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326" w:rsidRPr="00990326" w:rsidRDefault="00990326" w:rsidP="00990326">
      <w:pPr>
        <w:widowControl w:val="0"/>
        <w:rPr>
          <w:rFonts w:eastAsia="Calibri" w:cs="Arial"/>
          <w:b/>
          <w:snapToGrid w:val="0"/>
          <w:sz w:val="26"/>
          <w:szCs w:val="26"/>
          <w:lang w:eastAsia="en-US"/>
        </w:rPr>
      </w:pPr>
      <w:r w:rsidRPr="00990326">
        <w:rPr>
          <w:rFonts w:eastAsia="Calibri" w:cs="Arial"/>
          <w:b/>
          <w:snapToGrid w:val="0"/>
          <w:sz w:val="26"/>
          <w:szCs w:val="26"/>
          <w:lang w:eastAsia="en-US"/>
        </w:rPr>
        <w:t>Orden del Día de la Segunda Sesión del Primer Período de la Diputación Permanente, correspondiente al Primer Año de Ejercicio Constitucional de la Sexagésima Segunda Legislatura.</w:t>
      </w:r>
    </w:p>
    <w:p w:rsidR="00990326" w:rsidRPr="00990326" w:rsidRDefault="00990326" w:rsidP="00990326">
      <w:pPr>
        <w:widowControl w:val="0"/>
        <w:rPr>
          <w:rFonts w:eastAsia="Calibri" w:cs="Arial"/>
          <w:b/>
          <w:snapToGrid w:val="0"/>
          <w:sz w:val="26"/>
          <w:szCs w:val="26"/>
          <w:lang w:eastAsia="en-US"/>
        </w:rPr>
      </w:pPr>
    </w:p>
    <w:p w:rsidR="00990326" w:rsidRPr="00990326" w:rsidRDefault="00990326" w:rsidP="00990326">
      <w:pPr>
        <w:widowControl w:val="0"/>
        <w:jc w:val="center"/>
        <w:rPr>
          <w:rFonts w:cs="Arial"/>
          <w:snapToGrid w:val="0"/>
          <w:sz w:val="26"/>
          <w:szCs w:val="26"/>
          <w:lang w:val="es-ES"/>
        </w:rPr>
      </w:pPr>
      <w:r w:rsidRPr="00990326">
        <w:rPr>
          <w:rFonts w:cs="Arial"/>
          <w:b/>
          <w:snapToGrid w:val="0"/>
          <w:sz w:val="26"/>
          <w:szCs w:val="26"/>
          <w:lang w:val="es-ES"/>
        </w:rPr>
        <w:t>27 de enero del año 2021.</w:t>
      </w:r>
    </w:p>
    <w:p w:rsidR="00990326" w:rsidRPr="00990326" w:rsidRDefault="00990326" w:rsidP="00990326">
      <w:pPr>
        <w:widowControl w:val="0"/>
        <w:rPr>
          <w:rFonts w:cs="Arial"/>
          <w:snapToGrid w:val="0"/>
          <w:sz w:val="26"/>
          <w:szCs w:val="26"/>
          <w:lang w:val="es-ES"/>
        </w:rPr>
      </w:pPr>
    </w:p>
    <w:p w:rsidR="00990326" w:rsidRPr="00990326" w:rsidRDefault="00990326" w:rsidP="00990326">
      <w:pPr>
        <w:widowControl w:val="0"/>
        <w:ind w:firstLine="720"/>
        <w:rPr>
          <w:rFonts w:eastAsia="Calibri" w:cs="Arial"/>
          <w:snapToGrid w:val="0"/>
          <w:sz w:val="26"/>
          <w:szCs w:val="26"/>
          <w:lang w:eastAsia="en-US"/>
        </w:rPr>
      </w:pPr>
      <w:r w:rsidRPr="00990326">
        <w:rPr>
          <w:rFonts w:eastAsia="Calibri" w:cs="Arial"/>
          <w:b/>
          <w:snapToGrid w:val="0"/>
          <w:sz w:val="26"/>
          <w:szCs w:val="26"/>
          <w:lang w:eastAsia="en-US"/>
        </w:rPr>
        <w:t>1.-</w:t>
      </w:r>
      <w:r w:rsidRPr="00990326">
        <w:rPr>
          <w:rFonts w:eastAsia="Calibri" w:cs="Arial"/>
          <w:snapToGrid w:val="0"/>
          <w:sz w:val="26"/>
          <w:szCs w:val="26"/>
          <w:lang w:eastAsia="en-US"/>
        </w:rPr>
        <w:t xml:space="preserve"> Lista de asistencia de las Diputadas y Diputados integrantes de la Diputación Permanente de la Sexagésima Segunda Legislatura del Congreso del Estado.</w:t>
      </w:r>
    </w:p>
    <w:p w:rsidR="00990326" w:rsidRPr="00990326" w:rsidRDefault="00990326" w:rsidP="00990326">
      <w:pPr>
        <w:widowControl w:val="0"/>
        <w:ind w:firstLine="720"/>
        <w:rPr>
          <w:rFonts w:eastAsia="Calibri" w:cs="Arial"/>
          <w:b/>
          <w:snapToGrid w:val="0"/>
          <w:sz w:val="26"/>
          <w:szCs w:val="26"/>
          <w:lang w:eastAsia="en-US"/>
        </w:rPr>
      </w:pPr>
    </w:p>
    <w:p w:rsidR="00990326" w:rsidRPr="00990326" w:rsidRDefault="00990326" w:rsidP="00990326">
      <w:pPr>
        <w:widowControl w:val="0"/>
        <w:ind w:firstLine="720"/>
        <w:rPr>
          <w:rFonts w:eastAsia="Calibri" w:cs="Arial"/>
          <w:snapToGrid w:val="0"/>
          <w:sz w:val="26"/>
          <w:szCs w:val="26"/>
          <w:lang w:eastAsia="en-US"/>
        </w:rPr>
      </w:pPr>
      <w:r w:rsidRPr="00990326">
        <w:rPr>
          <w:rFonts w:eastAsia="Calibri" w:cs="Arial"/>
          <w:b/>
          <w:snapToGrid w:val="0"/>
          <w:sz w:val="26"/>
          <w:szCs w:val="26"/>
          <w:lang w:eastAsia="en-US"/>
        </w:rPr>
        <w:t>2.-</w:t>
      </w:r>
      <w:r w:rsidRPr="00990326">
        <w:rPr>
          <w:rFonts w:eastAsia="Calibri" w:cs="Arial"/>
          <w:snapToGrid w:val="0"/>
          <w:sz w:val="26"/>
          <w:szCs w:val="26"/>
          <w:lang w:eastAsia="en-US"/>
        </w:rPr>
        <w:t xml:space="preserve"> Declaratoria de apertura de la Sesión. </w:t>
      </w:r>
    </w:p>
    <w:p w:rsidR="00990326" w:rsidRPr="00990326" w:rsidRDefault="00990326" w:rsidP="00990326">
      <w:pPr>
        <w:widowControl w:val="0"/>
        <w:ind w:firstLine="708"/>
        <w:rPr>
          <w:rFonts w:eastAsia="Calibri" w:cs="Arial"/>
          <w:b/>
          <w:snapToGrid w:val="0"/>
          <w:sz w:val="26"/>
          <w:szCs w:val="26"/>
          <w:lang w:eastAsia="en-US"/>
        </w:rPr>
      </w:pPr>
    </w:p>
    <w:p w:rsidR="00990326" w:rsidRPr="00990326" w:rsidRDefault="00990326" w:rsidP="00990326">
      <w:pPr>
        <w:widowControl w:val="0"/>
        <w:ind w:firstLine="708"/>
        <w:rPr>
          <w:rFonts w:eastAsia="Calibri" w:cs="Arial"/>
          <w:snapToGrid w:val="0"/>
          <w:sz w:val="26"/>
          <w:szCs w:val="26"/>
          <w:lang w:eastAsia="en-US"/>
        </w:rPr>
      </w:pPr>
      <w:r w:rsidRPr="00990326">
        <w:rPr>
          <w:rFonts w:eastAsia="Calibri" w:cs="Arial"/>
          <w:b/>
          <w:snapToGrid w:val="0"/>
          <w:sz w:val="26"/>
          <w:szCs w:val="26"/>
          <w:lang w:eastAsia="en-US"/>
        </w:rPr>
        <w:t>3.-</w:t>
      </w:r>
      <w:r w:rsidRPr="00990326">
        <w:rPr>
          <w:rFonts w:eastAsia="Calibri" w:cs="Arial"/>
          <w:snapToGrid w:val="0"/>
          <w:sz w:val="26"/>
          <w:szCs w:val="26"/>
          <w:lang w:eastAsia="en-US"/>
        </w:rPr>
        <w:t xml:space="preserve"> Lectura, discusión y, en su caso aprobación del Orden del Día propuesto para el desarrollo de la Sesión. </w:t>
      </w:r>
    </w:p>
    <w:p w:rsidR="00990326" w:rsidRDefault="00990326" w:rsidP="00990326">
      <w:pPr>
        <w:widowControl w:val="0"/>
        <w:rPr>
          <w:rFonts w:eastAsia="Calibri" w:cs="Arial"/>
          <w:b/>
          <w:snapToGrid w:val="0"/>
          <w:sz w:val="26"/>
          <w:szCs w:val="26"/>
          <w:lang w:eastAsia="en-US"/>
        </w:rPr>
      </w:pPr>
    </w:p>
    <w:p w:rsidR="00696D2D" w:rsidRPr="00696D2D" w:rsidRDefault="00696D2D" w:rsidP="00696D2D">
      <w:pPr>
        <w:widowControl w:val="0"/>
        <w:ind w:firstLine="708"/>
        <w:rPr>
          <w:rFonts w:eastAsia="Calibri" w:cs="Arial"/>
          <w:snapToGrid w:val="0"/>
          <w:sz w:val="26"/>
          <w:szCs w:val="26"/>
          <w:lang w:eastAsia="en-US"/>
        </w:rPr>
      </w:pPr>
      <w:r w:rsidRPr="00696D2D">
        <w:rPr>
          <w:rFonts w:eastAsia="Calibri" w:cs="Arial"/>
          <w:b/>
          <w:snapToGrid w:val="0"/>
          <w:sz w:val="26"/>
          <w:szCs w:val="26"/>
          <w:lang w:eastAsia="en-US"/>
        </w:rPr>
        <w:t xml:space="preserve">4.- </w:t>
      </w:r>
      <w:r w:rsidRPr="00696D2D">
        <w:rPr>
          <w:rFonts w:eastAsia="Calibri" w:cs="Arial"/>
          <w:snapToGrid w:val="0"/>
          <w:sz w:val="26"/>
          <w:szCs w:val="26"/>
          <w:lang w:eastAsia="en-US"/>
        </w:rPr>
        <w:t>Lectura, discusión y, en su caso, aprobación de la Minuta de la sesión anterior.</w:t>
      </w:r>
    </w:p>
    <w:p w:rsidR="00696D2D" w:rsidRPr="00990326" w:rsidRDefault="00696D2D" w:rsidP="00990326">
      <w:pPr>
        <w:widowControl w:val="0"/>
        <w:rPr>
          <w:rFonts w:eastAsia="Calibri" w:cs="Arial"/>
          <w:b/>
          <w:snapToGrid w:val="0"/>
          <w:sz w:val="26"/>
          <w:szCs w:val="26"/>
          <w:lang w:eastAsia="en-US"/>
        </w:rPr>
      </w:pPr>
    </w:p>
    <w:p w:rsidR="00990326" w:rsidRPr="00990326" w:rsidRDefault="00696D2D" w:rsidP="00990326">
      <w:pPr>
        <w:widowControl w:val="0"/>
        <w:ind w:firstLine="708"/>
        <w:rPr>
          <w:rFonts w:eastAsia="Calibri" w:cs="Arial"/>
          <w:snapToGrid w:val="0"/>
          <w:sz w:val="26"/>
          <w:szCs w:val="26"/>
          <w:lang w:eastAsia="en-US"/>
        </w:rPr>
      </w:pPr>
      <w:r>
        <w:rPr>
          <w:rFonts w:eastAsia="Calibri" w:cs="Arial"/>
          <w:b/>
          <w:snapToGrid w:val="0"/>
          <w:sz w:val="26"/>
          <w:szCs w:val="26"/>
          <w:lang w:eastAsia="en-US"/>
        </w:rPr>
        <w:t>5</w:t>
      </w:r>
      <w:r w:rsidR="00990326" w:rsidRPr="00990326">
        <w:rPr>
          <w:rFonts w:eastAsia="Calibri" w:cs="Arial"/>
          <w:b/>
          <w:snapToGrid w:val="0"/>
          <w:sz w:val="26"/>
          <w:szCs w:val="26"/>
          <w:lang w:eastAsia="en-US"/>
        </w:rPr>
        <w:t xml:space="preserve">.- </w:t>
      </w:r>
      <w:r w:rsidR="00990326" w:rsidRPr="00990326">
        <w:rPr>
          <w:rFonts w:eastAsia="Calibri" w:cs="Arial"/>
          <w:snapToGrid w:val="0"/>
          <w:sz w:val="26"/>
          <w:szCs w:val="26"/>
          <w:lang w:eastAsia="en-US"/>
        </w:rPr>
        <w:t>Lectura del informe de correspondencia y documentación recibida por el Congreso del Estado.</w:t>
      </w:r>
    </w:p>
    <w:p w:rsidR="00990326" w:rsidRPr="00990326" w:rsidRDefault="00990326" w:rsidP="00990326">
      <w:pPr>
        <w:widowControl w:val="0"/>
        <w:rPr>
          <w:rFonts w:cs="Arial"/>
          <w:b/>
          <w:sz w:val="26"/>
          <w:szCs w:val="26"/>
          <w:lang w:val="es-ES"/>
        </w:rPr>
      </w:pPr>
    </w:p>
    <w:p w:rsidR="00990326" w:rsidRPr="00990326" w:rsidRDefault="00696D2D" w:rsidP="00990326">
      <w:pPr>
        <w:widowControl w:val="0"/>
        <w:ind w:firstLine="709"/>
        <w:rPr>
          <w:rFonts w:eastAsia="Calibri" w:cs="Arial"/>
          <w:sz w:val="26"/>
          <w:szCs w:val="26"/>
          <w:lang w:eastAsia="en-US"/>
        </w:rPr>
      </w:pPr>
      <w:r>
        <w:rPr>
          <w:rFonts w:eastAsia="Calibri" w:cs="Arial"/>
          <w:b/>
          <w:sz w:val="26"/>
          <w:szCs w:val="26"/>
          <w:lang w:eastAsia="en-US"/>
        </w:rPr>
        <w:t>6</w:t>
      </w:r>
      <w:r w:rsidR="00990326" w:rsidRPr="00990326">
        <w:rPr>
          <w:rFonts w:eastAsia="Calibri" w:cs="Arial"/>
          <w:b/>
          <w:sz w:val="26"/>
          <w:szCs w:val="26"/>
          <w:lang w:eastAsia="en-US"/>
        </w:rPr>
        <w:t xml:space="preserve">.- </w:t>
      </w:r>
      <w:r w:rsidR="00990326" w:rsidRPr="00990326">
        <w:rPr>
          <w:rFonts w:eastAsia="Calibri" w:cs="Arial"/>
          <w:sz w:val="26"/>
          <w:szCs w:val="26"/>
          <w:lang w:eastAsia="en-US"/>
        </w:rPr>
        <w:t>Lectura del informe sobre el trámite realizado respecto a las Proposiciones con Puntos de Acuerdo que se presentaron en la sesión anterior.</w:t>
      </w:r>
    </w:p>
    <w:p w:rsidR="00990326" w:rsidRDefault="00990326" w:rsidP="00191B5C">
      <w:pPr>
        <w:widowControl w:val="0"/>
        <w:rPr>
          <w:rFonts w:eastAsia="Calibri" w:cs="Arial"/>
          <w:b/>
          <w:sz w:val="26"/>
          <w:szCs w:val="26"/>
          <w:lang w:eastAsia="en-US"/>
        </w:rPr>
      </w:pPr>
    </w:p>
    <w:p w:rsidR="00191B5C" w:rsidRPr="00191B5C" w:rsidRDefault="00191B5C" w:rsidP="00191B5C">
      <w:pPr>
        <w:widowControl w:val="0"/>
        <w:ind w:firstLine="709"/>
        <w:rPr>
          <w:rFonts w:eastAsia="Calibri" w:cs="Arial"/>
          <w:sz w:val="26"/>
          <w:szCs w:val="26"/>
          <w:lang w:eastAsia="en-US"/>
        </w:rPr>
      </w:pPr>
      <w:r w:rsidRPr="00191B5C">
        <w:rPr>
          <w:rFonts w:eastAsia="Calibri" w:cs="Arial"/>
          <w:b/>
          <w:sz w:val="26"/>
          <w:szCs w:val="26"/>
          <w:lang w:eastAsia="en-US"/>
        </w:rPr>
        <w:t xml:space="preserve">7.- </w:t>
      </w:r>
      <w:r w:rsidRPr="00191B5C">
        <w:rPr>
          <w:rFonts w:eastAsia="Calibri" w:cs="Arial"/>
          <w:sz w:val="26"/>
          <w:szCs w:val="26"/>
          <w:lang w:eastAsia="en-US"/>
        </w:rPr>
        <w:t>Designación de los Consejeros Propietario y Suplente del Congreso del Estado, que formarán parte del Consejo de la Judicatura del Poder Judicial del Estado.</w:t>
      </w:r>
    </w:p>
    <w:p w:rsidR="00191B5C" w:rsidRPr="00191B5C" w:rsidRDefault="00191B5C" w:rsidP="00191B5C">
      <w:pPr>
        <w:widowControl w:val="0"/>
        <w:ind w:firstLine="709"/>
        <w:rPr>
          <w:rFonts w:eastAsia="Calibri" w:cs="Arial"/>
          <w:b/>
          <w:sz w:val="26"/>
          <w:szCs w:val="26"/>
          <w:lang w:eastAsia="en-US"/>
        </w:rPr>
      </w:pPr>
    </w:p>
    <w:p w:rsidR="00990326" w:rsidRPr="00990326" w:rsidRDefault="00191B5C" w:rsidP="00990326">
      <w:pPr>
        <w:shd w:val="clear" w:color="auto" w:fill="FFFFFF"/>
        <w:ind w:firstLine="708"/>
        <w:rPr>
          <w:rFonts w:eastAsia="Calibri" w:cs="Arial"/>
          <w:sz w:val="26"/>
          <w:szCs w:val="26"/>
          <w:lang w:eastAsia="en-US"/>
        </w:rPr>
      </w:pPr>
      <w:r>
        <w:rPr>
          <w:rFonts w:eastAsia="Calibri" w:cs="Arial"/>
          <w:b/>
          <w:sz w:val="26"/>
          <w:szCs w:val="26"/>
          <w:lang w:eastAsia="en-US"/>
        </w:rPr>
        <w:t>8</w:t>
      </w:r>
      <w:r w:rsidR="00990326" w:rsidRPr="00990326">
        <w:rPr>
          <w:rFonts w:eastAsia="Calibri" w:cs="Arial"/>
          <w:b/>
          <w:sz w:val="26"/>
          <w:szCs w:val="26"/>
          <w:lang w:eastAsia="en-US"/>
        </w:rPr>
        <w:t>.-</w:t>
      </w:r>
      <w:r w:rsidR="00990326" w:rsidRPr="00990326">
        <w:rPr>
          <w:rFonts w:eastAsia="Calibri" w:cs="Arial"/>
          <w:sz w:val="26"/>
          <w:szCs w:val="26"/>
          <w:lang w:eastAsia="en-US"/>
        </w:rPr>
        <w:t xml:space="preserve"> Proposiciones de Grupos Parlamentarios, Fracciones Parlamentarias y Diputadas y Diputados:</w:t>
      </w:r>
    </w:p>
    <w:p w:rsidR="00990326" w:rsidRPr="00990326" w:rsidRDefault="00990326" w:rsidP="00990326">
      <w:pPr>
        <w:shd w:val="clear" w:color="auto" w:fill="FFFFFF"/>
        <w:rPr>
          <w:rFonts w:eastAsia="Calibri" w:cs="Arial"/>
          <w:b/>
          <w:sz w:val="26"/>
          <w:szCs w:val="26"/>
          <w:lang w:val="es-ES" w:eastAsia="en-US"/>
        </w:rPr>
      </w:pPr>
    </w:p>
    <w:p w:rsidR="00990326" w:rsidRPr="00990326" w:rsidRDefault="00990326" w:rsidP="00990326">
      <w:pPr>
        <w:ind w:right="50" w:firstLine="708"/>
        <w:rPr>
          <w:rFonts w:cs="Arial"/>
          <w:sz w:val="26"/>
          <w:szCs w:val="26"/>
        </w:rPr>
      </w:pPr>
      <w:r w:rsidRPr="00990326">
        <w:rPr>
          <w:rFonts w:eastAsia="Calibri" w:cs="Arial"/>
          <w:b/>
          <w:sz w:val="26"/>
          <w:szCs w:val="26"/>
          <w:lang w:val="es-ES" w:eastAsia="en-US"/>
        </w:rPr>
        <w:t>A.-</w:t>
      </w:r>
      <w:r w:rsidRPr="00990326">
        <w:rPr>
          <w:rFonts w:eastAsia="Calibri" w:cs="Arial"/>
          <w:sz w:val="26"/>
          <w:szCs w:val="26"/>
          <w:lang w:val="es-ES" w:eastAsia="en-US"/>
        </w:rPr>
        <w:t xml:space="preserve"> Proposición con Punto de Acuerdo </w:t>
      </w:r>
      <w:r w:rsidRPr="00990326">
        <w:rPr>
          <w:rFonts w:eastAsia="Calibri" w:cs="Arial"/>
          <w:sz w:val="26"/>
          <w:szCs w:val="26"/>
          <w:lang w:eastAsia="en-US"/>
        </w:rPr>
        <w:t>planteado</w:t>
      </w:r>
      <w:r w:rsidRPr="00990326">
        <w:rPr>
          <w:rFonts w:eastAsia="Calibri" w:cs="Arial"/>
          <w:sz w:val="26"/>
          <w:szCs w:val="26"/>
          <w:lang w:val="es-ES" w:eastAsia="en-US"/>
        </w:rPr>
        <w:t xml:space="preserve"> por el Diputado Álvaro Moreira Valdés,</w:t>
      </w:r>
      <w:r w:rsidRPr="00990326">
        <w:rPr>
          <w:rFonts w:eastAsia="Calibri" w:cs="Arial"/>
          <w:bCs/>
          <w:sz w:val="26"/>
          <w:szCs w:val="26"/>
          <w:lang w:eastAsia="en-US"/>
        </w:rPr>
        <w:t xml:space="preserve"> conjuntamente</w:t>
      </w:r>
      <w:r w:rsidRPr="00990326">
        <w:rPr>
          <w:rFonts w:eastAsia="Calibri" w:cs="Arial"/>
          <w:sz w:val="26"/>
          <w:szCs w:val="26"/>
          <w:lang w:eastAsia="en-US"/>
        </w:rPr>
        <w:t xml:space="preserve"> con las Diputadas y Diputados integrantes del Grupo Parlamentario “Miguel Ramos Arizpe”, del Partido Revolucionario Institucional, </w:t>
      </w:r>
      <w:r w:rsidRPr="00990326">
        <w:rPr>
          <w:rFonts w:eastAsia="Calibri" w:cs="Arial"/>
          <w:bCs/>
          <w:sz w:val="26"/>
          <w:szCs w:val="26"/>
          <w:lang w:eastAsia="en-US"/>
        </w:rPr>
        <w:t>“</w:t>
      </w:r>
      <w:r w:rsidRPr="00990326">
        <w:rPr>
          <w:rFonts w:cs="Arial"/>
          <w:bCs/>
          <w:sz w:val="26"/>
          <w:szCs w:val="26"/>
        </w:rPr>
        <w:t>Con el objeto de exhortar al Gobierno Federal para que, a través de la Secretaría de Agricultura y Desarrollo Rural, implemente una estrategia de apoyo a los productores del campo, a fin de prevenir y reducir las pérdidas en la producción agrícola ante los fenómenos naturales de las inminentes heladas que se pronostican y las sequías severas</w:t>
      </w:r>
      <w:r w:rsidRPr="00990326">
        <w:rPr>
          <w:rFonts w:eastAsia="Calibri" w:cs="Arial"/>
          <w:bCs/>
          <w:sz w:val="26"/>
          <w:szCs w:val="26"/>
          <w:lang w:eastAsia="en-US"/>
        </w:rPr>
        <w:t>”.</w:t>
      </w:r>
      <w:r w:rsidRPr="00990326">
        <w:rPr>
          <w:rFonts w:eastAsia="Calibri" w:cs="Arial"/>
          <w:sz w:val="26"/>
          <w:szCs w:val="26"/>
          <w:lang w:val="es-ES" w:eastAsia="en-US"/>
        </w:rPr>
        <w:t xml:space="preserve"> </w:t>
      </w:r>
    </w:p>
    <w:p w:rsidR="00990326" w:rsidRPr="00990326" w:rsidRDefault="00990326" w:rsidP="00990326">
      <w:pPr>
        <w:shd w:val="clear" w:color="auto" w:fill="FFFFFF"/>
        <w:jc w:val="right"/>
        <w:rPr>
          <w:rFonts w:eastAsia="Calibri" w:cs="Arial"/>
          <w:b/>
          <w:sz w:val="26"/>
          <w:szCs w:val="26"/>
          <w:lang w:val="es-ES" w:eastAsia="en-US"/>
        </w:rPr>
      </w:pPr>
      <w:r w:rsidRPr="00990326">
        <w:rPr>
          <w:rFonts w:eastAsia="Calibri" w:cs="Arial"/>
          <w:b/>
          <w:sz w:val="26"/>
          <w:szCs w:val="26"/>
          <w:lang w:eastAsia="en-US"/>
        </w:rPr>
        <w:t>De urgente y Obvia Resolución</w:t>
      </w:r>
    </w:p>
    <w:p w:rsidR="00990326" w:rsidRPr="00990326" w:rsidRDefault="00990326" w:rsidP="00990326">
      <w:pPr>
        <w:widowControl w:val="0"/>
        <w:rPr>
          <w:rFonts w:eastAsia="Calibri" w:cs="Arial"/>
          <w:b/>
          <w:sz w:val="26"/>
          <w:szCs w:val="26"/>
          <w:lang w:val="es-ES" w:eastAsia="en-US"/>
        </w:rPr>
      </w:pPr>
    </w:p>
    <w:p w:rsidR="00990326" w:rsidRDefault="00990326" w:rsidP="00990326">
      <w:pPr>
        <w:rPr>
          <w:rFonts w:eastAsia="Arial" w:cs="Arial"/>
          <w:sz w:val="26"/>
          <w:szCs w:val="26"/>
        </w:rPr>
      </w:pPr>
      <w:r w:rsidRPr="00990326">
        <w:rPr>
          <w:rFonts w:eastAsia="Arial" w:cs="Arial"/>
          <w:sz w:val="26"/>
          <w:szCs w:val="26"/>
        </w:rPr>
        <w:t xml:space="preserve">  </w:t>
      </w:r>
      <w:r w:rsidRPr="00990326">
        <w:rPr>
          <w:rFonts w:eastAsia="Arial" w:cs="Arial"/>
          <w:sz w:val="26"/>
          <w:szCs w:val="26"/>
        </w:rPr>
        <w:tab/>
      </w:r>
      <w:r w:rsidRPr="00990326">
        <w:rPr>
          <w:rFonts w:eastAsia="Arial" w:cs="Arial"/>
          <w:b/>
          <w:sz w:val="26"/>
          <w:szCs w:val="26"/>
        </w:rPr>
        <w:t>B.-</w:t>
      </w:r>
      <w:r w:rsidRPr="00990326">
        <w:rPr>
          <w:rFonts w:eastAsia="Arial" w:cs="Arial"/>
          <w:sz w:val="26"/>
          <w:szCs w:val="26"/>
        </w:rPr>
        <w:t xml:space="preserve"> Proposición con Punto de Acuerdo que presenta la Diputada Lizbeth Ogazón Nava, del Grupo Parlamentario “Movimiento de Regeneración Nacional”, conjuntamente con los Diputados del Partido Movimiento de Regeneración Nacional, “Con objeto de que esta H. Diputación Permanente, envié un respetuoso exhorto al Consejo General del Instituto Nacional Electoral, a fin de solicitarle, se retracte de prohibir la trasmisión integra en todo el país de las conferencias matutinas del Gobierno de la República, para garantizar el Derecho a la información de los gobernados”.</w:t>
      </w:r>
    </w:p>
    <w:p w:rsidR="00696D2D" w:rsidRPr="00990326" w:rsidRDefault="00696D2D" w:rsidP="00990326">
      <w:pPr>
        <w:rPr>
          <w:rFonts w:eastAsia="Arial" w:cs="Arial"/>
          <w:sz w:val="26"/>
          <w:szCs w:val="26"/>
        </w:rPr>
      </w:pPr>
    </w:p>
    <w:p w:rsidR="00990326" w:rsidRPr="00990326" w:rsidRDefault="00990326" w:rsidP="00990326">
      <w:pPr>
        <w:shd w:val="clear" w:color="auto" w:fill="FFFFFF"/>
        <w:jc w:val="right"/>
        <w:rPr>
          <w:rFonts w:eastAsia="Calibri" w:cs="Arial"/>
          <w:b/>
          <w:sz w:val="26"/>
          <w:szCs w:val="26"/>
          <w:lang w:val="es-ES" w:eastAsia="en-US"/>
        </w:rPr>
      </w:pPr>
      <w:r w:rsidRPr="00990326">
        <w:rPr>
          <w:rFonts w:eastAsia="Calibri" w:cs="Arial"/>
          <w:b/>
          <w:sz w:val="26"/>
          <w:szCs w:val="26"/>
          <w:lang w:eastAsia="en-US"/>
        </w:rPr>
        <w:t>De urgente y Obvia Resolución</w:t>
      </w:r>
    </w:p>
    <w:p w:rsidR="00990326" w:rsidRPr="00990326" w:rsidRDefault="00990326" w:rsidP="00990326">
      <w:pPr>
        <w:widowControl w:val="0"/>
        <w:rPr>
          <w:rFonts w:cs="Arial"/>
          <w:sz w:val="26"/>
          <w:szCs w:val="26"/>
          <w:lang w:val="es-ES"/>
        </w:rPr>
      </w:pPr>
      <w:r w:rsidRPr="00990326">
        <w:rPr>
          <w:rFonts w:cs="Arial"/>
          <w:sz w:val="26"/>
          <w:szCs w:val="26"/>
          <w:lang w:val="es-ES"/>
        </w:rPr>
        <w:tab/>
      </w:r>
    </w:p>
    <w:p w:rsidR="00990326" w:rsidRPr="00990326" w:rsidRDefault="00990326" w:rsidP="00990326">
      <w:pPr>
        <w:widowControl w:val="0"/>
        <w:rPr>
          <w:rFonts w:eastAsia="Calibri" w:cs="Arial"/>
          <w:b/>
          <w:sz w:val="26"/>
          <w:szCs w:val="26"/>
          <w:lang w:val="es-ES" w:eastAsia="en-US"/>
        </w:rPr>
      </w:pPr>
      <w:r w:rsidRPr="00990326">
        <w:rPr>
          <w:rFonts w:cs="Arial"/>
          <w:sz w:val="26"/>
          <w:szCs w:val="26"/>
          <w:lang w:val="es-ES"/>
        </w:rPr>
        <w:tab/>
      </w:r>
      <w:r w:rsidRPr="00990326">
        <w:rPr>
          <w:rFonts w:cs="Arial"/>
          <w:b/>
          <w:sz w:val="26"/>
          <w:szCs w:val="26"/>
          <w:lang w:val="es-ES"/>
        </w:rPr>
        <w:t>C.-</w:t>
      </w:r>
      <w:r w:rsidRPr="00990326">
        <w:rPr>
          <w:rFonts w:cs="Arial"/>
          <w:sz w:val="26"/>
          <w:szCs w:val="26"/>
          <w:lang w:val="es-ES"/>
        </w:rPr>
        <w:t xml:space="preserve"> Proposición con Punto de Acuerdo que presenta el Diputado Rodolfo Walss Aurioles, conjuntamente con las Diputadas integrantes del Grupo Parlamentario “Carlos Alberto Páez Falcón”, del Partido Acción Nacional, “Con objeto de que esta H. Diputación Permanente acuerde instruir a la Junta de Gobierno a fin de iniciar el procedimiento de ley para cubrir la vacante que dejó el C. Alfonso Villarreal en el Consejo General de Instituto Coahuilense de Acceso a la Información Pública (ICAI”.</w:t>
      </w:r>
    </w:p>
    <w:p w:rsidR="00990326" w:rsidRPr="00990326" w:rsidRDefault="00990326" w:rsidP="00990326">
      <w:pPr>
        <w:widowControl w:val="0"/>
        <w:rPr>
          <w:rFonts w:eastAsia="Calibri" w:cs="Arial"/>
          <w:b/>
          <w:sz w:val="26"/>
          <w:szCs w:val="26"/>
          <w:lang w:val="es-ES" w:eastAsia="en-US"/>
        </w:rPr>
      </w:pPr>
    </w:p>
    <w:p w:rsidR="00990326" w:rsidRPr="00990326" w:rsidRDefault="00990326" w:rsidP="00990326">
      <w:pPr>
        <w:shd w:val="clear" w:color="auto" w:fill="FFFFFF"/>
        <w:jc w:val="right"/>
        <w:rPr>
          <w:rFonts w:eastAsia="Calibri" w:cs="Arial"/>
          <w:b/>
          <w:sz w:val="26"/>
          <w:szCs w:val="26"/>
          <w:lang w:val="es-ES" w:eastAsia="en-US"/>
        </w:rPr>
      </w:pPr>
      <w:r w:rsidRPr="00990326">
        <w:rPr>
          <w:rFonts w:eastAsia="Calibri" w:cs="Arial"/>
          <w:b/>
          <w:sz w:val="26"/>
          <w:szCs w:val="26"/>
          <w:lang w:eastAsia="en-US"/>
        </w:rPr>
        <w:t>De urgente y Obvia Resolución</w:t>
      </w:r>
    </w:p>
    <w:p w:rsidR="00990326" w:rsidRPr="00990326" w:rsidRDefault="00990326" w:rsidP="00990326">
      <w:pPr>
        <w:widowControl w:val="0"/>
        <w:rPr>
          <w:rFonts w:eastAsia="Calibri" w:cs="Arial"/>
          <w:b/>
          <w:sz w:val="26"/>
          <w:szCs w:val="26"/>
          <w:lang w:val="es-ES" w:eastAsia="en-US"/>
        </w:rPr>
      </w:pPr>
    </w:p>
    <w:p w:rsidR="00990326" w:rsidRPr="00990326" w:rsidRDefault="00990326" w:rsidP="00990326">
      <w:pPr>
        <w:ind w:firstLine="708"/>
        <w:rPr>
          <w:rFonts w:eastAsia="Calibri" w:cs="Arial"/>
          <w:sz w:val="26"/>
          <w:szCs w:val="26"/>
          <w:lang w:eastAsia="en-US"/>
        </w:rPr>
      </w:pPr>
      <w:r w:rsidRPr="00990326">
        <w:rPr>
          <w:rFonts w:eastAsia="Calibri" w:cs="Arial"/>
          <w:b/>
          <w:sz w:val="26"/>
          <w:szCs w:val="26"/>
          <w:lang w:eastAsia="en-US"/>
        </w:rPr>
        <w:t>D.-</w:t>
      </w:r>
      <w:r w:rsidRPr="00990326">
        <w:rPr>
          <w:rFonts w:eastAsia="Calibri" w:cs="Arial"/>
          <w:sz w:val="26"/>
          <w:szCs w:val="26"/>
          <w:lang w:eastAsia="en-US"/>
        </w:rPr>
        <w:t xml:space="preserve"> Proposición con Punto de Acuerdo que presenta la Diputada Yolanda Elizondo Maltos, de la Fracción Parlamentaria “Evaristo Pérez Arreola”, del Partido Unidad Democrática de Coahuila, “Con el fin de exhortar respetuosamente a la Fiscalía General del Estado de Coahuila, para que se continúe dando el debido seguimiento al proceso penal que se sigue por el homicidio del joven Jonathan Alexander Limón Valdés”.</w:t>
      </w:r>
    </w:p>
    <w:p w:rsidR="00990326" w:rsidRPr="00990326" w:rsidRDefault="00990326" w:rsidP="00990326">
      <w:pPr>
        <w:shd w:val="clear" w:color="auto" w:fill="FFFFFF"/>
        <w:jc w:val="right"/>
        <w:rPr>
          <w:rFonts w:eastAsia="Calibri" w:cs="Arial"/>
          <w:b/>
          <w:sz w:val="26"/>
          <w:szCs w:val="26"/>
          <w:lang w:eastAsia="en-US"/>
        </w:rPr>
      </w:pPr>
    </w:p>
    <w:p w:rsidR="00990326" w:rsidRPr="00990326" w:rsidRDefault="00990326" w:rsidP="00990326">
      <w:pPr>
        <w:shd w:val="clear" w:color="auto" w:fill="FFFFFF"/>
        <w:jc w:val="right"/>
        <w:rPr>
          <w:rFonts w:eastAsia="Calibri" w:cs="Arial"/>
          <w:b/>
          <w:sz w:val="26"/>
          <w:szCs w:val="26"/>
          <w:lang w:val="es-ES" w:eastAsia="en-US"/>
        </w:rPr>
      </w:pPr>
      <w:r w:rsidRPr="00990326">
        <w:rPr>
          <w:rFonts w:eastAsia="Calibri" w:cs="Arial"/>
          <w:b/>
          <w:sz w:val="26"/>
          <w:szCs w:val="26"/>
          <w:lang w:eastAsia="en-US"/>
        </w:rPr>
        <w:t>De urgente y Obvia Resolución</w:t>
      </w:r>
    </w:p>
    <w:p w:rsidR="00990326" w:rsidRPr="00990326" w:rsidRDefault="00990326" w:rsidP="00990326">
      <w:pPr>
        <w:widowControl w:val="0"/>
        <w:rPr>
          <w:rFonts w:eastAsia="Calibri" w:cs="Arial"/>
          <w:b/>
          <w:sz w:val="26"/>
          <w:szCs w:val="26"/>
          <w:lang w:val="es-ES" w:eastAsia="en-US"/>
        </w:rPr>
      </w:pPr>
    </w:p>
    <w:p w:rsidR="00990326" w:rsidRPr="00990326" w:rsidRDefault="00990326" w:rsidP="00990326">
      <w:pPr>
        <w:ind w:firstLine="708"/>
        <w:rPr>
          <w:rFonts w:eastAsia="Calibri" w:cs="Arial"/>
          <w:sz w:val="26"/>
          <w:szCs w:val="26"/>
          <w:lang w:val="es-ES_tradnl" w:eastAsia="es-ES_tradnl"/>
        </w:rPr>
      </w:pPr>
      <w:r w:rsidRPr="00990326">
        <w:rPr>
          <w:rFonts w:eastAsia="Calibri" w:cs="Arial"/>
          <w:b/>
          <w:sz w:val="26"/>
          <w:szCs w:val="26"/>
          <w:lang w:val="es-ES_tradnl" w:eastAsia="es-ES_tradnl"/>
        </w:rPr>
        <w:t>E.-</w:t>
      </w:r>
      <w:r w:rsidRPr="00990326">
        <w:rPr>
          <w:rFonts w:eastAsia="Calibri" w:cs="Arial"/>
          <w:sz w:val="26"/>
          <w:szCs w:val="26"/>
          <w:lang w:val="es-ES_tradnl" w:eastAsia="es-ES_tradnl"/>
        </w:rPr>
        <w:t xml:space="preserve"> Proposición con Punto de Acuerdo que presenta la Diputada Claudia Elvira Rodríguez Márquez, de la Fracción Parlamentaria “Mario Molina Pasquel”, del Partido Verde Ecologista de México, “Con el objeto de exhortar de manera respetuosa a las autoridades federales en materia de medio ambiente, para que investiguen de manera eficaz los permisos que se les otorgan a los ranchos cinegéticos para la cacería de la fauna que habita en estos”. </w:t>
      </w:r>
    </w:p>
    <w:p w:rsidR="00990326" w:rsidRPr="00990326" w:rsidRDefault="00990326" w:rsidP="00990326">
      <w:pPr>
        <w:ind w:firstLine="708"/>
        <w:rPr>
          <w:rFonts w:eastAsia="Calibri" w:cs="Arial"/>
          <w:sz w:val="26"/>
          <w:szCs w:val="26"/>
          <w:lang w:val="es-ES_tradnl" w:eastAsia="es-ES_tradnl"/>
        </w:rPr>
      </w:pPr>
    </w:p>
    <w:p w:rsidR="00990326" w:rsidRPr="00990326" w:rsidRDefault="00990326" w:rsidP="00990326">
      <w:pPr>
        <w:shd w:val="clear" w:color="auto" w:fill="FFFFFF"/>
        <w:jc w:val="right"/>
        <w:rPr>
          <w:rFonts w:eastAsia="Calibri" w:cs="Arial"/>
          <w:b/>
          <w:sz w:val="26"/>
          <w:szCs w:val="26"/>
          <w:lang w:val="es-ES" w:eastAsia="en-US"/>
        </w:rPr>
      </w:pPr>
      <w:r w:rsidRPr="00990326">
        <w:rPr>
          <w:rFonts w:eastAsia="Calibri" w:cs="Arial"/>
          <w:b/>
          <w:sz w:val="26"/>
          <w:szCs w:val="26"/>
          <w:lang w:eastAsia="en-US"/>
        </w:rPr>
        <w:t>De urgente y Obvia Resolución</w:t>
      </w:r>
    </w:p>
    <w:p w:rsidR="00990326" w:rsidRPr="00990326" w:rsidRDefault="00990326" w:rsidP="00990326">
      <w:pPr>
        <w:widowControl w:val="0"/>
        <w:rPr>
          <w:rFonts w:eastAsia="Calibri" w:cs="Arial"/>
          <w:b/>
          <w:sz w:val="26"/>
          <w:szCs w:val="26"/>
          <w:lang w:val="es-ES" w:eastAsia="en-US"/>
        </w:rPr>
      </w:pPr>
    </w:p>
    <w:p w:rsidR="00990326" w:rsidRPr="00990326" w:rsidRDefault="00990326" w:rsidP="00990326">
      <w:pPr>
        <w:widowControl w:val="0"/>
        <w:rPr>
          <w:rFonts w:eastAsia="Calibri" w:cs="Arial"/>
          <w:b/>
          <w:sz w:val="26"/>
          <w:szCs w:val="26"/>
          <w:lang w:val="es-ES" w:eastAsia="en-US"/>
        </w:rPr>
      </w:pPr>
    </w:p>
    <w:p w:rsidR="00990326" w:rsidRPr="00990326" w:rsidRDefault="00696D2D" w:rsidP="00696D2D">
      <w:pPr>
        <w:ind w:firstLine="709"/>
        <w:rPr>
          <w:rFonts w:eastAsia="Calibri" w:cs="Arial"/>
          <w:sz w:val="26"/>
          <w:szCs w:val="26"/>
          <w:lang w:eastAsia="en-US"/>
        </w:rPr>
      </w:pPr>
      <w:r>
        <w:rPr>
          <w:rFonts w:eastAsia="Calibri" w:cs="Arial"/>
          <w:b/>
          <w:sz w:val="26"/>
          <w:szCs w:val="26"/>
          <w:lang w:val="es-ES" w:eastAsia="en-US"/>
        </w:rPr>
        <w:t>F</w:t>
      </w:r>
      <w:r w:rsidRPr="00990326">
        <w:rPr>
          <w:rFonts w:eastAsia="Calibri" w:cs="Arial"/>
          <w:b/>
          <w:sz w:val="26"/>
          <w:szCs w:val="26"/>
          <w:lang w:val="es-ES" w:eastAsia="en-US"/>
        </w:rPr>
        <w:t>.-</w:t>
      </w:r>
      <w:r w:rsidRPr="00990326">
        <w:rPr>
          <w:rFonts w:eastAsia="Calibri" w:cs="Arial"/>
          <w:sz w:val="26"/>
          <w:szCs w:val="26"/>
          <w:lang w:val="es-ES" w:eastAsia="en-US"/>
        </w:rPr>
        <w:t xml:space="preserve"> Proposición con Punto de Acuerdo </w:t>
      </w:r>
      <w:r w:rsidRPr="00990326">
        <w:rPr>
          <w:rFonts w:eastAsia="Calibri" w:cs="Arial"/>
          <w:sz w:val="26"/>
          <w:szCs w:val="26"/>
          <w:lang w:eastAsia="en-US"/>
        </w:rPr>
        <w:t>planteado</w:t>
      </w:r>
      <w:r w:rsidRPr="00990326">
        <w:rPr>
          <w:rFonts w:eastAsia="Calibri" w:cs="Arial"/>
          <w:sz w:val="26"/>
          <w:szCs w:val="26"/>
          <w:lang w:val="es-ES" w:eastAsia="en-US"/>
        </w:rPr>
        <w:t xml:space="preserve"> por </w:t>
      </w:r>
      <w:r>
        <w:rPr>
          <w:rFonts w:eastAsia="Calibri" w:cs="Arial"/>
          <w:sz w:val="26"/>
          <w:szCs w:val="26"/>
          <w:lang w:val="es-ES" w:eastAsia="en-US"/>
        </w:rPr>
        <w:t xml:space="preserve">la </w:t>
      </w:r>
      <w:r w:rsidRPr="00990326">
        <w:rPr>
          <w:rFonts w:eastAsia="Calibri" w:cs="Arial"/>
          <w:sz w:val="26"/>
          <w:szCs w:val="26"/>
          <w:lang w:val="es-ES_tradnl" w:eastAsia="es-ES_tradnl"/>
        </w:rPr>
        <w:t>Diputada María Esperanza Chapa García,</w:t>
      </w:r>
      <w:r w:rsidRPr="00990326">
        <w:rPr>
          <w:rFonts w:eastAsia="Calibri" w:cs="Arial"/>
          <w:bCs/>
          <w:sz w:val="26"/>
          <w:szCs w:val="26"/>
          <w:lang w:eastAsia="en-US"/>
        </w:rPr>
        <w:t xml:space="preserve"> conjuntamente</w:t>
      </w:r>
      <w:r w:rsidRPr="00990326">
        <w:rPr>
          <w:rFonts w:eastAsia="Calibri" w:cs="Arial"/>
          <w:sz w:val="26"/>
          <w:szCs w:val="26"/>
          <w:lang w:eastAsia="en-US"/>
        </w:rPr>
        <w:t xml:space="preserve"> con las Diputadas y Diputados integrantes del Grupo Parlamentario “Miguel Ramos Arizpe”, del Partido Revolucionario Institucional,</w:t>
      </w:r>
      <w:r>
        <w:rPr>
          <w:rFonts w:eastAsia="Calibri" w:cs="Arial"/>
          <w:sz w:val="26"/>
          <w:szCs w:val="26"/>
          <w:lang w:eastAsia="en-US"/>
        </w:rPr>
        <w:t xml:space="preserve"> </w:t>
      </w:r>
      <w:r w:rsidR="00990326" w:rsidRPr="00990326">
        <w:rPr>
          <w:rFonts w:eastAsia="Calibri" w:cs="Arial"/>
          <w:sz w:val="26"/>
          <w:szCs w:val="26"/>
          <w:lang w:val="es-ES_tradnl" w:eastAsia="es-ES_tradnl"/>
        </w:rPr>
        <w:t>“</w:t>
      </w:r>
      <w:r w:rsidR="00990326" w:rsidRPr="00990326">
        <w:rPr>
          <w:rFonts w:cs="Arial"/>
          <w:sz w:val="26"/>
          <w:szCs w:val="26"/>
          <w:lang w:val="es-ES_tradnl" w:eastAsia="es-ES_tradnl"/>
        </w:rPr>
        <w:t>Con el objeto de exhortar a la Secretaría de Salud Federal y del Estado, para que coordinen las acciones necesarias y una vez que se dé inicio a la etapa de vacunación contra covid 19, de los adultos mayores se contemple darle prioridad a aquellos que residen de manera permanente en los asilos y casas de reposo</w:t>
      </w:r>
      <w:r w:rsidR="00990326" w:rsidRPr="00990326">
        <w:rPr>
          <w:rFonts w:eastAsia="Calibri" w:cs="Arial"/>
          <w:sz w:val="26"/>
          <w:szCs w:val="26"/>
          <w:lang w:val="es-ES_tradnl" w:eastAsia="es-ES_tradnl"/>
        </w:rPr>
        <w:t>”</w:t>
      </w:r>
      <w:r w:rsidR="00990326" w:rsidRPr="00990326">
        <w:rPr>
          <w:rFonts w:eastAsia="Calibri" w:cs="Arial"/>
          <w:sz w:val="26"/>
          <w:szCs w:val="26"/>
          <w:lang w:eastAsia="es-ES_tradnl"/>
        </w:rPr>
        <w:t xml:space="preserve">.  </w:t>
      </w:r>
    </w:p>
    <w:p w:rsidR="00696D2D" w:rsidRPr="00990326" w:rsidRDefault="00696D2D" w:rsidP="00990326">
      <w:pPr>
        <w:widowControl w:val="0"/>
        <w:rPr>
          <w:rFonts w:eastAsia="Calibri" w:cs="Arial"/>
          <w:sz w:val="26"/>
          <w:szCs w:val="26"/>
          <w:lang w:val="es-ES" w:eastAsia="en-US"/>
        </w:rPr>
      </w:pPr>
    </w:p>
    <w:p w:rsidR="00990326" w:rsidRPr="00990326" w:rsidRDefault="00990326" w:rsidP="00990326">
      <w:pPr>
        <w:shd w:val="clear" w:color="auto" w:fill="FFFFFF"/>
        <w:jc w:val="right"/>
        <w:rPr>
          <w:rFonts w:eastAsia="Calibri" w:cs="Arial"/>
          <w:sz w:val="26"/>
          <w:szCs w:val="26"/>
          <w:lang w:eastAsia="en-US"/>
        </w:rPr>
      </w:pPr>
      <w:r w:rsidRPr="00990326">
        <w:rPr>
          <w:rFonts w:eastAsia="Calibri" w:cs="Arial"/>
          <w:b/>
          <w:sz w:val="26"/>
          <w:szCs w:val="26"/>
          <w:lang w:val="es-ES" w:eastAsia="en-US"/>
        </w:rPr>
        <w:t>De urgente y Obvia Resolución</w:t>
      </w:r>
    </w:p>
    <w:p w:rsidR="00990326" w:rsidRPr="00990326" w:rsidRDefault="00990326" w:rsidP="00990326">
      <w:pPr>
        <w:shd w:val="clear" w:color="auto" w:fill="FFFFFF"/>
        <w:jc w:val="right"/>
        <w:rPr>
          <w:rFonts w:eastAsia="Calibri" w:cs="Arial"/>
          <w:sz w:val="26"/>
          <w:szCs w:val="26"/>
          <w:lang w:eastAsia="en-US"/>
        </w:rPr>
      </w:pPr>
    </w:p>
    <w:p w:rsidR="00990326" w:rsidRPr="00990326" w:rsidRDefault="00191B5C" w:rsidP="00990326">
      <w:pPr>
        <w:widowControl w:val="0"/>
        <w:ind w:firstLine="709"/>
        <w:rPr>
          <w:rFonts w:cs="Arial"/>
          <w:sz w:val="26"/>
          <w:szCs w:val="26"/>
          <w:lang w:val="es-ES"/>
        </w:rPr>
      </w:pPr>
      <w:r>
        <w:rPr>
          <w:rFonts w:cs="Arial"/>
          <w:b/>
          <w:sz w:val="26"/>
          <w:szCs w:val="26"/>
          <w:lang w:val="es-ES"/>
        </w:rPr>
        <w:t>9</w:t>
      </w:r>
      <w:r w:rsidR="00990326" w:rsidRPr="00990326">
        <w:rPr>
          <w:rFonts w:cs="Arial"/>
          <w:b/>
          <w:sz w:val="26"/>
          <w:szCs w:val="26"/>
          <w:lang w:val="es-ES"/>
        </w:rPr>
        <w:t>.-</w:t>
      </w:r>
      <w:r w:rsidR="00990326" w:rsidRPr="00990326">
        <w:rPr>
          <w:rFonts w:cs="Arial"/>
          <w:sz w:val="26"/>
          <w:szCs w:val="26"/>
          <w:lang w:val="es-ES"/>
        </w:rPr>
        <w:t xml:space="preserve"> Agenda Política:</w:t>
      </w:r>
    </w:p>
    <w:p w:rsidR="00990326" w:rsidRPr="00990326" w:rsidRDefault="00990326" w:rsidP="00990326">
      <w:pPr>
        <w:widowControl w:val="0"/>
        <w:rPr>
          <w:rFonts w:cs="Arial"/>
          <w:b/>
          <w:sz w:val="26"/>
          <w:szCs w:val="26"/>
          <w:lang w:val="es-ES"/>
        </w:rPr>
      </w:pPr>
    </w:p>
    <w:p w:rsidR="00990326" w:rsidRPr="00990326" w:rsidRDefault="00990326" w:rsidP="00990326">
      <w:pPr>
        <w:ind w:firstLine="709"/>
        <w:rPr>
          <w:rFonts w:cs="Arial"/>
          <w:b/>
          <w:sz w:val="26"/>
          <w:szCs w:val="26"/>
        </w:rPr>
      </w:pPr>
      <w:r w:rsidRPr="00990326">
        <w:rPr>
          <w:rFonts w:eastAsia="Calibri" w:cs="Arial"/>
          <w:b/>
          <w:sz w:val="26"/>
          <w:szCs w:val="26"/>
          <w:lang w:eastAsia="en-US"/>
        </w:rPr>
        <w:t>A.-</w:t>
      </w:r>
      <w:r w:rsidRPr="00990326">
        <w:rPr>
          <w:rFonts w:eastAsia="Calibri" w:cs="Arial"/>
          <w:sz w:val="26"/>
          <w:szCs w:val="26"/>
          <w:lang w:eastAsia="en-US"/>
        </w:rPr>
        <w:t xml:space="preserve"> Pronunciamiento que presenta</w:t>
      </w:r>
      <w:r w:rsidRPr="00990326">
        <w:rPr>
          <w:rFonts w:eastAsia="Calibri" w:cs="Arial"/>
          <w:sz w:val="26"/>
          <w:szCs w:val="26"/>
          <w:lang w:val="es-ES" w:eastAsia="en-US"/>
        </w:rPr>
        <w:t xml:space="preserve"> el Diputado Álvaro Moreira Valdés,</w:t>
      </w:r>
      <w:r w:rsidRPr="00990326">
        <w:rPr>
          <w:rFonts w:eastAsia="Calibri" w:cs="Arial"/>
          <w:bCs/>
          <w:sz w:val="26"/>
          <w:szCs w:val="26"/>
          <w:lang w:eastAsia="en-US"/>
        </w:rPr>
        <w:t xml:space="preserve"> conjuntamente</w:t>
      </w:r>
      <w:r w:rsidRPr="00990326">
        <w:rPr>
          <w:rFonts w:eastAsia="Calibri" w:cs="Arial"/>
          <w:sz w:val="26"/>
          <w:szCs w:val="26"/>
          <w:lang w:eastAsia="en-US"/>
        </w:rPr>
        <w:t xml:space="preserve"> con las Diputadas y Diputados integrantes del Grupo Parlamentario “Miguel Ramos Arizpe”, del Partido Revolucionario Institucional, “</w:t>
      </w:r>
      <w:r w:rsidRPr="00990326">
        <w:rPr>
          <w:rFonts w:cs="Arial"/>
          <w:sz w:val="26"/>
          <w:szCs w:val="26"/>
        </w:rPr>
        <w:t>En reconocimiento al trabajo que en materia de seguridad se realiza en la ciudad de Saltillo y que posicionó a la capital de Coahuila dentro de las cinco ciudades más seguras para vivir en México</w:t>
      </w:r>
      <w:r w:rsidRPr="00990326">
        <w:rPr>
          <w:rFonts w:eastAsia="Calibri" w:cs="Arial"/>
          <w:sz w:val="26"/>
          <w:szCs w:val="26"/>
          <w:lang w:eastAsia="en-US"/>
        </w:rPr>
        <w:t>”.</w:t>
      </w:r>
    </w:p>
    <w:p w:rsidR="00990326" w:rsidRPr="00990326" w:rsidRDefault="00990326" w:rsidP="00990326">
      <w:pPr>
        <w:widowControl w:val="0"/>
        <w:rPr>
          <w:rFonts w:cs="Arial"/>
          <w:b/>
          <w:snapToGrid w:val="0"/>
          <w:sz w:val="26"/>
          <w:szCs w:val="26"/>
          <w:lang w:val="es-ES"/>
        </w:rPr>
      </w:pPr>
    </w:p>
    <w:p w:rsidR="00990326" w:rsidRDefault="00191B5C" w:rsidP="00990326">
      <w:pPr>
        <w:widowControl w:val="0"/>
        <w:ind w:firstLine="708"/>
        <w:rPr>
          <w:rFonts w:cs="Arial"/>
          <w:snapToGrid w:val="0"/>
          <w:sz w:val="26"/>
          <w:szCs w:val="26"/>
          <w:lang w:val="es-ES"/>
        </w:rPr>
      </w:pPr>
      <w:r>
        <w:rPr>
          <w:rFonts w:cs="Arial"/>
          <w:b/>
          <w:snapToGrid w:val="0"/>
          <w:sz w:val="26"/>
          <w:szCs w:val="26"/>
          <w:lang w:val="es-ES"/>
        </w:rPr>
        <w:t>10</w:t>
      </w:r>
      <w:r w:rsidR="00990326" w:rsidRPr="00990326">
        <w:rPr>
          <w:rFonts w:cs="Arial"/>
          <w:b/>
          <w:snapToGrid w:val="0"/>
          <w:sz w:val="26"/>
          <w:szCs w:val="26"/>
          <w:lang w:val="es-ES"/>
        </w:rPr>
        <w:t>.-</w:t>
      </w:r>
      <w:r w:rsidR="00990326" w:rsidRPr="00990326">
        <w:rPr>
          <w:rFonts w:cs="Arial"/>
          <w:snapToGrid w:val="0"/>
          <w:sz w:val="26"/>
          <w:szCs w:val="26"/>
          <w:lang w:val="es-ES"/>
        </w:rPr>
        <w:t xml:space="preserve"> Clausura de la Sesión y citatorio para la próxima Sesión.</w:t>
      </w:r>
    </w:p>
    <w:p w:rsidR="00191B5C" w:rsidRDefault="00191B5C" w:rsidP="00990326">
      <w:pPr>
        <w:widowControl w:val="0"/>
        <w:ind w:firstLine="708"/>
        <w:rPr>
          <w:rFonts w:cs="Arial"/>
          <w:snapToGrid w:val="0"/>
          <w:sz w:val="26"/>
          <w:szCs w:val="26"/>
          <w:lang w:val="es-ES"/>
        </w:rPr>
      </w:pPr>
    </w:p>
    <w:p w:rsidR="00191B5C" w:rsidRDefault="00191B5C" w:rsidP="00990326">
      <w:pPr>
        <w:widowControl w:val="0"/>
        <w:ind w:firstLine="708"/>
        <w:rPr>
          <w:rFonts w:cs="Arial"/>
          <w:snapToGrid w:val="0"/>
          <w:sz w:val="26"/>
          <w:szCs w:val="26"/>
          <w:lang w:val="es-ES"/>
        </w:rPr>
      </w:pPr>
    </w:p>
    <w:p w:rsidR="00191B5C" w:rsidRPr="00990326" w:rsidRDefault="00191B5C" w:rsidP="00990326">
      <w:pPr>
        <w:widowControl w:val="0"/>
        <w:ind w:firstLine="708"/>
        <w:rPr>
          <w:rFonts w:cs="Arial"/>
          <w:snapToGrid w:val="0"/>
          <w:sz w:val="26"/>
          <w:szCs w:val="26"/>
          <w:lang w:val="es-ES"/>
        </w:rPr>
      </w:pPr>
    </w:p>
    <w:p w:rsidR="00990326" w:rsidRPr="00990326" w:rsidRDefault="00990326" w:rsidP="00990326">
      <w:pPr>
        <w:widowControl w:val="0"/>
        <w:rPr>
          <w:rFonts w:cs="Arial"/>
          <w:b/>
          <w:snapToGrid w:val="0"/>
          <w:sz w:val="26"/>
          <w:szCs w:val="26"/>
          <w:lang w:val="es-ES"/>
        </w:rPr>
      </w:pPr>
    </w:p>
    <w:p w:rsidR="003306E9" w:rsidRDefault="003306E9" w:rsidP="00990326">
      <w:pPr>
        <w:jc w:val="left"/>
        <w:rPr>
          <w:rFonts w:cs="Arial"/>
          <w:b/>
          <w:snapToGrid w:val="0"/>
          <w:sz w:val="26"/>
          <w:szCs w:val="26"/>
          <w:lang w:val="es-ES"/>
        </w:rPr>
        <w:sectPr w:rsidR="003306E9" w:rsidSect="00C82E3E">
          <w:headerReference w:type="default" r:id="rId8"/>
          <w:footnotePr>
            <w:numRestart w:val="eachSect"/>
          </w:footnotePr>
          <w:type w:val="continuous"/>
          <w:pgSz w:w="12242" w:h="15842" w:code="1"/>
          <w:pgMar w:top="1418" w:right="1418" w:bottom="1418" w:left="1418" w:header="567" w:footer="567" w:gutter="0"/>
          <w:cols w:space="708"/>
          <w:docGrid w:linePitch="360"/>
        </w:sectPr>
      </w:pPr>
    </w:p>
    <w:p w:rsidR="004B2788" w:rsidRPr="004B2788" w:rsidRDefault="004B2788" w:rsidP="004B2788">
      <w:pPr>
        <w:widowControl w:val="0"/>
        <w:rPr>
          <w:rFonts w:ascii="Arial Narrow" w:hAnsi="Arial Narrow" w:cs="Arial"/>
          <w:b/>
          <w:snapToGrid w:val="0"/>
          <w:sz w:val="26"/>
          <w:szCs w:val="26"/>
          <w:lang w:val="es-ES"/>
        </w:rPr>
      </w:pPr>
      <w:r w:rsidRPr="004B2788">
        <w:rPr>
          <w:rFonts w:ascii="Arial Narrow" w:hAnsi="Arial Narrow" w:cs="Arial"/>
          <w:b/>
          <w:snapToGrid w:val="0"/>
          <w:sz w:val="26"/>
          <w:szCs w:val="26"/>
          <w:lang w:val="es-ES"/>
        </w:rPr>
        <w:lastRenderedPageBreak/>
        <w:t>ACUERDO DE LA JUNTA DE GOBIERNO DE LA SEXAGÉSIMA SEGUNDA LEGISLATURA DEL CONGRESO DEL ESTADO INDEPENDIENTE, LIBRE Y SOBERANO DE COAHUILA DE ZARAGOZA, QUE CONFORME A LO DISPUESTO EN LOS ARTÍCULOS 76, FRACCIÓN III, Y 239 DE LA LEY ORGÁNICA DEL CONGRESO, ASÍ COMO DEL ARTÍCULO 56 DE LA LEY ORGÁNICA DEL PODER JUDICIAL DEL ESTADO DE COAHUILA DE ZARAGOZA, EXPIDE EL SIGUIENTE:</w:t>
      </w:r>
    </w:p>
    <w:p w:rsidR="004B2788" w:rsidRPr="004B2788" w:rsidRDefault="004B2788" w:rsidP="004B2788">
      <w:pPr>
        <w:widowControl w:val="0"/>
        <w:jc w:val="left"/>
        <w:rPr>
          <w:rFonts w:ascii="Arial Narrow" w:hAnsi="Arial Narrow" w:cs="Arial"/>
          <w:b/>
          <w:snapToGrid w:val="0"/>
          <w:sz w:val="26"/>
          <w:szCs w:val="26"/>
          <w:lang w:val="es-ES"/>
        </w:rPr>
      </w:pPr>
    </w:p>
    <w:p w:rsidR="004B2788" w:rsidRPr="004B2788" w:rsidRDefault="004B2788" w:rsidP="004B2788">
      <w:pPr>
        <w:widowControl w:val="0"/>
        <w:jc w:val="center"/>
        <w:rPr>
          <w:rFonts w:ascii="Arial Narrow" w:hAnsi="Arial Narrow" w:cs="Arial"/>
          <w:b/>
          <w:snapToGrid w:val="0"/>
          <w:sz w:val="26"/>
          <w:szCs w:val="26"/>
          <w:lang w:val="es-ES"/>
        </w:rPr>
      </w:pPr>
      <w:r w:rsidRPr="004B2788">
        <w:rPr>
          <w:rFonts w:ascii="Arial Narrow" w:hAnsi="Arial Narrow" w:cs="Arial"/>
          <w:b/>
          <w:snapToGrid w:val="0"/>
          <w:sz w:val="26"/>
          <w:szCs w:val="26"/>
          <w:lang w:val="es-ES"/>
        </w:rPr>
        <w:t xml:space="preserve">A C U E R D O </w:t>
      </w:r>
    </w:p>
    <w:p w:rsidR="004B2788" w:rsidRPr="004B2788" w:rsidRDefault="004B2788" w:rsidP="004B2788">
      <w:pPr>
        <w:widowControl w:val="0"/>
        <w:rPr>
          <w:rFonts w:ascii="Arial Narrow" w:hAnsi="Arial Narrow" w:cs="Arial"/>
          <w:snapToGrid w:val="0"/>
          <w:sz w:val="26"/>
          <w:szCs w:val="26"/>
          <w:lang w:val="es-ES"/>
        </w:rPr>
      </w:pPr>
    </w:p>
    <w:p w:rsidR="004B2788" w:rsidRPr="004B2788" w:rsidRDefault="004B2788" w:rsidP="004B2788">
      <w:pPr>
        <w:widowControl w:val="0"/>
        <w:rPr>
          <w:rFonts w:ascii="Arial Narrow" w:eastAsia="Calibri" w:hAnsi="Arial Narrow" w:cs="Arial"/>
          <w:sz w:val="26"/>
          <w:szCs w:val="26"/>
          <w:lang w:eastAsia="en-US"/>
        </w:rPr>
      </w:pPr>
      <w:r w:rsidRPr="004B2788">
        <w:rPr>
          <w:rFonts w:ascii="Arial Narrow" w:hAnsi="Arial Narrow" w:cs="Arial"/>
          <w:b/>
          <w:snapToGrid w:val="0"/>
          <w:sz w:val="26"/>
          <w:szCs w:val="26"/>
          <w:lang w:val="es-ES"/>
        </w:rPr>
        <w:t>PRIMERO.-</w:t>
      </w:r>
      <w:r w:rsidRPr="004B2788">
        <w:rPr>
          <w:rFonts w:ascii="Arial Narrow" w:hAnsi="Arial Narrow" w:cs="Arial"/>
          <w:snapToGrid w:val="0"/>
          <w:sz w:val="26"/>
          <w:szCs w:val="26"/>
          <w:lang w:val="es-ES"/>
        </w:rPr>
        <w:t xml:space="preserve"> Se designa a la diputada Lizbeth Ogazón Nava como Consejera Propietaria y al Diputado Ricardo López Campos como Consejero Suplente del Congreso del Estado en el Consejo de la Judicatura del Estado.</w:t>
      </w:r>
    </w:p>
    <w:p w:rsidR="004B2788" w:rsidRPr="004B2788" w:rsidRDefault="004B2788" w:rsidP="004B2788">
      <w:pPr>
        <w:rPr>
          <w:rFonts w:ascii="Arial Narrow" w:hAnsi="Arial Narrow" w:cs="Arial"/>
          <w:b/>
          <w:sz w:val="26"/>
          <w:szCs w:val="26"/>
          <w:lang w:val="es-ES"/>
        </w:rPr>
      </w:pPr>
    </w:p>
    <w:p w:rsidR="004B2788" w:rsidRPr="004B2788" w:rsidRDefault="004B2788" w:rsidP="004B2788">
      <w:pPr>
        <w:rPr>
          <w:rFonts w:ascii="Arial Narrow" w:hAnsi="Arial Narrow" w:cs="Arial"/>
          <w:bCs/>
          <w:sz w:val="26"/>
          <w:szCs w:val="26"/>
          <w:lang w:eastAsia="es-MX"/>
        </w:rPr>
      </w:pPr>
      <w:r w:rsidRPr="004B2788">
        <w:rPr>
          <w:rFonts w:ascii="Arial Narrow" w:hAnsi="Arial Narrow" w:cs="Arial"/>
          <w:b/>
          <w:bCs/>
          <w:sz w:val="26"/>
          <w:szCs w:val="26"/>
          <w:lang w:eastAsia="es-MX"/>
        </w:rPr>
        <w:t xml:space="preserve">SEGUNDO.- </w:t>
      </w:r>
      <w:r w:rsidRPr="004B2788">
        <w:rPr>
          <w:rFonts w:ascii="Arial Narrow" w:hAnsi="Arial Narrow" w:cs="Arial"/>
          <w:bCs/>
          <w:sz w:val="26"/>
          <w:szCs w:val="26"/>
          <w:lang w:eastAsia="es-MX"/>
        </w:rPr>
        <w:t>El presente acuerdo surtirá efectos a partir del momento de su aprobación.</w:t>
      </w:r>
    </w:p>
    <w:p w:rsidR="004B2788" w:rsidRPr="004B2788" w:rsidRDefault="004B2788" w:rsidP="004B2788">
      <w:pPr>
        <w:rPr>
          <w:rFonts w:ascii="Arial Narrow" w:hAnsi="Arial Narrow" w:cs="Arial"/>
          <w:b/>
          <w:bCs/>
          <w:sz w:val="26"/>
          <w:szCs w:val="26"/>
          <w:lang w:eastAsia="es-MX"/>
        </w:rPr>
      </w:pPr>
    </w:p>
    <w:p w:rsidR="004B2788" w:rsidRPr="004B2788" w:rsidRDefault="004B2788" w:rsidP="004B2788">
      <w:pPr>
        <w:spacing w:line="259" w:lineRule="auto"/>
        <w:jc w:val="left"/>
        <w:rPr>
          <w:rFonts w:ascii="Arial Narrow" w:hAnsi="Arial Narrow" w:cs="Arial"/>
          <w:b/>
          <w:sz w:val="26"/>
          <w:szCs w:val="26"/>
          <w:lang w:val="es-ES_tradnl"/>
        </w:rPr>
      </w:pPr>
    </w:p>
    <w:p w:rsidR="004B2788" w:rsidRPr="004B2788" w:rsidRDefault="004B2788" w:rsidP="004B2788">
      <w:pPr>
        <w:spacing w:line="259" w:lineRule="auto"/>
        <w:rPr>
          <w:rFonts w:ascii="Arial Narrow" w:eastAsia="Calibri" w:hAnsi="Arial Narrow" w:cs="Arial"/>
          <w:sz w:val="26"/>
          <w:szCs w:val="26"/>
          <w:lang w:eastAsia="en-US"/>
        </w:rPr>
      </w:pPr>
      <w:r w:rsidRPr="004B2788">
        <w:rPr>
          <w:rFonts w:ascii="Arial Narrow" w:hAnsi="Arial Narrow" w:cs="Arial"/>
          <w:sz w:val="26"/>
          <w:szCs w:val="26"/>
          <w:lang w:val="es-ES_tradnl"/>
        </w:rPr>
        <w:t>Así lo aprobaron las diputadas y diputados integrantes de la Junta de Gobierno de la Sexagésima Segunda Legislatura del Congreso Independiente, Libre y Soberano de Coahuila de Zaragoza.</w:t>
      </w:r>
    </w:p>
    <w:p w:rsidR="004B2788" w:rsidRPr="004B2788" w:rsidRDefault="004B2788" w:rsidP="004B2788">
      <w:pPr>
        <w:spacing w:line="259" w:lineRule="auto"/>
        <w:jc w:val="left"/>
        <w:rPr>
          <w:rFonts w:ascii="Arial Narrow" w:eastAsia="Calibri" w:hAnsi="Arial Narrow" w:cs="Arial"/>
          <w:sz w:val="26"/>
          <w:szCs w:val="26"/>
          <w:lang w:eastAsia="en-US"/>
        </w:rPr>
      </w:pPr>
    </w:p>
    <w:p w:rsidR="004B2788" w:rsidRPr="004B2788" w:rsidRDefault="004B2788" w:rsidP="004B2788">
      <w:pPr>
        <w:spacing w:line="259" w:lineRule="auto"/>
        <w:jc w:val="center"/>
        <w:rPr>
          <w:rFonts w:ascii="Arial Narrow" w:eastAsia="Calibri" w:hAnsi="Arial Narrow" w:cs="Arial"/>
          <w:b/>
          <w:sz w:val="26"/>
          <w:szCs w:val="26"/>
          <w:lang w:eastAsia="en-US"/>
        </w:rPr>
      </w:pPr>
      <w:r w:rsidRPr="004B2788">
        <w:rPr>
          <w:rFonts w:ascii="Arial Narrow" w:eastAsia="Calibri" w:hAnsi="Arial Narrow" w:cs="Arial"/>
          <w:b/>
          <w:sz w:val="26"/>
          <w:szCs w:val="26"/>
          <w:lang w:eastAsia="en-US"/>
        </w:rPr>
        <w:t>SALTILLO, COAHUILA DE ZARAGOZA, A 27 DE ENERO DE 2021.</w:t>
      </w:r>
    </w:p>
    <w:p w:rsidR="004B2788" w:rsidRPr="004B2788" w:rsidRDefault="004B2788" w:rsidP="004B2788">
      <w:pPr>
        <w:spacing w:after="160" w:line="259" w:lineRule="auto"/>
        <w:jc w:val="center"/>
        <w:rPr>
          <w:rFonts w:ascii="Arial Narrow" w:eastAsia="Calibri" w:hAnsi="Arial Narrow" w:cs="Arial"/>
          <w:b/>
          <w:sz w:val="26"/>
          <w:szCs w:val="26"/>
          <w:lang w:eastAsia="en-US"/>
        </w:rPr>
      </w:pPr>
      <w:r w:rsidRPr="004B2788">
        <w:rPr>
          <w:rFonts w:ascii="Arial Narrow" w:eastAsia="Calibri" w:hAnsi="Arial Narrow" w:cs="Arial"/>
          <w:b/>
          <w:sz w:val="26"/>
          <w:szCs w:val="26"/>
          <w:lang w:eastAsia="en-US"/>
        </w:rPr>
        <w:t>POR LA JUNTA DE GOBIERNO</w:t>
      </w:r>
    </w:p>
    <w:p w:rsidR="004B2788" w:rsidRPr="004B2788" w:rsidRDefault="004B2788" w:rsidP="004B2788">
      <w:pPr>
        <w:spacing w:after="160" w:line="259" w:lineRule="auto"/>
        <w:jc w:val="center"/>
        <w:rPr>
          <w:rFonts w:ascii="Arial Narrow" w:eastAsia="Calibri" w:hAnsi="Arial Narrow" w:cs="Arial"/>
          <w:b/>
          <w:sz w:val="26"/>
          <w:szCs w:val="26"/>
          <w:lang w:eastAsia="en-US"/>
        </w:rPr>
      </w:pPr>
    </w:p>
    <w:p w:rsidR="004B2788" w:rsidRPr="004B2788" w:rsidRDefault="004B2788" w:rsidP="004B2788">
      <w:pPr>
        <w:spacing w:after="160" w:line="259" w:lineRule="auto"/>
        <w:jc w:val="center"/>
        <w:rPr>
          <w:rFonts w:ascii="Arial Narrow" w:eastAsia="Calibri" w:hAnsi="Arial Narrow" w:cs="Arial"/>
          <w:b/>
          <w:color w:val="000000"/>
          <w:sz w:val="26"/>
          <w:szCs w:val="26"/>
          <w:lang w:eastAsia="en-US"/>
        </w:rPr>
      </w:pPr>
    </w:p>
    <w:p w:rsidR="004B2788" w:rsidRPr="004B2788" w:rsidRDefault="004B2788" w:rsidP="004B2788">
      <w:pPr>
        <w:spacing w:after="160" w:line="259" w:lineRule="auto"/>
        <w:jc w:val="center"/>
        <w:rPr>
          <w:rFonts w:ascii="Arial Narrow" w:eastAsia="Calibri" w:hAnsi="Arial Narrow" w:cs="Arial"/>
          <w:b/>
          <w:color w:val="000000"/>
          <w:sz w:val="26"/>
          <w:szCs w:val="26"/>
          <w:lang w:eastAsia="en-US"/>
        </w:rPr>
      </w:pPr>
      <w:r w:rsidRPr="004B2788">
        <w:rPr>
          <w:rFonts w:ascii="Arial Narrow" w:eastAsia="Calibri" w:hAnsi="Arial Narrow" w:cs="Arial"/>
          <w:b/>
          <w:color w:val="000000"/>
          <w:sz w:val="26"/>
          <w:szCs w:val="26"/>
          <w:lang w:eastAsia="en-US"/>
        </w:rPr>
        <w:t>DIPUTADO RICARDO LÓPEZ CAMPOS</w:t>
      </w:r>
    </w:p>
    <w:p w:rsidR="004B2788" w:rsidRPr="004B2788" w:rsidRDefault="004B2788" w:rsidP="004B2788">
      <w:pPr>
        <w:spacing w:after="160" w:line="259" w:lineRule="auto"/>
        <w:jc w:val="center"/>
        <w:rPr>
          <w:rFonts w:ascii="Arial Narrow" w:eastAsia="Calibri" w:hAnsi="Arial Narrow" w:cs="Arial"/>
          <w:b/>
          <w:color w:val="000000"/>
          <w:sz w:val="26"/>
          <w:szCs w:val="26"/>
          <w:lang w:eastAsia="en-US"/>
        </w:rPr>
      </w:pPr>
      <w:r w:rsidRPr="004B2788">
        <w:rPr>
          <w:rFonts w:ascii="Arial Narrow" w:eastAsia="Calibri" w:hAnsi="Arial Narrow" w:cs="Arial"/>
          <w:b/>
          <w:color w:val="000000"/>
          <w:sz w:val="26"/>
          <w:szCs w:val="26"/>
          <w:lang w:eastAsia="en-US"/>
        </w:rPr>
        <w:t xml:space="preserve">SUBCOORDINADOR DEL GRUPO PARLAMENTARIO “MIGUEL RAMOS ARIZPE” </w:t>
      </w:r>
    </w:p>
    <w:p w:rsidR="004B2788" w:rsidRPr="004B2788" w:rsidRDefault="004B2788" w:rsidP="004B2788">
      <w:pPr>
        <w:spacing w:after="160" w:line="259" w:lineRule="auto"/>
        <w:jc w:val="center"/>
        <w:rPr>
          <w:rFonts w:ascii="Arial Narrow" w:eastAsia="Calibri" w:hAnsi="Arial Narrow" w:cs="Arial"/>
          <w:b/>
          <w:color w:val="000000"/>
          <w:sz w:val="26"/>
          <w:szCs w:val="26"/>
          <w:lang w:eastAsia="en-US"/>
        </w:rPr>
      </w:pPr>
      <w:r w:rsidRPr="004B2788">
        <w:rPr>
          <w:rFonts w:ascii="Arial Narrow" w:eastAsia="Calibri" w:hAnsi="Arial Narrow" w:cs="Arial"/>
          <w:b/>
          <w:color w:val="000000"/>
          <w:sz w:val="26"/>
          <w:szCs w:val="26"/>
          <w:lang w:eastAsia="en-US"/>
        </w:rPr>
        <w:t>DEL PARTIDO REVOLUCIONARIO INSTITUCIONAL.</w:t>
      </w:r>
    </w:p>
    <w:p w:rsidR="004B2788" w:rsidRPr="004B2788" w:rsidRDefault="004B2788" w:rsidP="004B2788">
      <w:pPr>
        <w:tabs>
          <w:tab w:val="left" w:pos="4471"/>
        </w:tabs>
        <w:spacing w:after="160" w:line="259" w:lineRule="auto"/>
        <w:jc w:val="left"/>
        <w:rPr>
          <w:rFonts w:ascii="Arial Narrow" w:eastAsia="Calibri" w:hAnsi="Arial Narrow" w:cs="Arial"/>
          <w:b/>
          <w:color w:val="000000"/>
          <w:sz w:val="26"/>
          <w:szCs w:val="26"/>
          <w:lang w:eastAsia="en-US"/>
        </w:rPr>
      </w:pPr>
    </w:p>
    <w:p w:rsidR="004B2788" w:rsidRPr="004B2788" w:rsidRDefault="004B2788" w:rsidP="004B2788">
      <w:pPr>
        <w:spacing w:after="160" w:line="259" w:lineRule="auto"/>
        <w:jc w:val="left"/>
        <w:rPr>
          <w:rFonts w:ascii="Arial Narrow" w:eastAsia="Calibri" w:hAnsi="Arial Narrow" w:cs="Arial"/>
          <w:b/>
          <w:color w:val="000000"/>
          <w:sz w:val="26"/>
          <w:szCs w:val="26"/>
          <w:lang w:eastAsia="en-US"/>
        </w:rPr>
      </w:pPr>
    </w:p>
    <w:p w:rsidR="004B2788" w:rsidRPr="004B2788" w:rsidRDefault="004B2788" w:rsidP="004B2788">
      <w:pPr>
        <w:spacing w:after="160" w:line="259" w:lineRule="auto"/>
        <w:jc w:val="center"/>
        <w:rPr>
          <w:rFonts w:ascii="Arial Narrow" w:eastAsia="Calibri" w:hAnsi="Arial Narrow" w:cs="Arial"/>
          <w:b/>
          <w:color w:val="000000"/>
          <w:sz w:val="26"/>
          <w:szCs w:val="26"/>
          <w:lang w:eastAsia="en-US"/>
        </w:rPr>
      </w:pPr>
    </w:p>
    <w:p w:rsidR="004B2788" w:rsidRPr="004B2788" w:rsidRDefault="004B2788" w:rsidP="004B2788">
      <w:pPr>
        <w:spacing w:after="160" w:line="259" w:lineRule="auto"/>
        <w:jc w:val="center"/>
        <w:rPr>
          <w:rFonts w:ascii="Arial Narrow" w:eastAsia="Calibri" w:hAnsi="Arial Narrow" w:cs="Arial"/>
          <w:b/>
          <w:color w:val="000000"/>
          <w:sz w:val="26"/>
          <w:szCs w:val="26"/>
          <w:lang w:eastAsia="en-US"/>
        </w:rPr>
      </w:pPr>
      <w:r w:rsidRPr="004B2788">
        <w:rPr>
          <w:rFonts w:ascii="Arial Narrow" w:eastAsia="Calibri" w:hAnsi="Arial Narrow" w:cs="Arial"/>
          <w:b/>
          <w:color w:val="000000"/>
          <w:sz w:val="26"/>
          <w:szCs w:val="26"/>
          <w:lang w:eastAsia="en-US"/>
        </w:rPr>
        <w:t>DIPUTADA LIZBETH OGAZÓN NAVA.</w:t>
      </w:r>
    </w:p>
    <w:p w:rsidR="004B2788" w:rsidRPr="004B2788" w:rsidRDefault="004B2788" w:rsidP="004B2788">
      <w:pPr>
        <w:spacing w:after="160" w:line="259" w:lineRule="auto"/>
        <w:jc w:val="center"/>
        <w:rPr>
          <w:rFonts w:ascii="Arial Narrow" w:eastAsia="Calibri" w:hAnsi="Arial Narrow" w:cs="Arial"/>
          <w:b/>
          <w:color w:val="000000"/>
          <w:sz w:val="26"/>
          <w:szCs w:val="26"/>
          <w:lang w:eastAsia="en-US"/>
        </w:rPr>
      </w:pPr>
      <w:r w:rsidRPr="004B2788">
        <w:rPr>
          <w:rFonts w:ascii="Arial Narrow" w:eastAsia="Calibri" w:hAnsi="Arial Narrow" w:cs="Arial"/>
          <w:b/>
          <w:color w:val="000000"/>
          <w:sz w:val="26"/>
          <w:szCs w:val="26"/>
          <w:lang w:eastAsia="en-US"/>
        </w:rPr>
        <w:t xml:space="preserve">COORDINADORA DEL GRUPO PARLAMETARIO </w:t>
      </w:r>
    </w:p>
    <w:p w:rsidR="004B2788" w:rsidRPr="004B2788" w:rsidRDefault="004B2788" w:rsidP="004B2788">
      <w:pPr>
        <w:spacing w:after="160" w:line="259" w:lineRule="auto"/>
        <w:jc w:val="center"/>
        <w:rPr>
          <w:rFonts w:ascii="Arial Narrow" w:eastAsia="Calibri" w:hAnsi="Arial Narrow" w:cs="Arial"/>
          <w:b/>
          <w:color w:val="000000"/>
          <w:sz w:val="26"/>
          <w:szCs w:val="26"/>
          <w:lang w:eastAsia="en-US"/>
        </w:rPr>
      </w:pPr>
      <w:r w:rsidRPr="004B2788">
        <w:rPr>
          <w:rFonts w:ascii="Arial Narrow" w:eastAsia="Calibri" w:hAnsi="Arial Narrow" w:cs="Arial"/>
          <w:b/>
          <w:color w:val="000000"/>
          <w:sz w:val="26"/>
          <w:szCs w:val="26"/>
          <w:lang w:eastAsia="en-US"/>
        </w:rPr>
        <w:t>“MOVIMIENTO DE REGENERACIÓN NACIONAL” DEL PARTIDO MORENA.</w:t>
      </w:r>
    </w:p>
    <w:p w:rsidR="004B2788" w:rsidRPr="004B2788" w:rsidRDefault="004B2788" w:rsidP="004B2788">
      <w:pPr>
        <w:spacing w:after="160" w:line="259" w:lineRule="auto"/>
        <w:jc w:val="center"/>
        <w:rPr>
          <w:rFonts w:ascii="Arial Narrow" w:eastAsia="Calibri" w:hAnsi="Arial Narrow" w:cs="Arial"/>
          <w:b/>
          <w:color w:val="000000"/>
          <w:sz w:val="26"/>
          <w:szCs w:val="26"/>
          <w:lang w:eastAsia="en-US"/>
        </w:rPr>
      </w:pPr>
    </w:p>
    <w:p w:rsidR="004B2788" w:rsidRPr="004B2788" w:rsidRDefault="004B2788" w:rsidP="004B2788">
      <w:pPr>
        <w:spacing w:after="160" w:line="259" w:lineRule="auto"/>
        <w:jc w:val="center"/>
        <w:rPr>
          <w:rFonts w:ascii="Arial Narrow" w:eastAsia="Calibri" w:hAnsi="Arial Narrow" w:cs="Arial"/>
          <w:b/>
          <w:color w:val="000000"/>
          <w:sz w:val="26"/>
          <w:szCs w:val="26"/>
          <w:lang w:eastAsia="en-US"/>
        </w:rPr>
      </w:pPr>
      <w:r w:rsidRPr="004B2788">
        <w:rPr>
          <w:rFonts w:ascii="Arial Narrow" w:eastAsia="Calibri" w:hAnsi="Arial Narrow" w:cs="Arial"/>
          <w:b/>
          <w:color w:val="000000"/>
          <w:sz w:val="26"/>
          <w:szCs w:val="26"/>
          <w:lang w:eastAsia="en-US"/>
        </w:rPr>
        <w:t>DIPUTADO RODOLFO GERARDO WALSS AURIOLES.</w:t>
      </w:r>
    </w:p>
    <w:p w:rsidR="004B2788" w:rsidRPr="004B2788" w:rsidRDefault="004B2788" w:rsidP="004B2788">
      <w:pPr>
        <w:spacing w:after="160" w:line="259" w:lineRule="auto"/>
        <w:jc w:val="center"/>
        <w:rPr>
          <w:rFonts w:ascii="Arial Narrow" w:eastAsia="Calibri" w:hAnsi="Arial Narrow" w:cs="Arial"/>
          <w:b/>
          <w:color w:val="000000"/>
          <w:sz w:val="26"/>
          <w:szCs w:val="26"/>
          <w:lang w:eastAsia="en-US"/>
        </w:rPr>
      </w:pPr>
      <w:r w:rsidRPr="004B2788">
        <w:rPr>
          <w:rFonts w:ascii="Arial Narrow" w:eastAsia="Calibri" w:hAnsi="Arial Narrow" w:cs="Arial"/>
          <w:b/>
          <w:color w:val="000000"/>
          <w:sz w:val="26"/>
          <w:szCs w:val="26"/>
          <w:lang w:eastAsia="en-US"/>
        </w:rPr>
        <w:t xml:space="preserve">COORDINADOR DEL GRUPO PARLAMENTARIO </w:t>
      </w:r>
    </w:p>
    <w:p w:rsidR="004B2788" w:rsidRPr="004B2788" w:rsidRDefault="004B2788" w:rsidP="004B2788">
      <w:pPr>
        <w:spacing w:after="160" w:line="259" w:lineRule="auto"/>
        <w:jc w:val="center"/>
        <w:rPr>
          <w:rFonts w:ascii="Arial Narrow" w:eastAsia="Calibri" w:hAnsi="Arial Narrow" w:cs="Arial"/>
          <w:b/>
          <w:color w:val="000000"/>
          <w:sz w:val="26"/>
          <w:szCs w:val="26"/>
          <w:lang w:eastAsia="en-US"/>
        </w:rPr>
      </w:pPr>
      <w:r w:rsidRPr="004B2788">
        <w:rPr>
          <w:rFonts w:ascii="Arial Narrow" w:eastAsia="Calibri" w:hAnsi="Arial Narrow" w:cs="Arial"/>
          <w:b/>
          <w:color w:val="000000"/>
          <w:sz w:val="26"/>
          <w:szCs w:val="26"/>
          <w:lang w:eastAsia="en-US"/>
        </w:rPr>
        <w:t xml:space="preserve">“CARLOS ALBERTO PÁEZ FALCÓN” </w:t>
      </w:r>
    </w:p>
    <w:p w:rsidR="004B2788" w:rsidRPr="004B2788" w:rsidRDefault="004B2788" w:rsidP="004B2788">
      <w:pPr>
        <w:spacing w:after="160" w:line="259" w:lineRule="auto"/>
        <w:jc w:val="center"/>
        <w:rPr>
          <w:rFonts w:ascii="Arial Narrow" w:eastAsia="Calibri" w:hAnsi="Arial Narrow" w:cs="Arial"/>
          <w:b/>
          <w:color w:val="000000"/>
          <w:sz w:val="26"/>
          <w:szCs w:val="26"/>
          <w:lang w:eastAsia="en-US"/>
        </w:rPr>
      </w:pPr>
      <w:r w:rsidRPr="004B2788">
        <w:rPr>
          <w:rFonts w:ascii="Arial Narrow" w:eastAsia="Calibri" w:hAnsi="Arial Narrow" w:cs="Arial"/>
          <w:b/>
          <w:color w:val="000000"/>
          <w:sz w:val="26"/>
          <w:szCs w:val="26"/>
          <w:lang w:eastAsia="en-US"/>
        </w:rPr>
        <w:t>DEL PARTIDO ACCIÓN NACIONAL</w:t>
      </w:r>
    </w:p>
    <w:p w:rsidR="004B2788" w:rsidRPr="004B2788" w:rsidRDefault="004B2788" w:rsidP="004B2788">
      <w:pPr>
        <w:spacing w:after="160" w:line="259" w:lineRule="auto"/>
        <w:jc w:val="center"/>
        <w:rPr>
          <w:rFonts w:ascii="Arial Narrow" w:eastAsia="Calibri" w:hAnsi="Arial Narrow" w:cs="Arial"/>
          <w:b/>
          <w:color w:val="000000"/>
          <w:sz w:val="26"/>
          <w:szCs w:val="26"/>
          <w:lang w:eastAsia="en-US"/>
        </w:rPr>
      </w:pPr>
    </w:p>
    <w:p w:rsidR="004B2788" w:rsidRPr="004B2788" w:rsidRDefault="004B2788" w:rsidP="004B2788">
      <w:pPr>
        <w:spacing w:after="160" w:line="259" w:lineRule="auto"/>
        <w:jc w:val="center"/>
        <w:rPr>
          <w:rFonts w:ascii="Arial Narrow" w:eastAsia="Calibri" w:hAnsi="Arial Narrow" w:cs="Arial"/>
          <w:b/>
          <w:color w:val="000000"/>
          <w:sz w:val="26"/>
          <w:szCs w:val="26"/>
          <w:lang w:eastAsia="en-US"/>
        </w:rPr>
      </w:pPr>
    </w:p>
    <w:p w:rsidR="004B2788" w:rsidRPr="004B2788" w:rsidRDefault="004B2788" w:rsidP="004B2788">
      <w:pPr>
        <w:spacing w:after="160" w:line="259" w:lineRule="auto"/>
        <w:jc w:val="center"/>
        <w:rPr>
          <w:rFonts w:ascii="Arial Narrow" w:eastAsia="Calibri" w:hAnsi="Arial Narrow" w:cs="Arial"/>
          <w:b/>
          <w:color w:val="000000"/>
          <w:sz w:val="26"/>
          <w:szCs w:val="26"/>
          <w:lang w:eastAsia="en-US"/>
        </w:rPr>
      </w:pPr>
    </w:p>
    <w:p w:rsidR="004B2788" w:rsidRPr="004B2788" w:rsidRDefault="004B2788" w:rsidP="004B2788">
      <w:pPr>
        <w:spacing w:after="160" w:line="259" w:lineRule="auto"/>
        <w:jc w:val="center"/>
        <w:rPr>
          <w:rFonts w:ascii="Arial Narrow" w:eastAsia="Calibri" w:hAnsi="Arial Narrow" w:cs="Arial"/>
          <w:b/>
          <w:color w:val="000000"/>
          <w:sz w:val="26"/>
          <w:szCs w:val="26"/>
          <w:lang w:eastAsia="en-US"/>
        </w:rPr>
      </w:pPr>
    </w:p>
    <w:p w:rsidR="004B2788" w:rsidRPr="004B2788" w:rsidRDefault="004B2788" w:rsidP="004B2788">
      <w:pPr>
        <w:spacing w:after="160" w:line="259" w:lineRule="auto"/>
        <w:jc w:val="center"/>
        <w:rPr>
          <w:rFonts w:ascii="Arial Narrow" w:eastAsia="Calibri" w:hAnsi="Arial Narrow" w:cs="Arial"/>
          <w:b/>
          <w:color w:val="000000"/>
          <w:sz w:val="26"/>
          <w:szCs w:val="26"/>
          <w:lang w:eastAsia="en-US"/>
        </w:rPr>
      </w:pPr>
      <w:r w:rsidRPr="004B2788">
        <w:rPr>
          <w:rFonts w:ascii="Arial Narrow" w:eastAsia="Calibri" w:hAnsi="Arial Narrow" w:cs="Arial"/>
          <w:b/>
          <w:color w:val="000000"/>
          <w:sz w:val="26"/>
          <w:szCs w:val="26"/>
          <w:lang w:eastAsia="en-US"/>
        </w:rPr>
        <w:t>DIPUTADA YOLANDA ELIZONDO MALTOS.</w:t>
      </w:r>
    </w:p>
    <w:p w:rsidR="004B2788" w:rsidRPr="004B2788" w:rsidRDefault="004B2788" w:rsidP="004B2788">
      <w:pPr>
        <w:spacing w:after="160" w:line="259" w:lineRule="auto"/>
        <w:jc w:val="center"/>
        <w:rPr>
          <w:rFonts w:ascii="Arial Narrow" w:eastAsia="Calibri" w:hAnsi="Arial Narrow" w:cs="Arial"/>
          <w:b/>
          <w:sz w:val="26"/>
          <w:szCs w:val="26"/>
          <w:lang w:eastAsia="en-US"/>
        </w:rPr>
      </w:pPr>
      <w:r w:rsidRPr="004B2788">
        <w:rPr>
          <w:rFonts w:ascii="Arial Narrow" w:eastAsia="Calibri" w:hAnsi="Arial Narrow" w:cs="Arial"/>
          <w:b/>
          <w:sz w:val="26"/>
          <w:szCs w:val="26"/>
          <w:lang w:eastAsia="en-US"/>
        </w:rPr>
        <w:t xml:space="preserve">COORDINADORA DE LA FRACCIÓN PARLAMENTARIA </w:t>
      </w:r>
    </w:p>
    <w:p w:rsidR="004B2788" w:rsidRPr="004B2788" w:rsidRDefault="004B2788" w:rsidP="004B2788">
      <w:pPr>
        <w:spacing w:after="160" w:line="259" w:lineRule="auto"/>
        <w:jc w:val="center"/>
        <w:rPr>
          <w:rFonts w:ascii="Arial Narrow" w:eastAsia="Calibri" w:hAnsi="Arial Narrow" w:cs="Arial"/>
          <w:b/>
          <w:sz w:val="26"/>
          <w:szCs w:val="26"/>
          <w:lang w:eastAsia="en-US"/>
        </w:rPr>
      </w:pPr>
      <w:r w:rsidRPr="004B2788">
        <w:rPr>
          <w:rFonts w:ascii="Arial Narrow" w:eastAsia="Calibri" w:hAnsi="Arial Narrow" w:cs="Arial"/>
          <w:b/>
          <w:sz w:val="26"/>
          <w:szCs w:val="26"/>
          <w:lang w:eastAsia="en-US"/>
        </w:rPr>
        <w:t>“LICENCIADO EVARISTO PÉREZ ARREOLA”</w:t>
      </w:r>
    </w:p>
    <w:p w:rsidR="004B2788" w:rsidRPr="004B2788" w:rsidRDefault="004B2788" w:rsidP="004B2788">
      <w:pPr>
        <w:spacing w:after="160" w:line="259" w:lineRule="auto"/>
        <w:jc w:val="center"/>
        <w:rPr>
          <w:rFonts w:ascii="Arial Narrow" w:eastAsia="Calibri" w:hAnsi="Arial Narrow" w:cs="Arial"/>
          <w:b/>
          <w:sz w:val="26"/>
          <w:szCs w:val="26"/>
          <w:lang w:eastAsia="en-US"/>
        </w:rPr>
      </w:pPr>
      <w:r w:rsidRPr="004B2788">
        <w:rPr>
          <w:rFonts w:ascii="Arial Narrow" w:eastAsia="Calibri" w:hAnsi="Arial Narrow" w:cs="Arial"/>
          <w:b/>
          <w:sz w:val="26"/>
          <w:szCs w:val="26"/>
          <w:lang w:eastAsia="en-US"/>
        </w:rPr>
        <w:t xml:space="preserve"> DEL PARTIDO UNIDAD DEMOCRÁTICA DE COAHUILA</w:t>
      </w:r>
    </w:p>
    <w:p w:rsidR="004B2788" w:rsidRPr="004B2788" w:rsidRDefault="004B2788" w:rsidP="004B2788">
      <w:pPr>
        <w:spacing w:after="160" w:line="259" w:lineRule="auto"/>
        <w:jc w:val="center"/>
        <w:rPr>
          <w:rFonts w:ascii="Arial Narrow" w:eastAsia="Calibri" w:hAnsi="Arial Narrow" w:cs="Arial"/>
          <w:b/>
          <w:color w:val="000000"/>
          <w:sz w:val="26"/>
          <w:szCs w:val="26"/>
          <w:lang w:eastAsia="en-US"/>
        </w:rPr>
      </w:pPr>
    </w:p>
    <w:p w:rsidR="004B2788" w:rsidRPr="004B2788" w:rsidRDefault="004B2788" w:rsidP="004B2788">
      <w:pPr>
        <w:spacing w:after="160" w:line="259" w:lineRule="auto"/>
        <w:jc w:val="left"/>
        <w:rPr>
          <w:rFonts w:ascii="Arial Narrow" w:eastAsia="Calibri" w:hAnsi="Arial Narrow" w:cs="Arial"/>
          <w:b/>
          <w:color w:val="000000"/>
          <w:sz w:val="26"/>
          <w:szCs w:val="26"/>
          <w:lang w:eastAsia="en-US"/>
        </w:rPr>
      </w:pPr>
    </w:p>
    <w:p w:rsidR="004B2788" w:rsidRPr="004B2788" w:rsidRDefault="004B2788" w:rsidP="004B2788">
      <w:pPr>
        <w:spacing w:after="160" w:line="259" w:lineRule="auto"/>
        <w:jc w:val="center"/>
        <w:rPr>
          <w:rFonts w:ascii="Arial Narrow" w:eastAsia="Calibri" w:hAnsi="Arial Narrow" w:cs="Arial"/>
          <w:b/>
          <w:color w:val="000000"/>
          <w:sz w:val="26"/>
          <w:szCs w:val="26"/>
          <w:lang w:eastAsia="en-US"/>
        </w:rPr>
      </w:pPr>
    </w:p>
    <w:p w:rsidR="004B2788" w:rsidRPr="004B2788" w:rsidRDefault="004B2788" w:rsidP="004B2788">
      <w:pPr>
        <w:spacing w:after="160" w:line="259" w:lineRule="auto"/>
        <w:jc w:val="center"/>
        <w:rPr>
          <w:rFonts w:ascii="Arial Narrow" w:eastAsia="Calibri" w:hAnsi="Arial Narrow" w:cs="Arial"/>
          <w:b/>
          <w:color w:val="000000"/>
          <w:sz w:val="26"/>
          <w:szCs w:val="26"/>
          <w:lang w:eastAsia="en-US"/>
        </w:rPr>
      </w:pPr>
    </w:p>
    <w:p w:rsidR="004B2788" w:rsidRPr="004B2788" w:rsidRDefault="004B2788" w:rsidP="004B2788">
      <w:pPr>
        <w:spacing w:after="160" w:line="259" w:lineRule="auto"/>
        <w:jc w:val="center"/>
        <w:rPr>
          <w:rFonts w:ascii="Arial Narrow" w:eastAsia="Calibri" w:hAnsi="Arial Narrow" w:cs="Arial"/>
          <w:b/>
          <w:color w:val="000000"/>
          <w:sz w:val="26"/>
          <w:szCs w:val="26"/>
          <w:lang w:val="it-IT" w:eastAsia="en-US"/>
        </w:rPr>
      </w:pPr>
      <w:r w:rsidRPr="004B2788">
        <w:rPr>
          <w:rFonts w:ascii="Arial Narrow" w:eastAsia="Calibri" w:hAnsi="Arial Narrow" w:cs="Arial"/>
          <w:b/>
          <w:color w:val="000000"/>
          <w:sz w:val="26"/>
          <w:szCs w:val="26"/>
          <w:lang w:eastAsia="en-US"/>
        </w:rPr>
        <w:t xml:space="preserve">DIPUTADA CLAUDIA </w:t>
      </w:r>
      <w:r w:rsidRPr="004B2788">
        <w:rPr>
          <w:rFonts w:ascii="Arial Narrow" w:eastAsia="Calibri" w:hAnsi="Arial Narrow" w:cs="Arial"/>
          <w:b/>
          <w:color w:val="000000"/>
          <w:sz w:val="26"/>
          <w:szCs w:val="26"/>
          <w:lang w:val="it-IT" w:eastAsia="en-US"/>
        </w:rPr>
        <w:t>ELVIRA RODRÍGUEZ MÁRQUEZ.</w:t>
      </w:r>
    </w:p>
    <w:p w:rsidR="004B2788" w:rsidRPr="004B2788" w:rsidRDefault="004B2788" w:rsidP="004B2788">
      <w:pPr>
        <w:spacing w:after="160" w:line="259" w:lineRule="auto"/>
        <w:jc w:val="center"/>
        <w:rPr>
          <w:rFonts w:ascii="Arial Narrow" w:eastAsia="Calibri" w:hAnsi="Arial Narrow" w:cs="Arial"/>
          <w:b/>
          <w:color w:val="000000"/>
          <w:sz w:val="26"/>
          <w:szCs w:val="26"/>
          <w:lang w:val="it-IT" w:eastAsia="en-US"/>
        </w:rPr>
      </w:pPr>
      <w:r w:rsidRPr="004B2788">
        <w:rPr>
          <w:rFonts w:ascii="Arial Narrow" w:eastAsia="Calibri" w:hAnsi="Arial Narrow" w:cs="Arial"/>
          <w:b/>
          <w:color w:val="000000"/>
          <w:sz w:val="26"/>
          <w:szCs w:val="26"/>
          <w:lang w:val="it-IT" w:eastAsia="en-US"/>
        </w:rPr>
        <w:t xml:space="preserve">COORDNADORA DE LA FRACCIÓN PARLAMENTARIA “MARIO MOLINA PASQUEL” </w:t>
      </w:r>
    </w:p>
    <w:p w:rsidR="004B2788" w:rsidRPr="004B2788" w:rsidRDefault="004B2788" w:rsidP="004B2788">
      <w:pPr>
        <w:spacing w:after="160" w:line="259" w:lineRule="auto"/>
        <w:jc w:val="center"/>
        <w:rPr>
          <w:rFonts w:ascii="Arial Narrow" w:eastAsia="Calibri" w:hAnsi="Arial Narrow" w:cs="Arial"/>
          <w:b/>
          <w:sz w:val="26"/>
          <w:szCs w:val="26"/>
          <w:lang w:eastAsia="en-US"/>
        </w:rPr>
      </w:pPr>
      <w:r w:rsidRPr="004B2788">
        <w:rPr>
          <w:rFonts w:ascii="Arial Narrow" w:eastAsia="Calibri" w:hAnsi="Arial Narrow" w:cs="Arial"/>
          <w:b/>
          <w:color w:val="000000"/>
          <w:sz w:val="26"/>
          <w:szCs w:val="26"/>
          <w:lang w:val="it-IT" w:eastAsia="en-US"/>
        </w:rPr>
        <w:t>DEL PARTIDO VERDE ECOLOGÍSTA DE MÉXICO</w:t>
      </w:r>
    </w:p>
    <w:p w:rsidR="004B2788" w:rsidRPr="004B2788" w:rsidRDefault="004B2788" w:rsidP="004B2788">
      <w:pPr>
        <w:spacing w:after="160" w:line="259" w:lineRule="auto"/>
        <w:jc w:val="center"/>
        <w:rPr>
          <w:rFonts w:ascii="Arial Narrow" w:eastAsia="Calibri" w:hAnsi="Arial Narrow" w:cs="Arial"/>
          <w:b/>
          <w:color w:val="000000"/>
          <w:sz w:val="26"/>
          <w:szCs w:val="26"/>
          <w:lang w:eastAsia="en-US"/>
        </w:rPr>
      </w:pPr>
    </w:p>
    <w:p w:rsidR="004B2788" w:rsidRPr="004B2788" w:rsidRDefault="004B2788" w:rsidP="004B2788">
      <w:pPr>
        <w:widowControl w:val="0"/>
        <w:spacing w:after="160" w:line="259" w:lineRule="auto"/>
        <w:jc w:val="left"/>
        <w:rPr>
          <w:rFonts w:ascii="Arial Narrow" w:eastAsia="Calibri" w:hAnsi="Arial Narrow" w:cs="Arial"/>
          <w:b/>
          <w:bCs/>
          <w:sz w:val="26"/>
          <w:szCs w:val="26"/>
          <w:lang w:eastAsia="en-US"/>
        </w:rPr>
      </w:pPr>
    </w:p>
    <w:p w:rsidR="004B2788" w:rsidRPr="004B2788" w:rsidRDefault="004B2788" w:rsidP="004B2788">
      <w:pPr>
        <w:widowControl w:val="0"/>
        <w:spacing w:after="160" w:line="259" w:lineRule="auto"/>
        <w:jc w:val="left"/>
        <w:rPr>
          <w:rFonts w:ascii="Arial Narrow" w:eastAsia="Calibri" w:hAnsi="Arial Narrow" w:cs="Arial"/>
          <w:b/>
          <w:bCs/>
          <w:sz w:val="26"/>
          <w:szCs w:val="26"/>
          <w:lang w:eastAsia="en-US"/>
        </w:rPr>
      </w:pPr>
    </w:p>
    <w:p w:rsidR="004B2788" w:rsidRDefault="004B2788">
      <w:pPr>
        <w:jc w:val="left"/>
        <w:rPr>
          <w:rFonts w:ascii="Tahoma" w:hAnsi="Tahoma" w:cs="Tahoma"/>
          <w:b/>
          <w:sz w:val="18"/>
          <w:szCs w:val="18"/>
          <w:lang w:val="es-ES"/>
        </w:rPr>
      </w:pPr>
      <w:r>
        <w:rPr>
          <w:rFonts w:ascii="Tahoma" w:hAnsi="Tahoma" w:cs="Tahoma"/>
          <w:b/>
          <w:sz w:val="18"/>
          <w:szCs w:val="18"/>
          <w:lang w:val="es-ES"/>
        </w:rPr>
        <w:br w:type="page"/>
      </w:r>
    </w:p>
    <w:p w:rsidR="004B2788" w:rsidRDefault="004B2788" w:rsidP="009C3AE1">
      <w:pPr>
        <w:rPr>
          <w:rFonts w:ascii="Tahoma" w:hAnsi="Tahoma" w:cs="Tahoma"/>
          <w:b/>
          <w:sz w:val="18"/>
          <w:szCs w:val="18"/>
          <w:lang w:val="es-ES"/>
        </w:rPr>
      </w:pPr>
    </w:p>
    <w:p w:rsidR="009C3AE1" w:rsidRPr="009C3AE1" w:rsidRDefault="009C3AE1" w:rsidP="009C3AE1">
      <w:pPr>
        <w:rPr>
          <w:rFonts w:ascii="Tahoma" w:hAnsi="Tahoma" w:cs="Tahoma"/>
          <w:b/>
          <w:sz w:val="18"/>
          <w:szCs w:val="18"/>
          <w:lang w:val="es-ES"/>
        </w:rPr>
      </w:pPr>
      <w:r w:rsidRPr="009C3AE1">
        <w:rPr>
          <w:rFonts w:ascii="Tahoma" w:hAnsi="Tahoma" w:cs="Tahoma"/>
          <w:b/>
          <w:sz w:val="18"/>
          <w:szCs w:val="18"/>
          <w:lang w:val="es-ES"/>
        </w:rPr>
        <w:t>MINUTA DE LA PRIMERA SESIÓN DEL PRIMER PERIODO DE LA DIPUTACIÓN PERMANENTE, CORRESPONDIENTE AL PRIMER AÑO EJERCICIO CONSTITUCIONAL DE LA SEXAGÉSIMA SEGUNDA LEGISLATURA DEL CONGRESO DEL ESTADO, INDEPENDIENTE, LIBRE Y SOBERANO DE COAHUILA DE ZARAGOZA.</w:t>
      </w:r>
    </w:p>
    <w:p w:rsidR="009C3AE1" w:rsidRPr="009C3AE1" w:rsidRDefault="009C3AE1" w:rsidP="009C3AE1">
      <w:pPr>
        <w:rPr>
          <w:rFonts w:ascii="Tahoma" w:hAnsi="Tahoma" w:cs="Tahoma"/>
          <w:b/>
          <w:sz w:val="18"/>
          <w:szCs w:val="18"/>
          <w:lang w:val="es-ES"/>
        </w:rPr>
      </w:pPr>
    </w:p>
    <w:p w:rsidR="009C3AE1" w:rsidRPr="009C3AE1" w:rsidRDefault="009C3AE1" w:rsidP="009C3AE1">
      <w:pPr>
        <w:rPr>
          <w:rFonts w:ascii="Tahoma" w:hAnsi="Tahoma" w:cs="Tahoma"/>
          <w:sz w:val="18"/>
          <w:szCs w:val="18"/>
          <w:lang w:val="es-ES"/>
        </w:rPr>
      </w:pPr>
      <w:r w:rsidRPr="009C3AE1">
        <w:rPr>
          <w:rFonts w:ascii="Tahoma" w:hAnsi="Tahoma" w:cs="Tahoma"/>
          <w:sz w:val="18"/>
          <w:szCs w:val="18"/>
          <w:lang w:val="es-ES"/>
        </w:rPr>
        <w:t>EN LA CIUDAD DE SALTILLO, COAHUILA DE ZARAGOZA, EN EL SALÓN DE SESIONES DEL CONGRESO DEL ESTADO INDEPENDIENTE, LIBRE Y SOBERANO DE COAHUILA DE ZARAGOZA, SIENDO LAS 11:00 HORAS, CON 03 MINUTOS DEL DÍA 20 DE ENERO DEL AÑO DOS MIL VEINTIUNO, DIO INICIO LA PRIMERA</w:t>
      </w:r>
      <w:r w:rsidRPr="009C3AE1">
        <w:rPr>
          <w:rFonts w:ascii="Tahoma" w:hAnsi="Tahoma" w:cs="Tahoma"/>
          <w:b/>
          <w:sz w:val="18"/>
          <w:szCs w:val="18"/>
          <w:lang w:val="es-ES"/>
        </w:rPr>
        <w:t xml:space="preserve"> </w:t>
      </w:r>
      <w:r w:rsidRPr="009C3AE1">
        <w:rPr>
          <w:rFonts w:ascii="Tahoma" w:hAnsi="Tahoma" w:cs="Tahoma"/>
          <w:sz w:val="18"/>
          <w:szCs w:val="18"/>
          <w:lang w:val="es-ES"/>
        </w:rPr>
        <w:t>SESIÓN DEL PRIMER PERIODO DE LA DIPUTACIÓN PERMANENTE, CORRESPONDIENTE AL PRIMER AÑO EJERCICIO CONSTITUCIONAL DE LA SEXAGÉSIMA SEGUNDA LEGISLATURA DEL CONGRESO DEL ESTADO, CON LA ASISTENCIA DE LA TOTALIDAD DE LA DIPUTACIÓN PERMANENTE, PASADO LO ANTERIOR, LA PRESIDENCIA DECLARÓ ABIERTA LA SESIÓN Y VALIDOS LOS ACUERDOS EN ELLA SE TOMARÁN.</w:t>
      </w:r>
    </w:p>
    <w:p w:rsidR="009C3AE1" w:rsidRPr="009C3AE1" w:rsidRDefault="009C3AE1" w:rsidP="009C3AE1">
      <w:pPr>
        <w:rPr>
          <w:rFonts w:ascii="Tahoma" w:hAnsi="Tahoma" w:cs="Tahoma"/>
          <w:sz w:val="18"/>
          <w:szCs w:val="18"/>
          <w:lang w:val="es-ES"/>
        </w:rPr>
      </w:pPr>
    </w:p>
    <w:p w:rsidR="009C3AE1" w:rsidRPr="009C3AE1" w:rsidRDefault="009C3AE1" w:rsidP="009C3AE1">
      <w:pPr>
        <w:rPr>
          <w:rFonts w:ascii="Tahoma" w:hAnsi="Tahoma" w:cs="Tahoma"/>
          <w:sz w:val="18"/>
          <w:szCs w:val="18"/>
          <w:lang w:val="es-ES"/>
        </w:rPr>
      </w:pPr>
      <w:r w:rsidRPr="009C3AE1">
        <w:rPr>
          <w:rFonts w:ascii="Tahoma" w:hAnsi="Tahoma" w:cs="Tahoma"/>
          <w:b/>
          <w:sz w:val="18"/>
          <w:szCs w:val="18"/>
          <w:lang w:val="es-ES"/>
        </w:rPr>
        <w:t xml:space="preserve">1.- </w:t>
      </w:r>
      <w:r w:rsidRPr="009C3AE1">
        <w:rPr>
          <w:rFonts w:ascii="Tahoma" w:hAnsi="Tahoma" w:cs="Tahoma"/>
          <w:sz w:val="18"/>
          <w:szCs w:val="18"/>
          <w:lang w:val="es-ES"/>
        </w:rPr>
        <w:t>SE APROBÓ POR UNANIMIDAD DE VOTOS, Y EN LOS TÉRMINOS QUE FUE LEÍDO, EL ORDEN DEL DÍA.</w:t>
      </w:r>
    </w:p>
    <w:p w:rsidR="009C3AE1" w:rsidRPr="009C3AE1" w:rsidRDefault="009C3AE1" w:rsidP="009C3AE1">
      <w:pPr>
        <w:rPr>
          <w:rFonts w:ascii="Tahoma" w:hAnsi="Tahoma" w:cs="Tahoma"/>
          <w:sz w:val="18"/>
          <w:szCs w:val="18"/>
          <w:lang w:val="es-ES"/>
        </w:rPr>
      </w:pPr>
    </w:p>
    <w:p w:rsidR="009C3AE1" w:rsidRPr="009C3AE1" w:rsidRDefault="009C3AE1" w:rsidP="009C3AE1">
      <w:pPr>
        <w:rPr>
          <w:rFonts w:ascii="Tahoma" w:hAnsi="Tahoma" w:cs="Tahoma"/>
          <w:sz w:val="18"/>
          <w:szCs w:val="18"/>
          <w:lang w:val="es-ES"/>
        </w:rPr>
      </w:pPr>
      <w:r w:rsidRPr="009C3AE1">
        <w:rPr>
          <w:rFonts w:ascii="Tahoma" w:hAnsi="Tahoma" w:cs="Tahoma"/>
          <w:b/>
          <w:sz w:val="18"/>
          <w:szCs w:val="18"/>
          <w:lang w:val="es-ES"/>
        </w:rPr>
        <w:t xml:space="preserve">2.- </w:t>
      </w:r>
      <w:r w:rsidRPr="009C3AE1">
        <w:rPr>
          <w:rFonts w:ascii="Tahoma" w:hAnsi="Tahoma" w:cs="Tahoma"/>
          <w:sz w:val="18"/>
          <w:szCs w:val="18"/>
          <w:lang w:val="es-ES"/>
        </w:rPr>
        <w:t>SE APROBÓ POR UNANIMIDAD DE VOTOS Y EN LOS TÉRMINOS QUE FUE PRESENTADA LA MINUTA DE LA SESIÓN ANTERIOR, DISPENSÁNDOSE SU LECTURA.</w:t>
      </w:r>
    </w:p>
    <w:p w:rsidR="009C3AE1" w:rsidRPr="009C3AE1" w:rsidRDefault="009C3AE1" w:rsidP="009C3AE1">
      <w:pPr>
        <w:rPr>
          <w:rFonts w:ascii="Tahoma" w:hAnsi="Tahoma" w:cs="Tahoma"/>
          <w:sz w:val="18"/>
          <w:szCs w:val="18"/>
          <w:lang w:val="es-ES"/>
        </w:rPr>
      </w:pPr>
    </w:p>
    <w:p w:rsidR="009C3AE1" w:rsidRPr="009C3AE1" w:rsidRDefault="009C3AE1" w:rsidP="009C3AE1">
      <w:pPr>
        <w:widowControl w:val="0"/>
        <w:rPr>
          <w:rFonts w:ascii="Tahoma" w:eastAsia="Calibri" w:hAnsi="Tahoma" w:cs="Tahoma"/>
          <w:sz w:val="18"/>
          <w:szCs w:val="18"/>
          <w:lang w:eastAsia="en-US"/>
        </w:rPr>
      </w:pPr>
      <w:r w:rsidRPr="009C3AE1">
        <w:rPr>
          <w:rFonts w:ascii="Tahoma" w:eastAsia="Calibri" w:hAnsi="Tahoma" w:cs="Tahoma"/>
          <w:b/>
          <w:sz w:val="18"/>
          <w:szCs w:val="18"/>
          <w:lang w:eastAsia="en-US"/>
        </w:rPr>
        <w:t xml:space="preserve">3.- </w:t>
      </w:r>
      <w:r w:rsidRPr="009C3AE1">
        <w:rPr>
          <w:rFonts w:ascii="Tahoma" w:eastAsia="Calibri" w:hAnsi="Tahoma" w:cs="Tahoma"/>
          <w:sz w:val="18"/>
          <w:szCs w:val="18"/>
          <w:lang w:eastAsia="en-US"/>
        </w:rPr>
        <w:t>SE DIO</w:t>
      </w:r>
      <w:r w:rsidRPr="009C3AE1">
        <w:rPr>
          <w:rFonts w:ascii="Tahoma" w:eastAsia="Calibri" w:hAnsi="Tahoma" w:cs="Tahoma"/>
          <w:b/>
          <w:sz w:val="18"/>
          <w:szCs w:val="18"/>
          <w:lang w:eastAsia="en-US"/>
        </w:rPr>
        <w:t xml:space="preserve"> </w:t>
      </w:r>
      <w:r w:rsidRPr="009C3AE1">
        <w:rPr>
          <w:rFonts w:ascii="Tahoma" w:eastAsia="Calibri" w:hAnsi="Tahoma" w:cs="Tahoma"/>
          <w:sz w:val="18"/>
          <w:szCs w:val="18"/>
          <w:lang w:eastAsia="en-US"/>
        </w:rPr>
        <w:t>LECTURA DEL INFORME DE CORRESPONDENCIA Y DOCUMENTACIÓN RECIBIDA POR EL CONGRESO DEL ESTADO.</w:t>
      </w:r>
    </w:p>
    <w:p w:rsidR="009C3AE1" w:rsidRPr="009C3AE1" w:rsidRDefault="009C3AE1" w:rsidP="009C3AE1">
      <w:pPr>
        <w:widowControl w:val="0"/>
        <w:rPr>
          <w:rFonts w:ascii="Tahoma" w:eastAsia="Calibri" w:hAnsi="Tahoma" w:cs="Tahoma"/>
          <w:sz w:val="18"/>
          <w:szCs w:val="18"/>
          <w:lang w:eastAsia="en-US"/>
        </w:rPr>
      </w:pPr>
    </w:p>
    <w:p w:rsidR="009C3AE1" w:rsidRPr="009C3AE1" w:rsidRDefault="009C3AE1" w:rsidP="009C3AE1">
      <w:pPr>
        <w:shd w:val="clear" w:color="auto" w:fill="FFFFFF"/>
        <w:rPr>
          <w:rFonts w:ascii="Tahoma" w:eastAsia="Calibri" w:hAnsi="Tahoma" w:cs="Tahoma"/>
          <w:sz w:val="18"/>
          <w:szCs w:val="18"/>
          <w:lang w:eastAsia="en-US"/>
        </w:rPr>
      </w:pPr>
      <w:r w:rsidRPr="009C3AE1">
        <w:rPr>
          <w:rFonts w:ascii="Tahoma" w:eastAsia="Calibri" w:hAnsi="Tahoma" w:cs="Tahoma"/>
          <w:b/>
          <w:sz w:val="18"/>
          <w:szCs w:val="18"/>
          <w:lang w:eastAsia="en-US"/>
        </w:rPr>
        <w:t>SE CONOCIÓ Y RESOLVIÓ SOBRE LAS SIGUIENTES PROPOSICIONES CON PUNTO DE ACUERDO:</w:t>
      </w:r>
    </w:p>
    <w:p w:rsidR="009C3AE1" w:rsidRPr="009C3AE1" w:rsidRDefault="009C3AE1" w:rsidP="009C3AE1">
      <w:pPr>
        <w:shd w:val="clear" w:color="auto" w:fill="FFFFFF"/>
        <w:rPr>
          <w:rFonts w:ascii="Tahoma" w:eastAsia="Calibri" w:hAnsi="Tahoma" w:cs="Tahoma"/>
          <w:b/>
          <w:sz w:val="18"/>
          <w:szCs w:val="18"/>
          <w:lang w:val="es-ES" w:eastAsia="en-US"/>
        </w:rPr>
      </w:pPr>
    </w:p>
    <w:p w:rsidR="009C3AE1" w:rsidRPr="009C3AE1" w:rsidRDefault="009C3AE1" w:rsidP="009C3AE1">
      <w:pPr>
        <w:rPr>
          <w:rFonts w:ascii="Tahoma" w:eastAsia="Calibri" w:hAnsi="Tahoma" w:cs="Tahoma"/>
          <w:b/>
          <w:sz w:val="18"/>
          <w:szCs w:val="18"/>
          <w:lang w:val="es-ES" w:eastAsia="en-US"/>
        </w:rPr>
      </w:pPr>
      <w:r w:rsidRPr="009C3AE1">
        <w:rPr>
          <w:rFonts w:ascii="Tahoma" w:eastAsia="Calibri" w:hAnsi="Tahoma" w:cs="Tahoma"/>
          <w:b/>
          <w:sz w:val="18"/>
          <w:szCs w:val="18"/>
          <w:lang w:val="es-ES" w:eastAsia="en-US"/>
        </w:rPr>
        <w:t>1.-</w:t>
      </w:r>
      <w:r w:rsidRPr="009C3AE1">
        <w:rPr>
          <w:rFonts w:ascii="Tahoma" w:eastAsia="Calibri" w:hAnsi="Tahoma" w:cs="Tahoma"/>
          <w:sz w:val="18"/>
          <w:szCs w:val="18"/>
          <w:lang w:val="es-ES" w:eastAsia="en-US"/>
        </w:rPr>
        <w:t xml:space="preserve"> SE APROBÓ POR MAYORÍA DE VOTOS </w:t>
      </w:r>
      <w:r w:rsidRPr="009C3AE1">
        <w:rPr>
          <w:rFonts w:ascii="Tahoma" w:eastAsia="Calibri" w:hAnsi="Tahoma" w:cs="Tahoma"/>
          <w:bCs/>
          <w:sz w:val="18"/>
          <w:szCs w:val="18"/>
          <w:lang w:eastAsia="en-US"/>
        </w:rPr>
        <w:t>“</w:t>
      </w:r>
      <w:bookmarkStart w:id="0" w:name="_Hlk61619438"/>
      <w:r w:rsidRPr="009C3AE1">
        <w:rPr>
          <w:rFonts w:ascii="Tahoma" w:eastAsia="Calibri" w:hAnsi="Tahoma" w:cs="Tahoma"/>
          <w:sz w:val="18"/>
          <w:szCs w:val="18"/>
          <w:lang w:val="es-ES_tradnl" w:eastAsia="es-ES_tradnl"/>
        </w:rPr>
        <w:t xml:space="preserve">EXHORTAR A LA SECRETARÍA DE BIENESTAR DEL GOBIERNO FEDERAL, PARA QUE INSTRUYA DE MANERA INMEDIATA EL RETIRO DE LOS TRABAJADORES DENOMINADOS “SERVIDORES DE LA NACIÓN” DE LAS BRIGADAS DE VACUNACIÓN EN EL ESTADO </w:t>
      </w:r>
      <w:r w:rsidRPr="009C3AE1">
        <w:rPr>
          <w:rFonts w:ascii="Tahoma" w:eastAsia="Calibri" w:hAnsi="Tahoma" w:cs="Tahoma"/>
          <w:color w:val="000000"/>
          <w:sz w:val="18"/>
          <w:szCs w:val="18"/>
          <w:lang w:val="es-ES_tradnl" w:eastAsia="es-ES_tradnl"/>
        </w:rPr>
        <w:t>DE COAHUILA DE ZARAGOZA,</w:t>
      </w:r>
      <w:r w:rsidRPr="009C3AE1">
        <w:rPr>
          <w:rFonts w:ascii="Tahoma" w:eastAsia="Calibri" w:hAnsi="Tahoma" w:cs="Tahoma"/>
          <w:color w:val="FF0000"/>
          <w:sz w:val="18"/>
          <w:szCs w:val="18"/>
          <w:lang w:val="es-ES_tradnl" w:eastAsia="es-ES_tradnl"/>
        </w:rPr>
        <w:t xml:space="preserve"> </w:t>
      </w:r>
      <w:r w:rsidRPr="009C3AE1">
        <w:rPr>
          <w:rFonts w:ascii="Tahoma" w:eastAsia="Calibri" w:hAnsi="Tahoma" w:cs="Tahoma"/>
          <w:sz w:val="18"/>
          <w:szCs w:val="18"/>
          <w:lang w:val="es-ES_tradnl" w:eastAsia="es-ES_tradnl"/>
        </w:rPr>
        <w:t>PARA EVITAR PONER EN RIESGO LA COORDINACIÓN Y OPERATIVIDAD DEL PLAN DE VACUNACIÓN EN CURSO CONTRA EL COVID-19</w:t>
      </w:r>
      <w:bookmarkEnd w:id="0"/>
      <w:r w:rsidRPr="009C3AE1">
        <w:rPr>
          <w:rFonts w:ascii="Tahoma" w:eastAsia="Calibri" w:hAnsi="Tahoma" w:cs="Tahoma"/>
          <w:bCs/>
          <w:sz w:val="18"/>
          <w:szCs w:val="18"/>
          <w:lang w:eastAsia="en-US"/>
        </w:rPr>
        <w:t xml:space="preserve">”, QUE PRESENTÓ EL DIPUTADO </w:t>
      </w:r>
      <w:r w:rsidRPr="009C3AE1">
        <w:rPr>
          <w:rFonts w:ascii="Tahoma" w:eastAsia="Calibri" w:hAnsi="Tahoma" w:cs="Tahoma"/>
          <w:sz w:val="18"/>
          <w:szCs w:val="18"/>
          <w:lang w:val="es-ES" w:eastAsia="en-US"/>
        </w:rPr>
        <w:t>JESÚS MARÍA MONTEMAYOR GARZA.</w:t>
      </w:r>
    </w:p>
    <w:p w:rsidR="009C3AE1" w:rsidRPr="009C3AE1" w:rsidRDefault="009C3AE1" w:rsidP="009C3AE1">
      <w:pPr>
        <w:rPr>
          <w:rFonts w:ascii="Tahoma" w:eastAsia="Calibri" w:hAnsi="Tahoma" w:cs="Tahoma"/>
          <w:b/>
          <w:sz w:val="18"/>
          <w:szCs w:val="18"/>
          <w:lang w:val="es-ES" w:eastAsia="en-US"/>
        </w:rPr>
      </w:pPr>
    </w:p>
    <w:p w:rsidR="009C3AE1" w:rsidRPr="009C3AE1" w:rsidRDefault="009C3AE1" w:rsidP="009C3AE1">
      <w:pPr>
        <w:rPr>
          <w:rFonts w:ascii="Tahoma" w:eastAsia="Calibri" w:hAnsi="Tahoma" w:cs="Tahoma"/>
          <w:b/>
          <w:sz w:val="18"/>
          <w:szCs w:val="18"/>
          <w:lang w:val="es-ES" w:eastAsia="en-US"/>
        </w:rPr>
      </w:pPr>
      <w:r w:rsidRPr="009C3AE1">
        <w:rPr>
          <w:rFonts w:ascii="Tahoma" w:eastAsia="Calibri" w:hAnsi="Tahoma" w:cs="Tahoma"/>
          <w:b/>
          <w:sz w:val="18"/>
          <w:szCs w:val="18"/>
          <w:lang w:val="es-ES" w:eastAsia="en-US"/>
        </w:rPr>
        <w:t xml:space="preserve">2.- </w:t>
      </w:r>
      <w:r w:rsidRPr="009C3AE1">
        <w:rPr>
          <w:rFonts w:ascii="Tahoma" w:eastAsia="Calibri" w:hAnsi="Tahoma" w:cs="Tahoma"/>
          <w:sz w:val="18"/>
          <w:szCs w:val="18"/>
          <w:lang w:val="es-ES" w:eastAsia="en-US"/>
        </w:rPr>
        <w:t>SE APROBÓ POR UNANIMIDAD DE VOTOS “</w:t>
      </w:r>
      <w:r w:rsidRPr="009C3AE1">
        <w:rPr>
          <w:rFonts w:ascii="Tahoma" w:eastAsia="Calibri" w:hAnsi="Tahoma" w:cs="Tahoma"/>
          <w:sz w:val="18"/>
          <w:szCs w:val="18"/>
          <w:lang w:val="es-ES_tradnl" w:eastAsia="es-ES_tradnl"/>
        </w:rPr>
        <w:t>EXHORTAR A LA FISCALÍA GENERAL DEL ESTADO DE COAHUILA, PARA QUE CONTINÚE DANDO EL DEBIDO SEGUIMIENTO AL PROCESO QUE SE SIGUE POR EL HOMICIDIO DE LA JOVEN MARÍA GUADALUPE CASTRO JUÁREZ”, QUE PRESENTÓ LA DIPUTADA MARÍA ESPERANZA CHAPA GARCÍA,</w:t>
      </w:r>
      <w:r w:rsidRPr="009C3AE1">
        <w:rPr>
          <w:rFonts w:ascii="Tahoma" w:eastAsia="Calibri" w:hAnsi="Tahoma" w:cs="Tahoma"/>
          <w:sz w:val="18"/>
          <w:szCs w:val="18"/>
          <w:lang w:eastAsia="es-ES_tradnl"/>
        </w:rPr>
        <w:t xml:space="preserve"> EN VOZ DE LA DIPUTADA LUZ ELENA GUADALUPE MORALES NÚÑEZ.</w:t>
      </w:r>
    </w:p>
    <w:p w:rsidR="009C3AE1" w:rsidRPr="009C3AE1" w:rsidRDefault="009C3AE1" w:rsidP="009C3AE1">
      <w:pPr>
        <w:rPr>
          <w:rFonts w:ascii="Tahoma" w:eastAsia="Calibri" w:hAnsi="Tahoma" w:cs="Tahoma"/>
          <w:b/>
          <w:sz w:val="18"/>
          <w:szCs w:val="18"/>
          <w:lang w:val="es-ES" w:eastAsia="en-US"/>
        </w:rPr>
      </w:pPr>
    </w:p>
    <w:p w:rsidR="009C3AE1" w:rsidRPr="009C3AE1" w:rsidRDefault="009C3AE1" w:rsidP="009C3AE1">
      <w:pPr>
        <w:widowControl w:val="0"/>
        <w:tabs>
          <w:tab w:val="left" w:pos="851"/>
        </w:tabs>
        <w:rPr>
          <w:rFonts w:ascii="Tahoma" w:hAnsi="Tahoma" w:cs="Tahoma"/>
          <w:b/>
          <w:sz w:val="18"/>
          <w:szCs w:val="18"/>
          <w:lang w:val="es-ES"/>
        </w:rPr>
      </w:pPr>
      <w:r w:rsidRPr="009C3AE1">
        <w:rPr>
          <w:rFonts w:ascii="Tahoma" w:hAnsi="Tahoma" w:cs="Tahoma"/>
          <w:b/>
          <w:sz w:val="18"/>
          <w:szCs w:val="18"/>
          <w:lang w:val="es-ES"/>
        </w:rPr>
        <w:t>AGENDA POLÍTICA:</w:t>
      </w:r>
    </w:p>
    <w:p w:rsidR="009C3AE1" w:rsidRPr="009C3AE1" w:rsidRDefault="009C3AE1" w:rsidP="009C3AE1">
      <w:pPr>
        <w:rPr>
          <w:rFonts w:ascii="Tahoma" w:hAnsi="Tahoma" w:cs="Tahoma"/>
          <w:b/>
          <w:sz w:val="18"/>
          <w:szCs w:val="18"/>
          <w:lang w:val="es-ES"/>
        </w:rPr>
      </w:pPr>
    </w:p>
    <w:p w:rsidR="009C3AE1" w:rsidRPr="009C3AE1" w:rsidRDefault="009C3AE1" w:rsidP="009C3AE1">
      <w:pPr>
        <w:rPr>
          <w:rFonts w:ascii="Tahoma" w:eastAsia="Calibri" w:hAnsi="Tahoma" w:cs="Tahoma"/>
          <w:sz w:val="18"/>
          <w:szCs w:val="18"/>
          <w:lang w:eastAsia="en-US"/>
        </w:rPr>
      </w:pPr>
      <w:r w:rsidRPr="009C3AE1">
        <w:rPr>
          <w:rFonts w:ascii="Tahoma" w:hAnsi="Tahoma" w:cs="Tahoma"/>
          <w:b/>
          <w:sz w:val="18"/>
          <w:szCs w:val="18"/>
          <w:lang w:val="es-ES"/>
        </w:rPr>
        <w:t xml:space="preserve">3.- </w:t>
      </w:r>
      <w:r w:rsidRPr="009C3AE1">
        <w:rPr>
          <w:rFonts w:ascii="Tahoma" w:hAnsi="Tahoma" w:cs="Tahoma"/>
          <w:sz w:val="18"/>
          <w:szCs w:val="18"/>
          <w:lang w:val="es-ES"/>
        </w:rPr>
        <w:t>SE DIO LECTURA A UN</w:t>
      </w:r>
      <w:r w:rsidRPr="009C3AE1">
        <w:rPr>
          <w:rFonts w:ascii="Tahoma" w:hAnsi="Tahoma" w:cs="Tahoma"/>
          <w:b/>
          <w:sz w:val="18"/>
          <w:szCs w:val="18"/>
          <w:lang w:val="es-ES"/>
        </w:rPr>
        <w:t xml:space="preserve"> </w:t>
      </w:r>
      <w:r w:rsidRPr="009C3AE1">
        <w:rPr>
          <w:rFonts w:ascii="Tahoma" w:eastAsia="Calibri" w:hAnsi="Tahoma" w:cs="Tahoma"/>
          <w:sz w:val="18"/>
          <w:szCs w:val="18"/>
          <w:lang w:eastAsia="en-US"/>
        </w:rPr>
        <w:t>PRONUNCIAMIENTO QUE PRESENTÓ LA DIPUTADA YOLANDA ELIZONDO MALTOS, EN RELACIÓN AL 70 ANIVERSARIO DE LA “CARAVANA DEL HAMBRE”, LUCHA OBRERA DE LOS MINEROS DE ROSITA, CLOETE Y PALAÚ.</w:t>
      </w:r>
    </w:p>
    <w:p w:rsidR="009C3AE1" w:rsidRPr="009C3AE1" w:rsidRDefault="009C3AE1" w:rsidP="009C3AE1">
      <w:pPr>
        <w:widowControl w:val="0"/>
        <w:tabs>
          <w:tab w:val="left" w:pos="851"/>
        </w:tabs>
        <w:rPr>
          <w:rFonts w:ascii="Tahoma" w:hAnsi="Tahoma" w:cs="Tahoma"/>
          <w:b/>
          <w:snapToGrid w:val="0"/>
          <w:sz w:val="18"/>
          <w:szCs w:val="18"/>
          <w:lang w:val="es-ES"/>
        </w:rPr>
      </w:pPr>
    </w:p>
    <w:p w:rsidR="009C3AE1" w:rsidRPr="009C3AE1" w:rsidRDefault="009C3AE1" w:rsidP="009C3AE1">
      <w:pPr>
        <w:widowControl w:val="0"/>
        <w:rPr>
          <w:rFonts w:ascii="Tahoma" w:hAnsi="Tahoma" w:cs="Tahoma"/>
          <w:snapToGrid w:val="0"/>
          <w:sz w:val="18"/>
          <w:szCs w:val="18"/>
          <w:lang w:val="es-ES"/>
        </w:rPr>
      </w:pPr>
      <w:r w:rsidRPr="009C3AE1">
        <w:rPr>
          <w:rFonts w:ascii="Tahoma" w:hAnsi="Tahoma" w:cs="Tahoma"/>
          <w:snapToGrid w:val="0"/>
          <w:sz w:val="18"/>
          <w:szCs w:val="18"/>
          <w:lang w:val="es-ES"/>
        </w:rPr>
        <w:t>SIN OTRO ASUNTO QUE TRATAR, LA PRESIDENCIA DECLARÓ TERMINADA LA SESIÓN, SIENDO LAS 12:00 HORAS, CON 26 MINUTOS, DEL MISMO DÍA, CITANDO A LOS INTEGRANTES DE LA DIPUTACIÓN PERMANENTE A SESIONAR A LAS 11:00 HORAS DEL DÍA MIÉRCOLES 27 DE ENERO DEL AÑO 2021.</w:t>
      </w:r>
    </w:p>
    <w:p w:rsidR="009C3AE1" w:rsidRPr="009C3AE1" w:rsidRDefault="009C3AE1" w:rsidP="009C3AE1">
      <w:pPr>
        <w:widowControl w:val="0"/>
        <w:rPr>
          <w:rFonts w:ascii="Tahoma" w:hAnsi="Tahoma" w:cs="Tahoma"/>
          <w:snapToGrid w:val="0"/>
          <w:sz w:val="18"/>
          <w:szCs w:val="18"/>
          <w:lang w:val="es-ES"/>
        </w:rPr>
      </w:pPr>
    </w:p>
    <w:p w:rsidR="009C3AE1" w:rsidRPr="009C3AE1" w:rsidRDefault="009C3AE1" w:rsidP="009C3AE1">
      <w:pPr>
        <w:widowControl w:val="0"/>
        <w:jc w:val="center"/>
        <w:rPr>
          <w:rFonts w:ascii="Tahoma" w:hAnsi="Tahoma" w:cs="Tahoma"/>
          <w:snapToGrid w:val="0"/>
          <w:sz w:val="18"/>
          <w:szCs w:val="18"/>
          <w:lang w:val="es-ES"/>
        </w:rPr>
      </w:pPr>
      <w:r w:rsidRPr="009C3AE1">
        <w:rPr>
          <w:rFonts w:ascii="Tahoma" w:hAnsi="Tahoma" w:cs="Tahoma"/>
          <w:b/>
          <w:sz w:val="18"/>
          <w:szCs w:val="18"/>
          <w:lang w:val="es-ES"/>
        </w:rPr>
        <w:t>PRESIDENTE DE LA DIPUTACIÓN PERMANENTE</w:t>
      </w:r>
    </w:p>
    <w:p w:rsidR="009C3AE1" w:rsidRPr="009C3AE1" w:rsidRDefault="009C3AE1" w:rsidP="009C3AE1">
      <w:pPr>
        <w:jc w:val="left"/>
        <w:rPr>
          <w:rFonts w:ascii="Tahoma" w:hAnsi="Tahoma" w:cs="Tahoma"/>
          <w:b/>
          <w:sz w:val="18"/>
          <w:szCs w:val="18"/>
          <w:lang w:val="es-ES"/>
        </w:rPr>
      </w:pPr>
    </w:p>
    <w:p w:rsidR="009C3AE1" w:rsidRPr="009C3AE1" w:rsidRDefault="009C3AE1" w:rsidP="009C3AE1">
      <w:pPr>
        <w:jc w:val="center"/>
        <w:rPr>
          <w:rFonts w:ascii="Tahoma" w:hAnsi="Tahoma" w:cs="Tahoma"/>
          <w:b/>
          <w:sz w:val="18"/>
          <w:szCs w:val="18"/>
          <w:lang w:val="es-ES"/>
        </w:rPr>
      </w:pPr>
      <w:r w:rsidRPr="009C3AE1">
        <w:rPr>
          <w:rFonts w:ascii="Tahoma" w:hAnsi="Tahoma" w:cs="Tahoma"/>
          <w:b/>
          <w:sz w:val="18"/>
          <w:szCs w:val="18"/>
          <w:lang w:val="es-ES"/>
        </w:rPr>
        <w:t>DIP. RICARDO LÓPEZ CAMPOS.</w:t>
      </w:r>
    </w:p>
    <w:p w:rsidR="009C3AE1" w:rsidRPr="009C3AE1" w:rsidRDefault="009C3AE1" w:rsidP="009C3AE1">
      <w:pPr>
        <w:jc w:val="center"/>
        <w:rPr>
          <w:rFonts w:ascii="Tahoma" w:hAnsi="Tahoma" w:cs="Tahoma"/>
          <w:b/>
          <w:sz w:val="18"/>
          <w:szCs w:val="18"/>
          <w:lang w:val="es-ES"/>
        </w:rPr>
      </w:pPr>
    </w:p>
    <w:p w:rsidR="009C3AE1" w:rsidRPr="009C3AE1" w:rsidRDefault="009C3AE1" w:rsidP="009C3AE1">
      <w:pPr>
        <w:jc w:val="left"/>
        <w:rPr>
          <w:rFonts w:ascii="Tahoma" w:hAnsi="Tahoma" w:cs="Tahoma"/>
          <w:b/>
          <w:sz w:val="18"/>
          <w:szCs w:val="1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9"/>
        <w:gridCol w:w="4419"/>
      </w:tblGrid>
      <w:tr w:rsidR="009C3AE1" w:rsidRPr="009C3AE1" w:rsidTr="00553635">
        <w:tc>
          <w:tcPr>
            <w:tcW w:w="4419" w:type="dxa"/>
            <w:tcBorders>
              <w:top w:val="nil"/>
              <w:left w:val="nil"/>
              <w:bottom w:val="nil"/>
              <w:right w:val="nil"/>
            </w:tcBorders>
          </w:tcPr>
          <w:p w:rsidR="009C3AE1" w:rsidRPr="009C3AE1" w:rsidRDefault="009C3AE1" w:rsidP="009C3AE1">
            <w:pPr>
              <w:jc w:val="center"/>
              <w:rPr>
                <w:rFonts w:ascii="Tahoma" w:eastAsia="Arial Narrow" w:hAnsi="Tahoma" w:cs="Tahoma"/>
                <w:b/>
                <w:sz w:val="18"/>
                <w:szCs w:val="18"/>
                <w:lang w:eastAsia="en-US"/>
              </w:rPr>
            </w:pPr>
            <w:r w:rsidRPr="009C3AE1">
              <w:rPr>
                <w:rFonts w:ascii="Tahoma" w:hAnsi="Tahoma" w:cs="Tahoma"/>
                <w:b/>
                <w:sz w:val="18"/>
                <w:szCs w:val="18"/>
                <w:lang w:val="es-ES"/>
              </w:rPr>
              <w:t xml:space="preserve">DIP. </w:t>
            </w:r>
            <w:r w:rsidRPr="009C3AE1">
              <w:rPr>
                <w:rFonts w:ascii="Tahoma" w:eastAsia="Arial Narrow" w:hAnsi="Tahoma" w:cs="Tahoma"/>
                <w:b/>
                <w:sz w:val="18"/>
                <w:szCs w:val="18"/>
                <w:lang w:eastAsia="en-US"/>
              </w:rPr>
              <w:t xml:space="preserve">RODOLFO GERARDO WALSS </w:t>
            </w:r>
          </w:p>
          <w:p w:rsidR="009C3AE1" w:rsidRPr="009C3AE1" w:rsidRDefault="009C3AE1" w:rsidP="009C3AE1">
            <w:pPr>
              <w:jc w:val="center"/>
              <w:rPr>
                <w:rFonts w:ascii="Tahoma" w:eastAsia="Arial Narrow" w:hAnsi="Tahoma" w:cs="Tahoma"/>
                <w:b/>
                <w:sz w:val="18"/>
                <w:szCs w:val="18"/>
                <w:lang w:eastAsia="en-US"/>
              </w:rPr>
            </w:pPr>
            <w:r w:rsidRPr="009C3AE1">
              <w:rPr>
                <w:rFonts w:ascii="Tahoma" w:eastAsia="Arial Narrow" w:hAnsi="Tahoma" w:cs="Tahoma"/>
                <w:b/>
                <w:sz w:val="18"/>
                <w:szCs w:val="18"/>
                <w:lang w:eastAsia="en-US"/>
              </w:rPr>
              <w:t>AURIOLES.</w:t>
            </w:r>
          </w:p>
          <w:p w:rsidR="009C3AE1" w:rsidRPr="009C3AE1" w:rsidRDefault="009C3AE1" w:rsidP="009C3AE1">
            <w:pPr>
              <w:jc w:val="center"/>
              <w:rPr>
                <w:rFonts w:ascii="Tahoma" w:hAnsi="Tahoma" w:cs="Tahoma"/>
                <w:b/>
                <w:sz w:val="18"/>
                <w:szCs w:val="18"/>
                <w:lang w:val="es-ES"/>
              </w:rPr>
            </w:pPr>
            <w:r w:rsidRPr="009C3AE1">
              <w:rPr>
                <w:rFonts w:ascii="Tahoma" w:hAnsi="Tahoma" w:cs="Tahoma"/>
                <w:b/>
                <w:sz w:val="18"/>
                <w:szCs w:val="18"/>
                <w:lang w:val="es-ES"/>
              </w:rPr>
              <w:t>SECRETARIO</w:t>
            </w:r>
          </w:p>
        </w:tc>
        <w:tc>
          <w:tcPr>
            <w:tcW w:w="4419" w:type="dxa"/>
            <w:tcBorders>
              <w:top w:val="nil"/>
              <w:left w:val="nil"/>
              <w:bottom w:val="nil"/>
              <w:right w:val="nil"/>
            </w:tcBorders>
          </w:tcPr>
          <w:p w:rsidR="009C3AE1" w:rsidRPr="009C3AE1" w:rsidRDefault="009C3AE1" w:rsidP="009C3AE1">
            <w:pPr>
              <w:tabs>
                <w:tab w:val="left" w:pos="3570"/>
              </w:tabs>
              <w:jc w:val="center"/>
              <w:rPr>
                <w:rFonts w:ascii="Tahoma" w:eastAsiaTheme="minorHAnsi" w:hAnsi="Tahoma" w:cs="Tahoma"/>
                <w:b/>
                <w:sz w:val="18"/>
                <w:szCs w:val="18"/>
                <w:lang w:eastAsia="en-US"/>
              </w:rPr>
            </w:pPr>
            <w:r w:rsidRPr="009C3AE1">
              <w:rPr>
                <w:rFonts w:ascii="Tahoma" w:hAnsi="Tahoma" w:cs="Tahoma"/>
                <w:b/>
                <w:sz w:val="18"/>
                <w:szCs w:val="18"/>
                <w:lang w:val="es-ES"/>
              </w:rPr>
              <w:t>DIP. LUZ ELENA GUADALUPE MORALES NÚÑEZ.</w:t>
            </w:r>
          </w:p>
          <w:p w:rsidR="009C3AE1" w:rsidRPr="009C3AE1" w:rsidRDefault="009C3AE1" w:rsidP="009C3AE1">
            <w:pPr>
              <w:jc w:val="center"/>
              <w:rPr>
                <w:rFonts w:ascii="Tahoma" w:hAnsi="Tahoma" w:cs="Tahoma"/>
                <w:b/>
                <w:sz w:val="18"/>
                <w:szCs w:val="18"/>
                <w:lang w:val="es-ES"/>
              </w:rPr>
            </w:pPr>
            <w:r w:rsidRPr="009C3AE1">
              <w:rPr>
                <w:rFonts w:ascii="Tahoma" w:hAnsi="Tahoma" w:cs="Tahoma"/>
                <w:b/>
                <w:sz w:val="18"/>
                <w:szCs w:val="18"/>
                <w:lang w:val="es-ES"/>
              </w:rPr>
              <w:t>SECRETARIA</w:t>
            </w:r>
          </w:p>
        </w:tc>
      </w:tr>
    </w:tbl>
    <w:p w:rsidR="009C3AE1" w:rsidRDefault="009C3AE1" w:rsidP="009C3AE1">
      <w:pPr>
        <w:jc w:val="left"/>
        <w:rPr>
          <w:rFonts w:ascii="Tahoma" w:eastAsiaTheme="minorHAnsi" w:hAnsi="Tahoma" w:cs="Tahoma"/>
          <w:sz w:val="18"/>
          <w:szCs w:val="18"/>
          <w:lang w:eastAsia="en-US"/>
        </w:rPr>
        <w:sectPr w:rsidR="009C3AE1" w:rsidSect="003306E9">
          <w:footnotePr>
            <w:numRestart w:val="eachSect"/>
          </w:footnotePr>
          <w:pgSz w:w="12242" w:h="15842" w:code="1"/>
          <w:pgMar w:top="1418" w:right="1418" w:bottom="1418" w:left="1418" w:header="567" w:footer="567" w:gutter="0"/>
          <w:cols w:space="708"/>
          <w:docGrid w:linePitch="360"/>
        </w:sectPr>
      </w:pPr>
    </w:p>
    <w:p w:rsidR="00EA7E78" w:rsidRPr="00EA7E78" w:rsidRDefault="00EA7E78" w:rsidP="00EA7E78">
      <w:pPr>
        <w:widowControl w:val="0"/>
        <w:tabs>
          <w:tab w:val="left" w:pos="9072"/>
        </w:tabs>
        <w:jc w:val="center"/>
        <w:rPr>
          <w:rFonts w:eastAsia="Calibri" w:cs="Arial"/>
          <w:b/>
          <w:snapToGrid w:val="0"/>
          <w:sz w:val="24"/>
          <w:szCs w:val="24"/>
          <w:lang w:eastAsia="en-US"/>
        </w:rPr>
      </w:pPr>
      <w:r w:rsidRPr="00EA7E78">
        <w:rPr>
          <w:rFonts w:eastAsia="Calibri" w:cs="Arial"/>
          <w:b/>
          <w:snapToGrid w:val="0"/>
          <w:sz w:val="24"/>
          <w:szCs w:val="24"/>
          <w:lang w:eastAsia="en-US"/>
        </w:rPr>
        <w:lastRenderedPageBreak/>
        <w:t>INFORME DE CORRESPONDENCIA Y DOCUMENTACIÓN</w:t>
      </w:r>
    </w:p>
    <w:p w:rsidR="00EA7E78" w:rsidRPr="00EA7E78" w:rsidRDefault="00EA7E78" w:rsidP="00EA7E78">
      <w:pPr>
        <w:widowControl w:val="0"/>
        <w:jc w:val="center"/>
        <w:rPr>
          <w:rFonts w:eastAsia="Calibri" w:cs="Arial"/>
          <w:b/>
          <w:snapToGrid w:val="0"/>
          <w:sz w:val="24"/>
          <w:szCs w:val="24"/>
          <w:lang w:eastAsia="en-US"/>
        </w:rPr>
      </w:pPr>
      <w:r w:rsidRPr="00EA7E78">
        <w:rPr>
          <w:rFonts w:eastAsia="Calibri" w:cs="Arial"/>
          <w:b/>
          <w:snapToGrid w:val="0"/>
          <w:sz w:val="24"/>
          <w:szCs w:val="24"/>
          <w:lang w:eastAsia="en-US"/>
        </w:rPr>
        <w:t>RECIBIDA POR EL CONGRESO DEL ESTADO</w:t>
      </w:r>
    </w:p>
    <w:p w:rsidR="00EA7E78" w:rsidRPr="00EA7E78" w:rsidRDefault="00EA7E78" w:rsidP="00EA7E78">
      <w:pPr>
        <w:widowControl w:val="0"/>
        <w:jc w:val="center"/>
        <w:rPr>
          <w:rFonts w:eastAsia="Calibri" w:cs="Arial"/>
          <w:b/>
          <w:snapToGrid w:val="0"/>
          <w:sz w:val="24"/>
          <w:szCs w:val="24"/>
          <w:lang w:eastAsia="en-US"/>
        </w:rPr>
      </w:pPr>
    </w:p>
    <w:p w:rsidR="00EA7E78" w:rsidRPr="00EA7E78" w:rsidRDefault="00EA7E78" w:rsidP="00EA7E78">
      <w:pPr>
        <w:autoSpaceDE w:val="0"/>
        <w:autoSpaceDN w:val="0"/>
        <w:adjustRightInd w:val="0"/>
        <w:jc w:val="center"/>
        <w:rPr>
          <w:rFonts w:eastAsia="Calibri" w:cs="Arial"/>
          <w:b/>
          <w:sz w:val="24"/>
          <w:szCs w:val="24"/>
          <w:lang w:eastAsia="en-US"/>
        </w:rPr>
      </w:pPr>
      <w:r w:rsidRPr="00EA7E78">
        <w:rPr>
          <w:rFonts w:eastAsia="Calibri" w:cs="Arial"/>
          <w:b/>
          <w:sz w:val="24"/>
          <w:szCs w:val="24"/>
          <w:lang w:eastAsia="en-US"/>
        </w:rPr>
        <w:t>27 DE ENERO DE 2021</w:t>
      </w:r>
    </w:p>
    <w:p w:rsidR="00EA7E78" w:rsidRPr="00EA7E78" w:rsidRDefault="00EA7E78" w:rsidP="00EA7E78">
      <w:pPr>
        <w:widowControl w:val="0"/>
        <w:rPr>
          <w:rFonts w:eastAsia="Calibri" w:cs="Arial"/>
          <w:b/>
          <w:color w:val="000000"/>
          <w:sz w:val="24"/>
          <w:szCs w:val="24"/>
          <w:lang w:eastAsia="en-US"/>
        </w:rPr>
      </w:pPr>
    </w:p>
    <w:p w:rsidR="00EA7E78" w:rsidRPr="00EA7E78" w:rsidRDefault="00EA7E78" w:rsidP="00EA7E78">
      <w:pPr>
        <w:rPr>
          <w:rFonts w:eastAsia="Calibri" w:cs="Arial"/>
          <w:sz w:val="24"/>
          <w:szCs w:val="24"/>
          <w:lang w:eastAsia="en-US"/>
        </w:rPr>
      </w:pPr>
      <w:r w:rsidRPr="00EA7E78">
        <w:rPr>
          <w:rFonts w:eastAsia="Calibri" w:cs="Arial"/>
          <w:b/>
          <w:sz w:val="24"/>
          <w:szCs w:val="24"/>
          <w:lang w:eastAsia="en-US"/>
        </w:rPr>
        <w:t xml:space="preserve">1.- </w:t>
      </w:r>
      <w:r w:rsidRPr="00EA7E78">
        <w:rPr>
          <w:rFonts w:eastAsia="Calibri" w:cs="Arial"/>
          <w:sz w:val="24"/>
          <w:szCs w:val="24"/>
          <w:lang w:eastAsia="en-US"/>
        </w:rPr>
        <w:t xml:space="preserve">OFICIO DEL MAGISTRADO PRESIDENTE DEL TRIBUNAL ELECTORAL DEL ESTADO DE COAHUILA DE ZARAGOZA MEDIANTE EL CUAL ENVÍA A ESTA SOBERANÍA EL INFORME ANUAL DE LABORES 2019-2020 DE DICHO TRIBUNAL. </w:t>
      </w:r>
    </w:p>
    <w:p w:rsidR="00EA7E78" w:rsidRPr="00EA7E78" w:rsidRDefault="00EA7E78" w:rsidP="00EA7E78">
      <w:pPr>
        <w:rPr>
          <w:rFonts w:eastAsia="Calibri" w:cs="Arial"/>
          <w:sz w:val="24"/>
          <w:szCs w:val="24"/>
          <w:lang w:eastAsia="en-US"/>
        </w:rPr>
      </w:pPr>
    </w:p>
    <w:p w:rsidR="00EA7E78" w:rsidRPr="00EA7E78" w:rsidRDefault="00EA7E78" w:rsidP="00EA7E78">
      <w:pPr>
        <w:pBdr>
          <w:top w:val="nil"/>
          <w:left w:val="nil"/>
          <w:bottom w:val="nil"/>
          <w:right w:val="nil"/>
          <w:between w:val="nil"/>
        </w:pBdr>
        <w:rPr>
          <w:rFonts w:eastAsia="Calibri" w:cs="Arial"/>
          <w:b/>
          <w:color w:val="000000"/>
          <w:sz w:val="24"/>
          <w:szCs w:val="24"/>
          <w:lang w:eastAsia="en-US"/>
        </w:rPr>
      </w:pPr>
      <w:r w:rsidRPr="00EA7E78">
        <w:rPr>
          <w:rFonts w:eastAsia="Calibri" w:cs="Arial"/>
          <w:b/>
          <w:color w:val="000000"/>
          <w:sz w:val="24"/>
          <w:szCs w:val="24"/>
          <w:lang w:eastAsia="en-US"/>
        </w:rPr>
        <w:t>DE ENTERADO Y A DISPOSICIÓN DE LOS INTEGRANTES DE ESTA LEGISLATURA</w:t>
      </w:r>
    </w:p>
    <w:p w:rsidR="00EA7E78" w:rsidRPr="00EA7E78" w:rsidRDefault="00EA7E78" w:rsidP="00EA7E78">
      <w:pPr>
        <w:jc w:val="left"/>
        <w:rPr>
          <w:rFonts w:ascii="Calibri" w:eastAsia="Calibri" w:hAnsi="Calibri" w:cs="Arial"/>
          <w:b/>
          <w:sz w:val="24"/>
          <w:szCs w:val="24"/>
          <w:lang w:eastAsia="en-US"/>
        </w:rPr>
      </w:pPr>
    </w:p>
    <w:p w:rsidR="00EA7E78" w:rsidRPr="00EA7E78" w:rsidRDefault="00EA7E78" w:rsidP="00EA7E78">
      <w:pPr>
        <w:rPr>
          <w:rFonts w:eastAsia="Calibri" w:cs="Arial"/>
          <w:sz w:val="24"/>
          <w:szCs w:val="24"/>
          <w:lang w:eastAsia="en-US"/>
        </w:rPr>
      </w:pPr>
      <w:r w:rsidRPr="00EA7E78">
        <w:rPr>
          <w:rFonts w:eastAsia="Calibri" w:cs="Arial"/>
          <w:b/>
          <w:color w:val="000000"/>
          <w:sz w:val="24"/>
          <w:szCs w:val="24"/>
          <w:lang w:eastAsia="en-US"/>
        </w:rPr>
        <w:t xml:space="preserve">2.- </w:t>
      </w:r>
      <w:r w:rsidRPr="00EA7E78">
        <w:rPr>
          <w:rFonts w:eastAsia="Calibri" w:cs="Arial"/>
          <w:sz w:val="24"/>
          <w:szCs w:val="24"/>
          <w:lang w:eastAsia="en-US"/>
        </w:rPr>
        <w:t>OFICIO DEL SECRETARIO DEL AYUNTAMIENTO DE ZARAGOZA, MEDIANTE EL CUAL INFORMA QUE EL CIUDADANO JUAN ANTONIO GÓMEZ GALINDO PRESENTÓ ESCRITO EN EL CUAL SOLICITÓ LICENCIA AL CARGO DE SÍNDICO DE VIGILANCIA DE DICHO AYUNTAMIENTO.</w:t>
      </w:r>
    </w:p>
    <w:p w:rsidR="00EA7E78" w:rsidRPr="00EA7E78" w:rsidRDefault="00EA7E78" w:rsidP="00EA7E78">
      <w:pPr>
        <w:rPr>
          <w:rFonts w:eastAsia="Calibri" w:cs="Arial"/>
          <w:color w:val="000000"/>
          <w:sz w:val="24"/>
          <w:szCs w:val="24"/>
          <w:lang w:eastAsia="en-US"/>
        </w:rPr>
      </w:pPr>
    </w:p>
    <w:p w:rsidR="00EA7E78" w:rsidRPr="00EA7E78" w:rsidRDefault="00EA7E78" w:rsidP="00EA7E78">
      <w:pPr>
        <w:pBdr>
          <w:top w:val="nil"/>
          <w:left w:val="nil"/>
          <w:bottom w:val="nil"/>
          <w:right w:val="nil"/>
          <w:between w:val="nil"/>
        </w:pBdr>
        <w:rPr>
          <w:rFonts w:eastAsia="Calibri" w:cs="Arial"/>
          <w:color w:val="000000"/>
          <w:sz w:val="24"/>
          <w:szCs w:val="24"/>
          <w:lang w:eastAsia="en-US"/>
        </w:rPr>
      </w:pPr>
      <w:r w:rsidRPr="00EA7E78">
        <w:rPr>
          <w:rFonts w:eastAsia="Calibri" w:cs="Arial"/>
          <w:b/>
          <w:snapToGrid w:val="0"/>
          <w:sz w:val="24"/>
          <w:szCs w:val="24"/>
          <w:lang w:eastAsia="en-US"/>
        </w:rPr>
        <w:t>TÚRNESE</w:t>
      </w:r>
      <w:r w:rsidRPr="00EA7E78">
        <w:rPr>
          <w:rFonts w:eastAsia="Calibri" w:cs="Arial"/>
          <w:b/>
          <w:sz w:val="24"/>
          <w:szCs w:val="24"/>
          <w:lang w:eastAsia="en-US"/>
        </w:rPr>
        <w:t xml:space="preserve"> A LA COMISIÓN DE </w:t>
      </w:r>
      <w:r w:rsidRPr="00EA7E78">
        <w:rPr>
          <w:rFonts w:eastAsia="Calibri" w:cs="Arial"/>
          <w:b/>
          <w:bCs/>
          <w:sz w:val="24"/>
          <w:szCs w:val="24"/>
          <w:lang w:eastAsia="en-US"/>
        </w:rPr>
        <w:t>GOBERNACIÓN, PUNTOS CONSTITUCIONALES Y JUSTICIA</w:t>
      </w:r>
    </w:p>
    <w:p w:rsidR="00EA7E78" w:rsidRPr="00EA7E78" w:rsidRDefault="00EA7E78" w:rsidP="00EA7E78">
      <w:pPr>
        <w:rPr>
          <w:rFonts w:eastAsia="Calibri" w:cs="Arial"/>
          <w:b/>
          <w:color w:val="000000"/>
          <w:sz w:val="24"/>
          <w:szCs w:val="24"/>
          <w:lang w:eastAsia="en-US"/>
        </w:rPr>
      </w:pPr>
    </w:p>
    <w:p w:rsidR="00EA7E78" w:rsidRPr="00EA7E78" w:rsidRDefault="00EA7E78" w:rsidP="00EA7E78">
      <w:pPr>
        <w:rPr>
          <w:rFonts w:eastAsia="Calibri" w:cs="Arial"/>
          <w:b/>
          <w:color w:val="000000"/>
          <w:sz w:val="24"/>
          <w:szCs w:val="24"/>
          <w:lang w:eastAsia="en-US"/>
        </w:rPr>
      </w:pPr>
      <w:r w:rsidRPr="00EA7E78">
        <w:rPr>
          <w:rFonts w:eastAsia="Calibri" w:cs="Arial"/>
          <w:b/>
          <w:color w:val="000000"/>
          <w:sz w:val="24"/>
          <w:szCs w:val="24"/>
          <w:lang w:eastAsia="en-US"/>
        </w:rPr>
        <w:t xml:space="preserve">3.- </w:t>
      </w:r>
      <w:r w:rsidRPr="00EA7E78">
        <w:rPr>
          <w:rFonts w:eastAsia="Calibri" w:cs="Arial"/>
          <w:sz w:val="24"/>
          <w:szCs w:val="24"/>
          <w:lang w:eastAsia="en-US"/>
        </w:rPr>
        <w:t>OFICIO DEL SECRETARIO DEL AYUNTAMIENTO DE SAN PEDRO, MEDIANTE EL CUAL ENVÍA UN EJEMPLAR DEL SEGUNDO INFORME DE GOBIERNO DE LA ADMINISTRACIÓN 2019-2021.</w:t>
      </w:r>
    </w:p>
    <w:p w:rsidR="00EA7E78" w:rsidRPr="00EA7E78" w:rsidRDefault="00EA7E78" w:rsidP="00EA7E78">
      <w:pPr>
        <w:rPr>
          <w:rFonts w:eastAsia="Calibri" w:cs="Arial"/>
          <w:b/>
          <w:color w:val="000000"/>
          <w:sz w:val="24"/>
          <w:szCs w:val="24"/>
          <w:lang w:eastAsia="en-US"/>
        </w:rPr>
      </w:pPr>
    </w:p>
    <w:p w:rsidR="00EA7E78" w:rsidRPr="00EA7E78" w:rsidRDefault="00EA7E78" w:rsidP="00EA7E78">
      <w:pPr>
        <w:pBdr>
          <w:top w:val="nil"/>
          <w:left w:val="nil"/>
          <w:bottom w:val="nil"/>
          <w:right w:val="nil"/>
          <w:between w:val="nil"/>
        </w:pBdr>
        <w:rPr>
          <w:rFonts w:eastAsia="Calibri" w:cs="Arial"/>
          <w:b/>
          <w:color w:val="000000"/>
          <w:sz w:val="24"/>
          <w:szCs w:val="24"/>
          <w:lang w:eastAsia="en-US"/>
        </w:rPr>
      </w:pPr>
      <w:r w:rsidRPr="00EA7E78">
        <w:rPr>
          <w:rFonts w:eastAsia="Calibri" w:cs="Arial"/>
          <w:b/>
          <w:color w:val="000000"/>
          <w:sz w:val="24"/>
          <w:szCs w:val="24"/>
          <w:lang w:eastAsia="en-US"/>
        </w:rPr>
        <w:t>DE ENTERADO Y A DISPOSICIÓN DE LOS INTEGRANTES DE ESTA LEGISLATURA</w:t>
      </w:r>
    </w:p>
    <w:p w:rsidR="00EA7E78" w:rsidRPr="00EA7E78" w:rsidRDefault="00EA7E78" w:rsidP="00EA7E78">
      <w:pPr>
        <w:rPr>
          <w:rFonts w:eastAsia="Calibri" w:cs="Arial"/>
          <w:b/>
          <w:color w:val="000000"/>
          <w:sz w:val="24"/>
          <w:szCs w:val="24"/>
          <w:lang w:eastAsia="en-US"/>
        </w:rPr>
      </w:pPr>
    </w:p>
    <w:p w:rsidR="00EA7E78" w:rsidRPr="00EA7E78" w:rsidRDefault="00EA7E78" w:rsidP="00EA7E78">
      <w:pPr>
        <w:rPr>
          <w:rFonts w:eastAsia="Calibri" w:cs="Arial"/>
          <w:snapToGrid w:val="0"/>
          <w:sz w:val="24"/>
          <w:szCs w:val="24"/>
          <w:lang w:eastAsia="en-US"/>
        </w:rPr>
      </w:pPr>
      <w:r w:rsidRPr="00EA7E78">
        <w:rPr>
          <w:rFonts w:eastAsia="Calibri" w:cs="Arial"/>
          <w:b/>
          <w:snapToGrid w:val="0"/>
          <w:sz w:val="24"/>
          <w:szCs w:val="24"/>
          <w:lang w:eastAsia="en-US"/>
        </w:rPr>
        <w:t>4.-</w:t>
      </w:r>
      <w:r w:rsidRPr="00EA7E78">
        <w:rPr>
          <w:rFonts w:eastAsia="Calibri" w:cs="Arial"/>
          <w:snapToGrid w:val="0"/>
          <w:sz w:val="24"/>
          <w:szCs w:val="24"/>
          <w:lang w:eastAsia="en-US"/>
        </w:rPr>
        <w:t xml:space="preserve"> PRESUPUESTOS DE EGRESOS PARA EL EJERCICIO FISCAL 2021, DE LOS MUNICIPIOS DE ARTEAGA, ACUÑA Y PROGRESO. </w:t>
      </w:r>
    </w:p>
    <w:p w:rsidR="00EA7E78" w:rsidRPr="00EA7E78" w:rsidRDefault="00EA7E78" w:rsidP="00EA7E78">
      <w:pPr>
        <w:rPr>
          <w:rFonts w:eastAsia="Calibri" w:cs="Arial"/>
          <w:snapToGrid w:val="0"/>
          <w:sz w:val="24"/>
          <w:szCs w:val="24"/>
          <w:lang w:eastAsia="en-US"/>
        </w:rPr>
      </w:pPr>
    </w:p>
    <w:p w:rsidR="00EA7E78" w:rsidRPr="00EA7E78" w:rsidRDefault="00EA7E78" w:rsidP="00EA7E78">
      <w:pPr>
        <w:autoSpaceDE w:val="0"/>
        <w:autoSpaceDN w:val="0"/>
        <w:adjustRightInd w:val="0"/>
        <w:rPr>
          <w:rFonts w:eastAsia="Tahoma-Bold" w:cs="Arial"/>
          <w:b/>
          <w:bCs/>
          <w:sz w:val="24"/>
          <w:szCs w:val="24"/>
          <w:lang w:eastAsia="en-US"/>
        </w:rPr>
      </w:pPr>
      <w:r w:rsidRPr="00EA7E78">
        <w:rPr>
          <w:rFonts w:eastAsia="Calibri" w:cs="Arial"/>
          <w:b/>
          <w:snapToGrid w:val="0"/>
          <w:sz w:val="24"/>
          <w:szCs w:val="24"/>
          <w:lang w:eastAsia="en-US"/>
        </w:rPr>
        <w:t>TÚRNESE</w:t>
      </w:r>
      <w:r w:rsidRPr="00EA7E78">
        <w:rPr>
          <w:rFonts w:eastAsia="Calibri" w:cs="Arial"/>
          <w:b/>
          <w:sz w:val="24"/>
          <w:szCs w:val="24"/>
          <w:lang w:eastAsia="en-US"/>
        </w:rPr>
        <w:t xml:space="preserve"> A LA </w:t>
      </w:r>
      <w:r w:rsidRPr="00EA7E78">
        <w:rPr>
          <w:rFonts w:eastAsia="Tahoma-Bold" w:cs="Arial"/>
          <w:b/>
          <w:bCs/>
          <w:sz w:val="24"/>
          <w:szCs w:val="24"/>
          <w:lang w:eastAsia="en-US"/>
        </w:rPr>
        <w:t>COMISIÓN DE AUDITORÍA GUBERNAMENTAL Y CUENTA PÚBLICA</w:t>
      </w:r>
    </w:p>
    <w:p w:rsidR="00EA7E78" w:rsidRPr="00EA7E78" w:rsidRDefault="00EA7E78" w:rsidP="00EA7E78">
      <w:pPr>
        <w:autoSpaceDE w:val="0"/>
        <w:autoSpaceDN w:val="0"/>
        <w:adjustRightInd w:val="0"/>
        <w:jc w:val="left"/>
        <w:rPr>
          <w:rFonts w:eastAsia="Tahoma-Bold" w:cs="Arial"/>
          <w:b/>
          <w:bCs/>
          <w:sz w:val="24"/>
          <w:szCs w:val="24"/>
          <w:lang w:eastAsia="en-US"/>
        </w:rPr>
      </w:pPr>
    </w:p>
    <w:p w:rsidR="00EA7E78" w:rsidRPr="00EA7E78" w:rsidRDefault="00EA7E78" w:rsidP="00EA7E78">
      <w:pPr>
        <w:autoSpaceDE w:val="0"/>
        <w:autoSpaceDN w:val="0"/>
        <w:adjustRightInd w:val="0"/>
        <w:rPr>
          <w:rFonts w:eastAsia="Calibri" w:cs="Arial"/>
          <w:sz w:val="24"/>
          <w:szCs w:val="24"/>
          <w:lang w:eastAsia="en-US"/>
        </w:rPr>
      </w:pPr>
      <w:r w:rsidRPr="00EA7E78">
        <w:rPr>
          <w:rFonts w:eastAsia="Calibri" w:cs="Arial"/>
          <w:b/>
          <w:sz w:val="24"/>
          <w:szCs w:val="24"/>
          <w:lang w:eastAsia="en-US"/>
        </w:rPr>
        <w:t xml:space="preserve">5.- </w:t>
      </w:r>
      <w:r w:rsidRPr="00EA7E78">
        <w:rPr>
          <w:rFonts w:eastAsia="Calibri" w:cs="Arial"/>
          <w:sz w:val="24"/>
          <w:szCs w:val="24"/>
          <w:lang w:eastAsia="en-US"/>
        </w:rPr>
        <w:t>OFICIO DEL PRESIDENTE MUNICIPAL DE ACUÑA, MEDIANTE EL CUAL SE SOLICITA LA VALIDACIÓN DEL ACUERDO APROBADO POR EL AYUNTAMIENTO DE DICHO MUNICIPIO, PARA CELEBRAR DOS CONTRATOS DE CONCESIÓN DEL SERVICIO PÚBLICO DE GRÚAS DE ARRASTRE, MANIOBRAS, SALVAMENTO, REMOLQUES, DEPÓSITO, ALMACENAMIENTO Y RESGUARDO DE VEHÍCULOS, POR UN PLAZO DE QUINCE AÑOS.</w:t>
      </w:r>
    </w:p>
    <w:p w:rsidR="00EA7E78" w:rsidRPr="00EA7E78" w:rsidRDefault="00EA7E78" w:rsidP="00EA7E78">
      <w:pPr>
        <w:autoSpaceDE w:val="0"/>
        <w:autoSpaceDN w:val="0"/>
        <w:adjustRightInd w:val="0"/>
        <w:rPr>
          <w:rFonts w:eastAsia="Calibri" w:cs="Arial"/>
          <w:b/>
          <w:sz w:val="24"/>
          <w:szCs w:val="24"/>
          <w:lang w:eastAsia="en-US"/>
        </w:rPr>
      </w:pPr>
      <w:r w:rsidRPr="00EA7E78">
        <w:rPr>
          <w:rFonts w:eastAsia="Calibri" w:cs="Arial"/>
          <w:b/>
          <w:sz w:val="24"/>
          <w:szCs w:val="24"/>
          <w:lang w:eastAsia="en-US"/>
        </w:rPr>
        <w:t xml:space="preserve"> </w:t>
      </w:r>
    </w:p>
    <w:p w:rsidR="00EA7E78" w:rsidRPr="00EA7E78" w:rsidRDefault="00EA7E78" w:rsidP="00EA7E78">
      <w:pPr>
        <w:autoSpaceDE w:val="0"/>
        <w:autoSpaceDN w:val="0"/>
        <w:adjustRightInd w:val="0"/>
        <w:jc w:val="right"/>
        <w:rPr>
          <w:rFonts w:eastAsia="Calibri" w:cs="Arial"/>
          <w:b/>
          <w:sz w:val="24"/>
          <w:szCs w:val="24"/>
          <w:lang w:eastAsia="en-US"/>
        </w:rPr>
      </w:pPr>
      <w:r w:rsidRPr="00EA7E78">
        <w:rPr>
          <w:rFonts w:eastAsia="Calibri" w:cs="Arial"/>
          <w:b/>
          <w:sz w:val="24"/>
          <w:szCs w:val="24"/>
          <w:lang w:eastAsia="en-US"/>
        </w:rPr>
        <w:t>TÚRNESE A LA COMISIÓN DE FINANZAS</w:t>
      </w:r>
    </w:p>
    <w:p w:rsidR="00EA7E78" w:rsidRPr="00EA7E78" w:rsidRDefault="00EA7E78" w:rsidP="00EA7E78">
      <w:pPr>
        <w:pBdr>
          <w:top w:val="nil"/>
          <w:left w:val="nil"/>
          <w:bottom w:val="nil"/>
          <w:right w:val="nil"/>
          <w:between w:val="nil"/>
        </w:pBdr>
        <w:rPr>
          <w:rFonts w:eastAsia="Calibri" w:cs="Arial"/>
          <w:color w:val="000000"/>
          <w:sz w:val="24"/>
          <w:szCs w:val="24"/>
          <w:lang w:eastAsia="en-US"/>
        </w:rPr>
      </w:pPr>
    </w:p>
    <w:p w:rsidR="00EA7E78" w:rsidRPr="00EA7E78" w:rsidRDefault="00EA7E78" w:rsidP="00EA7E78">
      <w:pPr>
        <w:autoSpaceDE w:val="0"/>
        <w:autoSpaceDN w:val="0"/>
        <w:adjustRightInd w:val="0"/>
        <w:rPr>
          <w:rFonts w:eastAsia="Tahoma-Bold" w:cs="Arial"/>
          <w:bCs/>
          <w:sz w:val="24"/>
          <w:szCs w:val="24"/>
          <w:lang w:eastAsia="en-US"/>
        </w:rPr>
      </w:pPr>
      <w:r w:rsidRPr="00EA7E78">
        <w:rPr>
          <w:rFonts w:eastAsia="Tahoma-Bold" w:cs="Arial"/>
          <w:b/>
          <w:bCs/>
          <w:sz w:val="24"/>
          <w:szCs w:val="24"/>
          <w:lang w:eastAsia="en-US"/>
        </w:rPr>
        <w:t xml:space="preserve">6.- </w:t>
      </w:r>
      <w:r w:rsidRPr="00EA7E78">
        <w:rPr>
          <w:rFonts w:eastAsia="Tahoma-Bold" w:cs="Arial"/>
          <w:bCs/>
          <w:sz w:val="24"/>
          <w:szCs w:val="24"/>
          <w:lang w:eastAsia="en-US"/>
        </w:rPr>
        <w:t xml:space="preserve">COPIA DE ESCRITO DEL CONTADOR PÚBLICO ISRRAEL SÁNCHEZ ORTIZ DIRECTOR DE ADMINISTRACIÓN Y FINANZAS DEL INSTITUTO COAHUILENSE DE ACCESO A LA INFORMACIÓN DIRIGIDO A LA LICENCIADA MARÍA DEL SOCORRO </w:t>
      </w:r>
      <w:r w:rsidRPr="00EA7E78">
        <w:rPr>
          <w:rFonts w:eastAsia="Tahoma-Bold" w:cs="Arial"/>
          <w:bCs/>
          <w:sz w:val="24"/>
          <w:szCs w:val="24"/>
          <w:lang w:eastAsia="en-US"/>
        </w:rPr>
        <w:lastRenderedPageBreak/>
        <w:t xml:space="preserve">HERNÁNDEZ MANZANO TITULAR DEL ÓRGANO INTERNO DE CONTROL, MEDIANTE EL CUAL INTERPONE EL INCIDENTE DE NULIDAD DE ACTUACIONES PARA RESOLVER MEDIDAS CAUTELARES. </w:t>
      </w:r>
    </w:p>
    <w:p w:rsidR="00EA7E78" w:rsidRPr="00EA7E78" w:rsidRDefault="00EA7E78" w:rsidP="00EA7E78">
      <w:pPr>
        <w:autoSpaceDE w:val="0"/>
        <w:autoSpaceDN w:val="0"/>
        <w:adjustRightInd w:val="0"/>
        <w:rPr>
          <w:rFonts w:eastAsia="Tahoma-Bold" w:cs="Arial"/>
          <w:b/>
          <w:bCs/>
          <w:sz w:val="24"/>
          <w:szCs w:val="24"/>
          <w:lang w:eastAsia="en-US"/>
        </w:rPr>
      </w:pPr>
    </w:p>
    <w:p w:rsidR="00EA7E78" w:rsidRPr="00EA7E78" w:rsidRDefault="00EA7E78" w:rsidP="00EA7E78">
      <w:pPr>
        <w:autoSpaceDE w:val="0"/>
        <w:autoSpaceDN w:val="0"/>
        <w:adjustRightInd w:val="0"/>
        <w:rPr>
          <w:rFonts w:eastAsia="Tahoma-Bold" w:cs="Arial"/>
          <w:b/>
          <w:bCs/>
          <w:sz w:val="24"/>
          <w:szCs w:val="24"/>
          <w:lang w:eastAsia="en-US"/>
        </w:rPr>
      </w:pPr>
      <w:r w:rsidRPr="00EA7E78">
        <w:rPr>
          <w:rFonts w:eastAsia="Calibri" w:cs="Arial"/>
          <w:b/>
          <w:sz w:val="24"/>
          <w:szCs w:val="24"/>
          <w:lang w:eastAsia="en-US"/>
        </w:rPr>
        <w:t>TÚRNESE A LA</w:t>
      </w:r>
      <w:r w:rsidRPr="00EA7E78">
        <w:rPr>
          <w:rFonts w:eastAsia="Tahoma-Bold" w:cs="Arial"/>
          <w:b/>
          <w:bCs/>
          <w:sz w:val="24"/>
          <w:szCs w:val="24"/>
          <w:lang w:eastAsia="en-US"/>
        </w:rPr>
        <w:t xml:space="preserve"> COMISIÓN DE TRANSPARENCIA Y ACCESO A LA INFORMACIÓN</w:t>
      </w:r>
    </w:p>
    <w:p w:rsidR="00EA7E78" w:rsidRPr="00EA7E78" w:rsidRDefault="00EA7E78" w:rsidP="00EA7E78">
      <w:pPr>
        <w:autoSpaceDE w:val="0"/>
        <w:autoSpaceDN w:val="0"/>
        <w:adjustRightInd w:val="0"/>
        <w:rPr>
          <w:rFonts w:eastAsia="Tahoma-Bold" w:cs="Arial"/>
          <w:b/>
          <w:bCs/>
          <w:sz w:val="24"/>
          <w:szCs w:val="24"/>
          <w:lang w:eastAsia="en-US"/>
        </w:rPr>
      </w:pPr>
    </w:p>
    <w:p w:rsidR="00EA7E78" w:rsidRPr="00EA7E78" w:rsidRDefault="00EA7E78" w:rsidP="00EA7E78">
      <w:pPr>
        <w:rPr>
          <w:rFonts w:eastAsia="Calibri" w:cs="Arial"/>
          <w:b/>
          <w:sz w:val="24"/>
          <w:szCs w:val="24"/>
          <w:lang w:eastAsia="en-US"/>
        </w:rPr>
      </w:pPr>
      <w:r w:rsidRPr="00EA7E78">
        <w:rPr>
          <w:rFonts w:eastAsia="Calibri" w:cs="Arial"/>
          <w:b/>
          <w:sz w:val="24"/>
          <w:szCs w:val="24"/>
          <w:lang w:eastAsia="en-US"/>
        </w:rPr>
        <w:t xml:space="preserve">7.- </w:t>
      </w:r>
      <w:r w:rsidRPr="00EA7E78">
        <w:rPr>
          <w:rFonts w:eastAsia="Calibri" w:cs="Arial"/>
          <w:sz w:val="24"/>
          <w:szCs w:val="24"/>
          <w:lang w:eastAsia="en-US"/>
        </w:rPr>
        <w:t>OFICIO DEL AUDITOR SUPERIOR DEL ESTADO, MEDIANTE EL CUAL ENVÍA, EN DISCO COMPACTO, EL INFORME DE SEGUIMIENTO A LOS RESULTADOS DE FISCALIZACIÓN SUPERIOR AL SEGUNDO SEMESTRE DE 2020.</w:t>
      </w:r>
    </w:p>
    <w:p w:rsidR="00EA7E78" w:rsidRPr="00EA7E78" w:rsidRDefault="00EA7E78" w:rsidP="00EA7E78">
      <w:pPr>
        <w:rPr>
          <w:rFonts w:eastAsia="Calibri" w:cs="Arial"/>
          <w:b/>
          <w:sz w:val="24"/>
          <w:szCs w:val="24"/>
          <w:lang w:eastAsia="en-US"/>
        </w:rPr>
      </w:pPr>
    </w:p>
    <w:p w:rsidR="00EA7E78" w:rsidRPr="00EA7E78" w:rsidRDefault="00EA7E78" w:rsidP="00EA7E78">
      <w:pPr>
        <w:rPr>
          <w:rFonts w:eastAsia="Calibri" w:cs="Arial"/>
          <w:b/>
          <w:snapToGrid w:val="0"/>
          <w:sz w:val="24"/>
          <w:szCs w:val="24"/>
          <w:lang w:eastAsia="en-US"/>
        </w:rPr>
      </w:pPr>
      <w:r w:rsidRPr="00EA7E78">
        <w:rPr>
          <w:rFonts w:eastAsia="Calibri" w:cs="Arial"/>
          <w:b/>
          <w:color w:val="000000"/>
          <w:sz w:val="24"/>
          <w:szCs w:val="24"/>
          <w:lang w:eastAsia="en-US"/>
        </w:rPr>
        <w:t xml:space="preserve">SE TURNÓ A LA </w:t>
      </w:r>
      <w:r w:rsidRPr="00EA7E78">
        <w:rPr>
          <w:rFonts w:eastAsia="Tahoma-Bold" w:cs="Arial"/>
          <w:b/>
          <w:bCs/>
          <w:sz w:val="24"/>
          <w:szCs w:val="24"/>
          <w:lang w:eastAsia="en-US"/>
        </w:rPr>
        <w:t>COMISIÓN DE AUDITORÍA GUBERNAMENTAL Y CUENTA PÚBLICA</w:t>
      </w:r>
    </w:p>
    <w:p w:rsidR="00EA7E78" w:rsidRPr="00EA7E78" w:rsidRDefault="00EA7E78" w:rsidP="00EA7E78">
      <w:pPr>
        <w:rPr>
          <w:rFonts w:eastAsia="Calibri" w:cs="Arial"/>
          <w:b/>
          <w:snapToGrid w:val="0"/>
          <w:sz w:val="24"/>
          <w:szCs w:val="24"/>
          <w:lang w:eastAsia="en-US"/>
        </w:rPr>
      </w:pPr>
    </w:p>
    <w:p w:rsidR="00EA7E78" w:rsidRPr="00EA7E78" w:rsidRDefault="00EA7E78" w:rsidP="00EA7E78">
      <w:pPr>
        <w:rPr>
          <w:rFonts w:eastAsia="Calibri" w:cs="Arial"/>
          <w:sz w:val="24"/>
          <w:szCs w:val="24"/>
          <w:lang w:eastAsia="en-US"/>
        </w:rPr>
      </w:pPr>
      <w:r w:rsidRPr="00EA7E78">
        <w:rPr>
          <w:rFonts w:eastAsia="Calibri" w:cs="Arial"/>
          <w:b/>
          <w:sz w:val="24"/>
          <w:szCs w:val="24"/>
          <w:lang w:eastAsia="en-US"/>
        </w:rPr>
        <w:t>8.-</w:t>
      </w:r>
      <w:r w:rsidRPr="00EA7E78">
        <w:rPr>
          <w:rFonts w:eastAsia="Calibri" w:cs="Arial"/>
          <w:sz w:val="24"/>
          <w:szCs w:val="24"/>
          <w:lang w:eastAsia="en-US"/>
        </w:rPr>
        <w:t xml:space="preserve"> INFORME DE AVANCE DE GESTIÓN FINANCIERA RELATIVA AL CUARTO TRIMESTRE DE 2020 DEL MUNICIPIO DE FRONTERA, COAHUILA DE ZARAGOZA.</w:t>
      </w:r>
    </w:p>
    <w:p w:rsidR="00EA7E78" w:rsidRPr="00EA7E78" w:rsidRDefault="00EA7E78" w:rsidP="00EA7E78">
      <w:pPr>
        <w:rPr>
          <w:rFonts w:eastAsia="Calibri" w:cs="Arial"/>
          <w:sz w:val="24"/>
          <w:szCs w:val="24"/>
          <w:lang w:eastAsia="en-US"/>
        </w:rPr>
      </w:pPr>
    </w:p>
    <w:p w:rsidR="00EA7E78" w:rsidRPr="00EA7E78" w:rsidRDefault="00EA7E78" w:rsidP="00EA7E78">
      <w:pPr>
        <w:autoSpaceDE w:val="0"/>
        <w:autoSpaceDN w:val="0"/>
        <w:adjustRightInd w:val="0"/>
        <w:rPr>
          <w:rFonts w:eastAsia="Tahoma-Bold" w:cs="Arial"/>
          <w:b/>
          <w:bCs/>
          <w:sz w:val="24"/>
          <w:szCs w:val="24"/>
          <w:lang w:eastAsia="en-US"/>
        </w:rPr>
      </w:pPr>
      <w:r w:rsidRPr="00EA7E78">
        <w:rPr>
          <w:rFonts w:eastAsia="Calibri" w:cs="Arial"/>
          <w:b/>
          <w:snapToGrid w:val="0"/>
          <w:sz w:val="24"/>
          <w:szCs w:val="24"/>
          <w:lang w:eastAsia="en-US"/>
        </w:rPr>
        <w:t>TÚRNESE</w:t>
      </w:r>
      <w:r w:rsidRPr="00EA7E78">
        <w:rPr>
          <w:rFonts w:eastAsia="Calibri" w:cs="Arial"/>
          <w:b/>
          <w:sz w:val="24"/>
          <w:szCs w:val="24"/>
          <w:lang w:eastAsia="en-US"/>
        </w:rPr>
        <w:t xml:space="preserve"> A LA </w:t>
      </w:r>
      <w:r w:rsidRPr="00EA7E78">
        <w:rPr>
          <w:rFonts w:eastAsia="Tahoma-Bold" w:cs="Arial"/>
          <w:b/>
          <w:bCs/>
          <w:sz w:val="24"/>
          <w:szCs w:val="24"/>
          <w:lang w:eastAsia="en-US"/>
        </w:rPr>
        <w:t>COMISIÓN DE AUDITORÍA GUBERNAMENTAL Y CUENTA PÚBLICA</w:t>
      </w:r>
    </w:p>
    <w:p w:rsidR="00EA7E78" w:rsidRPr="00EA7E78" w:rsidRDefault="00EA7E78" w:rsidP="00EA7E78">
      <w:pPr>
        <w:rPr>
          <w:rFonts w:eastAsia="Calibri" w:cs="Arial"/>
          <w:sz w:val="24"/>
          <w:szCs w:val="24"/>
          <w:lang w:eastAsia="en-US"/>
        </w:rPr>
      </w:pPr>
    </w:p>
    <w:p w:rsidR="00EA7E78" w:rsidRPr="00EA7E78" w:rsidRDefault="00EA7E78" w:rsidP="00EA7E78">
      <w:pPr>
        <w:rPr>
          <w:rFonts w:eastAsia="Calibri" w:cs="Arial"/>
          <w:sz w:val="24"/>
          <w:szCs w:val="24"/>
          <w:lang w:eastAsia="en-US"/>
        </w:rPr>
      </w:pPr>
      <w:r w:rsidRPr="00EA7E78">
        <w:rPr>
          <w:rFonts w:eastAsia="Calibri" w:cs="Arial"/>
          <w:b/>
          <w:sz w:val="24"/>
          <w:szCs w:val="24"/>
          <w:lang w:eastAsia="en-US"/>
        </w:rPr>
        <w:t>9.-</w:t>
      </w:r>
      <w:r w:rsidRPr="00EA7E78">
        <w:rPr>
          <w:rFonts w:eastAsia="Calibri" w:cs="Arial"/>
          <w:sz w:val="24"/>
          <w:szCs w:val="24"/>
          <w:lang w:eastAsia="en-US"/>
        </w:rPr>
        <w:t xml:space="preserve"> INFORME DE AVANCE DE GESTIÓN FINANCIERA CORRESPONDIENTE AL PERIODO DE OCTUBRE A DICIEMBRE DE 2020 DEL INSTITUTO COAHUILENSE DE LAS PERSONAS ADULTAS MAYORES. </w:t>
      </w:r>
    </w:p>
    <w:p w:rsidR="00EA7E78" w:rsidRPr="00EA7E78" w:rsidRDefault="00EA7E78" w:rsidP="00EA7E78">
      <w:pPr>
        <w:rPr>
          <w:rFonts w:eastAsia="Calibri" w:cs="Arial"/>
          <w:b/>
          <w:sz w:val="24"/>
          <w:szCs w:val="24"/>
          <w:lang w:eastAsia="en-US"/>
        </w:rPr>
      </w:pPr>
    </w:p>
    <w:p w:rsidR="00EA7E78" w:rsidRPr="00EA7E78" w:rsidRDefault="00EA7E78" w:rsidP="00EA7E78">
      <w:pPr>
        <w:autoSpaceDE w:val="0"/>
        <w:autoSpaceDN w:val="0"/>
        <w:adjustRightInd w:val="0"/>
        <w:rPr>
          <w:rFonts w:eastAsia="Tahoma-Bold" w:cs="Arial"/>
          <w:b/>
          <w:bCs/>
          <w:sz w:val="24"/>
          <w:szCs w:val="24"/>
          <w:lang w:eastAsia="en-US"/>
        </w:rPr>
      </w:pPr>
      <w:r w:rsidRPr="00EA7E78">
        <w:rPr>
          <w:rFonts w:eastAsia="Calibri" w:cs="Arial"/>
          <w:b/>
          <w:snapToGrid w:val="0"/>
          <w:sz w:val="24"/>
          <w:szCs w:val="24"/>
          <w:lang w:eastAsia="en-US"/>
        </w:rPr>
        <w:t>TÚRNESE</w:t>
      </w:r>
      <w:r w:rsidRPr="00EA7E78">
        <w:rPr>
          <w:rFonts w:eastAsia="Calibri" w:cs="Arial"/>
          <w:b/>
          <w:sz w:val="24"/>
          <w:szCs w:val="24"/>
          <w:lang w:eastAsia="en-US"/>
        </w:rPr>
        <w:t xml:space="preserve"> A LA </w:t>
      </w:r>
      <w:r w:rsidRPr="00EA7E78">
        <w:rPr>
          <w:rFonts w:eastAsia="Tahoma-Bold" w:cs="Arial"/>
          <w:b/>
          <w:bCs/>
          <w:sz w:val="24"/>
          <w:szCs w:val="24"/>
          <w:lang w:eastAsia="en-US"/>
        </w:rPr>
        <w:t>COMISIÓN DE AUDITORÍA GUBERNAMENTAL Y CUENTA PÚBLICA</w:t>
      </w:r>
    </w:p>
    <w:p w:rsidR="00EA7E78" w:rsidRPr="00EA7E78" w:rsidRDefault="00EA7E78" w:rsidP="00EA7E78">
      <w:pPr>
        <w:rPr>
          <w:rFonts w:eastAsia="Calibri" w:cs="Arial"/>
          <w:b/>
          <w:sz w:val="24"/>
          <w:szCs w:val="24"/>
          <w:lang w:eastAsia="en-US"/>
        </w:rPr>
      </w:pPr>
    </w:p>
    <w:p w:rsidR="00EA7E78" w:rsidRPr="00EA7E78" w:rsidRDefault="00EA7E78" w:rsidP="00EA7E78">
      <w:pPr>
        <w:rPr>
          <w:rFonts w:eastAsia="Calibri" w:cs="Arial"/>
          <w:b/>
          <w:snapToGrid w:val="0"/>
          <w:sz w:val="24"/>
          <w:szCs w:val="24"/>
          <w:lang w:eastAsia="en-US"/>
        </w:rPr>
      </w:pPr>
    </w:p>
    <w:p w:rsidR="00EA7E78" w:rsidRDefault="00EA7E78" w:rsidP="00402F0A">
      <w:pPr>
        <w:rPr>
          <w:rFonts w:eastAsia="Calibri" w:cs="Arial"/>
          <w:b/>
          <w:sz w:val="24"/>
          <w:szCs w:val="24"/>
          <w:lang w:eastAsia="en-US"/>
        </w:rPr>
      </w:pPr>
    </w:p>
    <w:p w:rsidR="00EA7E78" w:rsidRDefault="00EA7E78" w:rsidP="00402F0A">
      <w:pPr>
        <w:rPr>
          <w:rFonts w:eastAsia="Calibri" w:cs="Arial"/>
          <w:b/>
          <w:sz w:val="24"/>
          <w:szCs w:val="24"/>
          <w:lang w:eastAsia="en-US"/>
        </w:rPr>
      </w:pPr>
    </w:p>
    <w:p w:rsidR="00EA7E78" w:rsidRDefault="00EA7E78">
      <w:pPr>
        <w:jc w:val="left"/>
        <w:rPr>
          <w:rFonts w:eastAsia="Calibri" w:cs="Arial"/>
          <w:b/>
          <w:sz w:val="24"/>
          <w:szCs w:val="24"/>
          <w:lang w:eastAsia="en-US"/>
        </w:rPr>
      </w:pPr>
      <w:r>
        <w:rPr>
          <w:rFonts w:eastAsia="Calibri" w:cs="Arial"/>
          <w:b/>
          <w:sz w:val="24"/>
          <w:szCs w:val="24"/>
          <w:lang w:eastAsia="en-US"/>
        </w:rPr>
        <w:br w:type="page"/>
      </w:r>
    </w:p>
    <w:p w:rsidR="00EA7E78" w:rsidRDefault="00EA7E78" w:rsidP="00402F0A">
      <w:pPr>
        <w:rPr>
          <w:rFonts w:eastAsia="Calibri" w:cs="Arial"/>
          <w:b/>
          <w:sz w:val="24"/>
          <w:szCs w:val="24"/>
          <w:lang w:eastAsia="en-US"/>
        </w:rPr>
      </w:pPr>
    </w:p>
    <w:p w:rsidR="00402F0A" w:rsidRPr="00402F0A" w:rsidRDefault="00402F0A" w:rsidP="00402F0A">
      <w:pPr>
        <w:rPr>
          <w:rFonts w:eastAsia="Calibri" w:cs="Arial"/>
          <w:b/>
          <w:sz w:val="24"/>
          <w:szCs w:val="24"/>
          <w:lang w:eastAsia="en-US"/>
        </w:rPr>
      </w:pPr>
      <w:r w:rsidRPr="00402F0A">
        <w:rPr>
          <w:rFonts w:eastAsia="Calibri" w:cs="Arial"/>
          <w:b/>
          <w:sz w:val="24"/>
          <w:szCs w:val="24"/>
          <w:lang w:eastAsia="en-US"/>
        </w:rPr>
        <w:t xml:space="preserve">INFORME SOBRE EL TRÁMITE REALIZADO RESPECTO A LAS PROPOSICIONES CON PUNTO DE ACUERDO PRESENTADAS EN LA SESIÓN CELEBRADA POR LA DIPUTACIÓN PERMANENTE DEL CONGRESO DEL ESTADO DE COAHUILA DE ZARAGOZA EL 20 DE ENERO DE 2021. </w:t>
      </w:r>
    </w:p>
    <w:p w:rsidR="00402F0A" w:rsidRPr="00402F0A" w:rsidRDefault="00402F0A" w:rsidP="00402F0A">
      <w:pPr>
        <w:rPr>
          <w:rFonts w:eastAsia="Calibri" w:cs="Arial"/>
          <w:b/>
          <w:sz w:val="24"/>
          <w:szCs w:val="24"/>
          <w:lang w:eastAsia="en-US"/>
        </w:rPr>
      </w:pPr>
    </w:p>
    <w:p w:rsidR="00402F0A" w:rsidRPr="00402F0A" w:rsidRDefault="00402F0A" w:rsidP="00402F0A">
      <w:pPr>
        <w:ind w:firstLine="708"/>
        <w:rPr>
          <w:rFonts w:eastAsia="Calibri" w:cs="Arial"/>
          <w:sz w:val="24"/>
          <w:szCs w:val="24"/>
          <w:lang w:eastAsia="en-US"/>
        </w:rPr>
      </w:pPr>
      <w:r w:rsidRPr="00402F0A">
        <w:rPr>
          <w:rFonts w:eastAsia="Calibri" w:cs="Arial"/>
          <w:sz w:val="24"/>
          <w:szCs w:val="24"/>
          <w:lang w:eastAsia="en-US"/>
        </w:rPr>
        <w:t xml:space="preserve">Sobre el trámite realizado respecto de las Proposiciones con Puntos de Acuerdo que se presentaron en la sesión celebrada el 20 de enero de 2021, la Diputación Permanente del Congreso del Estado de Coahuila de Zaragoza, informa lo siguiente: </w:t>
      </w:r>
    </w:p>
    <w:p w:rsidR="00402F0A" w:rsidRPr="00402F0A" w:rsidRDefault="00402F0A" w:rsidP="00402F0A">
      <w:pPr>
        <w:rPr>
          <w:rFonts w:eastAsia="Calibri" w:cs="Arial"/>
          <w:sz w:val="24"/>
          <w:szCs w:val="24"/>
          <w:lang w:eastAsia="en-US"/>
        </w:rPr>
      </w:pPr>
    </w:p>
    <w:p w:rsidR="00402F0A" w:rsidRPr="00402F0A" w:rsidRDefault="00402F0A" w:rsidP="00402F0A">
      <w:pPr>
        <w:ind w:firstLine="709"/>
        <w:rPr>
          <w:rFonts w:eastAsia="Calibri" w:cs="Arial"/>
          <w:bCs/>
          <w:sz w:val="24"/>
          <w:szCs w:val="24"/>
          <w:lang w:eastAsia="en-US"/>
        </w:rPr>
      </w:pPr>
      <w:r w:rsidRPr="00402F0A">
        <w:rPr>
          <w:rFonts w:eastAsia="Calibri" w:cs="Arial"/>
          <w:b/>
          <w:sz w:val="24"/>
          <w:szCs w:val="24"/>
          <w:lang w:eastAsia="en-US"/>
        </w:rPr>
        <w:t xml:space="preserve">1.- </w:t>
      </w:r>
      <w:r w:rsidRPr="00402F0A">
        <w:rPr>
          <w:rFonts w:eastAsia="Calibri" w:cs="Arial"/>
          <w:sz w:val="24"/>
          <w:szCs w:val="24"/>
          <w:lang w:eastAsia="en-US"/>
        </w:rPr>
        <w:t xml:space="preserve">Se formuló comunicación mediante la cual se envió a la </w:t>
      </w:r>
      <w:r w:rsidRPr="00402F0A">
        <w:rPr>
          <w:rFonts w:cs="Arial"/>
          <w:bCs/>
          <w:color w:val="000000"/>
          <w:sz w:val="24"/>
          <w:szCs w:val="24"/>
          <w:bdr w:val="none" w:sz="0" w:space="0" w:color="auto" w:frame="1"/>
          <w:lang w:eastAsia="es-MX"/>
        </w:rPr>
        <w:t>Secretaria de Bienestar del Gobierno Federal</w:t>
      </w:r>
      <w:r w:rsidRPr="00402F0A">
        <w:rPr>
          <w:rFonts w:cs="Arial"/>
          <w:b/>
          <w:bCs/>
          <w:color w:val="000000"/>
          <w:sz w:val="24"/>
          <w:szCs w:val="24"/>
          <w:bdr w:val="none" w:sz="0" w:space="0" w:color="auto" w:frame="1"/>
          <w:lang w:eastAsia="es-MX"/>
        </w:rPr>
        <w:t>,</w:t>
      </w:r>
      <w:r w:rsidRPr="00402F0A">
        <w:rPr>
          <w:rFonts w:eastAsia="Calibri" w:cs="Arial"/>
          <w:sz w:val="24"/>
          <w:szCs w:val="24"/>
          <w:lang w:eastAsia="en-US"/>
        </w:rPr>
        <w:t xml:space="preserve"> la </w:t>
      </w:r>
      <w:r w:rsidRPr="00402F0A">
        <w:rPr>
          <w:rFonts w:eastAsia="Calibri" w:cs="Arial"/>
          <w:sz w:val="24"/>
          <w:szCs w:val="24"/>
          <w:lang w:val="es-ES" w:eastAsia="en-US"/>
        </w:rPr>
        <w:t xml:space="preserve">Proposición con Punto de Acuerdo </w:t>
      </w:r>
      <w:r w:rsidRPr="00402F0A">
        <w:rPr>
          <w:rFonts w:eastAsia="Calibri" w:cs="Arial"/>
          <w:sz w:val="24"/>
          <w:szCs w:val="24"/>
          <w:lang w:eastAsia="en-US"/>
        </w:rPr>
        <w:t xml:space="preserve">planteada por las Diputadas y Diputados integrantes del Grupo Parlamentario “Miguel Ramos Arizpe”, del Partido Revolucionario Institucional, </w:t>
      </w:r>
      <w:r w:rsidRPr="00402F0A">
        <w:rPr>
          <w:rFonts w:eastAsia="Calibri" w:cs="Arial"/>
          <w:sz w:val="24"/>
          <w:szCs w:val="24"/>
          <w:lang w:val="es-ES" w:eastAsia="en-US"/>
        </w:rPr>
        <w:t>por conducto del Diputado Jesús María Montemayor Garza,</w:t>
      </w:r>
      <w:r w:rsidRPr="00402F0A">
        <w:rPr>
          <w:rFonts w:eastAsia="Calibri" w:cs="Arial"/>
          <w:bCs/>
          <w:sz w:val="24"/>
          <w:szCs w:val="24"/>
          <w:lang w:eastAsia="en-US"/>
        </w:rPr>
        <w:t xml:space="preserve"> “</w:t>
      </w:r>
      <w:r w:rsidRPr="00402F0A">
        <w:rPr>
          <w:rFonts w:eastAsia="Calibri" w:cs="Arial"/>
          <w:sz w:val="24"/>
          <w:szCs w:val="24"/>
          <w:lang w:val="es-ES_tradnl" w:eastAsia="es-ES_tradnl"/>
        </w:rPr>
        <w:t xml:space="preserve">Con el objeto de exhortar de manera respetuosa a la Secretaría de Bienestar del Gobierno Federal, para que instruya de manera inmediata el retiro de los trabajadores denominados “Servidores de la Nación” de las brigadas de vacunación en el Estado </w:t>
      </w:r>
      <w:r w:rsidRPr="00402F0A">
        <w:rPr>
          <w:rFonts w:eastAsia="Calibri" w:cs="Arial"/>
          <w:color w:val="000000"/>
          <w:sz w:val="24"/>
          <w:szCs w:val="24"/>
          <w:lang w:val="es-ES_tradnl" w:eastAsia="es-ES_tradnl"/>
        </w:rPr>
        <w:t>de Coahuila de Zaragoza,</w:t>
      </w:r>
      <w:r w:rsidRPr="00402F0A">
        <w:rPr>
          <w:rFonts w:eastAsia="Calibri" w:cs="Arial"/>
          <w:color w:val="FF0000"/>
          <w:sz w:val="24"/>
          <w:szCs w:val="24"/>
          <w:lang w:val="es-ES_tradnl" w:eastAsia="es-ES_tradnl"/>
        </w:rPr>
        <w:t xml:space="preserve"> </w:t>
      </w:r>
      <w:r w:rsidRPr="00402F0A">
        <w:rPr>
          <w:rFonts w:eastAsia="Calibri" w:cs="Arial"/>
          <w:sz w:val="24"/>
          <w:szCs w:val="24"/>
          <w:lang w:val="es-ES_tradnl" w:eastAsia="es-ES_tradnl"/>
        </w:rPr>
        <w:t>para evitar poner en riesgo la coordinación y operatividad del plan de vacunación en curso contra el covid-19</w:t>
      </w:r>
      <w:r w:rsidRPr="00402F0A">
        <w:rPr>
          <w:rFonts w:eastAsia="Calibri" w:cs="Arial"/>
          <w:bCs/>
          <w:sz w:val="24"/>
          <w:szCs w:val="24"/>
          <w:lang w:eastAsia="en-US"/>
        </w:rPr>
        <w:t xml:space="preserve">”, para los efectos procedentes. </w:t>
      </w:r>
    </w:p>
    <w:p w:rsidR="00402F0A" w:rsidRPr="00402F0A" w:rsidRDefault="00402F0A" w:rsidP="00402F0A">
      <w:pPr>
        <w:ind w:firstLine="709"/>
        <w:rPr>
          <w:rFonts w:eastAsia="Calibri" w:cs="Arial"/>
          <w:sz w:val="24"/>
          <w:szCs w:val="24"/>
          <w:lang w:eastAsia="es-ES_tradnl"/>
        </w:rPr>
      </w:pPr>
    </w:p>
    <w:p w:rsidR="00402F0A" w:rsidRPr="00402F0A" w:rsidRDefault="00402F0A" w:rsidP="00402F0A">
      <w:pPr>
        <w:ind w:firstLine="708"/>
        <w:rPr>
          <w:rFonts w:eastAsia="Calibri" w:cs="Arial"/>
          <w:sz w:val="24"/>
          <w:szCs w:val="24"/>
          <w:lang w:eastAsia="en-US"/>
        </w:rPr>
      </w:pPr>
      <w:r w:rsidRPr="00402F0A">
        <w:rPr>
          <w:rFonts w:eastAsia="Calibri" w:cs="Arial"/>
          <w:b/>
          <w:bCs/>
          <w:sz w:val="24"/>
          <w:szCs w:val="24"/>
          <w:lang w:eastAsia="en-US"/>
        </w:rPr>
        <w:t xml:space="preserve">2.- </w:t>
      </w:r>
      <w:r w:rsidRPr="00402F0A">
        <w:rPr>
          <w:rFonts w:eastAsia="Calibri" w:cs="Arial"/>
          <w:bCs/>
          <w:sz w:val="24"/>
          <w:szCs w:val="24"/>
          <w:lang w:eastAsia="en-US"/>
        </w:rPr>
        <w:t xml:space="preserve">Se formuló comunicación mediante la cual se envió al Fiscal General del Estado, la </w:t>
      </w:r>
      <w:r w:rsidRPr="00402F0A">
        <w:rPr>
          <w:rFonts w:eastAsia="Calibri" w:cs="Arial"/>
          <w:sz w:val="24"/>
          <w:szCs w:val="24"/>
          <w:lang w:val="es-ES" w:eastAsia="en-US"/>
        </w:rPr>
        <w:t xml:space="preserve">Proposición con Punto de Acuerdo </w:t>
      </w:r>
      <w:r w:rsidRPr="00402F0A">
        <w:rPr>
          <w:rFonts w:eastAsia="Calibri" w:cs="Arial"/>
          <w:sz w:val="24"/>
          <w:szCs w:val="24"/>
          <w:lang w:eastAsia="en-US"/>
        </w:rPr>
        <w:t xml:space="preserve">planteada por las Diputadas y Diputados integrantes del Grupo Parlamentario “Miguel Ramos Arizpe”, del Partido Revolucionario Institucional, </w:t>
      </w:r>
      <w:r w:rsidRPr="00402F0A">
        <w:rPr>
          <w:rFonts w:eastAsia="Calibri" w:cs="Arial"/>
          <w:sz w:val="24"/>
          <w:szCs w:val="24"/>
          <w:lang w:val="es-ES" w:eastAsia="en-US"/>
        </w:rPr>
        <w:t>por conducto</w:t>
      </w:r>
      <w:r w:rsidRPr="00402F0A">
        <w:rPr>
          <w:rFonts w:eastAsia="Calibri" w:cs="Arial"/>
          <w:b/>
          <w:sz w:val="24"/>
          <w:szCs w:val="24"/>
          <w:lang w:val="es-ES" w:eastAsia="en-US"/>
        </w:rPr>
        <w:t xml:space="preserve"> </w:t>
      </w:r>
      <w:r w:rsidRPr="00402F0A">
        <w:rPr>
          <w:rFonts w:eastAsia="Calibri" w:cs="Arial"/>
          <w:sz w:val="24"/>
          <w:szCs w:val="24"/>
          <w:lang w:val="es-ES_tradnl" w:eastAsia="es-ES_tradnl"/>
        </w:rPr>
        <w:t>de la Diputada María Esperanza Chapa García, “Con el objeto de exhortar respetuosamente a la Fiscalía General del Estado de Coahuila, para que continúe dando el debido seguimiento al proceso que se sigue por el homicidio de la joven María Guadalupe Castro Juárez”</w:t>
      </w:r>
      <w:r w:rsidRPr="00402F0A">
        <w:rPr>
          <w:rFonts w:eastAsia="Calibri" w:cs="Arial"/>
          <w:sz w:val="24"/>
          <w:szCs w:val="24"/>
          <w:lang w:eastAsia="es-ES_tradnl"/>
        </w:rPr>
        <w:t xml:space="preserve">, </w:t>
      </w:r>
      <w:r w:rsidRPr="00402F0A">
        <w:rPr>
          <w:rFonts w:eastAsia="Calibri" w:cs="Arial"/>
          <w:bCs/>
          <w:sz w:val="24"/>
          <w:szCs w:val="24"/>
          <w:lang w:eastAsia="en-US"/>
        </w:rPr>
        <w:t xml:space="preserve">para los efectos procedentes. </w:t>
      </w:r>
    </w:p>
    <w:p w:rsidR="00402F0A" w:rsidRPr="00402F0A" w:rsidRDefault="00402F0A" w:rsidP="00402F0A">
      <w:pPr>
        <w:spacing w:after="160" w:line="259" w:lineRule="auto"/>
        <w:rPr>
          <w:rFonts w:eastAsia="Calibri" w:cs="Arial"/>
          <w:bCs/>
          <w:sz w:val="24"/>
          <w:szCs w:val="24"/>
          <w:lang w:eastAsia="en-US"/>
        </w:rPr>
      </w:pPr>
    </w:p>
    <w:p w:rsidR="00402F0A" w:rsidRPr="00402F0A" w:rsidRDefault="00402F0A" w:rsidP="00402F0A">
      <w:pPr>
        <w:jc w:val="center"/>
        <w:rPr>
          <w:rFonts w:eastAsia="Calibri" w:cs="Arial"/>
          <w:b/>
          <w:snapToGrid w:val="0"/>
          <w:sz w:val="24"/>
          <w:szCs w:val="24"/>
          <w:lang w:eastAsia="en-US"/>
        </w:rPr>
      </w:pPr>
      <w:r w:rsidRPr="00402F0A">
        <w:rPr>
          <w:rFonts w:eastAsia="Calibri" w:cs="Arial"/>
          <w:b/>
          <w:snapToGrid w:val="0"/>
          <w:sz w:val="24"/>
          <w:szCs w:val="24"/>
          <w:lang w:eastAsia="en-US"/>
        </w:rPr>
        <w:t>A T E N T A M E N T E.</w:t>
      </w:r>
    </w:p>
    <w:p w:rsidR="00402F0A" w:rsidRPr="00402F0A" w:rsidRDefault="00402F0A" w:rsidP="00402F0A">
      <w:pPr>
        <w:jc w:val="center"/>
        <w:rPr>
          <w:rFonts w:eastAsia="Calibri" w:cs="Arial"/>
          <w:b/>
          <w:snapToGrid w:val="0"/>
          <w:sz w:val="24"/>
          <w:szCs w:val="24"/>
          <w:lang w:eastAsia="en-US"/>
        </w:rPr>
      </w:pPr>
      <w:r w:rsidRPr="00402F0A">
        <w:rPr>
          <w:rFonts w:eastAsia="Calibri" w:cs="Arial"/>
          <w:b/>
          <w:snapToGrid w:val="0"/>
          <w:sz w:val="24"/>
          <w:szCs w:val="24"/>
          <w:lang w:eastAsia="en-US"/>
        </w:rPr>
        <w:t>SALTILLO, COAHUILA DE ZARAGOZA, A 27 DE ENERO DE 2021.</w:t>
      </w:r>
    </w:p>
    <w:p w:rsidR="00402F0A" w:rsidRPr="00402F0A" w:rsidRDefault="00402F0A" w:rsidP="00402F0A">
      <w:pPr>
        <w:jc w:val="center"/>
        <w:rPr>
          <w:rFonts w:eastAsia="Calibri" w:cs="Arial"/>
          <w:b/>
          <w:snapToGrid w:val="0"/>
          <w:sz w:val="24"/>
          <w:szCs w:val="24"/>
          <w:lang w:eastAsia="en-US"/>
        </w:rPr>
      </w:pPr>
      <w:r w:rsidRPr="00402F0A">
        <w:rPr>
          <w:rFonts w:eastAsia="Calibri" w:cs="Arial"/>
          <w:b/>
          <w:snapToGrid w:val="0"/>
          <w:sz w:val="24"/>
          <w:szCs w:val="24"/>
          <w:lang w:eastAsia="en-US"/>
        </w:rPr>
        <w:t>EL PRESIDENTE DE LA DIPUTACIÓN PERMANENTE.</w:t>
      </w:r>
    </w:p>
    <w:p w:rsidR="00402F0A" w:rsidRPr="00402F0A" w:rsidRDefault="00402F0A" w:rsidP="00402F0A">
      <w:pPr>
        <w:jc w:val="center"/>
        <w:rPr>
          <w:rFonts w:eastAsia="Calibri" w:cs="Arial"/>
          <w:b/>
          <w:snapToGrid w:val="0"/>
          <w:sz w:val="24"/>
          <w:szCs w:val="24"/>
          <w:lang w:eastAsia="en-US"/>
        </w:rPr>
      </w:pPr>
    </w:p>
    <w:p w:rsidR="00402F0A" w:rsidRPr="00402F0A" w:rsidRDefault="00402F0A" w:rsidP="00402F0A">
      <w:pPr>
        <w:jc w:val="center"/>
        <w:rPr>
          <w:rFonts w:eastAsia="Calibri" w:cs="Arial"/>
          <w:b/>
          <w:snapToGrid w:val="0"/>
          <w:sz w:val="24"/>
          <w:szCs w:val="24"/>
          <w:lang w:eastAsia="en-US"/>
        </w:rPr>
      </w:pPr>
    </w:p>
    <w:p w:rsidR="00402F0A" w:rsidRPr="00402F0A" w:rsidRDefault="00402F0A" w:rsidP="00402F0A">
      <w:pPr>
        <w:jc w:val="left"/>
        <w:rPr>
          <w:rFonts w:eastAsia="Calibri" w:cs="Arial"/>
          <w:b/>
          <w:snapToGrid w:val="0"/>
          <w:sz w:val="24"/>
          <w:szCs w:val="24"/>
          <w:lang w:eastAsia="en-US"/>
        </w:rPr>
      </w:pPr>
    </w:p>
    <w:p w:rsidR="00402F0A" w:rsidRPr="00402F0A" w:rsidRDefault="00402F0A" w:rsidP="00402F0A">
      <w:pPr>
        <w:jc w:val="center"/>
        <w:rPr>
          <w:rFonts w:eastAsia="Calibri" w:cs="Arial"/>
          <w:b/>
          <w:snapToGrid w:val="0"/>
          <w:sz w:val="24"/>
          <w:szCs w:val="24"/>
          <w:lang w:eastAsia="en-US"/>
        </w:rPr>
      </w:pPr>
      <w:r w:rsidRPr="00402F0A">
        <w:rPr>
          <w:rFonts w:eastAsia="Calibri" w:cs="Arial"/>
          <w:b/>
          <w:snapToGrid w:val="0"/>
          <w:sz w:val="24"/>
          <w:szCs w:val="24"/>
          <w:lang w:eastAsia="en-US"/>
        </w:rPr>
        <w:t>RICARDO LÓPEZ CAMPOS.</w:t>
      </w:r>
    </w:p>
    <w:p w:rsidR="00402F0A" w:rsidRDefault="00402F0A">
      <w:pPr>
        <w:jc w:val="left"/>
        <w:rPr>
          <w:rFonts w:cs="Arial"/>
          <w:b/>
          <w:snapToGrid w:val="0"/>
          <w:sz w:val="26"/>
          <w:szCs w:val="26"/>
        </w:rPr>
      </w:pPr>
    </w:p>
    <w:p w:rsidR="00990326" w:rsidRDefault="00990326" w:rsidP="00990326">
      <w:pPr>
        <w:jc w:val="left"/>
        <w:rPr>
          <w:rFonts w:cs="Arial"/>
          <w:b/>
          <w:snapToGrid w:val="0"/>
          <w:sz w:val="26"/>
          <w:szCs w:val="26"/>
        </w:rPr>
      </w:pPr>
    </w:p>
    <w:p w:rsidR="00EA7E78" w:rsidRDefault="00EA7E78">
      <w:pPr>
        <w:jc w:val="left"/>
        <w:rPr>
          <w:rFonts w:cs="Arial"/>
          <w:b/>
          <w:snapToGrid w:val="0"/>
          <w:sz w:val="26"/>
          <w:szCs w:val="26"/>
        </w:rPr>
      </w:pPr>
      <w:r>
        <w:rPr>
          <w:rFonts w:cs="Arial"/>
          <w:b/>
          <w:snapToGrid w:val="0"/>
          <w:sz w:val="26"/>
          <w:szCs w:val="26"/>
        </w:rPr>
        <w:br w:type="page"/>
      </w:r>
    </w:p>
    <w:p w:rsidR="00EA7E78" w:rsidRPr="00402F0A" w:rsidRDefault="00EA7E78" w:rsidP="00990326">
      <w:pPr>
        <w:jc w:val="left"/>
        <w:rPr>
          <w:rFonts w:cs="Arial"/>
          <w:b/>
          <w:snapToGrid w:val="0"/>
          <w:sz w:val="26"/>
          <w:szCs w:val="26"/>
        </w:rPr>
      </w:pPr>
    </w:p>
    <w:p w:rsidR="003306E9" w:rsidRPr="003306E9" w:rsidRDefault="003306E9" w:rsidP="003306E9">
      <w:pPr>
        <w:ind w:right="50"/>
        <w:rPr>
          <w:rFonts w:cs="Arial"/>
          <w:b/>
          <w:sz w:val="24"/>
          <w:szCs w:val="24"/>
        </w:rPr>
      </w:pPr>
      <w:r w:rsidRPr="003306E9">
        <w:rPr>
          <w:rFonts w:cs="Arial"/>
          <w:b/>
          <w:sz w:val="24"/>
          <w:szCs w:val="24"/>
        </w:rPr>
        <w:t xml:space="preserve">PROPOSICIÓN CON PUNTO DE ACUERDO QUE PRESENTA EL DIPUTADO ÁLVARO MOREIRA VALDÉS, CONJUNTAMENTE CON LAS DIPUTADAS Y LOS DIPUTADOS DEL GRUPO PARLAMENTARIO </w:t>
      </w:r>
      <w:r w:rsidRPr="003306E9">
        <w:rPr>
          <w:rFonts w:cs="Arial"/>
          <w:b/>
          <w:snapToGrid w:val="0"/>
          <w:sz w:val="24"/>
          <w:szCs w:val="24"/>
        </w:rPr>
        <w:t>"MIGUEL RAMOS ARÍZPE"</w:t>
      </w:r>
      <w:r w:rsidRPr="003306E9">
        <w:rPr>
          <w:rFonts w:cs="Arial"/>
          <w:b/>
          <w:sz w:val="24"/>
          <w:szCs w:val="24"/>
        </w:rPr>
        <w:t xml:space="preserve">, DEL PARTIDO REVOLUCIONARIO INSTITUCIONAL, </w:t>
      </w:r>
      <w:r w:rsidRPr="003306E9">
        <w:rPr>
          <w:rFonts w:cs="Arial"/>
          <w:b/>
          <w:bCs/>
          <w:sz w:val="24"/>
          <w:szCs w:val="24"/>
        </w:rPr>
        <w:t>CON EL OBJETO DE EXHORTAR AL GOBIERNO FEDERAL PARA QUE, A TRAVÉS DE LA SECRETARÍA DE AGRICULTURA Y DESARROLLO RURAL, IMPLEMENTE UNA ESTRATEGIA DE APOYO A LOS PRODUCTORES DEL CAMPO, A FIN DE PREVENIR Y REDUCIR LAS PÉRDIDAS EN LA PRODUCCIÓN AGRÍCOLA ANTE LOS FENÓMENOS NATURALES DE LAS INMINENTES HELADAS QUE SE PRONOSTICAN Y LAS SEQUÍAS SEVERAS.</w:t>
      </w:r>
    </w:p>
    <w:p w:rsidR="003306E9" w:rsidRPr="003306E9" w:rsidRDefault="003306E9" w:rsidP="003306E9">
      <w:pPr>
        <w:rPr>
          <w:rFonts w:cs="Arial"/>
          <w:b/>
          <w:sz w:val="24"/>
          <w:szCs w:val="24"/>
        </w:rPr>
      </w:pPr>
    </w:p>
    <w:p w:rsidR="003306E9" w:rsidRPr="003306E9" w:rsidRDefault="003306E9" w:rsidP="003306E9">
      <w:pPr>
        <w:rPr>
          <w:rFonts w:cs="Arial"/>
          <w:b/>
          <w:sz w:val="24"/>
          <w:szCs w:val="24"/>
        </w:rPr>
      </w:pPr>
      <w:r w:rsidRPr="003306E9">
        <w:rPr>
          <w:rFonts w:cs="Arial"/>
          <w:b/>
          <w:sz w:val="24"/>
          <w:szCs w:val="24"/>
        </w:rPr>
        <w:t>DIPUTACIÓN PERMANENTE DEL CONGRESO DEL ESTADO</w:t>
      </w:r>
    </w:p>
    <w:p w:rsidR="003306E9" w:rsidRPr="003306E9" w:rsidRDefault="003306E9" w:rsidP="003306E9">
      <w:pPr>
        <w:rPr>
          <w:rFonts w:cs="Arial"/>
          <w:b/>
          <w:sz w:val="24"/>
          <w:szCs w:val="24"/>
        </w:rPr>
      </w:pPr>
      <w:r w:rsidRPr="003306E9">
        <w:rPr>
          <w:rFonts w:cs="Arial"/>
          <w:b/>
          <w:sz w:val="24"/>
          <w:szCs w:val="24"/>
        </w:rPr>
        <w:t>P R E S E N T E.-</w:t>
      </w:r>
    </w:p>
    <w:p w:rsidR="003306E9" w:rsidRPr="003306E9" w:rsidRDefault="003306E9" w:rsidP="003306E9">
      <w:pPr>
        <w:rPr>
          <w:rFonts w:cs="Arial"/>
          <w:b/>
          <w:sz w:val="24"/>
          <w:szCs w:val="24"/>
        </w:rPr>
      </w:pPr>
    </w:p>
    <w:p w:rsidR="003306E9" w:rsidRPr="003306E9" w:rsidRDefault="003306E9" w:rsidP="003306E9">
      <w:pPr>
        <w:rPr>
          <w:rFonts w:cs="Arial"/>
          <w:sz w:val="24"/>
          <w:szCs w:val="24"/>
        </w:rPr>
      </w:pPr>
      <w:r w:rsidRPr="003306E9">
        <w:rPr>
          <w:rFonts w:cs="Arial"/>
          <w:bCs/>
          <w:sz w:val="24"/>
          <w:szCs w:val="24"/>
        </w:rPr>
        <w:t xml:space="preserve">El suscrito </w:t>
      </w:r>
      <w:r w:rsidRPr="003306E9">
        <w:rPr>
          <w:rFonts w:cs="Arial"/>
          <w:b/>
          <w:bCs/>
          <w:sz w:val="24"/>
          <w:szCs w:val="24"/>
        </w:rPr>
        <w:t>Diputado Álvaro Moreira Valdés</w:t>
      </w:r>
      <w:r w:rsidRPr="003306E9">
        <w:rPr>
          <w:rFonts w:cs="Arial"/>
          <w:bCs/>
          <w:sz w:val="24"/>
          <w:szCs w:val="24"/>
        </w:rPr>
        <w:t xml:space="preserve">, conjuntamente con las Diputadas y Diputados integrantes del Grupo Parlamentario “Miguel Ramos Arizpe”, del Partido Revolucionario Institucional, </w:t>
      </w:r>
      <w:r w:rsidRPr="003306E9">
        <w:rPr>
          <w:rFonts w:cs="Arial"/>
          <w:sz w:val="24"/>
          <w:szCs w:val="24"/>
        </w:rPr>
        <w:t xml:space="preserve">con fundamento en lo dispuesto por los artículos 21 fracción VI, 179, 180, 181, 182 y demás relativos de la Ley Orgánica del Congreso del Estado Independiente, Libre y Soberano de Coahuila de Zaragoza, nos permitimos presentar a esta Soberanía, la presente Proposición con </w:t>
      </w:r>
      <w:r w:rsidRPr="003306E9">
        <w:rPr>
          <w:rFonts w:cs="Arial"/>
          <w:b/>
          <w:bCs/>
          <w:sz w:val="24"/>
          <w:szCs w:val="24"/>
        </w:rPr>
        <w:t>Punto de Acuerdo</w:t>
      </w:r>
      <w:r w:rsidRPr="003306E9">
        <w:rPr>
          <w:rFonts w:cs="Arial"/>
          <w:sz w:val="24"/>
          <w:szCs w:val="24"/>
        </w:rPr>
        <w:t xml:space="preserve">, solicitando sea considerada de </w:t>
      </w:r>
      <w:r w:rsidRPr="003306E9">
        <w:rPr>
          <w:rFonts w:cs="Arial"/>
          <w:b/>
          <w:bCs/>
          <w:sz w:val="24"/>
          <w:szCs w:val="24"/>
        </w:rPr>
        <w:t xml:space="preserve">urgente y obvia resolución </w:t>
      </w:r>
      <w:r w:rsidRPr="003306E9">
        <w:rPr>
          <w:rFonts w:cs="Arial"/>
          <w:sz w:val="24"/>
          <w:szCs w:val="24"/>
        </w:rPr>
        <w:t>en base a las siguientes:</w:t>
      </w:r>
    </w:p>
    <w:p w:rsidR="003306E9" w:rsidRPr="003306E9" w:rsidRDefault="003306E9" w:rsidP="003306E9">
      <w:pPr>
        <w:rPr>
          <w:rFonts w:cs="Arial"/>
          <w:sz w:val="24"/>
          <w:szCs w:val="24"/>
        </w:rPr>
      </w:pPr>
    </w:p>
    <w:p w:rsidR="003306E9" w:rsidRPr="003306E9" w:rsidRDefault="003306E9" w:rsidP="003306E9">
      <w:pPr>
        <w:jc w:val="center"/>
        <w:rPr>
          <w:rFonts w:cs="Arial"/>
          <w:b/>
          <w:sz w:val="24"/>
          <w:szCs w:val="24"/>
        </w:rPr>
      </w:pPr>
      <w:r w:rsidRPr="003306E9">
        <w:rPr>
          <w:rFonts w:cs="Arial"/>
          <w:b/>
          <w:sz w:val="24"/>
          <w:szCs w:val="24"/>
        </w:rPr>
        <w:t>CONSIDERACIONES</w:t>
      </w:r>
    </w:p>
    <w:p w:rsidR="003306E9" w:rsidRPr="003306E9" w:rsidRDefault="003306E9" w:rsidP="003306E9">
      <w:pPr>
        <w:shd w:val="clear" w:color="auto" w:fill="FFFFFF"/>
        <w:rPr>
          <w:rFonts w:cs="Arial"/>
          <w:sz w:val="24"/>
          <w:szCs w:val="24"/>
        </w:rPr>
      </w:pPr>
    </w:p>
    <w:p w:rsidR="003306E9" w:rsidRPr="003306E9" w:rsidRDefault="003306E9" w:rsidP="003306E9">
      <w:pPr>
        <w:rPr>
          <w:rFonts w:cs="Arial"/>
          <w:color w:val="000000"/>
          <w:sz w:val="24"/>
          <w:szCs w:val="24"/>
        </w:rPr>
      </w:pPr>
      <w:r w:rsidRPr="003306E9">
        <w:rPr>
          <w:rFonts w:cs="Arial"/>
          <w:color w:val="000000"/>
          <w:sz w:val="24"/>
          <w:szCs w:val="24"/>
        </w:rPr>
        <w:t>El 2021 aparece ante nosotros como un año de grandes retos y desafíos. En medio de la pandemia por el COVID-19 y sus secuelas económicas, se requiere sin duda la unión contundente por el bienestar del país y los mexicanos.</w:t>
      </w:r>
    </w:p>
    <w:p w:rsidR="003306E9" w:rsidRPr="003306E9" w:rsidRDefault="003306E9" w:rsidP="003306E9">
      <w:pPr>
        <w:rPr>
          <w:rFonts w:cs="Arial"/>
          <w:color w:val="000000"/>
          <w:sz w:val="24"/>
          <w:szCs w:val="24"/>
        </w:rPr>
      </w:pPr>
    </w:p>
    <w:p w:rsidR="003306E9" w:rsidRPr="003306E9" w:rsidRDefault="003306E9" w:rsidP="003306E9">
      <w:pPr>
        <w:rPr>
          <w:rFonts w:cs="Arial"/>
          <w:color w:val="000000"/>
          <w:sz w:val="24"/>
          <w:szCs w:val="24"/>
        </w:rPr>
      </w:pPr>
      <w:r w:rsidRPr="003306E9">
        <w:rPr>
          <w:rFonts w:cs="Arial"/>
          <w:color w:val="000000"/>
          <w:sz w:val="24"/>
          <w:szCs w:val="24"/>
        </w:rPr>
        <w:t>Consecuente a ello, como legislador observo con preocupación las asignaciones previstas para nuestro Estado en el Presupuesto de Egresos de la Federación 2021. Más allá de conformar un presupuesto en pro de la gente, su salud y su bienestar, el mismo refleja un abandono a los ciudadanos, en especial a la gente del campo, en uno de los momentos más cruciales.</w:t>
      </w:r>
    </w:p>
    <w:p w:rsidR="003306E9" w:rsidRPr="003306E9" w:rsidRDefault="003306E9" w:rsidP="003306E9">
      <w:pPr>
        <w:rPr>
          <w:rFonts w:cs="Arial"/>
          <w:color w:val="000000"/>
          <w:sz w:val="24"/>
          <w:szCs w:val="24"/>
        </w:rPr>
      </w:pPr>
    </w:p>
    <w:p w:rsidR="003306E9" w:rsidRPr="003306E9" w:rsidRDefault="003306E9" w:rsidP="003306E9">
      <w:pPr>
        <w:rPr>
          <w:rFonts w:cs="Arial"/>
          <w:color w:val="FF0000"/>
          <w:sz w:val="24"/>
          <w:szCs w:val="24"/>
        </w:rPr>
      </w:pPr>
      <w:r w:rsidRPr="003306E9">
        <w:rPr>
          <w:rFonts w:cs="Arial"/>
          <w:color w:val="000000"/>
          <w:sz w:val="24"/>
          <w:szCs w:val="24"/>
        </w:rPr>
        <w:t>Coahuila es el tercer estado más grande de la República Mexicana, con 15 millones de hectáreas que representan el 7.73 por ciento del territorio nacional. Su vocación es eminentemente ganadera, pues el 93 por ciento del territorio tiene un uso potencial pecuario, en tanto que la agricultura ocupa el 5 por ciento de la superficie del Estado.</w:t>
      </w:r>
      <w:r w:rsidRPr="003306E9">
        <w:rPr>
          <w:rFonts w:cs="Arial"/>
          <w:color w:val="000000"/>
          <w:sz w:val="24"/>
          <w:szCs w:val="24"/>
          <w:vertAlign w:val="superscript"/>
        </w:rPr>
        <w:footnoteReference w:id="1"/>
      </w:r>
      <w:r w:rsidRPr="003306E9">
        <w:rPr>
          <w:rFonts w:cs="Arial"/>
          <w:color w:val="000000"/>
          <w:sz w:val="24"/>
          <w:szCs w:val="24"/>
        </w:rPr>
        <w:t xml:space="preserve"> </w:t>
      </w:r>
      <w:r w:rsidRPr="003306E9">
        <w:rPr>
          <w:rFonts w:cs="Arial"/>
          <w:color w:val="FF0000"/>
          <w:sz w:val="24"/>
          <w:szCs w:val="24"/>
        </w:rPr>
        <w:t xml:space="preserve">(FUENTE: Programa Estatal de Desarrollo Rural 2017-2023) </w:t>
      </w:r>
    </w:p>
    <w:p w:rsidR="003306E9" w:rsidRPr="003306E9" w:rsidRDefault="003306E9" w:rsidP="003306E9">
      <w:pPr>
        <w:rPr>
          <w:rFonts w:cs="Arial"/>
          <w:color w:val="FF0000"/>
          <w:sz w:val="24"/>
          <w:szCs w:val="24"/>
        </w:rPr>
      </w:pPr>
    </w:p>
    <w:p w:rsidR="003306E9" w:rsidRPr="003306E9" w:rsidRDefault="003306E9" w:rsidP="003306E9">
      <w:pPr>
        <w:rPr>
          <w:rFonts w:cs="Arial"/>
          <w:color w:val="FF0000"/>
          <w:sz w:val="24"/>
          <w:szCs w:val="24"/>
        </w:rPr>
      </w:pPr>
      <w:r w:rsidRPr="003306E9">
        <w:rPr>
          <w:rFonts w:cs="Arial"/>
          <w:color w:val="000000"/>
          <w:sz w:val="24"/>
          <w:szCs w:val="24"/>
        </w:rPr>
        <w:lastRenderedPageBreak/>
        <w:t>Con 753,552 hectáreas de superficie agrícola, aquí se siembra tradicionalmente poco más de 294 mil hectáreas anuales, de las cuales el 56 por ciento (164 mil hectáreas) corresponden a cultivos de riego y el restante 44 por ciento (130 mil hectáreas) a los cultivos de temporal. Estas cifras posicionan a la entidad en el lugar número 14 a nivel nacional, con respecto a la productividad agrícola.</w:t>
      </w:r>
      <w:r w:rsidRPr="003306E9">
        <w:rPr>
          <w:rFonts w:cs="Arial"/>
          <w:color w:val="000000"/>
          <w:sz w:val="24"/>
          <w:szCs w:val="24"/>
          <w:vertAlign w:val="superscript"/>
        </w:rPr>
        <w:footnoteReference w:id="2"/>
      </w:r>
      <w:r w:rsidRPr="003306E9">
        <w:rPr>
          <w:rFonts w:cs="Arial"/>
          <w:color w:val="000000"/>
          <w:sz w:val="24"/>
          <w:szCs w:val="24"/>
        </w:rPr>
        <w:t xml:space="preserve"> </w:t>
      </w:r>
      <w:r w:rsidRPr="003306E9">
        <w:rPr>
          <w:rFonts w:cs="Arial"/>
          <w:color w:val="FF0000"/>
          <w:sz w:val="24"/>
          <w:szCs w:val="24"/>
        </w:rPr>
        <w:t>(FUENTE: Indicadores del Plan Estatal de Desarrollo. Gobierno de Coahuila)</w:t>
      </w:r>
    </w:p>
    <w:p w:rsidR="003306E9" w:rsidRPr="003306E9" w:rsidRDefault="003306E9" w:rsidP="003306E9">
      <w:pPr>
        <w:rPr>
          <w:rFonts w:cs="Arial"/>
          <w:color w:val="FF0000"/>
          <w:sz w:val="24"/>
          <w:szCs w:val="24"/>
        </w:rPr>
      </w:pPr>
    </w:p>
    <w:p w:rsidR="003306E9" w:rsidRPr="003306E9" w:rsidRDefault="003306E9" w:rsidP="003306E9">
      <w:pPr>
        <w:rPr>
          <w:rFonts w:cs="Arial"/>
          <w:color w:val="FF0000"/>
          <w:sz w:val="24"/>
          <w:szCs w:val="24"/>
        </w:rPr>
      </w:pPr>
      <w:r w:rsidRPr="003306E9">
        <w:rPr>
          <w:rFonts w:cs="Arial"/>
          <w:color w:val="000000"/>
          <w:sz w:val="24"/>
          <w:szCs w:val="24"/>
        </w:rPr>
        <w:t>Coahuila tiene el liderazgo en acciones de fomento agropecuario y de desarrollo social en beneficio de los habitantes de las áreas urbana y rural del estado. Por ejemplo, ocupamos el primer lugar en la producción de sorgo forrajero con un volumen de 587,105 toneladas que representan el 19.3 por ciento del total nacional; segundo lugar en la producción de leche de vaca con el 12.1 por ciento del volumen nacional, en producción de leche de caprino con el 27.3 por ciento y melón con el 20.8 por ciento del total nacional. Tercer lugar, en la producción de nuez con 14,500 toneladas, algodón con más de 104 mil pacas y carne de caprino con el 9.8 por ciento del volumen nacional.</w:t>
      </w:r>
      <w:r w:rsidRPr="003306E9">
        <w:rPr>
          <w:rFonts w:cs="Arial"/>
          <w:color w:val="000000"/>
          <w:sz w:val="24"/>
          <w:szCs w:val="24"/>
          <w:vertAlign w:val="superscript"/>
        </w:rPr>
        <w:footnoteReference w:id="3"/>
      </w:r>
      <w:r w:rsidRPr="003306E9">
        <w:rPr>
          <w:rFonts w:cs="Arial"/>
          <w:color w:val="000000"/>
          <w:sz w:val="24"/>
          <w:szCs w:val="24"/>
        </w:rPr>
        <w:t xml:space="preserve"> </w:t>
      </w:r>
      <w:r w:rsidRPr="003306E9">
        <w:rPr>
          <w:rFonts w:cs="Arial"/>
          <w:color w:val="FF0000"/>
          <w:sz w:val="24"/>
          <w:szCs w:val="24"/>
        </w:rPr>
        <w:t xml:space="preserve">(FUENTE: Programa Estatal de Desarrollo Rural 2017-2023) </w:t>
      </w:r>
    </w:p>
    <w:p w:rsidR="003306E9" w:rsidRPr="003306E9" w:rsidRDefault="003306E9" w:rsidP="003306E9">
      <w:pPr>
        <w:rPr>
          <w:rFonts w:cs="Arial"/>
          <w:color w:val="FF0000"/>
          <w:sz w:val="24"/>
          <w:szCs w:val="24"/>
        </w:rPr>
      </w:pPr>
    </w:p>
    <w:p w:rsidR="003306E9" w:rsidRPr="003306E9" w:rsidRDefault="003306E9" w:rsidP="003306E9">
      <w:pPr>
        <w:rPr>
          <w:rFonts w:cs="Arial"/>
          <w:color w:val="FF0000"/>
          <w:sz w:val="24"/>
          <w:szCs w:val="24"/>
        </w:rPr>
      </w:pPr>
      <w:r w:rsidRPr="003306E9">
        <w:rPr>
          <w:rFonts w:cs="Arial"/>
          <w:color w:val="000000"/>
          <w:sz w:val="24"/>
          <w:szCs w:val="24"/>
        </w:rPr>
        <w:t xml:space="preserve">En el caso de </w:t>
      </w:r>
      <w:r w:rsidRPr="003306E9">
        <w:rPr>
          <w:rFonts w:cs="Arial"/>
          <w:sz w:val="24"/>
          <w:szCs w:val="24"/>
        </w:rPr>
        <w:t>la región sureste, destaca por su producción de cultivos de forraje, melón, manzana, nuez, papa, trigo, maíz, ixtle y candelilla; en la actividad pecuaria el ganado ovi-caprino, bovino de carne y una industria avícola que por las condiciones ambientales le permiten figurar en el ámbito nacional.</w:t>
      </w:r>
      <w:r w:rsidRPr="003306E9">
        <w:rPr>
          <w:rFonts w:cs="Arial"/>
          <w:sz w:val="24"/>
          <w:szCs w:val="24"/>
          <w:vertAlign w:val="superscript"/>
        </w:rPr>
        <w:footnoteReference w:id="4"/>
      </w:r>
      <w:r w:rsidRPr="003306E9">
        <w:rPr>
          <w:rFonts w:cs="Arial"/>
          <w:sz w:val="24"/>
          <w:szCs w:val="24"/>
        </w:rPr>
        <w:t xml:space="preserve"> </w:t>
      </w:r>
      <w:r w:rsidRPr="003306E9">
        <w:rPr>
          <w:rFonts w:cs="Arial"/>
          <w:color w:val="FF0000"/>
          <w:sz w:val="24"/>
          <w:szCs w:val="24"/>
        </w:rPr>
        <w:t xml:space="preserve">(FUENTE: Programa Estatal de Desarrollo Rural 2017-2023) </w:t>
      </w:r>
    </w:p>
    <w:p w:rsidR="003306E9" w:rsidRPr="003306E9" w:rsidRDefault="003306E9" w:rsidP="003306E9">
      <w:pPr>
        <w:rPr>
          <w:rFonts w:cs="Arial"/>
          <w:color w:val="FF0000"/>
          <w:sz w:val="24"/>
          <w:szCs w:val="24"/>
        </w:rPr>
      </w:pPr>
    </w:p>
    <w:p w:rsidR="003306E9" w:rsidRPr="003306E9" w:rsidRDefault="003306E9" w:rsidP="003306E9">
      <w:pPr>
        <w:rPr>
          <w:rFonts w:cs="Arial"/>
          <w:color w:val="000000"/>
          <w:sz w:val="24"/>
          <w:szCs w:val="24"/>
        </w:rPr>
      </w:pPr>
      <w:r w:rsidRPr="003306E9">
        <w:rPr>
          <w:rFonts w:cs="Arial"/>
          <w:color w:val="000000"/>
          <w:sz w:val="24"/>
          <w:szCs w:val="24"/>
        </w:rPr>
        <w:t>Estos datos reflejan la importancia que a nivel nacional debería tener el sector agroalimentario de nuestro Estado. Sin embargo, no se le ha dado el lugar que merece en cuanto a  la asignación de recursos se refiere.</w:t>
      </w:r>
    </w:p>
    <w:p w:rsidR="003306E9" w:rsidRPr="003306E9" w:rsidRDefault="003306E9" w:rsidP="003306E9">
      <w:pPr>
        <w:rPr>
          <w:rFonts w:cs="Arial"/>
          <w:color w:val="000000"/>
          <w:sz w:val="24"/>
          <w:szCs w:val="24"/>
        </w:rPr>
      </w:pPr>
    </w:p>
    <w:p w:rsidR="003306E9" w:rsidRPr="003306E9" w:rsidRDefault="003306E9" w:rsidP="003306E9">
      <w:pPr>
        <w:rPr>
          <w:rFonts w:cs="Arial"/>
          <w:color w:val="FF0000"/>
          <w:sz w:val="24"/>
          <w:szCs w:val="24"/>
        </w:rPr>
      </w:pPr>
      <w:r w:rsidRPr="003306E9">
        <w:rPr>
          <w:rFonts w:cs="Arial"/>
          <w:color w:val="000000"/>
          <w:sz w:val="24"/>
          <w:szCs w:val="24"/>
        </w:rPr>
        <w:t>Ya durante el pasado año 2020 se manifestaron graves consecuencias en las distintas regiones a causa de los recortes federales, en especial para quienes viven de las actividades agrícolas y ganaderas. De acuerdo al reporte del Servicio de Información Agroalimentaria y Pesquera, los resultados de siembra reflejan una pérdida de más de 8,700 toneladas de cultivos que dejaron de sembrarse por falta de apoyo a productores, según un comparativo del mes de septiembre 2019 y del mismo periodo de 2020, afectando a más de 50 mil campesinos.</w:t>
      </w:r>
      <w:r w:rsidRPr="003306E9">
        <w:rPr>
          <w:rFonts w:cs="Arial"/>
          <w:color w:val="000000"/>
          <w:sz w:val="24"/>
          <w:szCs w:val="24"/>
          <w:vertAlign w:val="superscript"/>
        </w:rPr>
        <w:footnoteReference w:id="5"/>
      </w:r>
      <w:r w:rsidRPr="003306E9">
        <w:rPr>
          <w:rFonts w:cs="Arial"/>
          <w:color w:val="000000"/>
          <w:sz w:val="24"/>
          <w:szCs w:val="24"/>
        </w:rPr>
        <w:t xml:space="preserve"> </w:t>
      </w:r>
      <w:r w:rsidRPr="003306E9">
        <w:rPr>
          <w:rFonts w:cs="Arial"/>
          <w:color w:val="FF0000"/>
          <w:sz w:val="24"/>
          <w:szCs w:val="24"/>
        </w:rPr>
        <w:t>(FUENTE: Servicio de Información Agroalimentaria y Pesquera, SAGARPA)</w:t>
      </w:r>
    </w:p>
    <w:p w:rsidR="003306E9" w:rsidRPr="003306E9" w:rsidRDefault="003306E9" w:rsidP="003306E9">
      <w:pPr>
        <w:rPr>
          <w:rFonts w:cs="Arial"/>
          <w:color w:val="FF0000"/>
          <w:sz w:val="24"/>
          <w:szCs w:val="24"/>
        </w:rPr>
      </w:pPr>
    </w:p>
    <w:tbl>
      <w:tblPr>
        <w:tblStyle w:val="Tablaconcuadrcula151"/>
        <w:tblW w:w="7513" w:type="dxa"/>
        <w:jc w:val="center"/>
        <w:tblLook w:val="04A0" w:firstRow="1" w:lastRow="0" w:firstColumn="1" w:lastColumn="0" w:noHBand="0" w:noVBand="1"/>
      </w:tblPr>
      <w:tblGrid>
        <w:gridCol w:w="2732"/>
        <w:gridCol w:w="1742"/>
        <w:gridCol w:w="1742"/>
        <w:gridCol w:w="1297"/>
      </w:tblGrid>
      <w:tr w:rsidR="003306E9" w:rsidRPr="003306E9" w:rsidTr="00553635">
        <w:trPr>
          <w:trHeight w:val="144"/>
          <w:jc w:val="center"/>
        </w:trPr>
        <w:tc>
          <w:tcPr>
            <w:tcW w:w="2780" w:type="dxa"/>
            <w:vAlign w:val="center"/>
          </w:tcPr>
          <w:p w:rsidR="003306E9" w:rsidRPr="003306E9" w:rsidRDefault="003306E9" w:rsidP="003306E9">
            <w:pPr>
              <w:jc w:val="center"/>
              <w:rPr>
                <w:rFonts w:eastAsia="Times New Roman" w:cs="Arial"/>
                <w:color w:val="000000"/>
                <w:sz w:val="24"/>
                <w:szCs w:val="24"/>
              </w:rPr>
            </w:pPr>
            <w:r w:rsidRPr="003306E9">
              <w:rPr>
                <w:rFonts w:eastAsia="Times New Roman" w:cs="Arial"/>
                <w:color w:val="000000"/>
                <w:sz w:val="24"/>
                <w:szCs w:val="24"/>
              </w:rPr>
              <w:t>Producto</w:t>
            </w:r>
          </w:p>
        </w:tc>
        <w:tc>
          <w:tcPr>
            <w:tcW w:w="1763" w:type="dxa"/>
          </w:tcPr>
          <w:p w:rsidR="003306E9" w:rsidRPr="003306E9" w:rsidRDefault="003306E9" w:rsidP="003306E9">
            <w:pPr>
              <w:jc w:val="center"/>
              <w:rPr>
                <w:rFonts w:eastAsia="Times New Roman" w:cs="Arial"/>
                <w:color w:val="000000"/>
                <w:sz w:val="24"/>
                <w:szCs w:val="24"/>
              </w:rPr>
            </w:pPr>
            <w:r w:rsidRPr="003306E9">
              <w:rPr>
                <w:rFonts w:eastAsia="Times New Roman" w:cs="Arial"/>
                <w:color w:val="000000"/>
                <w:sz w:val="24"/>
                <w:szCs w:val="24"/>
              </w:rPr>
              <w:t>Siembra 2019 (ton)</w:t>
            </w:r>
          </w:p>
        </w:tc>
        <w:tc>
          <w:tcPr>
            <w:tcW w:w="1763" w:type="dxa"/>
          </w:tcPr>
          <w:p w:rsidR="003306E9" w:rsidRPr="003306E9" w:rsidRDefault="003306E9" w:rsidP="003306E9">
            <w:pPr>
              <w:jc w:val="center"/>
              <w:rPr>
                <w:rFonts w:eastAsia="Times New Roman" w:cs="Arial"/>
                <w:color w:val="000000"/>
                <w:sz w:val="24"/>
                <w:szCs w:val="24"/>
              </w:rPr>
            </w:pPr>
            <w:r w:rsidRPr="003306E9">
              <w:rPr>
                <w:rFonts w:eastAsia="Times New Roman" w:cs="Arial"/>
                <w:color w:val="000000"/>
                <w:sz w:val="24"/>
                <w:szCs w:val="24"/>
              </w:rPr>
              <w:t>Siembra 2020 (ton)</w:t>
            </w:r>
          </w:p>
        </w:tc>
        <w:tc>
          <w:tcPr>
            <w:tcW w:w="1207" w:type="dxa"/>
          </w:tcPr>
          <w:p w:rsidR="003306E9" w:rsidRPr="003306E9" w:rsidRDefault="003306E9" w:rsidP="003306E9">
            <w:pPr>
              <w:jc w:val="center"/>
              <w:rPr>
                <w:rFonts w:eastAsia="Times New Roman" w:cs="Arial"/>
                <w:color w:val="000000"/>
                <w:sz w:val="24"/>
                <w:szCs w:val="24"/>
              </w:rPr>
            </w:pPr>
            <w:r w:rsidRPr="003306E9">
              <w:rPr>
                <w:rFonts w:eastAsia="Times New Roman" w:cs="Arial"/>
                <w:color w:val="000000"/>
                <w:sz w:val="24"/>
                <w:szCs w:val="24"/>
              </w:rPr>
              <w:t>Diferencia (ton)</w:t>
            </w:r>
          </w:p>
        </w:tc>
      </w:tr>
      <w:tr w:rsidR="003306E9" w:rsidRPr="003306E9" w:rsidTr="00553635">
        <w:trPr>
          <w:trHeight w:val="124"/>
          <w:jc w:val="center"/>
        </w:trPr>
        <w:tc>
          <w:tcPr>
            <w:tcW w:w="2780" w:type="dxa"/>
          </w:tcPr>
          <w:p w:rsidR="003306E9" w:rsidRPr="003306E9" w:rsidRDefault="003306E9" w:rsidP="003306E9">
            <w:pPr>
              <w:rPr>
                <w:rFonts w:eastAsia="Times New Roman" w:cs="Arial"/>
                <w:color w:val="000000"/>
                <w:sz w:val="24"/>
                <w:szCs w:val="24"/>
              </w:rPr>
            </w:pPr>
            <w:r w:rsidRPr="003306E9">
              <w:rPr>
                <w:rFonts w:eastAsia="Times New Roman" w:cs="Arial"/>
                <w:color w:val="000000"/>
                <w:sz w:val="24"/>
                <w:szCs w:val="24"/>
              </w:rPr>
              <w:t>Algodón hueso</w:t>
            </w:r>
          </w:p>
        </w:tc>
        <w:tc>
          <w:tcPr>
            <w:tcW w:w="1763" w:type="dxa"/>
          </w:tcPr>
          <w:p w:rsidR="003306E9" w:rsidRPr="003306E9" w:rsidRDefault="003306E9" w:rsidP="003306E9">
            <w:pPr>
              <w:rPr>
                <w:rFonts w:eastAsia="Times New Roman" w:cs="Arial"/>
                <w:color w:val="000000"/>
                <w:sz w:val="24"/>
                <w:szCs w:val="24"/>
              </w:rPr>
            </w:pPr>
            <w:r w:rsidRPr="003306E9">
              <w:rPr>
                <w:rFonts w:eastAsia="Times New Roman" w:cs="Arial"/>
                <w:color w:val="000000"/>
                <w:sz w:val="24"/>
                <w:szCs w:val="24"/>
              </w:rPr>
              <w:t xml:space="preserve">19,846 </w:t>
            </w:r>
          </w:p>
        </w:tc>
        <w:tc>
          <w:tcPr>
            <w:tcW w:w="1763" w:type="dxa"/>
          </w:tcPr>
          <w:p w:rsidR="003306E9" w:rsidRPr="003306E9" w:rsidRDefault="003306E9" w:rsidP="003306E9">
            <w:pPr>
              <w:rPr>
                <w:rFonts w:eastAsia="Times New Roman" w:cs="Arial"/>
                <w:color w:val="000000"/>
                <w:sz w:val="24"/>
                <w:szCs w:val="24"/>
              </w:rPr>
            </w:pPr>
            <w:r w:rsidRPr="003306E9">
              <w:rPr>
                <w:rFonts w:eastAsia="Times New Roman" w:cs="Arial"/>
                <w:color w:val="000000"/>
                <w:sz w:val="24"/>
                <w:szCs w:val="24"/>
              </w:rPr>
              <w:t>13,393</w:t>
            </w:r>
          </w:p>
        </w:tc>
        <w:tc>
          <w:tcPr>
            <w:tcW w:w="1207" w:type="dxa"/>
          </w:tcPr>
          <w:p w:rsidR="003306E9" w:rsidRPr="003306E9" w:rsidRDefault="003306E9" w:rsidP="003306E9">
            <w:pPr>
              <w:rPr>
                <w:rFonts w:eastAsia="Times New Roman" w:cs="Arial"/>
                <w:color w:val="000000"/>
                <w:sz w:val="24"/>
                <w:szCs w:val="24"/>
              </w:rPr>
            </w:pPr>
            <w:r w:rsidRPr="003306E9">
              <w:rPr>
                <w:rFonts w:eastAsia="Times New Roman" w:cs="Arial"/>
                <w:color w:val="000000"/>
                <w:sz w:val="24"/>
                <w:szCs w:val="24"/>
              </w:rPr>
              <w:t>-6,453</w:t>
            </w:r>
          </w:p>
        </w:tc>
      </w:tr>
      <w:tr w:rsidR="003306E9" w:rsidRPr="003306E9" w:rsidTr="00553635">
        <w:trPr>
          <w:trHeight w:val="198"/>
          <w:jc w:val="center"/>
        </w:trPr>
        <w:tc>
          <w:tcPr>
            <w:tcW w:w="2780" w:type="dxa"/>
          </w:tcPr>
          <w:p w:rsidR="003306E9" w:rsidRPr="003306E9" w:rsidRDefault="003306E9" w:rsidP="003306E9">
            <w:pPr>
              <w:rPr>
                <w:rFonts w:eastAsia="Times New Roman" w:cs="Arial"/>
                <w:color w:val="000000"/>
                <w:sz w:val="24"/>
                <w:szCs w:val="24"/>
              </w:rPr>
            </w:pPr>
            <w:r w:rsidRPr="003306E9">
              <w:rPr>
                <w:rFonts w:eastAsia="Times New Roman" w:cs="Arial"/>
                <w:color w:val="000000"/>
                <w:sz w:val="24"/>
                <w:szCs w:val="24"/>
              </w:rPr>
              <w:lastRenderedPageBreak/>
              <w:t>Tomate rojo</w:t>
            </w:r>
          </w:p>
        </w:tc>
        <w:tc>
          <w:tcPr>
            <w:tcW w:w="1763" w:type="dxa"/>
          </w:tcPr>
          <w:p w:rsidR="003306E9" w:rsidRPr="003306E9" w:rsidRDefault="003306E9" w:rsidP="003306E9">
            <w:pPr>
              <w:rPr>
                <w:rFonts w:eastAsia="Times New Roman" w:cs="Arial"/>
                <w:color w:val="000000"/>
                <w:sz w:val="24"/>
                <w:szCs w:val="24"/>
              </w:rPr>
            </w:pPr>
            <w:r w:rsidRPr="003306E9">
              <w:rPr>
                <w:rFonts w:eastAsia="Times New Roman" w:cs="Arial"/>
                <w:color w:val="000000"/>
                <w:sz w:val="24"/>
                <w:szCs w:val="24"/>
              </w:rPr>
              <w:t xml:space="preserve">863 </w:t>
            </w:r>
          </w:p>
        </w:tc>
        <w:tc>
          <w:tcPr>
            <w:tcW w:w="1763" w:type="dxa"/>
          </w:tcPr>
          <w:p w:rsidR="003306E9" w:rsidRPr="003306E9" w:rsidRDefault="003306E9" w:rsidP="003306E9">
            <w:pPr>
              <w:rPr>
                <w:rFonts w:eastAsia="Times New Roman" w:cs="Arial"/>
                <w:color w:val="000000"/>
                <w:sz w:val="24"/>
                <w:szCs w:val="24"/>
              </w:rPr>
            </w:pPr>
            <w:r w:rsidRPr="003306E9">
              <w:rPr>
                <w:rFonts w:eastAsia="Times New Roman" w:cs="Arial"/>
                <w:color w:val="000000"/>
                <w:sz w:val="24"/>
                <w:szCs w:val="24"/>
              </w:rPr>
              <w:t>388</w:t>
            </w:r>
          </w:p>
        </w:tc>
        <w:tc>
          <w:tcPr>
            <w:tcW w:w="1207" w:type="dxa"/>
          </w:tcPr>
          <w:p w:rsidR="003306E9" w:rsidRPr="003306E9" w:rsidRDefault="003306E9" w:rsidP="003306E9">
            <w:pPr>
              <w:tabs>
                <w:tab w:val="left" w:pos="649"/>
              </w:tabs>
              <w:rPr>
                <w:rFonts w:eastAsia="Times New Roman" w:cs="Arial"/>
                <w:color w:val="000000"/>
                <w:sz w:val="24"/>
                <w:szCs w:val="24"/>
              </w:rPr>
            </w:pPr>
            <w:r w:rsidRPr="003306E9">
              <w:rPr>
                <w:rFonts w:eastAsia="Times New Roman" w:cs="Arial"/>
                <w:color w:val="000000"/>
                <w:sz w:val="24"/>
                <w:szCs w:val="24"/>
              </w:rPr>
              <w:t>-475</w:t>
            </w:r>
          </w:p>
        </w:tc>
      </w:tr>
      <w:tr w:rsidR="003306E9" w:rsidRPr="003306E9" w:rsidTr="00553635">
        <w:trPr>
          <w:trHeight w:val="306"/>
          <w:jc w:val="center"/>
        </w:trPr>
        <w:tc>
          <w:tcPr>
            <w:tcW w:w="2780" w:type="dxa"/>
          </w:tcPr>
          <w:p w:rsidR="003306E9" w:rsidRPr="003306E9" w:rsidRDefault="003306E9" w:rsidP="003306E9">
            <w:pPr>
              <w:rPr>
                <w:rFonts w:eastAsia="Times New Roman" w:cs="Arial"/>
                <w:color w:val="000000"/>
                <w:sz w:val="24"/>
                <w:szCs w:val="24"/>
              </w:rPr>
            </w:pPr>
            <w:r w:rsidRPr="003306E9">
              <w:rPr>
                <w:rFonts w:eastAsia="Times New Roman" w:cs="Arial"/>
                <w:color w:val="000000"/>
                <w:sz w:val="24"/>
                <w:szCs w:val="24"/>
              </w:rPr>
              <w:t>Chile verde</w:t>
            </w:r>
          </w:p>
        </w:tc>
        <w:tc>
          <w:tcPr>
            <w:tcW w:w="1763" w:type="dxa"/>
          </w:tcPr>
          <w:p w:rsidR="003306E9" w:rsidRPr="003306E9" w:rsidRDefault="003306E9" w:rsidP="003306E9">
            <w:pPr>
              <w:rPr>
                <w:rFonts w:eastAsia="Times New Roman" w:cs="Arial"/>
                <w:color w:val="000000"/>
                <w:sz w:val="24"/>
                <w:szCs w:val="24"/>
              </w:rPr>
            </w:pPr>
            <w:r w:rsidRPr="003306E9">
              <w:rPr>
                <w:rFonts w:eastAsia="Times New Roman" w:cs="Arial"/>
                <w:color w:val="000000"/>
                <w:sz w:val="24"/>
                <w:szCs w:val="24"/>
              </w:rPr>
              <w:t xml:space="preserve">558 </w:t>
            </w:r>
          </w:p>
        </w:tc>
        <w:tc>
          <w:tcPr>
            <w:tcW w:w="1763" w:type="dxa"/>
          </w:tcPr>
          <w:p w:rsidR="003306E9" w:rsidRPr="003306E9" w:rsidRDefault="003306E9" w:rsidP="003306E9">
            <w:pPr>
              <w:rPr>
                <w:rFonts w:eastAsia="Times New Roman" w:cs="Arial"/>
                <w:color w:val="000000"/>
                <w:sz w:val="24"/>
                <w:szCs w:val="24"/>
              </w:rPr>
            </w:pPr>
            <w:r w:rsidRPr="003306E9">
              <w:rPr>
                <w:rFonts w:eastAsia="Times New Roman" w:cs="Arial"/>
                <w:color w:val="000000"/>
                <w:sz w:val="24"/>
                <w:szCs w:val="24"/>
              </w:rPr>
              <w:t>387</w:t>
            </w:r>
          </w:p>
        </w:tc>
        <w:tc>
          <w:tcPr>
            <w:tcW w:w="1207" w:type="dxa"/>
          </w:tcPr>
          <w:p w:rsidR="003306E9" w:rsidRPr="003306E9" w:rsidRDefault="003306E9" w:rsidP="003306E9">
            <w:pPr>
              <w:rPr>
                <w:rFonts w:eastAsia="Times New Roman" w:cs="Arial"/>
                <w:color w:val="000000"/>
                <w:sz w:val="24"/>
                <w:szCs w:val="24"/>
              </w:rPr>
            </w:pPr>
            <w:r w:rsidRPr="003306E9">
              <w:rPr>
                <w:rFonts w:eastAsia="Times New Roman" w:cs="Arial"/>
                <w:color w:val="000000"/>
                <w:sz w:val="24"/>
                <w:szCs w:val="24"/>
              </w:rPr>
              <w:t>-171</w:t>
            </w:r>
          </w:p>
        </w:tc>
      </w:tr>
      <w:tr w:rsidR="003306E9" w:rsidRPr="003306E9" w:rsidTr="00553635">
        <w:trPr>
          <w:trHeight w:val="289"/>
          <w:jc w:val="center"/>
        </w:trPr>
        <w:tc>
          <w:tcPr>
            <w:tcW w:w="2780" w:type="dxa"/>
          </w:tcPr>
          <w:p w:rsidR="003306E9" w:rsidRPr="003306E9" w:rsidRDefault="003306E9" w:rsidP="003306E9">
            <w:pPr>
              <w:rPr>
                <w:rFonts w:eastAsia="Times New Roman" w:cs="Arial"/>
                <w:color w:val="000000"/>
                <w:sz w:val="24"/>
                <w:szCs w:val="24"/>
              </w:rPr>
            </w:pPr>
            <w:r w:rsidRPr="003306E9">
              <w:rPr>
                <w:rFonts w:eastAsia="Times New Roman" w:cs="Arial"/>
                <w:color w:val="000000"/>
                <w:sz w:val="24"/>
                <w:szCs w:val="24"/>
              </w:rPr>
              <w:t>Papa</w:t>
            </w:r>
          </w:p>
        </w:tc>
        <w:tc>
          <w:tcPr>
            <w:tcW w:w="1763" w:type="dxa"/>
          </w:tcPr>
          <w:p w:rsidR="003306E9" w:rsidRPr="003306E9" w:rsidRDefault="003306E9" w:rsidP="003306E9">
            <w:pPr>
              <w:rPr>
                <w:rFonts w:eastAsia="Times New Roman" w:cs="Arial"/>
                <w:color w:val="000000"/>
                <w:sz w:val="24"/>
                <w:szCs w:val="24"/>
              </w:rPr>
            </w:pPr>
            <w:r w:rsidRPr="003306E9">
              <w:rPr>
                <w:rFonts w:eastAsia="Times New Roman" w:cs="Arial"/>
                <w:color w:val="000000"/>
                <w:sz w:val="24"/>
                <w:szCs w:val="24"/>
              </w:rPr>
              <w:t xml:space="preserve">395 </w:t>
            </w:r>
          </w:p>
        </w:tc>
        <w:tc>
          <w:tcPr>
            <w:tcW w:w="1763" w:type="dxa"/>
          </w:tcPr>
          <w:p w:rsidR="003306E9" w:rsidRPr="003306E9" w:rsidRDefault="003306E9" w:rsidP="003306E9">
            <w:pPr>
              <w:rPr>
                <w:rFonts w:eastAsia="Times New Roman" w:cs="Arial"/>
                <w:color w:val="000000"/>
                <w:sz w:val="24"/>
                <w:szCs w:val="24"/>
              </w:rPr>
            </w:pPr>
            <w:r w:rsidRPr="003306E9">
              <w:rPr>
                <w:rFonts w:eastAsia="Times New Roman" w:cs="Arial"/>
                <w:color w:val="000000"/>
                <w:sz w:val="24"/>
                <w:szCs w:val="24"/>
              </w:rPr>
              <w:t>340</w:t>
            </w:r>
          </w:p>
        </w:tc>
        <w:tc>
          <w:tcPr>
            <w:tcW w:w="1207" w:type="dxa"/>
          </w:tcPr>
          <w:p w:rsidR="003306E9" w:rsidRPr="003306E9" w:rsidRDefault="003306E9" w:rsidP="003306E9">
            <w:pPr>
              <w:rPr>
                <w:rFonts w:eastAsia="Times New Roman" w:cs="Arial"/>
                <w:color w:val="000000"/>
                <w:sz w:val="24"/>
                <w:szCs w:val="24"/>
              </w:rPr>
            </w:pPr>
            <w:r w:rsidRPr="003306E9">
              <w:rPr>
                <w:rFonts w:eastAsia="Times New Roman" w:cs="Arial"/>
                <w:color w:val="000000"/>
                <w:sz w:val="24"/>
                <w:szCs w:val="24"/>
              </w:rPr>
              <w:t>-55</w:t>
            </w:r>
          </w:p>
        </w:tc>
      </w:tr>
      <w:tr w:rsidR="003306E9" w:rsidRPr="003306E9" w:rsidTr="00553635">
        <w:trPr>
          <w:trHeight w:val="120"/>
          <w:jc w:val="center"/>
        </w:trPr>
        <w:tc>
          <w:tcPr>
            <w:tcW w:w="2780" w:type="dxa"/>
          </w:tcPr>
          <w:p w:rsidR="003306E9" w:rsidRPr="003306E9" w:rsidRDefault="003306E9" w:rsidP="003306E9">
            <w:pPr>
              <w:rPr>
                <w:rFonts w:eastAsia="Times New Roman" w:cs="Arial"/>
                <w:color w:val="000000"/>
                <w:sz w:val="24"/>
                <w:szCs w:val="24"/>
              </w:rPr>
            </w:pPr>
            <w:r w:rsidRPr="003306E9">
              <w:rPr>
                <w:rFonts w:eastAsia="Times New Roman" w:cs="Arial"/>
                <w:color w:val="000000"/>
                <w:sz w:val="24"/>
                <w:szCs w:val="24"/>
              </w:rPr>
              <w:t>Melón</w:t>
            </w:r>
          </w:p>
        </w:tc>
        <w:tc>
          <w:tcPr>
            <w:tcW w:w="1763" w:type="dxa"/>
          </w:tcPr>
          <w:p w:rsidR="003306E9" w:rsidRPr="003306E9" w:rsidRDefault="003306E9" w:rsidP="003306E9">
            <w:pPr>
              <w:rPr>
                <w:rFonts w:eastAsia="Times New Roman" w:cs="Arial"/>
                <w:color w:val="000000"/>
                <w:sz w:val="24"/>
                <w:szCs w:val="24"/>
              </w:rPr>
            </w:pPr>
            <w:r w:rsidRPr="003306E9">
              <w:rPr>
                <w:rFonts w:eastAsia="Times New Roman" w:cs="Arial"/>
                <w:color w:val="000000"/>
                <w:sz w:val="24"/>
                <w:szCs w:val="24"/>
              </w:rPr>
              <w:t>4,472</w:t>
            </w:r>
          </w:p>
        </w:tc>
        <w:tc>
          <w:tcPr>
            <w:tcW w:w="1763" w:type="dxa"/>
          </w:tcPr>
          <w:p w:rsidR="003306E9" w:rsidRPr="003306E9" w:rsidRDefault="003306E9" w:rsidP="003306E9">
            <w:pPr>
              <w:rPr>
                <w:rFonts w:eastAsia="Times New Roman" w:cs="Arial"/>
                <w:color w:val="000000"/>
                <w:sz w:val="24"/>
                <w:szCs w:val="24"/>
              </w:rPr>
            </w:pPr>
            <w:r w:rsidRPr="003306E9">
              <w:rPr>
                <w:rFonts w:eastAsia="Times New Roman" w:cs="Arial"/>
                <w:color w:val="000000"/>
                <w:sz w:val="24"/>
                <w:szCs w:val="24"/>
              </w:rPr>
              <w:t>4,249</w:t>
            </w:r>
          </w:p>
        </w:tc>
        <w:tc>
          <w:tcPr>
            <w:tcW w:w="1207" w:type="dxa"/>
          </w:tcPr>
          <w:p w:rsidR="003306E9" w:rsidRPr="003306E9" w:rsidRDefault="003306E9" w:rsidP="003306E9">
            <w:pPr>
              <w:rPr>
                <w:rFonts w:eastAsia="Times New Roman" w:cs="Arial"/>
                <w:color w:val="000000"/>
                <w:sz w:val="24"/>
                <w:szCs w:val="24"/>
              </w:rPr>
            </w:pPr>
            <w:r w:rsidRPr="003306E9">
              <w:rPr>
                <w:rFonts w:eastAsia="Times New Roman" w:cs="Arial"/>
                <w:color w:val="000000"/>
                <w:sz w:val="24"/>
                <w:szCs w:val="24"/>
              </w:rPr>
              <w:t>-223</w:t>
            </w:r>
          </w:p>
        </w:tc>
      </w:tr>
      <w:tr w:rsidR="003306E9" w:rsidRPr="003306E9" w:rsidTr="00553635">
        <w:trPr>
          <w:trHeight w:val="120"/>
          <w:jc w:val="center"/>
        </w:trPr>
        <w:tc>
          <w:tcPr>
            <w:tcW w:w="2780" w:type="dxa"/>
          </w:tcPr>
          <w:p w:rsidR="003306E9" w:rsidRPr="003306E9" w:rsidRDefault="003306E9" w:rsidP="003306E9">
            <w:pPr>
              <w:rPr>
                <w:rFonts w:eastAsia="Times New Roman" w:cs="Arial"/>
                <w:color w:val="000000"/>
                <w:sz w:val="24"/>
                <w:szCs w:val="24"/>
              </w:rPr>
            </w:pPr>
            <w:r w:rsidRPr="003306E9">
              <w:rPr>
                <w:rFonts w:eastAsia="Times New Roman" w:cs="Arial"/>
                <w:color w:val="000000"/>
                <w:sz w:val="24"/>
                <w:szCs w:val="24"/>
              </w:rPr>
              <w:t>Calabacita</w:t>
            </w:r>
          </w:p>
        </w:tc>
        <w:tc>
          <w:tcPr>
            <w:tcW w:w="1763" w:type="dxa"/>
          </w:tcPr>
          <w:p w:rsidR="003306E9" w:rsidRPr="003306E9" w:rsidRDefault="003306E9" w:rsidP="003306E9">
            <w:pPr>
              <w:rPr>
                <w:rFonts w:eastAsia="Times New Roman" w:cs="Arial"/>
                <w:color w:val="000000"/>
                <w:sz w:val="24"/>
                <w:szCs w:val="24"/>
              </w:rPr>
            </w:pPr>
            <w:r w:rsidRPr="003306E9">
              <w:rPr>
                <w:rFonts w:eastAsia="Times New Roman" w:cs="Arial"/>
                <w:color w:val="000000"/>
                <w:sz w:val="24"/>
                <w:szCs w:val="24"/>
              </w:rPr>
              <w:t>257</w:t>
            </w:r>
          </w:p>
        </w:tc>
        <w:tc>
          <w:tcPr>
            <w:tcW w:w="1763" w:type="dxa"/>
          </w:tcPr>
          <w:p w:rsidR="003306E9" w:rsidRPr="003306E9" w:rsidRDefault="003306E9" w:rsidP="003306E9">
            <w:pPr>
              <w:rPr>
                <w:rFonts w:eastAsia="Times New Roman" w:cs="Arial"/>
                <w:color w:val="000000"/>
                <w:sz w:val="24"/>
                <w:szCs w:val="24"/>
              </w:rPr>
            </w:pPr>
            <w:r w:rsidRPr="003306E9">
              <w:rPr>
                <w:rFonts w:eastAsia="Times New Roman" w:cs="Arial"/>
                <w:color w:val="000000"/>
                <w:sz w:val="24"/>
                <w:szCs w:val="24"/>
              </w:rPr>
              <w:t>190</w:t>
            </w:r>
          </w:p>
        </w:tc>
        <w:tc>
          <w:tcPr>
            <w:tcW w:w="1207" w:type="dxa"/>
          </w:tcPr>
          <w:p w:rsidR="003306E9" w:rsidRPr="003306E9" w:rsidRDefault="003306E9" w:rsidP="003306E9">
            <w:pPr>
              <w:rPr>
                <w:rFonts w:eastAsia="Times New Roman" w:cs="Arial"/>
                <w:color w:val="000000"/>
                <w:sz w:val="24"/>
                <w:szCs w:val="24"/>
              </w:rPr>
            </w:pPr>
            <w:r w:rsidRPr="003306E9">
              <w:rPr>
                <w:rFonts w:eastAsia="Times New Roman" w:cs="Arial"/>
                <w:color w:val="000000"/>
                <w:sz w:val="24"/>
                <w:szCs w:val="24"/>
              </w:rPr>
              <w:t>-67</w:t>
            </w:r>
          </w:p>
        </w:tc>
      </w:tr>
      <w:tr w:rsidR="003306E9" w:rsidRPr="003306E9" w:rsidTr="00553635">
        <w:trPr>
          <w:trHeight w:val="120"/>
          <w:jc w:val="center"/>
        </w:trPr>
        <w:tc>
          <w:tcPr>
            <w:tcW w:w="2780" w:type="dxa"/>
          </w:tcPr>
          <w:p w:rsidR="003306E9" w:rsidRPr="003306E9" w:rsidRDefault="003306E9" w:rsidP="003306E9">
            <w:pPr>
              <w:rPr>
                <w:rFonts w:eastAsia="Times New Roman" w:cs="Arial"/>
                <w:color w:val="000000"/>
                <w:sz w:val="24"/>
                <w:szCs w:val="24"/>
              </w:rPr>
            </w:pPr>
            <w:r w:rsidRPr="003306E9">
              <w:rPr>
                <w:rFonts w:eastAsia="Times New Roman" w:cs="Arial"/>
                <w:color w:val="000000"/>
                <w:sz w:val="24"/>
                <w:szCs w:val="24"/>
              </w:rPr>
              <w:t>Cebolla</w:t>
            </w:r>
          </w:p>
        </w:tc>
        <w:tc>
          <w:tcPr>
            <w:tcW w:w="1763" w:type="dxa"/>
          </w:tcPr>
          <w:p w:rsidR="003306E9" w:rsidRPr="003306E9" w:rsidRDefault="003306E9" w:rsidP="003306E9">
            <w:pPr>
              <w:rPr>
                <w:rFonts w:eastAsia="Times New Roman" w:cs="Arial"/>
                <w:color w:val="000000"/>
                <w:sz w:val="24"/>
                <w:szCs w:val="24"/>
              </w:rPr>
            </w:pPr>
            <w:r w:rsidRPr="003306E9">
              <w:rPr>
                <w:rFonts w:eastAsia="Times New Roman" w:cs="Arial"/>
                <w:color w:val="000000"/>
                <w:sz w:val="24"/>
                <w:szCs w:val="24"/>
              </w:rPr>
              <w:t>227</w:t>
            </w:r>
          </w:p>
        </w:tc>
        <w:tc>
          <w:tcPr>
            <w:tcW w:w="1763" w:type="dxa"/>
          </w:tcPr>
          <w:p w:rsidR="003306E9" w:rsidRPr="003306E9" w:rsidRDefault="003306E9" w:rsidP="003306E9">
            <w:pPr>
              <w:rPr>
                <w:rFonts w:eastAsia="Times New Roman" w:cs="Arial"/>
                <w:color w:val="000000"/>
                <w:sz w:val="24"/>
                <w:szCs w:val="24"/>
              </w:rPr>
            </w:pPr>
            <w:r w:rsidRPr="003306E9">
              <w:rPr>
                <w:rFonts w:eastAsia="Times New Roman" w:cs="Arial"/>
                <w:color w:val="000000"/>
                <w:sz w:val="24"/>
                <w:szCs w:val="24"/>
              </w:rPr>
              <w:t>103</w:t>
            </w:r>
          </w:p>
        </w:tc>
        <w:tc>
          <w:tcPr>
            <w:tcW w:w="1207" w:type="dxa"/>
          </w:tcPr>
          <w:p w:rsidR="003306E9" w:rsidRPr="003306E9" w:rsidRDefault="003306E9" w:rsidP="003306E9">
            <w:pPr>
              <w:rPr>
                <w:rFonts w:eastAsia="Times New Roman" w:cs="Arial"/>
                <w:color w:val="000000"/>
                <w:sz w:val="24"/>
                <w:szCs w:val="24"/>
              </w:rPr>
            </w:pPr>
            <w:r w:rsidRPr="003306E9">
              <w:rPr>
                <w:rFonts w:eastAsia="Times New Roman" w:cs="Arial"/>
                <w:color w:val="000000"/>
                <w:sz w:val="24"/>
                <w:szCs w:val="24"/>
              </w:rPr>
              <w:t>-124</w:t>
            </w:r>
          </w:p>
        </w:tc>
      </w:tr>
      <w:tr w:rsidR="003306E9" w:rsidRPr="003306E9" w:rsidTr="00553635">
        <w:trPr>
          <w:trHeight w:val="120"/>
          <w:jc w:val="center"/>
        </w:trPr>
        <w:tc>
          <w:tcPr>
            <w:tcW w:w="2780" w:type="dxa"/>
          </w:tcPr>
          <w:p w:rsidR="003306E9" w:rsidRPr="003306E9" w:rsidRDefault="003306E9" w:rsidP="003306E9">
            <w:pPr>
              <w:rPr>
                <w:rFonts w:eastAsia="Times New Roman" w:cs="Arial"/>
                <w:color w:val="000000"/>
                <w:sz w:val="24"/>
                <w:szCs w:val="24"/>
              </w:rPr>
            </w:pPr>
            <w:r w:rsidRPr="003306E9">
              <w:rPr>
                <w:rFonts w:eastAsia="Times New Roman" w:cs="Arial"/>
                <w:color w:val="000000"/>
                <w:sz w:val="24"/>
                <w:szCs w:val="24"/>
              </w:rPr>
              <w:t>Maíz forrajero en verde</w:t>
            </w:r>
          </w:p>
        </w:tc>
        <w:tc>
          <w:tcPr>
            <w:tcW w:w="1763" w:type="dxa"/>
          </w:tcPr>
          <w:p w:rsidR="003306E9" w:rsidRPr="003306E9" w:rsidRDefault="003306E9" w:rsidP="003306E9">
            <w:pPr>
              <w:rPr>
                <w:rFonts w:eastAsia="Times New Roman" w:cs="Arial"/>
                <w:color w:val="000000"/>
                <w:sz w:val="24"/>
                <w:szCs w:val="24"/>
              </w:rPr>
            </w:pPr>
            <w:r w:rsidRPr="003306E9">
              <w:rPr>
                <w:rFonts w:eastAsia="Times New Roman" w:cs="Arial"/>
                <w:color w:val="000000"/>
                <w:sz w:val="24"/>
                <w:szCs w:val="24"/>
              </w:rPr>
              <w:t>22,382</w:t>
            </w:r>
          </w:p>
        </w:tc>
        <w:tc>
          <w:tcPr>
            <w:tcW w:w="1763" w:type="dxa"/>
          </w:tcPr>
          <w:p w:rsidR="003306E9" w:rsidRPr="003306E9" w:rsidRDefault="003306E9" w:rsidP="003306E9">
            <w:pPr>
              <w:rPr>
                <w:rFonts w:eastAsia="Times New Roman" w:cs="Arial"/>
                <w:color w:val="000000"/>
                <w:sz w:val="24"/>
                <w:szCs w:val="24"/>
              </w:rPr>
            </w:pPr>
            <w:r w:rsidRPr="003306E9">
              <w:rPr>
                <w:rFonts w:eastAsia="Times New Roman" w:cs="Arial"/>
                <w:color w:val="000000"/>
                <w:sz w:val="24"/>
                <w:szCs w:val="24"/>
              </w:rPr>
              <w:t>21,707</w:t>
            </w:r>
          </w:p>
        </w:tc>
        <w:tc>
          <w:tcPr>
            <w:tcW w:w="1207" w:type="dxa"/>
          </w:tcPr>
          <w:p w:rsidR="003306E9" w:rsidRPr="003306E9" w:rsidRDefault="003306E9" w:rsidP="003306E9">
            <w:pPr>
              <w:rPr>
                <w:rFonts w:eastAsia="Times New Roman" w:cs="Arial"/>
                <w:color w:val="000000"/>
                <w:sz w:val="24"/>
                <w:szCs w:val="24"/>
              </w:rPr>
            </w:pPr>
            <w:r w:rsidRPr="003306E9">
              <w:rPr>
                <w:rFonts w:eastAsia="Times New Roman" w:cs="Arial"/>
                <w:color w:val="000000"/>
                <w:sz w:val="24"/>
                <w:szCs w:val="24"/>
              </w:rPr>
              <w:t>-675</w:t>
            </w:r>
          </w:p>
        </w:tc>
      </w:tr>
      <w:tr w:rsidR="003306E9" w:rsidRPr="003306E9" w:rsidTr="00553635">
        <w:trPr>
          <w:trHeight w:val="120"/>
          <w:jc w:val="center"/>
        </w:trPr>
        <w:tc>
          <w:tcPr>
            <w:tcW w:w="2780" w:type="dxa"/>
          </w:tcPr>
          <w:p w:rsidR="003306E9" w:rsidRPr="003306E9" w:rsidRDefault="003306E9" w:rsidP="003306E9">
            <w:pPr>
              <w:rPr>
                <w:rFonts w:eastAsia="Times New Roman" w:cs="Arial"/>
                <w:color w:val="000000"/>
                <w:sz w:val="24"/>
                <w:szCs w:val="24"/>
              </w:rPr>
            </w:pPr>
            <w:r w:rsidRPr="003306E9">
              <w:rPr>
                <w:rFonts w:eastAsia="Times New Roman" w:cs="Arial"/>
                <w:color w:val="000000"/>
                <w:sz w:val="24"/>
                <w:szCs w:val="24"/>
              </w:rPr>
              <w:t>Pepino</w:t>
            </w:r>
          </w:p>
        </w:tc>
        <w:tc>
          <w:tcPr>
            <w:tcW w:w="1763" w:type="dxa"/>
          </w:tcPr>
          <w:p w:rsidR="003306E9" w:rsidRPr="003306E9" w:rsidRDefault="003306E9" w:rsidP="003306E9">
            <w:pPr>
              <w:rPr>
                <w:rFonts w:eastAsia="Times New Roman" w:cs="Arial"/>
                <w:color w:val="000000"/>
                <w:sz w:val="24"/>
                <w:szCs w:val="24"/>
              </w:rPr>
            </w:pPr>
            <w:r w:rsidRPr="003306E9">
              <w:rPr>
                <w:rFonts w:eastAsia="Times New Roman" w:cs="Arial"/>
                <w:color w:val="000000"/>
                <w:sz w:val="24"/>
                <w:szCs w:val="24"/>
              </w:rPr>
              <w:t>149</w:t>
            </w:r>
          </w:p>
        </w:tc>
        <w:tc>
          <w:tcPr>
            <w:tcW w:w="1763" w:type="dxa"/>
          </w:tcPr>
          <w:p w:rsidR="003306E9" w:rsidRPr="003306E9" w:rsidRDefault="003306E9" w:rsidP="003306E9">
            <w:pPr>
              <w:rPr>
                <w:rFonts w:eastAsia="Times New Roman" w:cs="Arial"/>
                <w:color w:val="000000"/>
                <w:sz w:val="24"/>
                <w:szCs w:val="24"/>
              </w:rPr>
            </w:pPr>
            <w:r w:rsidRPr="003306E9">
              <w:rPr>
                <w:rFonts w:eastAsia="Times New Roman" w:cs="Arial"/>
                <w:color w:val="000000"/>
                <w:sz w:val="24"/>
                <w:szCs w:val="24"/>
              </w:rPr>
              <w:t>82</w:t>
            </w:r>
          </w:p>
        </w:tc>
        <w:tc>
          <w:tcPr>
            <w:tcW w:w="1207" w:type="dxa"/>
          </w:tcPr>
          <w:p w:rsidR="003306E9" w:rsidRPr="003306E9" w:rsidRDefault="003306E9" w:rsidP="003306E9">
            <w:pPr>
              <w:rPr>
                <w:rFonts w:eastAsia="Times New Roman" w:cs="Arial"/>
                <w:color w:val="000000"/>
                <w:sz w:val="24"/>
                <w:szCs w:val="24"/>
              </w:rPr>
            </w:pPr>
            <w:r w:rsidRPr="003306E9">
              <w:rPr>
                <w:rFonts w:eastAsia="Times New Roman" w:cs="Arial"/>
                <w:color w:val="000000"/>
                <w:sz w:val="24"/>
                <w:szCs w:val="24"/>
              </w:rPr>
              <w:t>-67</w:t>
            </w:r>
          </w:p>
        </w:tc>
      </w:tr>
      <w:tr w:rsidR="003306E9" w:rsidRPr="003306E9" w:rsidTr="00553635">
        <w:trPr>
          <w:trHeight w:val="120"/>
          <w:jc w:val="center"/>
        </w:trPr>
        <w:tc>
          <w:tcPr>
            <w:tcW w:w="2780" w:type="dxa"/>
          </w:tcPr>
          <w:p w:rsidR="003306E9" w:rsidRPr="003306E9" w:rsidRDefault="003306E9" w:rsidP="003306E9">
            <w:pPr>
              <w:rPr>
                <w:rFonts w:eastAsia="Times New Roman" w:cs="Arial"/>
                <w:color w:val="000000"/>
                <w:sz w:val="24"/>
                <w:szCs w:val="24"/>
              </w:rPr>
            </w:pPr>
            <w:r w:rsidRPr="003306E9">
              <w:rPr>
                <w:rFonts w:eastAsia="Times New Roman" w:cs="Arial"/>
                <w:color w:val="000000"/>
                <w:sz w:val="24"/>
                <w:szCs w:val="24"/>
              </w:rPr>
              <w:t>Sandía</w:t>
            </w:r>
          </w:p>
        </w:tc>
        <w:tc>
          <w:tcPr>
            <w:tcW w:w="1763" w:type="dxa"/>
          </w:tcPr>
          <w:p w:rsidR="003306E9" w:rsidRPr="003306E9" w:rsidRDefault="003306E9" w:rsidP="003306E9">
            <w:pPr>
              <w:rPr>
                <w:rFonts w:eastAsia="Times New Roman" w:cs="Arial"/>
                <w:color w:val="000000"/>
                <w:sz w:val="24"/>
                <w:szCs w:val="24"/>
              </w:rPr>
            </w:pPr>
            <w:r w:rsidRPr="003306E9">
              <w:rPr>
                <w:rFonts w:eastAsia="Times New Roman" w:cs="Arial"/>
                <w:color w:val="000000"/>
                <w:sz w:val="24"/>
                <w:szCs w:val="24"/>
              </w:rPr>
              <w:t>768</w:t>
            </w:r>
          </w:p>
        </w:tc>
        <w:tc>
          <w:tcPr>
            <w:tcW w:w="1763" w:type="dxa"/>
          </w:tcPr>
          <w:p w:rsidR="003306E9" w:rsidRPr="003306E9" w:rsidRDefault="003306E9" w:rsidP="003306E9">
            <w:pPr>
              <w:rPr>
                <w:rFonts w:eastAsia="Times New Roman" w:cs="Arial"/>
                <w:color w:val="000000"/>
                <w:sz w:val="24"/>
                <w:szCs w:val="24"/>
              </w:rPr>
            </w:pPr>
            <w:r w:rsidRPr="003306E9">
              <w:rPr>
                <w:rFonts w:eastAsia="Times New Roman" w:cs="Arial"/>
                <w:color w:val="000000"/>
                <w:sz w:val="24"/>
                <w:szCs w:val="24"/>
              </w:rPr>
              <w:t>705</w:t>
            </w:r>
          </w:p>
        </w:tc>
        <w:tc>
          <w:tcPr>
            <w:tcW w:w="1207" w:type="dxa"/>
          </w:tcPr>
          <w:p w:rsidR="003306E9" w:rsidRPr="003306E9" w:rsidRDefault="003306E9" w:rsidP="003306E9">
            <w:pPr>
              <w:rPr>
                <w:rFonts w:eastAsia="Times New Roman" w:cs="Arial"/>
                <w:color w:val="000000"/>
                <w:sz w:val="24"/>
                <w:szCs w:val="24"/>
              </w:rPr>
            </w:pPr>
            <w:r w:rsidRPr="003306E9">
              <w:rPr>
                <w:rFonts w:eastAsia="Times New Roman" w:cs="Arial"/>
                <w:color w:val="000000"/>
                <w:sz w:val="24"/>
                <w:szCs w:val="24"/>
              </w:rPr>
              <w:t>-63</w:t>
            </w:r>
          </w:p>
        </w:tc>
      </w:tr>
      <w:tr w:rsidR="003306E9" w:rsidRPr="003306E9" w:rsidTr="00553635">
        <w:trPr>
          <w:trHeight w:val="120"/>
          <w:jc w:val="center"/>
        </w:trPr>
        <w:tc>
          <w:tcPr>
            <w:tcW w:w="2780" w:type="dxa"/>
          </w:tcPr>
          <w:p w:rsidR="003306E9" w:rsidRPr="003306E9" w:rsidRDefault="003306E9" w:rsidP="003306E9">
            <w:pPr>
              <w:rPr>
                <w:rFonts w:eastAsia="Times New Roman" w:cs="Arial"/>
                <w:color w:val="000000"/>
                <w:sz w:val="24"/>
                <w:szCs w:val="24"/>
              </w:rPr>
            </w:pPr>
            <w:r w:rsidRPr="003306E9">
              <w:rPr>
                <w:rFonts w:eastAsia="Times New Roman" w:cs="Arial"/>
                <w:color w:val="000000"/>
                <w:sz w:val="24"/>
                <w:szCs w:val="24"/>
              </w:rPr>
              <w:t>Sorgo en grano</w:t>
            </w:r>
          </w:p>
        </w:tc>
        <w:tc>
          <w:tcPr>
            <w:tcW w:w="1763" w:type="dxa"/>
          </w:tcPr>
          <w:p w:rsidR="003306E9" w:rsidRPr="003306E9" w:rsidRDefault="003306E9" w:rsidP="003306E9">
            <w:pPr>
              <w:rPr>
                <w:rFonts w:eastAsia="Times New Roman" w:cs="Arial"/>
                <w:color w:val="000000"/>
                <w:sz w:val="24"/>
                <w:szCs w:val="24"/>
              </w:rPr>
            </w:pPr>
            <w:r w:rsidRPr="003306E9">
              <w:rPr>
                <w:rFonts w:eastAsia="Times New Roman" w:cs="Arial"/>
                <w:color w:val="000000"/>
                <w:sz w:val="24"/>
                <w:szCs w:val="24"/>
              </w:rPr>
              <w:t>1,192</w:t>
            </w:r>
          </w:p>
        </w:tc>
        <w:tc>
          <w:tcPr>
            <w:tcW w:w="1763" w:type="dxa"/>
          </w:tcPr>
          <w:p w:rsidR="003306E9" w:rsidRPr="003306E9" w:rsidRDefault="003306E9" w:rsidP="003306E9">
            <w:pPr>
              <w:rPr>
                <w:rFonts w:eastAsia="Times New Roman" w:cs="Arial"/>
                <w:color w:val="000000"/>
                <w:sz w:val="24"/>
                <w:szCs w:val="24"/>
              </w:rPr>
            </w:pPr>
            <w:r w:rsidRPr="003306E9">
              <w:rPr>
                <w:rFonts w:eastAsia="Times New Roman" w:cs="Arial"/>
                <w:color w:val="000000"/>
                <w:sz w:val="24"/>
                <w:szCs w:val="24"/>
              </w:rPr>
              <w:t>846</w:t>
            </w:r>
          </w:p>
        </w:tc>
        <w:tc>
          <w:tcPr>
            <w:tcW w:w="1207" w:type="dxa"/>
          </w:tcPr>
          <w:p w:rsidR="003306E9" w:rsidRPr="003306E9" w:rsidRDefault="003306E9" w:rsidP="003306E9">
            <w:pPr>
              <w:rPr>
                <w:rFonts w:eastAsia="Times New Roman" w:cs="Arial"/>
                <w:color w:val="000000"/>
                <w:sz w:val="24"/>
                <w:szCs w:val="24"/>
              </w:rPr>
            </w:pPr>
            <w:r w:rsidRPr="003306E9">
              <w:rPr>
                <w:rFonts w:eastAsia="Times New Roman" w:cs="Arial"/>
                <w:color w:val="000000"/>
                <w:sz w:val="24"/>
                <w:szCs w:val="24"/>
              </w:rPr>
              <w:t>-346</w:t>
            </w:r>
          </w:p>
        </w:tc>
      </w:tr>
      <w:tr w:rsidR="003306E9" w:rsidRPr="003306E9" w:rsidTr="00553635">
        <w:trPr>
          <w:trHeight w:val="120"/>
          <w:jc w:val="center"/>
        </w:trPr>
        <w:tc>
          <w:tcPr>
            <w:tcW w:w="2780" w:type="dxa"/>
          </w:tcPr>
          <w:p w:rsidR="003306E9" w:rsidRPr="003306E9" w:rsidRDefault="003306E9" w:rsidP="003306E9">
            <w:pPr>
              <w:rPr>
                <w:rFonts w:eastAsia="Times New Roman" w:cs="Arial"/>
                <w:color w:val="000000"/>
                <w:sz w:val="24"/>
                <w:szCs w:val="24"/>
              </w:rPr>
            </w:pPr>
            <w:r w:rsidRPr="003306E9">
              <w:rPr>
                <w:rFonts w:eastAsia="Times New Roman" w:cs="Arial"/>
                <w:color w:val="000000"/>
                <w:sz w:val="24"/>
                <w:szCs w:val="24"/>
              </w:rPr>
              <w:t>Tomate verde</w:t>
            </w:r>
          </w:p>
        </w:tc>
        <w:tc>
          <w:tcPr>
            <w:tcW w:w="1763" w:type="dxa"/>
          </w:tcPr>
          <w:p w:rsidR="003306E9" w:rsidRPr="003306E9" w:rsidRDefault="003306E9" w:rsidP="003306E9">
            <w:pPr>
              <w:rPr>
                <w:rFonts w:eastAsia="Times New Roman" w:cs="Arial"/>
                <w:color w:val="000000"/>
                <w:sz w:val="24"/>
                <w:szCs w:val="24"/>
              </w:rPr>
            </w:pPr>
            <w:r w:rsidRPr="003306E9">
              <w:rPr>
                <w:rFonts w:eastAsia="Times New Roman" w:cs="Arial"/>
                <w:color w:val="000000"/>
                <w:sz w:val="24"/>
                <w:szCs w:val="24"/>
              </w:rPr>
              <w:t>103</w:t>
            </w:r>
          </w:p>
        </w:tc>
        <w:tc>
          <w:tcPr>
            <w:tcW w:w="1763" w:type="dxa"/>
          </w:tcPr>
          <w:p w:rsidR="003306E9" w:rsidRPr="003306E9" w:rsidRDefault="003306E9" w:rsidP="003306E9">
            <w:pPr>
              <w:rPr>
                <w:rFonts w:eastAsia="Times New Roman" w:cs="Arial"/>
                <w:color w:val="000000"/>
                <w:sz w:val="24"/>
                <w:szCs w:val="24"/>
              </w:rPr>
            </w:pPr>
            <w:r w:rsidRPr="003306E9">
              <w:rPr>
                <w:rFonts w:eastAsia="Times New Roman" w:cs="Arial"/>
                <w:color w:val="000000"/>
                <w:sz w:val="24"/>
                <w:szCs w:val="24"/>
              </w:rPr>
              <w:t>86</w:t>
            </w:r>
          </w:p>
        </w:tc>
        <w:tc>
          <w:tcPr>
            <w:tcW w:w="1207" w:type="dxa"/>
          </w:tcPr>
          <w:p w:rsidR="003306E9" w:rsidRPr="003306E9" w:rsidRDefault="003306E9" w:rsidP="003306E9">
            <w:pPr>
              <w:rPr>
                <w:rFonts w:eastAsia="Times New Roman" w:cs="Arial"/>
                <w:color w:val="000000"/>
                <w:sz w:val="24"/>
                <w:szCs w:val="24"/>
              </w:rPr>
            </w:pPr>
            <w:r w:rsidRPr="003306E9">
              <w:rPr>
                <w:rFonts w:eastAsia="Times New Roman" w:cs="Arial"/>
                <w:color w:val="000000"/>
                <w:sz w:val="24"/>
                <w:szCs w:val="24"/>
              </w:rPr>
              <w:t>-17</w:t>
            </w:r>
          </w:p>
        </w:tc>
      </w:tr>
    </w:tbl>
    <w:p w:rsidR="003306E9" w:rsidRPr="003306E9" w:rsidRDefault="003306E9" w:rsidP="003306E9">
      <w:pPr>
        <w:rPr>
          <w:rFonts w:cs="Arial"/>
          <w:color w:val="000000"/>
          <w:sz w:val="24"/>
          <w:szCs w:val="24"/>
        </w:rPr>
      </w:pPr>
    </w:p>
    <w:p w:rsidR="003306E9" w:rsidRPr="003306E9" w:rsidRDefault="003306E9" w:rsidP="003306E9">
      <w:pPr>
        <w:rPr>
          <w:rFonts w:cs="Arial"/>
          <w:color w:val="FF0000"/>
          <w:sz w:val="24"/>
          <w:szCs w:val="24"/>
        </w:rPr>
      </w:pPr>
      <w:r w:rsidRPr="003306E9">
        <w:rPr>
          <w:rFonts w:cs="Arial"/>
          <w:color w:val="000000"/>
          <w:sz w:val="24"/>
          <w:szCs w:val="24"/>
        </w:rPr>
        <w:t>Ahora, con el recién aprobado techo financiero para el ejercicio fiscal 2021, se viene un impacto aún más duro para el campo coahuilense, al haber una reducción de casi 7.5 por ciento del gasto federalizado, lo que significa una disminución real de 1 mil 876 millones de pesos en comparación con lo aprobado en el pasado año 2020.</w:t>
      </w:r>
      <w:r w:rsidRPr="003306E9">
        <w:rPr>
          <w:rFonts w:cs="Arial"/>
          <w:color w:val="000000"/>
          <w:sz w:val="24"/>
          <w:szCs w:val="24"/>
          <w:vertAlign w:val="superscript"/>
        </w:rPr>
        <w:footnoteReference w:id="6"/>
      </w:r>
      <w:r w:rsidRPr="003306E9">
        <w:rPr>
          <w:rFonts w:cs="Arial"/>
          <w:color w:val="000000"/>
          <w:sz w:val="24"/>
          <w:szCs w:val="24"/>
        </w:rPr>
        <w:t xml:space="preserve"> </w:t>
      </w:r>
      <w:r w:rsidRPr="003306E9">
        <w:rPr>
          <w:rFonts w:cs="Arial"/>
          <w:color w:val="FF0000"/>
          <w:sz w:val="24"/>
          <w:szCs w:val="24"/>
        </w:rPr>
        <w:t>(FUENTE: Centro de Estudios de las Finanzas Públicas. Cámara de Diputados.)</w:t>
      </w:r>
    </w:p>
    <w:p w:rsidR="003306E9" w:rsidRPr="003306E9" w:rsidRDefault="003306E9" w:rsidP="003306E9">
      <w:pPr>
        <w:rPr>
          <w:rFonts w:cs="Arial"/>
          <w:color w:val="FF0000"/>
          <w:sz w:val="24"/>
          <w:szCs w:val="24"/>
        </w:rPr>
      </w:pPr>
    </w:p>
    <w:p w:rsidR="003306E9" w:rsidRPr="003306E9" w:rsidRDefault="003306E9" w:rsidP="003306E9">
      <w:pPr>
        <w:rPr>
          <w:rFonts w:cs="Arial"/>
          <w:color w:val="FF0000"/>
          <w:sz w:val="24"/>
          <w:szCs w:val="24"/>
        </w:rPr>
      </w:pPr>
      <w:r w:rsidRPr="003306E9">
        <w:rPr>
          <w:rFonts w:cs="Arial"/>
          <w:color w:val="000000"/>
          <w:sz w:val="24"/>
          <w:szCs w:val="24"/>
        </w:rPr>
        <w:t>En específico, en el tema del campo, el desprecio mostrado por la administración del presidente Andrés Manuel López Obrador se refleja claramente con el poco presupuesto que se ha asignado desde el inicio de su gestión a este sector. En el caso de Coahuila, los recursos federales para este rubro se han reducido de forma constante hasta en 107 millones de pesos en lo que va de su gestón. Por ejemplo, al inicio de su mandato en 2018, se etiquetaron 192 millones de pesos para el  campo coahuilense y ahora, dos años después, ha bajado en un 55 por ciento los recursos previstos, llegando a 85.3 millones de pesos.</w:t>
      </w:r>
      <w:r w:rsidRPr="003306E9">
        <w:rPr>
          <w:rFonts w:cs="Arial"/>
          <w:color w:val="000000"/>
          <w:sz w:val="24"/>
          <w:szCs w:val="24"/>
          <w:vertAlign w:val="superscript"/>
        </w:rPr>
        <w:footnoteReference w:id="7"/>
      </w:r>
      <w:r w:rsidRPr="003306E9">
        <w:rPr>
          <w:rFonts w:cs="Arial"/>
          <w:color w:val="000000"/>
          <w:sz w:val="24"/>
          <w:szCs w:val="24"/>
        </w:rPr>
        <w:t xml:space="preserve"> </w:t>
      </w:r>
      <w:r w:rsidRPr="003306E9">
        <w:rPr>
          <w:rFonts w:cs="Arial"/>
          <w:color w:val="FF0000"/>
          <w:sz w:val="24"/>
          <w:szCs w:val="24"/>
        </w:rPr>
        <w:t>(FUENTE: Centro de Estudios de las Finanzas Públicas. Cámara de Diputados.)</w:t>
      </w:r>
    </w:p>
    <w:p w:rsidR="003306E9" w:rsidRPr="003306E9" w:rsidRDefault="003306E9" w:rsidP="003306E9">
      <w:pPr>
        <w:rPr>
          <w:rFonts w:cs="Arial"/>
          <w:color w:val="000000"/>
          <w:sz w:val="24"/>
          <w:szCs w:val="24"/>
        </w:rPr>
      </w:pPr>
    </w:p>
    <w:tbl>
      <w:tblPr>
        <w:tblStyle w:val="Tablaconcuadrcula151"/>
        <w:tblW w:w="0" w:type="auto"/>
        <w:tblLook w:val="04A0" w:firstRow="1" w:lastRow="0" w:firstColumn="1" w:lastColumn="0" w:noHBand="0" w:noVBand="1"/>
      </w:tblPr>
      <w:tblGrid>
        <w:gridCol w:w="1765"/>
        <w:gridCol w:w="1765"/>
        <w:gridCol w:w="1766"/>
        <w:gridCol w:w="1766"/>
        <w:gridCol w:w="1766"/>
      </w:tblGrid>
      <w:tr w:rsidR="003306E9" w:rsidRPr="003306E9" w:rsidTr="00553635">
        <w:tc>
          <w:tcPr>
            <w:tcW w:w="8828" w:type="dxa"/>
            <w:gridSpan w:val="5"/>
            <w:vAlign w:val="center"/>
          </w:tcPr>
          <w:p w:rsidR="003306E9" w:rsidRPr="003306E9" w:rsidRDefault="003306E9" w:rsidP="003306E9">
            <w:pPr>
              <w:jc w:val="center"/>
              <w:rPr>
                <w:rFonts w:eastAsia="Times New Roman" w:cs="Arial"/>
                <w:b/>
                <w:color w:val="000000"/>
                <w:sz w:val="24"/>
                <w:szCs w:val="24"/>
              </w:rPr>
            </w:pPr>
            <w:r w:rsidRPr="003306E9">
              <w:rPr>
                <w:rFonts w:eastAsia="Times New Roman" w:cs="Arial"/>
                <w:b/>
                <w:color w:val="000000"/>
                <w:sz w:val="24"/>
                <w:szCs w:val="24"/>
              </w:rPr>
              <w:t>Recursos Identificados para el Estado de Coahuila de Zaragoza, en los Programas de Subsidios y Proyectos de Inversión</w:t>
            </w:r>
          </w:p>
          <w:p w:rsidR="003306E9" w:rsidRPr="003306E9" w:rsidRDefault="003306E9" w:rsidP="003306E9">
            <w:pPr>
              <w:jc w:val="center"/>
              <w:rPr>
                <w:rFonts w:eastAsia="Times New Roman" w:cs="Arial"/>
                <w:color w:val="FF0000"/>
                <w:sz w:val="24"/>
                <w:szCs w:val="24"/>
              </w:rPr>
            </w:pPr>
            <w:r w:rsidRPr="003306E9">
              <w:rPr>
                <w:rFonts w:eastAsia="Times New Roman" w:cs="Arial"/>
                <w:b/>
                <w:color w:val="000000"/>
                <w:sz w:val="24"/>
                <w:szCs w:val="24"/>
              </w:rPr>
              <w:t>(millones de pesos)</w:t>
            </w:r>
          </w:p>
        </w:tc>
      </w:tr>
      <w:tr w:rsidR="003306E9" w:rsidRPr="003306E9" w:rsidTr="00553635">
        <w:tc>
          <w:tcPr>
            <w:tcW w:w="1765" w:type="dxa"/>
            <w:vAlign w:val="center"/>
          </w:tcPr>
          <w:p w:rsidR="003306E9" w:rsidRPr="003306E9" w:rsidRDefault="003306E9" w:rsidP="003306E9">
            <w:pPr>
              <w:jc w:val="center"/>
              <w:rPr>
                <w:rFonts w:eastAsia="Times New Roman" w:cs="Arial"/>
                <w:color w:val="FF0000"/>
                <w:sz w:val="24"/>
                <w:szCs w:val="24"/>
              </w:rPr>
            </w:pPr>
            <w:r w:rsidRPr="003306E9">
              <w:rPr>
                <w:rFonts w:eastAsia="Times New Roman" w:cs="Arial"/>
                <w:color w:val="000000"/>
                <w:sz w:val="24"/>
                <w:szCs w:val="24"/>
              </w:rPr>
              <w:t>Ejercicio fiscal</w:t>
            </w:r>
          </w:p>
        </w:tc>
        <w:tc>
          <w:tcPr>
            <w:tcW w:w="1765" w:type="dxa"/>
            <w:vAlign w:val="center"/>
          </w:tcPr>
          <w:p w:rsidR="003306E9" w:rsidRPr="003306E9" w:rsidRDefault="003306E9" w:rsidP="003306E9">
            <w:pPr>
              <w:jc w:val="center"/>
              <w:rPr>
                <w:rFonts w:eastAsia="Times New Roman" w:cs="Arial"/>
                <w:color w:val="FF0000"/>
                <w:sz w:val="24"/>
                <w:szCs w:val="24"/>
              </w:rPr>
            </w:pPr>
            <w:r w:rsidRPr="003306E9">
              <w:rPr>
                <w:rFonts w:eastAsia="Times New Roman" w:cs="Arial"/>
                <w:color w:val="000000"/>
                <w:sz w:val="24"/>
                <w:szCs w:val="24"/>
              </w:rPr>
              <w:t>2018</w:t>
            </w:r>
          </w:p>
        </w:tc>
        <w:tc>
          <w:tcPr>
            <w:tcW w:w="1766" w:type="dxa"/>
            <w:vAlign w:val="center"/>
          </w:tcPr>
          <w:p w:rsidR="003306E9" w:rsidRPr="003306E9" w:rsidRDefault="003306E9" w:rsidP="003306E9">
            <w:pPr>
              <w:jc w:val="center"/>
              <w:rPr>
                <w:rFonts w:eastAsia="Times New Roman" w:cs="Arial"/>
                <w:color w:val="FF0000"/>
                <w:sz w:val="24"/>
                <w:szCs w:val="24"/>
              </w:rPr>
            </w:pPr>
            <w:r w:rsidRPr="003306E9">
              <w:rPr>
                <w:rFonts w:eastAsia="Times New Roman" w:cs="Arial"/>
                <w:color w:val="000000"/>
                <w:sz w:val="24"/>
                <w:szCs w:val="24"/>
              </w:rPr>
              <w:t>2019</w:t>
            </w:r>
          </w:p>
        </w:tc>
        <w:tc>
          <w:tcPr>
            <w:tcW w:w="1766" w:type="dxa"/>
            <w:vAlign w:val="center"/>
          </w:tcPr>
          <w:p w:rsidR="003306E9" w:rsidRPr="003306E9" w:rsidRDefault="003306E9" w:rsidP="003306E9">
            <w:pPr>
              <w:jc w:val="center"/>
              <w:rPr>
                <w:rFonts w:eastAsia="Times New Roman" w:cs="Arial"/>
                <w:color w:val="FF0000"/>
                <w:sz w:val="24"/>
                <w:szCs w:val="24"/>
              </w:rPr>
            </w:pPr>
            <w:r w:rsidRPr="003306E9">
              <w:rPr>
                <w:rFonts w:eastAsia="Times New Roman" w:cs="Arial"/>
                <w:color w:val="000000"/>
                <w:sz w:val="24"/>
                <w:szCs w:val="24"/>
              </w:rPr>
              <w:t>2020</w:t>
            </w:r>
          </w:p>
        </w:tc>
        <w:tc>
          <w:tcPr>
            <w:tcW w:w="1766" w:type="dxa"/>
            <w:vAlign w:val="center"/>
          </w:tcPr>
          <w:p w:rsidR="003306E9" w:rsidRPr="003306E9" w:rsidRDefault="003306E9" w:rsidP="003306E9">
            <w:pPr>
              <w:jc w:val="center"/>
              <w:rPr>
                <w:rFonts w:eastAsia="Times New Roman" w:cs="Arial"/>
                <w:color w:val="FF0000"/>
                <w:sz w:val="24"/>
                <w:szCs w:val="24"/>
              </w:rPr>
            </w:pPr>
            <w:r w:rsidRPr="003306E9">
              <w:rPr>
                <w:rFonts w:eastAsia="Times New Roman" w:cs="Arial"/>
                <w:color w:val="000000"/>
                <w:sz w:val="24"/>
                <w:szCs w:val="24"/>
              </w:rPr>
              <w:t>2021</w:t>
            </w:r>
          </w:p>
        </w:tc>
      </w:tr>
      <w:tr w:rsidR="003306E9" w:rsidRPr="003306E9" w:rsidTr="00553635">
        <w:tc>
          <w:tcPr>
            <w:tcW w:w="1765" w:type="dxa"/>
            <w:vAlign w:val="center"/>
          </w:tcPr>
          <w:p w:rsidR="003306E9" w:rsidRPr="003306E9" w:rsidRDefault="003306E9" w:rsidP="003306E9">
            <w:pPr>
              <w:jc w:val="center"/>
              <w:rPr>
                <w:rFonts w:eastAsia="Times New Roman" w:cs="Arial"/>
                <w:color w:val="FF0000"/>
                <w:sz w:val="24"/>
                <w:szCs w:val="24"/>
              </w:rPr>
            </w:pPr>
            <w:r w:rsidRPr="003306E9">
              <w:rPr>
                <w:rFonts w:eastAsia="Times New Roman" w:cs="Arial"/>
                <w:color w:val="000000"/>
                <w:sz w:val="24"/>
                <w:szCs w:val="24"/>
              </w:rPr>
              <w:t>Agricultura y Desarrollo Rural</w:t>
            </w:r>
          </w:p>
        </w:tc>
        <w:tc>
          <w:tcPr>
            <w:tcW w:w="1765" w:type="dxa"/>
            <w:vAlign w:val="center"/>
          </w:tcPr>
          <w:p w:rsidR="003306E9" w:rsidRPr="003306E9" w:rsidRDefault="003306E9" w:rsidP="003306E9">
            <w:pPr>
              <w:jc w:val="center"/>
              <w:rPr>
                <w:rFonts w:eastAsia="Times New Roman" w:cs="Arial"/>
                <w:color w:val="FF0000"/>
                <w:sz w:val="24"/>
                <w:szCs w:val="24"/>
              </w:rPr>
            </w:pPr>
            <w:r w:rsidRPr="003306E9">
              <w:rPr>
                <w:rFonts w:eastAsia="Times New Roman" w:cs="Arial"/>
                <w:color w:val="000000"/>
                <w:sz w:val="24"/>
                <w:szCs w:val="24"/>
              </w:rPr>
              <w:t>192.5</w:t>
            </w:r>
          </w:p>
        </w:tc>
        <w:tc>
          <w:tcPr>
            <w:tcW w:w="1766" w:type="dxa"/>
            <w:vAlign w:val="center"/>
          </w:tcPr>
          <w:p w:rsidR="003306E9" w:rsidRPr="003306E9" w:rsidRDefault="003306E9" w:rsidP="003306E9">
            <w:pPr>
              <w:jc w:val="center"/>
              <w:rPr>
                <w:rFonts w:eastAsia="Times New Roman" w:cs="Arial"/>
                <w:color w:val="FF0000"/>
                <w:sz w:val="24"/>
                <w:szCs w:val="24"/>
              </w:rPr>
            </w:pPr>
            <w:r w:rsidRPr="003306E9">
              <w:rPr>
                <w:rFonts w:eastAsia="Times New Roman" w:cs="Arial"/>
                <w:color w:val="000000"/>
                <w:sz w:val="24"/>
                <w:szCs w:val="24"/>
              </w:rPr>
              <w:t>173.4</w:t>
            </w:r>
          </w:p>
        </w:tc>
        <w:tc>
          <w:tcPr>
            <w:tcW w:w="1766" w:type="dxa"/>
            <w:vAlign w:val="center"/>
          </w:tcPr>
          <w:p w:rsidR="003306E9" w:rsidRPr="003306E9" w:rsidRDefault="003306E9" w:rsidP="003306E9">
            <w:pPr>
              <w:jc w:val="center"/>
              <w:rPr>
                <w:rFonts w:eastAsia="Times New Roman" w:cs="Arial"/>
                <w:color w:val="FF0000"/>
                <w:sz w:val="24"/>
                <w:szCs w:val="24"/>
              </w:rPr>
            </w:pPr>
            <w:r w:rsidRPr="003306E9">
              <w:rPr>
                <w:rFonts w:eastAsia="Times New Roman" w:cs="Arial"/>
                <w:color w:val="000000"/>
                <w:sz w:val="24"/>
                <w:szCs w:val="24"/>
              </w:rPr>
              <w:t>83.7</w:t>
            </w:r>
          </w:p>
        </w:tc>
        <w:tc>
          <w:tcPr>
            <w:tcW w:w="1766" w:type="dxa"/>
            <w:vAlign w:val="center"/>
          </w:tcPr>
          <w:p w:rsidR="003306E9" w:rsidRPr="003306E9" w:rsidRDefault="003306E9" w:rsidP="003306E9">
            <w:pPr>
              <w:jc w:val="center"/>
              <w:rPr>
                <w:rFonts w:eastAsia="Times New Roman" w:cs="Arial"/>
                <w:color w:val="FF0000"/>
                <w:sz w:val="24"/>
                <w:szCs w:val="24"/>
              </w:rPr>
            </w:pPr>
            <w:r w:rsidRPr="003306E9">
              <w:rPr>
                <w:rFonts w:eastAsia="Times New Roman" w:cs="Arial"/>
                <w:color w:val="000000"/>
                <w:sz w:val="24"/>
                <w:szCs w:val="24"/>
              </w:rPr>
              <w:t>85.3</w:t>
            </w:r>
          </w:p>
        </w:tc>
      </w:tr>
    </w:tbl>
    <w:p w:rsidR="003306E9" w:rsidRPr="003306E9" w:rsidRDefault="003306E9" w:rsidP="003306E9">
      <w:pPr>
        <w:rPr>
          <w:rFonts w:cs="Arial"/>
          <w:color w:val="000000"/>
          <w:sz w:val="24"/>
          <w:szCs w:val="24"/>
        </w:rPr>
      </w:pPr>
    </w:p>
    <w:p w:rsidR="003306E9" w:rsidRPr="003306E9" w:rsidRDefault="003306E9" w:rsidP="003306E9">
      <w:pPr>
        <w:rPr>
          <w:rFonts w:cs="Arial"/>
          <w:color w:val="000000"/>
          <w:sz w:val="24"/>
          <w:szCs w:val="24"/>
        </w:rPr>
      </w:pPr>
      <w:r w:rsidRPr="003306E9">
        <w:rPr>
          <w:rFonts w:cs="Arial"/>
          <w:color w:val="000000"/>
          <w:sz w:val="24"/>
          <w:szCs w:val="24"/>
        </w:rPr>
        <w:t xml:space="preserve">Así, el Gobierno Federal eliminó muchos de los programas y proyectos que beneficiaban al campo coahuilense, como lo fue en su momento el programa Concurrencia con Entidades Federativas, así como el de extensionismo, desarrollo de capacidades y </w:t>
      </w:r>
      <w:r w:rsidRPr="003306E9">
        <w:rPr>
          <w:rFonts w:cs="Arial"/>
          <w:color w:val="000000"/>
          <w:sz w:val="24"/>
          <w:szCs w:val="24"/>
        </w:rPr>
        <w:lastRenderedPageBreak/>
        <w:t>asociatividad productiva, que ya no se registran en las asignaciones federales para nuestro Estado.</w:t>
      </w:r>
    </w:p>
    <w:p w:rsidR="003306E9" w:rsidRPr="003306E9" w:rsidRDefault="003306E9" w:rsidP="003306E9">
      <w:pPr>
        <w:rPr>
          <w:rFonts w:cs="Arial"/>
          <w:color w:val="000000"/>
          <w:sz w:val="24"/>
          <w:szCs w:val="24"/>
        </w:rPr>
      </w:pPr>
      <w:r w:rsidRPr="003306E9">
        <w:rPr>
          <w:rFonts w:cs="Arial"/>
          <w:color w:val="000000"/>
          <w:sz w:val="24"/>
          <w:szCs w:val="24"/>
        </w:rPr>
        <w:t xml:space="preserve"> </w:t>
      </w:r>
    </w:p>
    <w:p w:rsidR="003306E9" w:rsidRPr="003306E9" w:rsidRDefault="003306E9" w:rsidP="003306E9">
      <w:pPr>
        <w:rPr>
          <w:rFonts w:cs="Arial"/>
          <w:color w:val="000000"/>
          <w:sz w:val="24"/>
          <w:szCs w:val="24"/>
        </w:rPr>
      </w:pPr>
      <w:r w:rsidRPr="003306E9">
        <w:rPr>
          <w:rFonts w:cs="Arial"/>
          <w:color w:val="000000"/>
          <w:sz w:val="24"/>
          <w:szCs w:val="24"/>
        </w:rPr>
        <w:t>Lo anterior se agrava aún más en esta temporada invernal, en la que los fenómenos de heladas pueden provocar importantes pérdidas a la agricultura. Tan sólo el frente frío número 26 que se estacionó semanas atrás en nuestro estado, ocasionó un marcado descenso de temperaturas, de hasta -10 a -5 grados centígrados con presencia de heladas sobre la entidad.</w:t>
      </w:r>
      <w:r w:rsidRPr="003306E9">
        <w:rPr>
          <w:rFonts w:cs="Arial"/>
          <w:color w:val="000000"/>
          <w:sz w:val="24"/>
          <w:szCs w:val="24"/>
          <w:vertAlign w:val="superscript"/>
        </w:rPr>
        <w:footnoteReference w:id="8"/>
      </w:r>
      <w:r w:rsidRPr="003306E9">
        <w:rPr>
          <w:rFonts w:cs="Arial"/>
          <w:color w:val="000000"/>
          <w:sz w:val="24"/>
          <w:szCs w:val="24"/>
        </w:rPr>
        <w:t xml:space="preserve"> </w:t>
      </w:r>
    </w:p>
    <w:p w:rsidR="003306E9" w:rsidRPr="003306E9" w:rsidRDefault="003306E9" w:rsidP="003306E9">
      <w:pPr>
        <w:rPr>
          <w:rFonts w:cs="Arial"/>
          <w:color w:val="000000"/>
          <w:sz w:val="24"/>
          <w:szCs w:val="24"/>
        </w:rPr>
      </w:pPr>
    </w:p>
    <w:p w:rsidR="003306E9" w:rsidRPr="003306E9" w:rsidRDefault="003306E9" w:rsidP="003306E9">
      <w:pPr>
        <w:rPr>
          <w:rFonts w:cs="Arial"/>
          <w:color w:val="000000"/>
          <w:sz w:val="24"/>
          <w:szCs w:val="24"/>
        </w:rPr>
      </w:pPr>
      <w:r w:rsidRPr="003306E9">
        <w:rPr>
          <w:rFonts w:cs="Arial"/>
          <w:color w:val="000000"/>
          <w:sz w:val="24"/>
          <w:szCs w:val="24"/>
        </w:rPr>
        <w:t>La variabilidad climática es uno de los factores más importantes en la producción agropecuaria y forestal. Un descenso drástico de la temperatura sin que se cuente con las previsiones necesarias puede ser desastroso. Ya ocurrió a fines del pasado año 2020, pues en el mes de octubre, ante una helada atípica, se vieron siniestradas alrededor de 340 hectáreas de cultivos de papa en la región sureste, mismas que sumadas a las más de 1000 hectáreas cultivadas, en considerable número, por productores coahuilenses en el vecino Estado de Nuevo León, representaron una pérdida estimada de al menos 500 millones de pesos, impactando cerca de 20 mil empleos directos e indirectos,</w:t>
      </w:r>
      <w:r w:rsidRPr="003306E9">
        <w:rPr>
          <w:rFonts w:cs="Arial"/>
          <w:color w:val="000000"/>
          <w:sz w:val="24"/>
          <w:szCs w:val="24"/>
          <w:vertAlign w:val="superscript"/>
        </w:rPr>
        <w:footnoteReference w:id="9"/>
      </w:r>
      <w:r w:rsidRPr="003306E9">
        <w:rPr>
          <w:rFonts w:cs="Arial"/>
          <w:color w:val="000000"/>
          <w:sz w:val="24"/>
          <w:szCs w:val="24"/>
        </w:rPr>
        <w:t xml:space="preserve"> profundizando tal afectación las pérdidas registradas también en las cosechas de maíz.</w:t>
      </w:r>
    </w:p>
    <w:p w:rsidR="003306E9" w:rsidRPr="003306E9" w:rsidRDefault="003306E9" w:rsidP="003306E9">
      <w:pPr>
        <w:rPr>
          <w:rFonts w:cs="Arial"/>
          <w:color w:val="000000"/>
          <w:sz w:val="24"/>
          <w:szCs w:val="24"/>
        </w:rPr>
      </w:pPr>
    </w:p>
    <w:p w:rsidR="003306E9" w:rsidRPr="003306E9" w:rsidRDefault="003306E9" w:rsidP="003306E9">
      <w:pPr>
        <w:rPr>
          <w:rFonts w:cs="Arial"/>
          <w:color w:val="000000"/>
          <w:sz w:val="24"/>
          <w:szCs w:val="24"/>
        </w:rPr>
      </w:pPr>
      <w:r w:rsidRPr="003306E9">
        <w:rPr>
          <w:rFonts w:cs="Arial"/>
          <w:color w:val="000000"/>
          <w:sz w:val="24"/>
          <w:szCs w:val="24"/>
        </w:rPr>
        <w:t>Es por ello que las mediciones y predicciones climáticas contribuyen a que, con tiempo, se tomen las medidas necesarias para proteger los sembradíos de los daños ocasionados por las heladas. Ante esto, el Reporte Meteorológico para la Agricultura del Servicio Meteorológico Nacional mantiene en su pronóstico un marcado descenso de temperaturas con presencia de heladas y rachas fuertes de viento sobre diversas entidades, entre ellas Coahuila.</w:t>
      </w:r>
      <w:r w:rsidRPr="003306E9">
        <w:rPr>
          <w:rFonts w:cs="Arial"/>
          <w:color w:val="000000"/>
          <w:sz w:val="24"/>
          <w:szCs w:val="24"/>
          <w:vertAlign w:val="superscript"/>
        </w:rPr>
        <w:footnoteReference w:id="10"/>
      </w:r>
      <w:r w:rsidRPr="003306E9">
        <w:rPr>
          <w:rFonts w:cs="Arial"/>
          <w:color w:val="000000"/>
          <w:sz w:val="24"/>
          <w:szCs w:val="24"/>
        </w:rPr>
        <w:t xml:space="preserve"> </w:t>
      </w:r>
    </w:p>
    <w:p w:rsidR="003306E9" w:rsidRPr="003306E9" w:rsidRDefault="003306E9" w:rsidP="003306E9">
      <w:pPr>
        <w:rPr>
          <w:rFonts w:cs="Arial"/>
          <w:color w:val="000000"/>
          <w:sz w:val="24"/>
          <w:szCs w:val="24"/>
        </w:rPr>
      </w:pPr>
    </w:p>
    <w:p w:rsidR="003306E9" w:rsidRPr="003306E9" w:rsidRDefault="003306E9" w:rsidP="003306E9">
      <w:pPr>
        <w:rPr>
          <w:rFonts w:cs="Arial"/>
          <w:color w:val="000000"/>
          <w:sz w:val="24"/>
          <w:szCs w:val="24"/>
        </w:rPr>
      </w:pPr>
      <w:r w:rsidRPr="003306E9">
        <w:rPr>
          <w:rFonts w:cs="Arial"/>
          <w:color w:val="000000"/>
          <w:sz w:val="24"/>
          <w:szCs w:val="24"/>
        </w:rPr>
        <w:t xml:space="preserve">Otro de los fenómenos climáticos que afectan de forma recurrente a los productores pecuarios coahuilenses de todas las regiones del Estado, es la sequía severa que provoca afectaciones en la disponibilidad de forraje en los agostaderos, ocasionando gastos extraordinarios para la alimentación del ganado y, en algunos casos, la muerte de una parte del hato.  </w:t>
      </w:r>
    </w:p>
    <w:p w:rsidR="003306E9" w:rsidRPr="003306E9" w:rsidRDefault="003306E9" w:rsidP="003306E9">
      <w:pPr>
        <w:rPr>
          <w:rFonts w:cs="Arial"/>
          <w:color w:val="000000"/>
          <w:sz w:val="24"/>
          <w:szCs w:val="24"/>
        </w:rPr>
      </w:pPr>
    </w:p>
    <w:p w:rsidR="003306E9" w:rsidRPr="003306E9" w:rsidRDefault="003306E9" w:rsidP="003306E9">
      <w:pPr>
        <w:rPr>
          <w:rFonts w:cs="Arial"/>
          <w:color w:val="000000"/>
          <w:sz w:val="24"/>
          <w:szCs w:val="24"/>
        </w:rPr>
      </w:pPr>
      <w:r w:rsidRPr="003306E9">
        <w:rPr>
          <w:rFonts w:cs="Arial"/>
          <w:color w:val="000000"/>
          <w:sz w:val="24"/>
          <w:szCs w:val="24"/>
        </w:rPr>
        <w:t>Ante este panorama no podemos dejar solos a nuestros amigos del campo; ellos han dado la cara durante esta pandemia y con el esfuerzo de millones de productores rurales han logrado evitar una crisis social y alimentaria. Hablamos de casi 290 mil coahuilenses que viven en las zonas rurales, a los que se suman los cientos de miles de personas que encuentran su principal sustento en las actividades agropecuarias, entre productores, jornaleros agrícolas, distribuidores, transportistas, entre otros.</w:t>
      </w:r>
    </w:p>
    <w:p w:rsidR="003306E9" w:rsidRPr="003306E9" w:rsidRDefault="003306E9" w:rsidP="003306E9">
      <w:pPr>
        <w:rPr>
          <w:rFonts w:cs="Arial"/>
          <w:color w:val="000000"/>
          <w:sz w:val="24"/>
          <w:szCs w:val="24"/>
        </w:rPr>
      </w:pPr>
    </w:p>
    <w:p w:rsidR="003306E9" w:rsidRPr="003306E9" w:rsidRDefault="003306E9" w:rsidP="003306E9">
      <w:pPr>
        <w:pBdr>
          <w:top w:val="nil"/>
          <w:left w:val="nil"/>
          <w:bottom w:val="nil"/>
          <w:right w:val="nil"/>
          <w:between w:val="nil"/>
        </w:pBdr>
        <w:rPr>
          <w:rFonts w:eastAsia="Calibri" w:cs="Arial"/>
          <w:color w:val="000000"/>
          <w:sz w:val="24"/>
          <w:szCs w:val="24"/>
        </w:rPr>
      </w:pPr>
      <w:r w:rsidRPr="003306E9">
        <w:rPr>
          <w:rFonts w:cs="Arial"/>
          <w:sz w:val="24"/>
          <w:szCs w:val="24"/>
        </w:rPr>
        <w:lastRenderedPageBreak/>
        <w:t>El campo coahuilense no está sólo. El Gobierno que encabeza el Ing. Miguel Ángel Riquelme Solís ha hecho entrega de diferentes apoyos dirigidos a este sector, como lo son los subsidios en equipos de maquinaria agrícola,</w:t>
      </w:r>
      <w:r w:rsidRPr="003306E9">
        <w:rPr>
          <w:rFonts w:cs="Arial"/>
          <w:sz w:val="24"/>
          <w:szCs w:val="24"/>
          <w:vertAlign w:val="superscript"/>
        </w:rPr>
        <w:footnoteReference w:id="11"/>
      </w:r>
      <w:r w:rsidRPr="003306E9">
        <w:rPr>
          <w:rFonts w:cs="Arial"/>
          <w:sz w:val="24"/>
          <w:szCs w:val="24"/>
        </w:rPr>
        <w:t xml:space="preserve"> </w:t>
      </w:r>
      <w:r w:rsidRPr="003306E9">
        <w:rPr>
          <w:rFonts w:eastAsia="Calibri" w:cs="Arial"/>
          <w:color w:val="000000"/>
          <w:sz w:val="24"/>
          <w:szCs w:val="24"/>
        </w:rPr>
        <w:t>apoyos para la adquisición de sementales bovinos y caprinos, la entrega de semillas forrajeras</w:t>
      </w:r>
      <w:r w:rsidRPr="003306E9">
        <w:rPr>
          <w:rFonts w:cs="Arial"/>
          <w:color w:val="000000"/>
          <w:sz w:val="24"/>
          <w:szCs w:val="24"/>
        </w:rPr>
        <w:t xml:space="preserve">, subsidios </w:t>
      </w:r>
      <w:r w:rsidRPr="003306E9">
        <w:rPr>
          <w:rFonts w:eastAsia="Calibri" w:cs="Arial"/>
          <w:color w:val="000000"/>
          <w:sz w:val="24"/>
          <w:szCs w:val="24"/>
        </w:rPr>
        <w:t>para el establecimiento de plantaciones de nogal, higo y manzano</w:t>
      </w:r>
      <w:r w:rsidRPr="003306E9">
        <w:rPr>
          <w:rFonts w:cs="Arial"/>
          <w:color w:val="000000"/>
          <w:sz w:val="24"/>
          <w:szCs w:val="24"/>
        </w:rPr>
        <w:t xml:space="preserve"> y, de forma muy destacada, </w:t>
      </w:r>
      <w:r w:rsidRPr="003306E9">
        <w:rPr>
          <w:rFonts w:eastAsia="Calibri" w:cs="Arial"/>
          <w:color w:val="000000"/>
          <w:sz w:val="24"/>
          <w:szCs w:val="24"/>
        </w:rPr>
        <w:t>la contratación de un seguro catastrófico con recursos 100 por ciento estatales con cobertura para 20,000 hectáreas, el cual aún está vigente para cultivos de invierno e incluso la floración de los frutales en primavera.</w:t>
      </w:r>
    </w:p>
    <w:p w:rsidR="003306E9" w:rsidRPr="003306E9" w:rsidRDefault="003306E9" w:rsidP="003306E9">
      <w:pPr>
        <w:pBdr>
          <w:top w:val="nil"/>
          <w:left w:val="nil"/>
          <w:bottom w:val="nil"/>
          <w:right w:val="nil"/>
          <w:between w:val="nil"/>
        </w:pBdr>
        <w:rPr>
          <w:rFonts w:cs="Arial"/>
          <w:color w:val="000000"/>
          <w:sz w:val="24"/>
          <w:szCs w:val="24"/>
        </w:rPr>
      </w:pPr>
    </w:p>
    <w:p w:rsidR="003306E9" w:rsidRPr="003306E9" w:rsidRDefault="003306E9" w:rsidP="003306E9">
      <w:pPr>
        <w:rPr>
          <w:rFonts w:cs="Arial"/>
          <w:color w:val="000000"/>
          <w:sz w:val="24"/>
          <w:szCs w:val="24"/>
        </w:rPr>
      </w:pPr>
      <w:r w:rsidRPr="003306E9">
        <w:rPr>
          <w:rFonts w:cs="Arial"/>
          <w:sz w:val="24"/>
          <w:szCs w:val="24"/>
        </w:rPr>
        <w:t xml:space="preserve">Sin embargo, debemos hacer un llamado </w:t>
      </w:r>
      <w:r w:rsidRPr="003306E9">
        <w:rPr>
          <w:rFonts w:cs="Arial"/>
          <w:color w:val="000000"/>
          <w:sz w:val="24"/>
          <w:szCs w:val="24"/>
        </w:rPr>
        <w:t xml:space="preserve">al Ejecutivo Federal para que reconsidere la situación del sector agropecuario y prevea los recursos necesarios para apoyar a los productores agrícolas que se pudieran ver afectados por los fenómenos climáticos. </w:t>
      </w:r>
    </w:p>
    <w:p w:rsidR="003306E9" w:rsidRPr="003306E9" w:rsidRDefault="003306E9" w:rsidP="003306E9">
      <w:pPr>
        <w:rPr>
          <w:rFonts w:cs="Arial"/>
          <w:color w:val="000000"/>
          <w:sz w:val="24"/>
          <w:szCs w:val="24"/>
        </w:rPr>
      </w:pPr>
    </w:p>
    <w:p w:rsidR="003306E9" w:rsidRPr="003306E9" w:rsidRDefault="003306E9" w:rsidP="003306E9">
      <w:pPr>
        <w:rPr>
          <w:rFonts w:cs="Arial"/>
          <w:color w:val="000000"/>
          <w:sz w:val="24"/>
          <w:szCs w:val="24"/>
        </w:rPr>
      </w:pPr>
      <w:r w:rsidRPr="003306E9">
        <w:rPr>
          <w:rFonts w:cs="Arial"/>
          <w:color w:val="000000"/>
          <w:sz w:val="24"/>
          <w:szCs w:val="24"/>
        </w:rPr>
        <w:t>No esperemos estar ante un inminente siniestro climatológico para apoyar y proteger la producción agropecuaria. Es indispensable que se bajen a la brevedad los apoyos para el campo mexicano que les permita implementar las medidas de protección contra las heladas y sequías a efecto de aminorar las afectaciones a la producción agrícola provocados por las variaciones meteorológicas.</w:t>
      </w:r>
    </w:p>
    <w:p w:rsidR="003306E9" w:rsidRPr="003306E9" w:rsidRDefault="003306E9" w:rsidP="003306E9">
      <w:pPr>
        <w:rPr>
          <w:rFonts w:cs="Arial"/>
          <w:color w:val="000000"/>
          <w:sz w:val="24"/>
          <w:szCs w:val="24"/>
        </w:rPr>
      </w:pPr>
    </w:p>
    <w:p w:rsidR="003306E9" w:rsidRPr="003306E9" w:rsidRDefault="003306E9" w:rsidP="003306E9">
      <w:pPr>
        <w:rPr>
          <w:rFonts w:cs="Arial"/>
          <w:color w:val="000000"/>
          <w:sz w:val="24"/>
          <w:szCs w:val="24"/>
          <w:shd w:val="clear" w:color="auto" w:fill="FFFFFF"/>
        </w:rPr>
      </w:pPr>
      <w:r w:rsidRPr="003306E9">
        <w:rPr>
          <w:rFonts w:cs="Arial"/>
          <w:sz w:val="24"/>
          <w:szCs w:val="24"/>
        </w:rPr>
        <w:t xml:space="preserve">Por lo anteriormente expuesto y fundado, se presenta ante este Honorable Pleno del Congreso, solicitando sea tramitado como de </w:t>
      </w:r>
      <w:r w:rsidRPr="003306E9">
        <w:rPr>
          <w:rFonts w:cs="Arial"/>
          <w:b/>
          <w:sz w:val="24"/>
          <w:szCs w:val="24"/>
        </w:rPr>
        <w:t>urgente y obvia resolución</w:t>
      </w:r>
      <w:r w:rsidRPr="003306E9">
        <w:rPr>
          <w:rFonts w:cs="Arial"/>
          <w:sz w:val="24"/>
          <w:szCs w:val="24"/>
        </w:rPr>
        <w:t xml:space="preserve"> el siguiente:</w:t>
      </w:r>
    </w:p>
    <w:p w:rsidR="003306E9" w:rsidRPr="003306E9" w:rsidRDefault="003306E9" w:rsidP="003306E9">
      <w:pPr>
        <w:ind w:right="50"/>
        <w:rPr>
          <w:rFonts w:cs="Arial"/>
          <w:sz w:val="24"/>
          <w:szCs w:val="24"/>
        </w:rPr>
      </w:pPr>
    </w:p>
    <w:p w:rsidR="003306E9" w:rsidRPr="003306E9" w:rsidRDefault="003306E9" w:rsidP="003306E9">
      <w:pPr>
        <w:ind w:right="50"/>
        <w:jc w:val="center"/>
        <w:rPr>
          <w:rFonts w:cs="Arial"/>
          <w:b/>
          <w:bCs/>
          <w:sz w:val="24"/>
          <w:szCs w:val="24"/>
        </w:rPr>
      </w:pPr>
      <w:r w:rsidRPr="003306E9">
        <w:rPr>
          <w:rFonts w:cs="Arial"/>
          <w:b/>
          <w:bCs/>
          <w:sz w:val="24"/>
          <w:szCs w:val="24"/>
        </w:rPr>
        <w:t>PUNTO DE ACUERDO</w:t>
      </w:r>
    </w:p>
    <w:p w:rsidR="003306E9" w:rsidRPr="003306E9" w:rsidRDefault="003306E9" w:rsidP="003306E9">
      <w:pPr>
        <w:ind w:right="50"/>
        <w:jc w:val="center"/>
        <w:rPr>
          <w:rFonts w:cs="Arial"/>
          <w:b/>
          <w:bCs/>
          <w:sz w:val="24"/>
          <w:szCs w:val="24"/>
        </w:rPr>
      </w:pPr>
    </w:p>
    <w:p w:rsidR="003306E9" w:rsidRPr="003306E9" w:rsidRDefault="003306E9" w:rsidP="003306E9">
      <w:pPr>
        <w:rPr>
          <w:rFonts w:cs="Arial"/>
          <w:color w:val="000000"/>
          <w:sz w:val="24"/>
          <w:szCs w:val="24"/>
          <w:lang w:eastAsia="es-MX"/>
        </w:rPr>
      </w:pPr>
      <w:r w:rsidRPr="003306E9">
        <w:rPr>
          <w:rFonts w:cs="Arial"/>
          <w:b/>
          <w:bCs/>
          <w:sz w:val="24"/>
          <w:szCs w:val="24"/>
        </w:rPr>
        <w:t xml:space="preserve">ÚNICO.- </w:t>
      </w:r>
      <w:r w:rsidRPr="003306E9">
        <w:rPr>
          <w:rFonts w:cs="Arial"/>
          <w:color w:val="000000"/>
          <w:sz w:val="24"/>
          <w:szCs w:val="24"/>
          <w:lang w:eastAsia="es-MX"/>
        </w:rPr>
        <w:t xml:space="preserve">Se exhorta al titular del Ejecutivo Federal para que, a través de la Secretaría de Agricultura y Desarrollo Rural, implemente una estrategia de apoyo inmediato a los productores del campo en el Estado de Coahuila de Zaragoza, a fin de prevenir y reducir las pérdidas en la producción agrícola en la entidad ante los fenómenos naturales de las inminentes heladas que se pronostican y las sequías severas. </w:t>
      </w:r>
    </w:p>
    <w:p w:rsidR="003306E9" w:rsidRPr="003306E9" w:rsidRDefault="003306E9" w:rsidP="003306E9">
      <w:pPr>
        <w:rPr>
          <w:rFonts w:cs="Arial"/>
          <w:color w:val="000000"/>
          <w:sz w:val="24"/>
          <w:szCs w:val="24"/>
          <w:lang w:eastAsia="es-MX"/>
        </w:rPr>
      </w:pPr>
    </w:p>
    <w:p w:rsidR="003306E9" w:rsidRPr="003306E9" w:rsidRDefault="003306E9" w:rsidP="003306E9">
      <w:pPr>
        <w:jc w:val="center"/>
        <w:rPr>
          <w:rFonts w:cs="Arial"/>
          <w:b/>
          <w:bCs/>
          <w:sz w:val="24"/>
          <w:szCs w:val="24"/>
        </w:rPr>
      </w:pPr>
      <w:r w:rsidRPr="003306E9">
        <w:rPr>
          <w:rFonts w:cs="Arial"/>
          <w:b/>
          <w:bCs/>
          <w:sz w:val="24"/>
          <w:szCs w:val="24"/>
        </w:rPr>
        <w:t>A T E N T A M E N T E</w:t>
      </w:r>
    </w:p>
    <w:p w:rsidR="003306E9" w:rsidRPr="003306E9" w:rsidRDefault="003306E9" w:rsidP="003306E9">
      <w:pPr>
        <w:jc w:val="center"/>
        <w:rPr>
          <w:rFonts w:cs="Arial"/>
          <w:b/>
          <w:bCs/>
          <w:sz w:val="24"/>
          <w:szCs w:val="24"/>
        </w:rPr>
      </w:pPr>
      <w:r w:rsidRPr="003306E9">
        <w:rPr>
          <w:rFonts w:cs="Arial"/>
          <w:b/>
          <w:bCs/>
          <w:sz w:val="24"/>
          <w:szCs w:val="24"/>
        </w:rPr>
        <w:t>Saltillo, Coahuila de Zaragoza, a 27 de enero de 2021</w:t>
      </w:r>
    </w:p>
    <w:tbl>
      <w:tblPr>
        <w:tblStyle w:val="Tablaconcuadrcula1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3306E9" w:rsidRPr="003306E9" w:rsidTr="00553635">
        <w:tc>
          <w:tcPr>
            <w:tcW w:w="8838" w:type="dxa"/>
          </w:tcPr>
          <w:p w:rsidR="003306E9" w:rsidRPr="003306E9" w:rsidRDefault="003306E9" w:rsidP="003306E9">
            <w:pPr>
              <w:tabs>
                <w:tab w:val="left" w:pos="5056"/>
              </w:tabs>
              <w:jc w:val="center"/>
              <w:rPr>
                <w:rFonts w:eastAsia="Times New Roman" w:cs="Arial"/>
                <w:b/>
                <w:sz w:val="24"/>
                <w:szCs w:val="24"/>
              </w:rPr>
            </w:pPr>
          </w:p>
          <w:p w:rsidR="003306E9" w:rsidRPr="003306E9" w:rsidRDefault="003306E9" w:rsidP="003306E9">
            <w:pPr>
              <w:tabs>
                <w:tab w:val="left" w:pos="5056"/>
              </w:tabs>
              <w:jc w:val="center"/>
              <w:rPr>
                <w:rFonts w:eastAsia="Times New Roman" w:cs="Arial"/>
                <w:b/>
                <w:sz w:val="24"/>
                <w:szCs w:val="24"/>
              </w:rPr>
            </w:pPr>
          </w:p>
          <w:p w:rsidR="003306E9" w:rsidRPr="003306E9" w:rsidRDefault="003306E9" w:rsidP="003306E9">
            <w:pPr>
              <w:tabs>
                <w:tab w:val="left" w:pos="5056"/>
              </w:tabs>
              <w:jc w:val="center"/>
              <w:rPr>
                <w:rFonts w:eastAsia="Times New Roman" w:cs="Arial"/>
                <w:b/>
                <w:sz w:val="24"/>
                <w:szCs w:val="24"/>
              </w:rPr>
            </w:pPr>
          </w:p>
        </w:tc>
      </w:tr>
      <w:tr w:rsidR="003306E9" w:rsidRPr="003306E9" w:rsidTr="00553635">
        <w:tc>
          <w:tcPr>
            <w:tcW w:w="8838" w:type="dxa"/>
          </w:tcPr>
          <w:p w:rsidR="003306E9" w:rsidRPr="003306E9" w:rsidRDefault="003306E9" w:rsidP="003306E9">
            <w:pPr>
              <w:tabs>
                <w:tab w:val="left" w:pos="5056"/>
              </w:tabs>
              <w:jc w:val="center"/>
              <w:rPr>
                <w:rFonts w:eastAsia="Times New Roman" w:cs="Arial"/>
                <w:b/>
                <w:sz w:val="24"/>
                <w:szCs w:val="24"/>
              </w:rPr>
            </w:pPr>
            <w:r w:rsidRPr="003306E9">
              <w:rPr>
                <w:rFonts w:eastAsia="Times New Roman" w:cs="Arial"/>
                <w:b/>
                <w:sz w:val="24"/>
                <w:szCs w:val="24"/>
              </w:rPr>
              <w:t>DIP.  ÁLVARO MOR</w:t>
            </w:r>
            <w:r>
              <w:rPr>
                <w:rFonts w:eastAsia="Times New Roman" w:cs="Arial"/>
                <w:b/>
                <w:sz w:val="24"/>
                <w:szCs w:val="24"/>
              </w:rPr>
              <w:t>E</w:t>
            </w:r>
            <w:r w:rsidRPr="003306E9">
              <w:rPr>
                <w:rFonts w:eastAsia="Times New Roman" w:cs="Arial"/>
                <w:b/>
                <w:sz w:val="24"/>
                <w:szCs w:val="24"/>
              </w:rPr>
              <w:t>IRA VALDÉS</w:t>
            </w:r>
          </w:p>
        </w:tc>
      </w:tr>
      <w:tr w:rsidR="003306E9" w:rsidRPr="003306E9" w:rsidTr="00553635">
        <w:tc>
          <w:tcPr>
            <w:tcW w:w="8838" w:type="dxa"/>
          </w:tcPr>
          <w:p w:rsidR="003306E9" w:rsidRPr="003306E9" w:rsidRDefault="003306E9" w:rsidP="003306E9">
            <w:pPr>
              <w:jc w:val="center"/>
              <w:rPr>
                <w:rFonts w:eastAsia="Times New Roman" w:cs="Arial"/>
                <w:b/>
                <w:sz w:val="24"/>
                <w:szCs w:val="24"/>
              </w:rPr>
            </w:pPr>
            <w:r w:rsidRPr="003306E9">
              <w:rPr>
                <w:rFonts w:eastAsia="Times New Roman" w:cs="Arial"/>
                <w:b/>
                <w:sz w:val="24"/>
                <w:szCs w:val="24"/>
              </w:rPr>
              <w:t xml:space="preserve">DEL GRUPO PARLAMENTARIO “MIGUEL RAMOS ARIZPE”, </w:t>
            </w:r>
          </w:p>
          <w:p w:rsidR="003306E9" w:rsidRPr="003306E9" w:rsidRDefault="003306E9" w:rsidP="003306E9">
            <w:pPr>
              <w:tabs>
                <w:tab w:val="left" w:pos="5056"/>
              </w:tabs>
              <w:jc w:val="center"/>
              <w:rPr>
                <w:rFonts w:eastAsia="Times New Roman" w:cs="Arial"/>
                <w:b/>
                <w:sz w:val="24"/>
                <w:szCs w:val="24"/>
              </w:rPr>
            </w:pPr>
            <w:r w:rsidRPr="003306E9">
              <w:rPr>
                <w:rFonts w:eastAsia="Times New Roman" w:cs="Arial"/>
                <w:b/>
                <w:sz w:val="24"/>
                <w:szCs w:val="24"/>
              </w:rPr>
              <w:t>DEL PARTIDO REVOLUCIONARIO INSTITUCIONAL</w:t>
            </w:r>
          </w:p>
          <w:p w:rsidR="003306E9" w:rsidRPr="003306E9" w:rsidRDefault="003306E9" w:rsidP="003306E9">
            <w:pPr>
              <w:tabs>
                <w:tab w:val="left" w:pos="5056"/>
              </w:tabs>
              <w:jc w:val="center"/>
              <w:rPr>
                <w:rFonts w:eastAsia="Times New Roman" w:cs="Arial"/>
                <w:b/>
                <w:sz w:val="24"/>
                <w:szCs w:val="24"/>
              </w:rPr>
            </w:pPr>
          </w:p>
          <w:p w:rsidR="003306E9" w:rsidRPr="003306E9" w:rsidRDefault="003306E9" w:rsidP="003306E9">
            <w:pPr>
              <w:tabs>
                <w:tab w:val="left" w:pos="5056"/>
              </w:tabs>
              <w:rPr>
                <w:rFonts w:eastAsia="Times New Roman" w:cs="Arial"/>
                <w:b/>
                <w:sz w:val="24"/>
                <w:szCs w:val="24"/>
              </w:rPr>
            </w:pPr>
          </w:p>
        </w:tc>
      </w:tr>
    </w:tbl>
    <w:p w:rsidR="003306E9" w:rsidRPr="003306E9" w:rsidRDefault="003306E9" w:rsidP="003306E9">
      <w:pPr>
        <w:jc w:val="center"/>
        <w:rPr>
          <w:rFonts w:eastAsia="Calibri" w:cs="Arial"/>
          <w:b/>
          <w:sz w:val="24"/>
          <w:szCs w:val="24"/>
          <w:lang w:eastAsia="en-US"/>
        </w:rPr>
      </w:pPr>
    </w:p>
    <w:p w:rsidR="003306E9" w:rsidRPr="003306E9" w:rsidRDefault="003306E9" w:rsidP="003306E9">
      <w:pPr>
        <w:jc w:val="center"/>
        <w:rPr>
          <w:rFonts w:eastAsia="Calibri" w:cs="Arial"/>
          <w:b/>
          <w:sz w:val="24"/>
          <w:szCs w:val="24"/>
          <w:lang w:eastAsia="en-US"/>
        </w:rPr>
      </w:pPr>
      <w:r w:rsidRPr="003306E9">
        <w:rPr>
          <w:rFonts w:eastAsia="Calibri" w:cs="Arial"/>
          <w:b/>
          <w:sz w:val="24"/>
          <w:szCs w:val="24"/>
          <w:lang w:eastAsia="en-US"/>
        </w:rPr>
        <w:lastRenderedPageBreak/>
        <w:t>CONJUNTAMENTE CON LAS DEMAS DIPUTADAS Y LOS DIPUTADOS INTEGRANTES DEL</w:t>
      </w:r>
    </w:p>
    <w:p w:rsidR="003306E9" w:rsidRPr="003306E9" w:rsidRDefault="003306E9" w:rsidP="003306E9">
      <w:pPr>
        <w:jc w:val="center"/>
        <w:rPr>
          <w:rFonts w:eastAsia="Calibri" w:cs="Arial"/>
          <w:b/>
          <w:sz w:val="24"/>
          <w:szCs w:val="24"/>
          <w:lang w:eastAsia="en-US"/>
        </w:rPr>
      </w:pPr>
      <w:r w:rsidRPr="003306E9">
        <w:rPr>
          <w:rFonts w:eastAsia="Calibri" w:cs="Arial"/>
          <w:b/>
          <w:sz w:val="24"/>
          <w:szCs w:val="24"/>
          <w:lang w:eastAsia="en-US"/>
        </w:rPr>
        <w:t>GRUPO PARLAMENTARIO “MIGUEL RAMOS ARÍZPE”,</w:t>
      </w:r>
    </w:p>
    <w:p w:rsidR="003306E9" w:rsidRPr="003306E9" w:rsidRDefault="003306E9" w:rsidP="003306E9">
      <w:pPr>
        <w:jc w:val="center"/>
        <w:rPr>
          <w:rFonts w:eastAsia="Calibri" w:cs="Arial"/>
          <w:b/>
          <w:sz w:val="24"/>
          <w:szCs w:val="24"/>
          <w:lang w:eastAsia="en-US"/>
        </w:rPr>
      </w:pPr>
      <w:r w:rsidRPr="003306E9">
        <w:rPr>
          <w:rFonts w:eastAsia="Calibri" w:cs="Arial"/>
          <w:b/>
          <w:sz w:val="24"/>
          <w:szCs w:val="24"/>
          <w:lang w:eastAsia="en-US"/>
        </w:rPr>
        <w:t>DEL PARTIDO REVOLUCIONARIO INSTITUCIONAL.</w:t>
      </w:r>
    </w:p>
    <w:p w:rsidR="003306E9" w:rsidRPr="003306E9" w:rsidRDefault="003306E9" w:rsidP="003306E9">
      <w:pPr>
        <w:jc w:val="center"/>
        <w:rPr>
          <w:rFonts w:ascii="Calibri" w:eastAsia="Calibri" w:hAnsi="Calibri"/>
          <w:b/>
          <w:sz w:val="24"/>
          <w:szCs w:val="24"/>
          <w:lang w:eastAsia="en-US"/>
        </w:rPr>
      </w:pPr>
    </w:p>
    <w:p w:rsidR="003306E9" w:rsidRPr="003306E9" w:rsidRDefault="003306E9" w:rsidP="003306E9">
      <w:pPr>
        <w:rPr>
          <w:rFonts w:eastAsia="Calibri" w:cs="Arial"/>
          <w:color w:val="000000"/>
          <w:sz w:val="14"/>
          <w:szCs w:val="24"/>
          <w:lang w:eastAsia="en-US"/>
        </w:rPr>
      </w:pPr>
      <w:r w:rsidRPr="003306E9">
        <w:rPr>
          <w:rFonts w:eastAsia="Calibri" w:cs="Arial"/>
          <w:sz w:val="14"/>
          <w:szCs w:val="24"/>
          <w:lang w:eastAsia="en-US"/>
        </w:rPr>
        <w:t xml:space="preserve"> ESTA HOJA FORMA PARTE DE LA PROPOSICIÓN CON PUNTO DE ACUERDO QUE PRESENTA EL DIPUTADO ÁLVARO MOREIRA VALDÉS, CON EL OBJETO DE EXHORTAR </w:t>
      </w:r>
      <w:r w:rsidRPr="003306E9">
        <w:rPr>
          <w:rFonts w:eastAsia="Calibri" w:cs="Arial"/>
          <w:color w:val="000000"/>
          <w:sz w:val="14"/>
          <w:szCs w:val="24"/>
          <w:lang w:eastAsia="en-US"/>
        </w:rPr>
        <w:t>AL TITULAR DEL EJECUTIVO FEDERAL PARA QUE, A TRAVÉS DE LA SECRETARÍA DE AGRICULTURA Y DESARROLLO RURAL, IMPLEMENTE UNA ESTRATEGIA DE APOYO A LOS PRODUCTORES DEL CAMPO ANTE LAS INMINENTES HELADAS QUE SE PRONOSTICAN Y LAS SEQUÍAS SEVERAS.</w:t>
      </w:r>
    </w:p>
    <w:p w:rsidR="003306E9" w:rsidRPr="003306E9" w:rsidRDefault="003306E9" w:rsidP="003306E9">
      <w:pPr>
        <w:jc w:val="left"/>
        <w:rPr>
          <w:rFonts w:ascii="Calibri" w:eastAsia="Calibri" w:hAnsi="Calibri"/>
          <w:sz w:val="24"/>
          <w:szCs w:val="24"/>
          <w:lang w:eastAsia="en-US"/>
        </w:rPr>
      </w:pPr>
    </w:p>
    <w:p w:rsidR="003306E9" w:rsidRDefault="003306E9">
      <w:pPr>
        <w:jc w:val="left"/>
        <w:rPr>
          <w:rFonts w:ascii="Calibri" w:eastAsia="Calibri" w:hAnsi="Calibri"/>
          <w:sz w:val="26"/>
          <w:szCs w:val="26"/>
          <w:lang w:eastAsia="en-US"/>
        </w:rPr>
        <w:sectPr w:rsidR="003306E9" w:rsidSect="003306E9">
          <w:footnotePr>
            <w:numRestart w:val="eachSect"/>
          </w:footnotePr>
          <w:pgSz w:w="12242" w:h="15842" w:code="1"/>
          <w:pgMar w:top="1418" w:right="1418" w:bottom="1418" w:left="1418" w:header="567" w:footer="567" w:gutter="0"/>
          <w:cols w:space="708"/>
          <w:docGrid w:linePitch="360"/>
        </w:sectPr>
      </w:pPr>
    </w:p>
    <w:p w:rsidR="003306E9" w:rsidRDefault="003306E9">
      <w:pPr>
        <w:jc w:val="left"/>
        <w:rPr>
          <w:rFonts w:ascii="Calibri" w:eastAsia="Calibri" w:hAnsi="Calibri"/>
          <w:sz w:val="26"/>
          <w:szCs w:val="26"/>
          <w:lang w:eastAsia="en-US"/>
        </w:rPr>
      </w:pPr>
    </w:p>
    <w:p w:rsidR="003306E9" w:rsidRPr="003306E9" w:rsidRDefault="003306E9" w:rsidP="003306E9">
      <w:pPr>
        <w:spacing w:line="360" w:lineRule="auto"/>
        <w:rPr>
          <w:rFonts w:eastAsia="Arial" w:cs="Arial"/>
          <w:b/>
          <w:sz w:val="28"/>
          <w:szCs w:val="28"/>
        </w:rPr>
      </w:pPr>
      <w:r w:rsidRPr="003306E9">
        <w:rPr>
          <w:rFonts w:eastAsia="Arial" w:cs="Arial"/>
          <w:b/>
          <w:sz w:val="28"/>
          <w:szCs w:val="28"/>
        </w:rPr>
        <w:t>H. Diputación Permanente del Congreso</w:t>
      </w:r>
    </w:p>
    <w:p w:rsidR="003306E9" w:rsidRPr="003306E9" w:rsidRDefault="003306E9" w:rsidP="003306E9">
      <w:pPr>
        <w:spacing w:line="360" w:lineRule="auto"/>
        <w:rPr>
          <w:rFonts w:eastAsia="Arial" w:cs="Arial"/>
          <w:b/>
          <w:sz w:val="28"/>
          <w:szCs w:val="28"/>
        </w:rPr>
      </w:pPr>
      <w:r w:rsidRPr="003306E9">
        <w:rPr>
          <w:rFonts w:eastAsia="Arial" w:cs="Arial"/>
          <w:b/>
          <w:sz w:val="28"/>
          <w:szCs w:val="28"/>
        </w:rPr>
        <w:t>Del Estado de Coahuila de Zaragoza.</w:t>
      </w:r>
    </w:p>
    <w:p w:rsidR="003306E9" w:rsidRPr="003306E9" w:rsidRDefault="003306E9" w:rsidP="003306E9">
      <w:pPr>
        <w:spacing w:line="360" w:lineRule="auto"/>
        <w:rPr>
          <w:rFonts w:eastAsia="Arial" w:cs="Arial"/>
          <w:b/>
          <w:sz w:val="28"/>
          <w:szCs w:val="28"/>
        </w:rPr>
      </w:pPr>
      <w:r w:rsidRPr="003306E9">
        <w:rPr>
          <w:rFonts w:eastAsia="Arial" w:cs="Arial"/>
          <w:b/>
          <w:sz w:val="28"/>
          <w:szCs w:val="28"/>
        </w:rPr>
        <w:t>Presente.-</w:t>
      </w:r>
    </w:p>
    <w:p w:rsidR="003306E9" w:rsidRPr="003306E9" w:rsidRDefault="003306E9" w:rsidP="003306E9">
      <w:pPr>
        <w:spacing w:line="360" w:lineRule="auto"/>
        <w:rPr>
          <w:rFonts w:eastAsia="Arial" w:cs="Arial"/>
          <w:sz w:val="28"/>
          <w:szCs w:val="28"/>
        </w:rPr>
      </w:pPr>
    </w:p>
    <w:p w:rsidR="003306E9" w:rsidRPr="003306E9" w:rsidRDefault="003306E9" w:rsidP="003306E9">
      <w:pPr>
        <w:spacing w:line="360" w:lineRule="auto"/>
        <w:rPr>
          <w:rFonts w:eastAsia="Arial" w:cs="Arial"/>
          <w:sz w:val="28"/>
          <w:szCs w:val="28"/>
        </w:rPr>
      </w:pPr>
      <w:r w:rsidRPr="003306E9">
        <w:rPr>
          <w:rFonts w:eastAsia="Arial" w:cs="Arial"/>
          <w:sz w:val="28"/>
          <w:szCs w:val="28"/>
        </w:rPr>
        <w:t>El derecho a estar informado y la libre circulación de la información son garantías primordiales del ciudadano, sobre todo cuando se trata de información gubernamental, de las políticas públicas llevadas a cabo por el gobierno, así como de las medidas que éste está llevando a cabo para enfrentar distintos problemas.</w:t>
      </w:r>
    </w:p>
    <w:p w:rsidR="003306E9" w:rsidRPr="003306E9" w:rsidRDefault="003306E9" w:rsidP="003306E9">
      <w:pPr>
        <w:spacing w:line="360" w:lineRule="auto"/>
        <w:rPr>
          <w:rFonts w:eastAsia="Arial" w:cs="Arial"/>
          <w:sz w:val="28"/>
          <w:szCs w:val="28"/>
        </w:rPr>
      </w:pPr>
    </w:p>
    <w:p w:rsidR="003306E9" w:rsidRPr="003306E9" w:rsidRDefault="003306E9" w:rsidP="003306E9">
      <w:pPr>
        <w:spacing w:line="360" w:lineRule="auto"/>
        <w:rPr>
          <w:rFonts w:eastAsia="Arial" w:cs="Arial"/>
          <w:sz w:val="28"/>
          <w:szCs w:val="28"/>
        </w:rPr>
      </w:pPr>
      <w:r w:rsidRPr="003306E9">
        <w:rPr>
          <w:rFonts w:eastAsia="Arial" w:cs="Arial"/>
          <w:sz w:val="28"/>
          <w:szCs w:val="28"/>
        </w:rPr>
        <w:t>La propaganda en cambio es publicidad destinada a la obtención de adeptos, de ninguna manera y en ningún momento, las conferencias conocidas como mañaneras, por las cuales el compañero Presidente, no sólo da a conocer las acciones emprendidas por el Gobierno de la República sino también, y de manera especial responde los cuestionamientos que la sociedad, los medios de comunicación y de quienes tienen en algunas redes sociales espacio informativo.</w:t>
      </w:r>
    </w:p>
    <w:p w:rsidR="003306E9" w:rsidRPr="003306E9" w:rsidRDefault="003306E9" w:rsidP="003306E9">
      <w:pPr>
        <w:shd w:val="clear" w:color="auto" w:fill="FFFFFF"/>
        <w:rPr>
          <w:rFonts w:eastAsia="Arial" w:cs="Arial"/>
          <w:color w:val="222222"/>
          <w:sz w:val="24"/>
          <w:szCs w:val="24"/>
        </w:rPr>
      </w:pPr>
    </w:p>
    <w:p w:rsidR="003306E9" w:rsidRPr="003306E9" w:rsidRDefault="003306E9" w:rsidP="003306E9">
      <w:pPr>
        <w:shd w:val="clear" w:color="auto" w:fill="FFFFFF"/>
        <w:spacing w:line="360" w:lineRule="auto"/>
        <w:rPr>
          <w:rFonts w:eastAsia="Arial" w:cs="Arial"/>
          <w:sz w:val="28"/>
          <w:szCs w:val="28"/>
        </w:rPr>
      </w:pPr>
      <w:r w:rsidRPr="003306E9">
        <w:rPr>
          <w:rFonts w:eastAsia="Arial" w:cs="Arial"/>
          <w:sz w:val="28"/>
          <w:szCs w:val="28"/>
        </w:rPr>
        <w:t>Esta vinculación comunicativa del compañero Presidente con el Pueblo, no debe ser ocultada o restringida con base en suposiciones sin pruebas.</w:t>
      </w:r>
    </w:p>
    <w:p w:rsidR="003306E9" w:rsidRPr="003306E9" w:rsidRDefault="003306E9" w:rsidP="003306E9">
      <w:pPr>
        <w:shd w:val="clear" w:color="auto" w:fill="FFFFFF"/>
        <w:spacing w:line="360" w:lineRule="auto"/>
        <w:rPr>
          <w:rFonts w:eastAsia="Arial" w:cs="Arial"/>
          <w:sz w:val="28"/>
          <w:szCs w:val="28"/>
        </w:rPr>
      </w:pPr>
    </w:p>
    <w:p w:rsidR="003306E9" w:rsidRPr="003306E9" w:rsidRDefault="003306E9" w:rsidP="003306E9">
      <w:pPr>
        <w:shd w:val="clear" w:color="auto" w:fill="FFFFFF"/>
        <w:spacing w:line="360" w:lineRule="auto"/>
        <w:rPr>
          <w:rFonts w:eastAsia="Arial" w:cs="Arial"/>
          <w:sz w:val="28"/>
          <w:szCs w:val="28"/>
        </w:rPr>
      </w:pPr>
      <w:r w:rsidRPr="003306E9">
        <w:rPr>
          <w:rFonts w:eastAsia="Arial" w:cs="Arial"/>
          <w:sz w:val="28"/>
          <w:szCs w:val="28"/>
        </w:rPr>
        <w:t xml:space="preserve">Si bien es cierto que el organismo electoral tiene a su cargo preservar la equidad de los participantes en las elecciones, no puede de manera </w:t>
      </w:r>
      <w:r w:rsidRPr="003306E9">
        <w:rPr>
          <w:rFonts w:eastAsia="Arial" w:cs="Arial"/>
          <w:sz w:val="28"/>
          <w:szCs w:val="28"/>
        </w:rPr>
        <w:lastRenderedPageBreak/>
        <w:t>preventiva señalar las acciones a sancionar sin que estas se hayan cometido.</w:t>
      </w:r>
    </w:p>
    <w:p w:rsidR="003306E9" w:rsidRPr="003306E9" w:rsidRDefault="003306E9" w:rsidP="003306E9">
      <w:pPr>
        <w:shd w:val="clear" w:color="auto" w:fill="FFFFFF"/>
        <w:rPr>
          <w:rFonts w:eastAsia="Arial" w:cs="Arial"/>
          <w:color w:val="222222"/>
          <w:sz w:val="24"/>
          <w:szCs w:val="24"/>
        </w:rPr>
      </w:pPr>
    </w:p>
    <w:p w:rsidR="003306E9" w:rsidRPr="003306E9" w:rsidRDefault="003306E9" w:rsidP="003306E9">
      <w:pPr>
        <w:shd w:val="clear" w:color="auto" w:fill="FFFFFF"/>
        <w:spacing w:line="360" w:lineRule="auto"/>
        <w:rPr>
          <w:rFonts w:eastAsia="Arial" w:cs="Arial"/>
          <w:sz w:val="28"/>
          <w:szCs w:val="28"/>
        </w:rPr>
      </w:pPr>
      <w:r w:rsidRPr="003306E9">
        <w:rPr>
          <w:rFonts w:eastAsia="Arial" w:cs="Arial"/>
          <w:sz w:val="28"/>
          <w:szCs w:val="28"/>
        </w:rPr>
        <w:t>Cabe señalar que el Instituto Nacional Electoral, al pretender cancelar las conferencias matutinas está violando el artículo 134 de la Constitución Política de los Estados Unidos Mexicanos, pues dichas conferencias matutinas tienen un carácter meramente informativo, de orientación inclusive hasta de rendición de cuentas, con carácter institucional, sin que en ningún momento impliquen la promoción personalizada de un determinado servidor público, ni mucho menos tiene que ver con fines electorales como lo pretende hacer ver el INE.</w:t>
      </w:r>
    </w:p>
    <w:p w:rsidR="003306E9" w:rsidRPr="003306E9" w:rsidRDefault="003306E9" w:rsidP="003306E9">
      <w:pPr>
        <w:shd w:val="clear" w:color="auto" w:fill="FFFFFF"/>
        <w:rPr>
          <w:rFonts w:eastAsia="Arial" w:cs="Arial"/>
          <w:color w:val="222222"/>
          <w:sz w:val="24"/>
          <w:szCs w:val="24"/>
        </w:rPr>
      </w:pPr>
    </w:p>
    <w:p w:rsidR="003306E9" w:rsidRPr="003306E9" w:rsidRDefault="003306E9" w:rsidP="003306E9">
      <w:pPr>
        <w:shd w:val="clear" w:color="auto" w:fill="FFFFFF"/>
        <w:rPr>
          <w:rFonts w:eastAsia="Arial" w:cs="Arial"/>
          <w:color w:val="222222"/>
          <w:sz w:val="24"/>
          <w:szCs w:val="24"/>
        </w:rPr>
      </w:pPr>
    </w:p>
    <w:p w:rsidR="003306E9" w:rsidRPr="003306E9" w:rsidRDefault="003306E9" w:rsidP="003306E9">
      <w:pPr>
        <w:shd w:val="clear" w:color="auto" w:fill="FFFFFF"/>
        <w:spacing w:line="360" w:lineRule="auto"/>
        <w:rPr>
          <w:rFonts w:eastAsia="Arial" w:cs="Arial"/>
          <w:sz w:val="28"/>
          <w:szCs w:val="28"/>
        </w:rPr>
      </w:pPr>
      <w:r w:rsidRPr="003306E9">
        <w:rPr>
          <w:rFonts w:eastAsia="Arial" w:cs="Arial"/>
          <w:sz w:val="28"/>
          <w:szCs w:val="28"/>
        </w:rPr>
        <w:t>El cese de la propaganda no puede equivaler al silencio del Gobierno de la República y el INE al promover los derechos políticos no debe convertirse en un censor del intercambio libre de ideas.</w:t>
      </w:r>
    </w:p>
    <w:p w:rsidR="003306E9" w:rsidRPr="003306E9" w:rsidRDefault="003306E9" w:rsidP="003306E9">
      <w:pPr>
        <w:shd w:val="clear" w:color="auto" w:fill="FFFFFF"/>
        <w:rPr>
          <w:rFonts w:eastAsia="Arial" w:cs="Arial"/>
          <w:color w:val="222222"/>
          <w:sz w:val="24"/>
          <w:szCs w:val="24"/>
        </w:rPr>
      </w:pPr>
    </w:p>
    <w:p w:rsidR="003306E9" w:rsidRPr="003306E9" w:rsidRDefault="003306E9" w:rsidP="003306E9">
      <w:pPr>
        <w:spacing w:line="360" w:lineRule="auto"/>
        <w:rPr>
          <w:rFonts w:eastAsia="Arial" w:cs="Arial"/>
          <w:sz w:val="28"/>
          <w:szCs w:val="28"/>
        </w:rPr>
      </w:pPr>
      <w:r w:rsidRPr="003306E9">
        <w:rPr>
          <w:rFonts w:eastAsia="Arial" w:cs="Arial"/>
          <w:sz w:val="28"/>
          <w:szCs w:val="28"/>
        </w:rPr>
        <w:t>La figura de la tutela inhibitoria, o preventiva, encubren el temor de aquellos que encuentran en el odio a la Transformación del País. </w:t>
      </w:r>
    </w:p>
    <w:p w:rsidR="003306E9" w:rsidRPr="003306E9" w:rsidRDefault="003306E9" w:rsidP="003306E9">
      <w:pPr>
        <w:shd w:val="clear" w:color="auto" w:fill="FFFFFF"/>
        <w:rPr>
          <w:rFonts w:eastAsia="Arial" w:cs="Arial"/>
          <w:color w:val="222222"/>
          <w:sz w:val="24"/>
          <w:szCs w:val="24"/>
        </w:rPr>
      </w:pPr>
    </w:p>
    <w:p w:rsidR="003306E9" w:rsidRPr="003306E9" w:rsidRDefault="003306E9" w:rsidP="003306E9">
      <w:pPr>
        <w:shd w:val="clear" w:color="auto" w:fill="FFFFFF"/>
        <w:rPr>
          <w:rFonts w:eastAsia="Arial" w:cs="Arial"/>
          <w:color w:val="222222"/>
          <w:sz w:val="24"/>
          <w:szCs w:val="24"/>
        </w:rPr>
      </w:pPr>
      <w:r w:rsidRPr="003306E9">
        <w:rPr>
          <w:rFonts w:eastAsia="Arial" w:cs="Arial"/>
          <w:color w:val="222222"/>
          <w:sz w:val="24"/>
          <w:szCs w:val="24"/>
        </w:rPr>
        <w:t> </w:t>
      </w:r>
    </w:p>
    <w:p w:rsidR="003306E9" w:rsidRPr="003306E9" w:rsidRDefault="003306E9" w:rsidP="003306E9">
      <w:pPr>
        <w:spacing w:line="360" w:lineRule="auto"/>
        <w:rPr>
          <w:rFonts w:eastAsia="Arial" w:cs="Arial"/>
          <w:sz w:val="28"/>
          <w:szCs w:val="28"/>
        </w:rPr>
      </w:pPr>
      <w:r w:rsidRPr="003306E9">
        <w:rPr>
          <w:rFonts w:eastAsia="Arial" w:cs="Arial"/>
          <w:sz w:val="28"/>
          <w:szCs w:val="28"/>
        </w:rPr>
        <w:t>Por lo anteriormente expuesto, se pone a consideración de ésta H. Diputación Permanente, la siguiente proposición con punto de acuerdo, misma que se solicita sea considerada en la vía de urgente y obvia resolución. </w:t>
      </w:r>
    </w:p>
    <w:p w:rsidR="003306E9" w:rsidRPr="003306E9" w:rsidRDefault="003306E9" w:rsidP="003306E9">
      <w:pPr>
        <w:shd w:val="clear" w:color="auto" w:fill="FFFFFF"/>
        <w:rPr>
          <w:rFonts w:eastAsia="Arial" w:cs="Arial"/>
          <w:color w:val="222222"/>
          <w:sz w:val="24"/>
          <w:szCs w:val="24"/>
        </w:rPr>
      </w:pPr>
      <w:r w:rsidRPr="003306E9">
        <w:rPr>
          <w:rFonts w:eastAsia="Arial" w:cs="Arial"/>
          <w:color w:val="222222"/>
          <w:sz w:val="24"/>
          <w:szCs w:val="24"/>
        </w:rPr>
        <w:t> </w:t>
      </w:r>
    </w:p>
    <w:p w:rsidR="003306E9" w:rsidRPr="003306E9" w:rsidRDefault="003306E9" w:rsidP="003306E9">
      <w:pPr>
        <w:shd w:val="clear" w:color="auto" w:fill="FFFFFF"/>
        <w:rPr>
          <w:rFonts w:eastAsia="Arial" w:cs="Arial"/>
          <w:color w:val="222222"/>
          <w:sz w:val="24"/>
          <w:szCs w:val="24"/>
        </w:rPr>
      </w:pPr>
    </w:p>
    <w:p w:rsidR="003306E9" w:rsidRPr="003306E9" w:rsidRDefault="003306E9" w:rsidP="003306E9">
      <w:pPr>
        <w:shd w:val="clear" w:color="auto" w:fill="FFFFFF"/>
        <w:rPr>
          <w:rFonts w:eastAsia="Arial" w:cs="Arial"/>
          <w:color w:val="222222"/>
          <w:sz w:val="24"/>
          <w:szCs w:val="24"/>
        </w:rPr>
      </w:pPr>
      <w:r w:rsidRPr="003306E9">
        <w:rPr>
          <w:rFonts w:eastAsia="Arial" w:cs="Arial"/>
          <w:color w:val="222222"/>
          <w:sz w:val="24"/>
          <w:szCs w:val="24"/>
        </w:rPr>
        <w:t> </w:t>
      </w:r>
    </w:p>
    <w:p w:rsidR="003306E9" w:rsidRPr="003306E9" w:rsidRDefault="003306E9" w:rsidP="003306E9">
      <w:pPr>
        <w:shd w:val="clear" w:color="auto" w:fill="FFFFFF"/>
        <w:spacing w:line="360" w:lineRule="auto"/>
        <w:rPr>
          <w:rFonts w:eastAsia="Arial" w:cs="Arial"/>
          <w:sz w:val="28"/>
          <w:szCs w:val="28"/>
        </w:rPr>
      </w:pPr>
      <w:r w:rsidRPr="003306E9">
        <w:rPr>
          <w:rFonts w:eastAsia="Arial" w:cs="Arial"/>
          <w:b/>
          <w:color w:val="222222"/>
          <w:sz w:val="28"/>
          <w:szCs w:val="28"/>
        </w:rPr>
        <w:lastRenderedPageBreak/>
        <w:t>ÚNICO.-</w:t>
      </w:r>
      <w:r w:rsidRPr="003306E9">
        <w:rPr>
          <w:rFonts w:eastAsia="Arial" w:cs="Arial"/>
          <w:color w:val="222222"/>
          <w:sz w:val="28"/>
          <w:szCs w:val="28"/>
        </w:rPr>
        <w:t xml:space="preserve"> </w:t>
      </w:r>
      <w:r w:rsidRPr="003306E9">
        <w:rPr>
          <w:rFonts w:eastAsia="Arial" w:cs="Arial"/>
          <w:sz w:val="28"/>
          <w:szCs w:val="28"/>
        </w:rPr>
        <w:t>Que ésta H. Diputación Permanente, envié un respetuoso exhorto al Consejo General del Instituto Nacional Electoral, a fin de solicitarle, se retracte de prohibir la trasmisión integra en todo el país de las conferencias matutinas del Gobierno de la República, para garantizar el Derecho a la información de los gobernados.</w:t>
      </w:r>
    </w:p>
    <w:p w:rsidR="003306E9" w:rsidRPr="003306E9" w:rsidRDefault="003306E9" w:rsidP="003306E9">
      <w:pPr>
        <w:jc w:val="center"/>
        <w:rPr>
          <w:rFonts w:eastAsia="Arial" w:cs="Arial"/>
          <w:b/>
          <w:sz w:val="26"/>
          <w:szCs w:val="26"/>
        </w:rPr>
      </w:pPr>
    </w:p>
    <w:p w:rsidR="003306E9" w:rsidRPr="003306E9" w:rsidRDefault="003306E9" w:rsidP="003306E9">
      <w:pPr>
        <w:jc w:val="center"/>
        <w:rPr>
          <w:rFonts w:eastAsia="Arial" w:cs="Arial"/>
          <w:b/>
          <w:sz w:val="26"/>
          <w:szCs w:val="26"/>
        </w:rPr>
      </w:pPr>
      <w:r w:rsidRPr="003306E9">
        <w:rPr>
          <w:rFonts w:eastAsia="Arial" w:cs="Arial"/>
          <w:b/>
          <w:sz w:val="26"/>
          <w:szCs w:val="26"/>
        </w:rPr>
        <w:t>Atentamente</w:t>
      </w:r>
    </w:p>
    <w:p w:rsidR="003306E9" w:rsidRPr="003306E9" w:rsidRDefault="003306E9" w:rsidP="003306E9">
      <w:pPr>
        <w:jc w:val="center"/>
        <w:rPr>
          <w:rFonts w:eastAsia="Arial" w:cs="Arial"/>
          <w:b/>
          <w:sz w:val="26"/>
          <w:szCs w:val="26"/>
        </w:rPr>
      </w:pPr>
      <w:r w:rsidRPr="003306E9">
        <w:rPr>
          <w:rFonts w:eastAsia="Arial" w:cs="Arial"/>
          <w:b/>
          <w:sz w:val="26"/>
          <w:szCs w:val="26"/>
        </w:rPr>
        <w:t>Saltillo, Coahuila a 25 de Enero de 2021</w:t>
      </w:r>
    </w:p>
    <w:p w:rsidR="003306E9" w:rsidRPr="003306E9" w:rsidRDefault="003306E9" w:rsidP="003306E9">
      <w:pPr>
        <w:jc w:val="center"/>
        <w:rPr>
          <w:rFonts w:eastAsia="Arial" w:cs="Arial"/>
          <w:b/>
          <w:sz w:val="26"/>
          <w:szCs w:val="26"/>
        </w:rPr>
      </w:pPr>
      <w:r w:rsidRPr="003306E9">
        <w:rPr>
          <w:rFonts w:eastAsia="Arial" w:cs="Arial"/>
          <w:b/>
          <w:sz w:val="26"/>
          <w:szCs w:val="26"/>
        </w:rPr>
        <w:t>Grupo Parlamentario Movimiento de Regeneración Nacional</w:t>
      </w:r>
    </w:p>
    <w:p w:rsidR="003306E9" w:rsidRPr="003306E9" w:rsidRDefault="003306E9" w:rsidP="003306E9">
      <w:pPr>
        <w:spacing w:line="360" w:lineRule="auto"/>
        <w:jc w:val="center"/>
        <w:rPr>
          <w:rFonts w:eastAsia="Arial" w:cs="Arial"/>
          <w:b/>
          <w:sz w:val="26"/>
          <w:szCs w:val="26"/>
        </w:rPr>
      </w:pPr>
    </w:p>
    <w:p w:rsidR="003306E9" w:rsidRPr="003306E9" w:rsidRDefault="003306E9" w:rsidP="003306E9">
      <w:pPr>
        <w:spacing w:line="360" w:lineRule="auto"/>
        <w:jc w:val="center"/>
        <w:rPr>
          <w:rFonts w:eastAsia="Arial" w:cs="Arial"/>
          <w:b/>
          <w:sz w:val="26"/>
          <w:szCs w:val="26"/>
        </w:rPr>
      </w:pPr>
    </w:p>
    <w:p w:rsidR="003306E9" w:rsidRPr="003306E9" w:rsidRDefault="003306E9" w:rsidP="003306E9">
      <w:pPr>
        <w:spacing w:line="360" w:lineRule="auto"/>
        <w:jc w:val="center"/>
        <w:rPr>
          <w:rFonts w:eastAsia="Arial" w:cs="Arial"/>
          <w:b/>
          <w:sz w:val="26"/>
          <w:szCs w:val="26"/>
        </w:rPr>
      </w:pPr>
    </w:p>
    <w:p w:rsidR="003306E9" w:rsidRPr="003306E9" w:rsidRDefault="003306E9" w:rsidP="003306E9">
      <w:pPr>
        <w:spacing w:line="360" w:lineRule="auto"/>
        <w:jc w:val="center"/>
        <w:rPr>
          <w:rFonts w:eastAsia="Arial" w:cs="Arial"/>
          <w:b/>
          <w:sz w:val="26"/>
          <w:szCs w:val="26"/>
        </w:rPr>
      </w:pPr>
      <w:r w:rsidRPr="003306E9">
        <w:rPr>
          <w:rFonts w:eastAsia="Arial" w:cs="Arial"/>
          <w:b/>
          <w:sz w:val="26"/>
          <w:szCs w:val="26"/>
        </w:rPr>
        <w:t>Dip. Lizbeth Ogazón Nava</w:t>
      </w:r>
    </w:p>
    <w:p w:rsidR="003306E9" w:rsidRPr="003306E9" w:rsidRDefault="003306E9" w:rsidP="003306E9">
      <w:pPr>
        <w:spacing w:line="360" w:lineRule="auto"/>
        <w:jc w:val="center"/>
        <w:rPr>
          <w:rFonts w:eastAsia="Arial" w:cs="Arial"/>
          <w:b/>
          <w:sz w:val="26"/>
          <w:szCs w:val="26"/>
        </w:rPr>
      </w:pPr>
    </w:p>
    <w:p w:rsidR="003306E9" w:rsidRPr="003306E9" w:rsidRDefault="003306E9" w:rsidP="003306E9">
      <w:pPr>
        <w:spacing w:line="360" w:lineRule="auto"/>
        <w:jc w:val="center"/>
        <w:rPr>
          <w:rFonts w:eastAsia="Arial" w:cs="Arial"/>
          <w:b/>
          <w:sz w:val="28"/>
          <w:szCs w:val="28"/>
        </w:rPr>
      </w:pPr>
      <w:r w:rsidRPr="003306E9">
        <w:rPr>
          <w:rFonts w:eastAsia="Arial" w:cs="Arial"/>
          <w:b/>
          <w:sz w:val="28"/>
          <w:szCs w:val="28"/>
        </w:rPr>
        <w:t>Dip. Francisco Javier Cortez Gómez</w:t>
      </w:r>
    </w:p>
    <w:p w:rsidR="003306E9" w:rsidRPr="003306E9" w:rsidRDefault="003306E9" w:rsidP="003306E9">
      <w:pPr>
        <w:spacing w:line="360" w:lineRule="auto"/>
        <w:jc w:val="center"/>
        <w:rPr>
          <w:rFonts w:eastAsia="Arial" w:cs="Arial"/>
          <w:b/>
          <w:sz w:val="28"/>
          <w:szCs w:val="28"/>
        </w:rPr>
      </w:pPr>
    </w:p>
    <w:p w:rsidR="003306E9" w:rsidRPr="003306E9" w:rsidRDefault="003306E9" w:rsidP="003306E9">
      <w:pPr>
        <w:spacing w:line="360" w:lineRule="auto"/>
        <w:jc w:val="center"/>
        <w:rPr>
          <w:rFonts w:eastAsia="Arial" w:cs="Arial"/>
          <w:b/>
          <w:sz w:val="28"/>
          <w:szCs w:val="28"/>
        </w:rPr>
      </w:pPr>
      <w:r w:rsidRPr="003306E9">
        <w:rPr>
          <w:rFonts w:eastAsia="Arial" w:cs="Arial"/>
          <w:b/>
          <w:sz w:val="28"/>
          <w:szCs w:val="28"/>
        </w:rPr>
        <w:t>Dip. Teresa de Jesús Meráz García</w:t>
      </w:r>
    </w:p>
    <w:p w:rsidR="003306E9" w:rsidRPr="003306E9" w:rsidRDefault="003306E9" w:rsidP="003306E9">
      <w:pPr>
        <w:spacing w:line="360" w:lineRule="auto"/>
        <w:jc w:val="center"/>
        <w:rPr>
          <w:rFonts w:eastAsia="Arial" w:cs="Arial"/>
          <w:b/>
          <w:sz w:val="28"/>
          <w:szCs w:val="28"/>
        </w:rPr>
      </w:pPr>
    </w:p>
    <w:p w:rsidR="003306E9" w:rsidRPr="003306E9" w:rsidRDefault="003306E9" w:rsidP="003306E9">
      <w:pPr>
        <w:spacing w:line="360" w:lineRule="auto"/>
        <w:jc w:val="center"/>
      </w:pPr>
      <w:r w:rsidRPr="003306E9">
        <w:rPr>
          <w:rFonts w:eastAsia="Arial" w:cs="Arial"/>
          <w:b/>
          <w:sz w:val="28"/>
          <w:szCs w:val="28"/>
        </w:rPr>
        <w:t>Dip. Laura Francisca Aguilar Tabares</w:t>
      </w:r>
    </w:p>
    <w:p w:rsidR="003306E9" w:rsidRPr="003306E9" w:rsidRDefault="003306E9" w:rsidP="003306E9">
      <w:pPr>
        <w:spacing w:after="160" w:line="259" w:lineRule="auto"/>
        <w:jc w:val="left"/>
        <w:rPr>
          <w:rFonts w:ascii="Calibri" w:eastAsia="Calibri" w:hAnsi="Calibri"/>
          <w:sz w:val="22"/>
          <w:szCs w:val="22"/>
          <w:lang w:eastAsia="en-US"/>
        </w:rPr>
      </w:pPr>
    </w:p>
    <w:p w:rsidR="00990326" w:rsidRPr="00990326" w:rsidRDefault="00990326" w:rsidP="00990326">
      <w:pPr>
        <w:jc w:val="left"/>
        <w:rPr>
          <w:rFonts w:ascii="Calibri" w:eastAsia="Calibri" w:hAnsi="Calibri"/>
          <w:sz w:val="26"/>
          <w:szCs w:val="26"/>
          <w:lang w:eastAsia="en-US"/>
        </w:rPr>
      </w:pPr>
    </w:p>
    <w:p w:rsidR="003306E9" w:rsidRDefault="003306E9" w:rsidP="003306E9">
      <w:pPr>
        <w:rPr>
          <w:rFonts w:ascii="Calibri" w:hAnsi="Calibri" w:cs="Calibri"/>
          <w:b/>
          <w:sz w:val="24"/>
          <w:szCs w:val="24"/>
          <w:lang w:val="es-ES"/>
        </w:rPr>
        <w:sectPr w:rsidR="003306E9" w:rsidSect="003306E9">
          <w:footnotePr>
            <w:numRestart w:val="eachSect"/>
          </w:footnotePr>
          <w:pgSz w:w="12242" w:h="15842" w:code="1"/>
          <w:pgMar w:top="1418" w:right="1418" w:bottom="1418" w:left="1418" w:header="567" w:footer="567" w:gutter="0"/>
          <w:cols w:space="708"/>
          <w:docGrid w:linePitch="360"/>
        </w:sectPr>
      </w:pPr>
    </w:p>
    <w:p w:rsidR="003306E9" w:rsidRPr="003306E9" w:rsidRDefault="003306E9" w:rsidP="003306E9">
      <w:pPr>
        <w:rPr>
          <w:rFonts w:ascii="Calibri" w:hAnsi="Calibri" w:cs="Calibri"/>
          <w:b/>
          <w:sz w:val="24"/>
          <w:szCs w:val="24"/>
          <w:lang w:val="es-ES"/>
        </w:rPr>
      </w:pPr>
      <w:r w:rsidRPr="003306E9">
        <w:rPr>
          <w:rFonts w:ascii="Calibri" w:hAnsi="Calibri" w:cs="Calibri"/>
          <w:b/>
          <w:sz w:val="24"/>
          <w:szCs w:val="24"/>
          <w:lang w:val="es-ES"/>
        </w:rPr>
        <w:lastRenderedPageBreak/>
        <w:t xml:space="preserve">H. DIPUTACIÓN PERMANENTE DEL CONGRESO DEL ESTADO </w:t>
      </w:r>
    </w:p>
    <w:p w:rsidR="003306E9" w:rsidRPr="003306E9" w:rsidRDefault="003306E9" w:rsidP="003306E9">
      <w:pPr>
        <w:rPr>
          <w:rFonts w:ascii="Calibri" w:hAnsi="Calibri" w:cs="Calibri"/>
          <w:b/>
          <w:sz w:val="24"/>
          <w:szCs w:val="24"/>
          <w:lang w:val="es-ES"/>
        </w:rPr>
      </w:pPr>
      <w:r w:rsidRPr="003306E9">
        <w:rPr>
          <w:rFonts w:ascii="Calibri" w:hAnsi="Calibri" w:cs="Calibri"/>
          <w:b/>
          <w:sz w:val="24"/>
          <w:szCs w:val="24"/>
          <w:lang w:val="es-ES"/>
        </w:rPr>
        <w:t>DE COAHUILA DE ZARAGOZA.</w:t>
      </w:r>
    </w:p>
    <w:p w:rsidR="003306E9" w:rsidRPr="003306E9" w:rsidRDefault="003306E9" w:rsidP="003306E9">
      <w:pPr>
        <w:rPr>
          <w:rFonts w:ascii="Calibri" w:hAnsi="Calibri" w:cs="Calibri"/>
          <w:b/>
          <w:sz w:val="24"/>
          <w:szCs w:val="24"/>
          <w:lang w:val="es-ES"/>
        </w:rPr>
      </w:pPr>
      <w:r w:rsidRPr="003306E9">
        <w:rPr>
          <w:rFonts w:ascii="Calibri" w:hAnsi="Calibri" w:cs="Calibri"/>
          <w:b/>
          <w:sz w:val="24"/>
          <w:szCs w:val="24"/>
          <w:lang w:val="es-ES"/>
        </w:rPr>
        <w:t xml:space="preserve">PRESENTE. – </w:t>
      </w:r>
    </w:p>
    <w:p w:rsidR="003306E9" w:rsidRPr="003306E9" w:rsidRDefault="003306E9" w:rsidP="003306E9">
      <w:pPr>
        <w:rPr>
          <w:rFonts w:ascii="Calibri" w:hAnsi="Calibri" w:cs="Calibri"/>
          <w:b/>
          <w:sz w:val="24"/>
          <w:szCs w:val="24"/>
          <w:lang w:val="es-ES"/>
        </w:rPr>
      </w:pPr>
    </w:p>
    <w:p w:rsidR="003306E9" w:rsidRPr="003306E9" w:rsidRDefault="003306E9" w:rsidP="003306E9">
      <w:pPr>
        <w:spacing w:line="360" w:lineRule="auto"/>
        <w:rPr>
          <w:rFonts w:ascii="Calibri" w:hAnsi="Calibri" w:cs="Calibri"/>
          <w:sz w:val="24"/>
          <w:szCs w:val="24"/>
          <w:lang w:val="es-ES"/>
        </w:rPr>
      </w:pPr>
      <w:r w:rsidRPr="003306E9">
        <w:rPr>
          <w:rFonts w:ascii="Calibri" w:hAnsi="Calibri" w:cs="Calibri"/>
          <w:sz w:val="24"/>
          <w:szCs w:val="24"/>
          <w:lang w:val="es-ES"/>
        </w:rPr>
        <w:t>Proposición con Punto de Acuerdo que presenta el Diputado Rodolfo Walss Aurioles, conjuntamente con las diputadas integrantes del Grupo Parlamentario “Carlos Alberto Páez Falcón”, del Partido Acción Nacional, con objeto de que esta H. Diputación Permanente acuerde instruir a la Junta de Gobierno a fin de iniciar el procedimiento de ley para cubrir la vacante que dejó el C. Alfonso Villarreal en el Consejo General de Instituto Coahuilense de Acceso a la Información Pública (ICAI); lo anterior con base en la siguiente:</w:t>
      </w:r>
    </w:p>
    <w:p w:rsidR="003306E9" w:rsidRPr="003306E9" w:rsidRDefault="003306E9" w:rsidP="003306E9">
      <w:pPr>
        <w:spacing w:line="360" w:lineRule="auto"/>
        <w:rPr>
          <w:rFonts w:ascii="Calibri" w:hAnsi="Calibri" w:cs="Calibri"/>
          <w:sz w:val="24"/>
          <w:szCs w:val="24"/>
          <w:lang w:val="es-ES"/>
        </w:rPr>
      </w:pPr>
    </w:p>
    <w:p w:rsidR="003306E9" w:rsidRPr="003306E9" w:rsidRDefault="003306E9" w:rsidP="003306E9">
      <w:pPr>
        <w:spacing w:line="360" w:lineRule="auto"/>
        <w:jc w:val="center"/>
        <w:rPr>
          <w:rFonts w:ascii="Calibri" w:hAnsi="Calibri" w:cs="Calibri"/>
          <w:sz w:val="24"/>
          <w:szCs w:val="24"/>
          <w:lang w:val="es-ES"/>
        </w:rPr>
      </w:pPr>
      <w:r w:rsidRPr="003306E9">
        <w:rPr>
          <w:rFonts w:ascii="Calibri" w:hAnsi="Calibri" w:cs="Calibri"/>
          <w:sz w:val="24"/>
          <w:szCs w:val="24"/>
          <w:lang w:val="es-ES"/>
        </w:rPr>
        <w:t>Exposición de Motivos</w:t>
      </w:r>
    </w:p>
    <w:p w:rsidR="003306E9" w:rsidRPr="003306E9" w:rsidRDefault="003306E9" w:rsidP="003306E9">
      <w:pPr>
        <w:spacing w:line="360" w:lineRule="auto"/>
        <w:rPr>
          <w:rFonts w:ascii="Calibri" w:hAnsi="Calibri" w:cs="Calibri"/>
          <w:sz w:val="24"/>
          <w:szCs w:val="24"/>
          <w:lang w:val="es-ES"/>
        </w:rPr>
      </w:pPr>
    </w:p>
    <w:p w:rsidR="003306E9" w:rsidRPr="003306E9" w:rsidRDefault="003306E9" w:rsidP="003306E9">
      <w:pPr>
        <w:spacing w:line="360" w:lineRule="auto"/>
        <w:rPr>
          <w:rFonts w:ascii="Calibri" w:hAnsi="Calibri" w:cs="Calibri"/>
          <w:sz w:val="24"/>
          <w:szCs w:val="24"/>
          <w:lang w:val="es-ES"/>
        </w:rPr>
      </w:pPr>
      <w:r w:rsidRPr="003306E9">
        <w:rPr>
          <w:rFonts w:ascii="Calibri" w:hAnsi="Calibri" w:cs="Calibri"/>
          <w:sz w:val="24"/>
          <w:szCs w:val="24"/>
          <w:lang w:val="es-ES"/>
        </w:rPr>
        <w:t xml:space="preserve">De conformidad con la Ley de Acceso a la Información Pública para el Estado de Coahuila de Zaragoza, el Consejo General del Instituto Coahuilense de Acceso a la Información está integrado por cinco comisionados, que duran en el cargo siete años. </w:t>
      </w:r>
    </w:p>
    <w:p w:rsidR="003306E9" w:rsidRPr="003306E9" w:rsidRDefault="003306E9" w:rsidP="003306E9">
      <w:pPr>
        <w:spacing w:line="360" w:lineRule="auto"/>
        <w:rPr>
          <w:rFonts w:ascii="Calibri" w:hAnsi="Calibri" w:cs="Calibri"/>
          <w:i/>
          <w:sz w:val="24"/>
          <w:szCs w:val="24"/>
          <w:lang w:val="es-ES"/>
        </w:rPr>
      </w:pPr>
    </w:p>
    <w:p w:rsidR="003306E9" w:rsidRPr="003306E9" w:rsidRDefault="003306E9" w:rsidP="003306E9">
      <w:pPr>
        <w:spacing w:line="360" w:lineRule="auto"/>
        <w:rPr>
          <w:rFonts w:ascii="Calibri" w:hAnsi="Calibri" w:cs="Calibri"/>
          <w:sz w:val="24"/>
          <w:szCs w:val="24"/>
          <w:lang w:val="es-ES"/>
        </w:rPr>
      </w:pPr>
      <w:r w:rsidRPr="003306E9">
        <w:rPr>
          <w:rFonts w:ascii="Calibri" w:hAnsi="Calibri" w:cs="Calibri"/>
          <w:sz w:val="24"/>
          <w:szCs w:val="24"/>
          <w:lang w:val="es-ES"/>
        </w:rPr>
        <w:t>Por otra parte, el artículo 162 del ordenamiento antes mencionado establece la forma en que debe elegirse a los comisionados, de acuerdo con la siguiente redacción:</w:t>
      </w:r>
    </w:p>
    <w:p w:rsidR="003306E9" w:rsidRPr="003306E9" w:rsidRDefault="003306E9" w:rsidP="003306E9">
      <w:pPr>
        <w:spacing w:line="360" w:lineRule="auto"/>
        <w:rPr>
          <w:rFonts w:ascii="Calibri" w:hAnsi="Calibri" w:cs="Calibri"/>
          <w:sz w:val="24"/>
          <w:szCs w:val="24"/>
          <w:lang w:val="es-ES"/>
        </w:rPr>
      </w:pPr>
      <w:r w:rsidRPr="003306E9">
        <w:rPr>
          <w:rFonts w:ascii="Calibri" w:hAnsi="Calibri" w:cs="Calibri"/>
          <w:sz w:val="24"/>
          <w:szCs w:val="24"/>
          <w:lang w:val="es-ES"/>
        </w:rPr>
        <w:t>….</w:t>
      </w:r>
    </w:p>
    <w:p w:rsidR="003306E9" w:rsidRPr="003306E9" w:rsidRDefault="003306E9" w:rsidP="003306E9">
      <w:pPr>
        <w:spacing w:line="360" w:lineRule="auto"/>
        <w:rPr>
          <w:rFonts w:ascii="Calibri" w:hAnsi="Calibri" w:cs="Calibri"/>
          <w:i/>
          <w:sz w:val="24"/>
          <w:szCs w:val="24"/>
          <w:lang w:val="es-ES"/>
        </w:rPr>
      </w:pPr>
      <w:r w:rsidRPr="003306E9">
        <w:rPr>
          <w:rFonts w:ascii="Calibri" w:hAnsi="Calibri" w:cs="Calibri"/>
          <w:i/>
          <w:sz w:val="24"/>
          <w:szCs w:val="24"/>
          <w:lang w:val="es-ES"/>
        </w:rPr>
        <w:t xml:space="preserve">I. El Congreso del Estado, por conducto de la Comisión de Transparencia y Acceso a la Información, emitirá una convocatoria pública para que cualquier ciudadano que aspire al cargo de comisionado, pueda registrarse dentro del plazo de diez días naturales posteriores a la expedición de la misma; </w:t>
      </w:r>
    </w:p>
    <w:p w:rsidR="003306E9" w:rsidRPr="003306E9" w:rsidRDefault="003306E9" w:rsidP="003306E9">
      <w:pPr>
        <w:spacing w:line="360" w:lineRule="auto"/>
        <w:rPr>
          <w:rFonts w:ascii="Calibri" w:hAnsi="Calibri" w:cs="Calibri"/>
          <w:i/>
          <w:sz w:val="24"/>
          <w:szCs w:val="24"/>
          <w:lang w:val="es-ES"/>
        </w:rPr>
      </w:pPr>
      <w:r w:rsidRPr="003306E9">
        <w:rPr>
          <w:rFonts w:ascii="Calibri" w:hAnsi="Calibri" w:cs="Calibri"/>
          <w:i/>
          <w:sz w:val="24"/>
          <w:szCs w:val="24"/>
          <w:lang w:val="es-ES"/>
        </w:rPr>
        <w:t xml:space="preserve"> </w:t>
      </w:r>
    </w:p>
    <w:p w:rsidR="003306E9" w:rsidRPr="003306E9" w:rsidRDefault="003306E9" w:rsidP="003306E9">
      <w:pPr>
        <w:spacing w:line="360" w:lineRule="auto"/>
        <w:rPr>
          <w:rFonts w:ascii="Calibri" w:hAnsi="Calibri" w:cs="Calibri"/>
          <w:i/>
          <w:sz w:val="24"/>
          <w:szCs w:val="24"/>
          <w:lang w:val="es-ES"/>
        </w:rPr>
      </w:pPr>
      <w:r w:rsidRPr="003306E9">
        <w:rPr>
          <w:rFonts w:ascii="Calibri" w:hAnsi="Calibri" w:cs="Calibri"/>
          <w:i/>
          <w:sz w:val="24"/>
          <w:szCs w:val="24"/>
          <w:lang w:val="es-ES"/>
        </w:rPr>
        <w:t xml:space="preserve">II. Concluido el plazo para el registro de los aspirantes al cargo de comisionado, el Congreso del Estado, por conducto de la Comisión de Transparencia y Acceso a la Información, dentro de los cinco días naturales siguientes, emitirá un dictamen en el que señale el número de aspirantes </w:t>
      </w:r>
      <w:r w:rsidRPr="003306E9">
        <w:rPr>
          <w:rFonts w:ascii="Calibri" w:hAnsi="Calibri" w:cs="Calibri"/>
          <w:i/>
          <w:sz w:val="24"/>
          <w:szCs w:val="24"/>
          <w:lang w:val="es-ES"/>
        </w:rPr>
        <w:lastRenderedPageBreak/>
        <w:t xml:space="preserve">registrados y determine quiénes cumplieron con los requisitos exigidos en la presente ley, mismos que continuarán con el procedimiento de selección; </w:t>
      </w:r>
    </w:p>
    <w:p w:rsidR="003306E9" w:rsidRPr="003306E9" w:rsidRDefault="003306E9" w:rsidP="003306E9">
      <w:pPr>
        <w:spacing w:line="360" w:lineRule="auto"/>
        <w:rPr>
          <w:rFonts w:ascii="Calibri" w:hAnsi="Calibri" w:cs="Calibri"/>
          <w:i/>
          <w:sz w:val="24"/>
          <w:szCs w:val="24"/>
          <w:lang w:val="es-ES"/>
        </w:rPr>
      </w:pPr>
      <w:r w:rsidRPr="003306E9">
        <w:rPr>
          <w:rFonts w:ascii="Calibri" w:hAnsi="Calibri" w:cs="Calibri"/>
          <w:i/>
          <w:sz w:val="24"/>
          <w:szCs w:val="24"/>
          <w:lang w:val="es-ES"/>
        </w:rPr>
        <w:t xml:space="preserve"> </w:t>
      </w:r>
    </w:p>
    <w:p w:rsidR="003306E9" w:rsidRPr="003306E9" w:rsidRDefault="003306E9" w:rsidP="003306E9">
      <w:pPr>
        <w:spacing w:line="360" w:lineRule="auto"/>
        <w:rPr>
          <w:rFonts w:ascii="Calibri" w:hAnsi="Calibri" w:cs="Calibri"/>
          <w:i/>
          <w:sz w:val="24"/>
          <w:szCs w:val="24"/>
          <w:lang w:val="es-ES"/>
        </w:rPr>
      </w:pPr>
      <w:r w:rsidRPr="003306E9">
        <w:rPr>
          <w:rFonts w:ascii="Calibri" w:hAnsi="Calibri" w:cs="Calibri"/>
          <w:i/>
          <w:sz w:val="24"/>
          <w:szCs w:val="24"/>
          <w:lang w:val="es-ES"/>
        </w:rPr>
        <w:t xml:space="preserve">III. Los aspirantes que hayan acreditado los requisitos, deberán someterse a un examen escrito, teórico y práctico de conocimientos en la materia, el cual será aplicado por una universidad pública del Estado, la cual evaluará cada examen y remitirá los resultados a la Comisión de Transparencia y Acceso a la Información del Congreso del Estado. </w:t>
      </w:r>
    </w:p>
    <w:p w:rsidR="003306E9" w:rsidRPr="003306E9" w:rsidRDefault="003306E9" w:rsidP="003306E9">
      <w:pPr>
        <w:spacing w:line="360" w:lineRule="auto"/>
        <w:rPr>
          <w:rFonts w:ascii="Calibri" w:hAnsi="Calibri" w:cs="Calibri"/>
          <w:i/>
          <w:sz w:val="24"/>
          <w:szCs w:val="24"/>
          <w:lang w:val="es-ES"/>
        </w:rPr>
      </w:pPr>
      <w:r w:rsidRPr="003306E9">
        <w:rPr>
          <w:rFonts w:ascii="Calibri" w:hAnsi="Calibri" w:cs="Calibri"/>
          <w:i/>
          <w:sz w:val="24"/>
          <w:szCs w:val="24"/>
          <w:lang w:val="es-ES"/>
        </w:rPr>
        <w:t xml:space="preserve"> </w:t>
      </w:r>
    </w:p>
    <w:p w:rsidR="003306E9" w:rsidRPr="003306E9" w:rsidRDefault="003306E9" w:rsidP="003306E9">
      <w:pPr>
        <w:spacing w:line="360" w:lineRule="auto"/>
        <w:rPr>
          <w:rFonts w:ascii="Calibri" w:hAnsi="Calibri" w:cs="Calibri"/>
          <w:i/>
          <w:sz w:val="24"/>
          <w:szCs w:val="24"/>
          <w:lang w:val="es-ES"/>
        </w:rPr>
      </w:pPr>
      <w:r w:rsidRPr="003306E9">
        <w:rPr>
          <w:rFonts w:ascii="Calibri" w:hAnsi="Calibri" w:cs="Calibri"/>
          <w:i/>
          <w:sz w:val="24"/>
          <w:szCs w:val="24"/>
          <w:lang w:val="es-ES"/>
        </w:rPr>
        <w:t xml:space="preserve">El examen se efectuará dentro de los diez días naturales siguientes a la fecha en que haya sido emitido el dictamen señalado en la fracción anterior. Una vez presentado el examen por los aspirantes, la universidad pública del Estado encargada de aplicar los mismos, los calificará y enviará a la Comisión de Transparencia y Acceso a la Información del Congreso del Estado para la publicación de los resultados en su página de internet oficial, junto con la versión pública del currículum de cada uno de los aspirantes; </w:t>
      </w:r>
    </w:p>
    <w:p w:rsidR="003306E9" w:rsidRPr="003306E9" w:rsidRDefault="003306E9" w:rsidP="003306E9">
      <w:pPr>
        <w:spacing w:line="360" w:lineRule="auto"/>
        <w:rPr>
          <w:rFonts w:ascii="Calibri" w:hAnsi="Calibri" w:cs="Calibri"/>
          <w:i/>
          <w:sz w:val="24"/>
          <w:szCs w:val="24"/>
          <w:lang w:val="es-ES"/>
        </w:rPr>
      </w:pPr>
      <w:r w:rsidRPr="003306E9">
        <w:rPr>
          <w:rFonts w:ascii="Calibri" w:hAnsi="Calibri" w:cs="Calibri"/>
          <w:i/>
          <w:sz w:val="24"/>
          <w:szCs w:val="24"/>
          <w:lang w:val="es-ES"/>
        </w:rPr>
        <w:t xml:space="preserve"> </w:t>
      </w:r>
    </w:p>
    <w:p w:rsidR="003306E9" w:rsidRPr="003306E9" w:rsidRDefault="003306E9" w:rsidP="003306E9">
      <w:pPr>
        <w:spacing w:line="360" w:lineRule="auto"/>
        <w:rPr>
          <w:rFonts w:ascii="Calibri" w:hAnsi="Calibri" w:cs="Calibri"/>
          <w:i/>
          <w:sz w:val="24"/>
          <w:szCs w:val="24"/>
          <w:lang w:val="es-ES"/>
        </w:rPr>
      </w:pPr>
      <w:r w:rsidRPr="003306E9">
        <w:rPr>
          <w:rFonts w:ascii="Calibri" w:hAnsi="Calibri" w:cs="Calibri"/>
          <w:i/>
          <w:sz w:val="24"/>
          <w:szCs w:val="24"/>
          <w:lang w:val="es-ES"/>
        </w:rPr>
        <w:t xml:space="preserve">IV. Los aspirantes que hubieren aprobado el examen serán convocados a comparecer en audiencia pública ante la Comisión de Transparencia y Acceso a la Información, dentro de los siguientes diez días naturales; </w:t>
      </w:r>
    </w:p>
    <w:p w:rsidR="003306E9" w:rsidRPr="003306E9" w:rsidRDefault="003306E9" w:rsidP="003306E9">
      <w:pPr>
        <w:spacing w:line="360" w:lineRule="auto"/>
        <w:rPr>
          <w:rFonts w:ascii="Calibri" w:hAnsi="Calibri" w:cs="Calibri"/>
          <w:i/>
          <w:sz w:val="24"/>
          <w:szCs w:val="24"/>
          <w:lang w:val="es-ES"/>
        </w:rPr>
      </w:pPr>
      <w:r w:rsidRPr="003306E9">
        <w:rPr>
          <w:rFonts w:ascii="Calibri" w:hAnsi="Calibri" w:cs="Calibri"/>
          <w:i/>
          <w:sz w:val="24"/>
          <w:szCs w:val="24"/>
          <w:lang w:val="es-ES"/>
        </w:rPr>
        <w:t xml:space="preserve"> </w:t>
      </w:r>
    </w:p>
    <w:p w:rsidR="003306E9" w:rsidRPr="003306E9" w:rsidRDefault="003306E9" w:rsidP="003306E9">
      <w:pPr>
        <w:spacing w:line="360" w:lineRule="auto"/>
        <w:rPr>
          <w:rFonts w:ascii="Calibri" w:hAnsi="Calibri" w:cs="Calibri"/>
          <w:i/>
          <w:sz w:val="24"/>
          <w:szCs w:val="24"/>
          <w:lang w:val="es-ES"/>
        </w:rPr>
      </w:pPr>
      <w:r w:rsidRPr="003306E9">
        <w:rPr>
          <w:rFonts w:ascii="Calibri" w:hAnsi="Calibri" w:cs="Calibri"/>
          <w:i/>
          <w:sz w:val="24"/>
          <w:szCs w:val="24"/>
          <w:lang w:val="es-ES"/>
        </w:rPr>
        <w:t xml:space="preserve">V. Concluido el periodo de comparecencias, la Comisión de Transparencia y Acceso a la Información realizará la propuesta de aquellos aspirantes que cumplan con el perfil necesario para ser designados como comisionados, mediante el dictamen correspondiente, y lo presentará al Pleno del Congreso del Estado, para su discusión y, en su caso, aprobación; y </w:t>
      </w:r>
    </w:p>
    <w:p w:rsidR="003306E9" w:rsidRPr="003306E9" w:rsidRDefault="003306E9" w:rsidP="003306E9">
      <w:pPr>
        <w:spacing w:line="360" w:lineRule="auto"/>
        <w:rPr>
          <w:rFonts w:ascii="Calibri" w:hAnsi="Calibri" w:cs="Calibri"/>
          <w:i/>
          <w:sz w:val="24"/>
          <w:szCs w:val="24"/>
          <w:lang w:val="es-ES"/>
        </w:rPr>
      </w:pPr>
      <w:r w:rsidRPr="003306E9">
        <w:rPr>
          <w:rFonts w:ascii="Calibri" w:hAnsi="Calibri" w:cs="Calibri"/>
          <w:i/>
          <w:sz w:val="24"/>
          <w:szCs w:val="24"/>
          <w:lang w:val="es-ES"/>
        </w:rPr>
        <w:t xml:space="preserve"> </w:t>
      </w:r>
    </w:p>
    <w:p w:rsidR="003306E9" w:rsidRPr="003306E9" w:rsidRDefault="003306E9" w:rsidP="003306E9">
      <w:pPr>
        <w:spacing w:line="360" w:lineRule="auto"/>
        <w:rPr>
          <w:rFonts w:ascii="Calibri" w:hAnsi="Calibri" w:cs="Calibri"/>
          <w:i/>
          <w:sz w:val="24"/>
          <w:szCs w:val="24"/>
          <w:lang w:val="es-ES"/>
        </w:rPr>
      </w:pPr>
      <w:r w:rsidRPr="003306E9">
        <w:rPr>
          <w:rFonts w:ascii="Calibri" w:hAnsi="Calibri" w:cs="Calibri"/>
          <w:i/>
          <w:sz w:val="24"/>
          <w:szCs w:val="24"/>
          <w:lang w:val="es-ES"/>
        </w:rPr>
        <w:t xml:space="preserve">VI. Las dos terceras partes de los diputados presentes, aprobarán o rechazarán el dictamen que se les presente, en caso de no obtener la votación requerida, la Comisión de Transparencia y </w:t>
      </w:r>
      <w:r w:rsidRPr="003306E9">
        <w:rPr>
          <w:rFonts w:ascii="Calibri" w:hAnsi="Calibri" w:cs="Calibri"/>
          <w:i/>
          <w:sz w:val="24"/>
          <w:szCs w:val="24"/>
          <w:lang w:val="es-ES"/>
        </w:rPr>
        <w:lastRenderedPageBreak/>
        <w:t xml:space="preserve">Acceso a la Información del Congreso del Estado, presentará otra propuesta hasta obtener la aprobación correspondiente. </w:t>
      </w:r>
    </w:p>
    <w:p w:rsidR="003306E9" w:rsidRPr="003306E9" w:rsidRDefault="003306E9" w:rsidP="003306E9">
      <w:pPr>
        <w:spacing w:line="360" w:lineRule="auto"/>
        <w:rPr>
          <w:rFonts w:ascii="Calibri" w:hAnsi="Calibri" w:cs="Calibri"/>
          <w:i/>
          <w:sz w:val="24"/>
          <w:szCs w:val="24"/>
          <w:lang w:val="es-ES"/>
        </w:rPr>
      </w:pPr>
      <w:r w:rsidRPr="003306E9">
        <w:rPr>
          <w:rFonts w:ascii="Calibri" w:hAnsi="Calibri" w:cs="Calibri"/>
          <w:i/>
          <w:sz w:val="24"/>
          <w:szCs w:val="24"/>
          <w:lang w:val="es-ES"/>
        </w:rPr>
        <w:t xml:space="preserve"> </w:t>
      </w:r>
    </w:p>
    <w:p w:rsidR="003306E9" w:rsidRPr="003306E9" w:rsidRDefault="003306E9" w:rsidP="003306E9">
      <w:pPr>
        <w:spacing w:line="360" w:lineRule="auto"/>
        <w:rPr>
          <w:rFonts w:ascii="Calibri" w:hAnsi="Calibri" w:cs="Calibri"/>
          <w:sz w:val="24"/>
          <w:szCs w:val="24"/>
          <w:lang w:val="es-ES"/>
        </w:rPr>
      </w:pPr>
      <w:r w:rsidRPr="003306E9">
        <w:rPr>
          <w:rFonts w:ascii="Calibri" w:hAnsi="Calibri" w:cs="Calibri"/>
          <w:sz w:val="24"/>
          <w:szCs w:val="24"/>
          <w:lang w:val="es-ES"/>
        </w:rPr>
        <w:t xml:space="preserve">Alfonso Villareal Barrera concluyó su encargo en los primeros días de diciembre de 2018.  La falta de un comisionado impacta directamente en las votaciones del Pleno del Consejo del ICAI, al no contar con su voto, ni saber en qué sentido pudo haber votado un acuerdo o resolución, ni conocer de qué forma pudo haber incidido en el resultado al generar un empate o una mayoría. </w:t>
      </w:r>
    </w:p>
    <w:p w:rsidR="003306E9" w:rsidRPr="003306E9" w:rsidRDefault="003306E9" w:rsidP="003306E9">
      <w:pPr>
        <w:spacing w:line="360" w:lineRule="auto"/>
        <w:rPr>
          <w:rFonts w:ascii="Calibri" w:hAnsi="Calibri" w:cs="Calibri"/>
          <w:sz w:val="24"/>
          <w:szCs w:val="24"/>
          <w:lang w:val="es-ES"/>
        </w:rPr>
      </w:pPr>
    </w:p>
    <w:p w:rsidR="003306E9" w:rsidRPr="003306E9" w:rsidRDefault="003306E9" w:rsidP="003306E9">
      <w:pPr>
        <w:spacing w:line="360" w:lineRule="auto"/>
        <w:rPr>
          <w:rFonts w:ascii="Calibri" w:hAnsi="Calibri" w:cs="Calibri"/>
          <w:sz w:val="24"/>
          <w:szCs w:val="24"/>
          <w:lang w:val="es-ES"/>
        </w:rPr>
      </w:pPr>
      <w:r w:rsidRPr="003306E9">
        <w:rPr>
          <w:rFonts w:ascii="Calibri" w:hAnsi="Calibri" w:cs="Calibri"/>
          <w:sz w:val="24"/>
          <w:szCs w:val="24"/>
          <w:lang w:val="es-ES"/>
        </w:rPr>
        <w:t xml:space="preserve">Aunado a lo anterior y más grave aún, es la falta de acción durante dos años por parte de este Poder Legislativo, lo que, de continuar, dejaría serias dudas de nuestro compromiso institucional con la transparencia. El artículo 162 de la Ley de Acceso a la Información Pública del Estado, claramente mandata que es el Congreso del Estado, no solo la instancia competente, sino que también la institución obligada por Ley para iniciar el proceso de nombramiento de un comisionado. La inacción del Congreso en este tema es una irresponsabilidad a la que debe ponerse fin de manera inmediata y tajante. Seguro estoy que tanto este Poder Legislativo, como los demás Poderes del Estado tienen un absoluto compromiso con la transparencia. Es hora de demostrarlo con hechos. </w:t>
      </w:r>
    </w:p>
    <w:p w:rsidR="003306E9" w:rsidRPr="003306E9" w:rsidRDefault="003306E9" w:rsidP="003306E9">
      <w:pPr>
        <w:spacing w:line="360" w:lineRule="auto"/>
        <w:rPr>
          <w:rFonts w:ascii="Calibri" w:hAnsi="Calibri" w:cs="Calibri"/>
          <w:sz w:val="24"/>
          <w:szCs w:val="24"/>
          <w:lang w:val="es-ES"/>
        </w:rPr>
      </w:pPr>
    </w:p>
    <w:p w:rsidR="003306E9" w:rsidRPr="003306E9" w:rsidRDefault="003306E9" w:rsidP="003306E9">
      <w:pPr>
        <w:spacing w:line="360" w:lineRule="auto"/>
        <w:rPr>
          <w:rFonts w:ascii="Calibri" w:hAnsi="Calibri" w:cs="Calibri"/>
          <w:sz w:val="24"/>
          <w:szCs w:val="24"/>
          <w:lang w:val="es-ES"/>
        </w:rPr>
      </w:pPr>
      <w:r w:rsidRPr="003306E9">
        <w:rPr>
          <w:rFonts w:ascii="Calibri" w:hAnsi="Calibri" w:cs="Calibri"/>
          <w:sz w:val="24"/>
          <w:szCs w:val="24"/>
          <w:lang w:val="es-ES"/>
        </w:rPr>
        <w:t xml:space="preserve">Resulta esencial que como Estado y como Poder Legislativo hagamos todo lo necesario para garantizar la continuidad y la vigencia del nuestro órgano garante del Acceso a la Información, contrario a lo que el presidente de la República amenaza con hacer a nivel federal con el INAI, es decir, desparecerlo, lo que regresaría a México varios lustros atrás en la materia, retrocediendo a la era en que la opacidad permeaba ampliamente el quehacer público; debemos luchar como coahuilenses y de la mano de todos las entidades federativas para conservar este tipo de órganos autónomos. </w:t>
      </w:r>
    </w:p>
    <w:p w:rsidR="003306E9" w:rsidRPr="003306E9" w:rsidRDefault="003306E9" w:rsidP="003306E9">
      <w:pPr>
        <w:spacing w:line="360" w:lineRule="auto"/>
        <w:rPr>
          <w:rFonts w:ascii="Calibri" w:hAnsi="Calibri" w:cs="Calibri"/>
          <w:sz w:val="24"/>
          <w:szCs w:val="24"/>
          <w:lang w:val="es-ES"/>
        </w:rPr>
      </w:pPr>
    </w:p>
    <w:p w:rsidR="003306E9" w:rsidRPr="003306E9" w:rsidRDefault="003306E9" w:rsidP="003306E9">
      <w:pPr>
        <w:spacing w:line="360" w:lineRule="auto"/>
        <w:rPr>
          <w:rFonts w:ascii="Calibri" w:hAnsi="Calibri" w:cs="Calibri"/>
          <w:sz w:val="24"/>
          <w:szCs w:val="24"/>
          <w:lang w:val="es-ES"/>
        </w:rPr>
      </w:pPr>
      <w:r w:rsidRPr="003306E9">
        <w:rPr>
          <w:rFonts w:ascii="Calibri" w:hAnsi="Calibri" w:cs="Calibri"/>
          <w:sz w:val="24"/>
          <w:szCs w:val="24"/>
          <w:lang w:val="es-ES"/>
        </w:rPr>
        <w:lastRenderedPageBreak/>
        <w:t xml:space="preserve">La transparencia de los actos públicos no sólo es para que la ciudadanía conozca el quehacer público, sino que lleva implícito el derecho del gobernado a conocer la rendición de cuentas de sus autoridades, el poder verificar que su actuar está basado en la ley, con apego a las reglas y las formas y que, en todo caso, el uso de los recursos públicos fue legal e incontrovertible. De este modo, la transparencia y el acceso a la información son dos mecanismos de una misma garantía de todos los mexicanos y, en este caso de las y los coahuilenses, se han convertido en una herramienta poderosa y muy eficiente para combatir la corrupción gubernamental. </w:t>
      </w:r>
    </w:p>
    <w:p w:rsidR="003306E9" w:rsidRPr="003306E9" w:rsidRDefault="003306E9" w:rsidP="003306E9">
      <w:pPr>
        <w:spacing w:line="360" w:lineRule="auto"/>
        <w:rPr>
          <w:rFonts w:ascii="Calibri" w:hAnsi="Calibri" w:cs="Calibri"/>
          <w:sz w:val="24"/>
          <w:szCs w:val="24"/>
          <w:lang w:val="es-ES"/>
        </w:rPr>
      </w:pPr>
    </w:p>
    <w:p w:rsidR="003306E9" w:rsidRPr="003306E9" w:rsidRDefault="003306E9" w:rsidP="003306E9">
      <w:pPr>
        <w:spacing w:line="360" w:lineRule="auto"/>
        <w:rPr>
          <w:rFonts w:ascii="Calibri" w:hAnsi="Calibri" w:cs="Calibri"/>
          <w:sz w:val="24"/>
          <w:szCs w:val="24"/>
          <w:lang w:val="es-ES"/>
        </w:rPr>
      </w:pPr>
      <w:r w:rsidRPr="003306E9">
        <w:rPr>
          <w:rFonts w:ascii="Calibri" w:hAnsi="Calibri" w:cs="Calibri"/>
          <w:sz w:val="24"/>
          <w:szCs w:val="24"/>
          <w:lang w:val="es-ES"/>
        </w:rPr>
        <w:t xml:space="preserve">Es gracias a estas herramientas que tanto en el ámbito nacional como en el local se han podido ventilar de forma pública infinidad de casos relacionados con la corrupción y con violaciones a derechos humanos. En Coahuila hablamos desde la megadeuda hasta las empresas fantasma y crímenes brutales como las masacres de Allende y Piedras Negras, por mencionar solo unos cuantos ejemplos. La transparencia, de hecho, junto al proceso de fiscalización de las cuentas públicas, son los únicos mecanismos probados contra la corrupción.  </w:t>
      </w:r>
    </w:p>
    <w:p w:rsidR="003306E9" w:rsidRPr="003306E9" w:rsidRDefault="003306E9" w:rsidP="003306E9">
      <w:pPr>
        <w:spacing w:line="360" w:lineRule="auto"/>
        <w:rPr>
          <w:rFonts w:ascii="Calibri" w:hAnsi="Calibri" w:cs="Calibri"/>
          <w:sz w:val="24"/>
          <w:szCs w:val="24"/>
          <w:lang w:val="es-ES"/>
        </w:rPr>
      </w:pPr>
    </w:p>
    <w:p w:rsidR="003306E9" w:rsidRPr="003306E9" w:rsidRDefault="003306E9" w:rsidP="003306E9">
      <w:pPr>
        <w:spacing w:line="360" w:lineRule="auto"/>
        <w:rPr>
          <w:rFonts w:ascii="Calibri" w:hAnsi="Calibri" w:cs="Calibri"/>
          <w:sz w:val="24"/>
          <w:szCs w:val="24"/>
          <w:lang w:val="es-ES"/>
        </w:rPr>
      </w:pPr>
      <w:r w:rsidRPr="003306E9">
        <w:rPr>
          <w:rFonts w:ascii="Calibri" w:hAnsi="Calibri" w:cs="Calibri"/>
          <w:sz w:val="24"/>
          <w:szCs w:val="24"/>
          <w:lang w:val="es-ES"/>
        </w:rPr>
        <w:t>En tal sentido, el ICAI es un organismo prioritario y sus funciones son esenciales para la sociedad y el gobierno. Es por ello que, a la brevedad, debemos proceder a la designación del comisionado faltante de acuerdo al proceso establecido en la ley.</w:t>
      </w:r>
    </w:p>
    <w:p w:rsidR="003306E9" w:rsidRPr="003306E9" w:rsidRDefault="003306E9" w:rsidP="003306E9">
      <w:pPr>
        <w:spacing w:line="360" w:lineRule="auto"/>
        <w:rPr>
          <w:rFonts w:ascii="Calibri" w:hAnsi="Calibri" w:cs="Calibri"/>
          <w:sz w:val="24"/>
          <w:szCs w:val="24"/>
          <w:lang w:val="es-ES"/>
        </w:rPr>
      </w:pPr>
    </w:p>
    <w:p w:rsidR="003306E9" w:rsidRPr="003306E9" w:rsidRDefault="003306E9" w:rsidP="003306E9">
      <w:pPr>
        <w:spacing w:line="360" w:lineRule="auto"/>
        <w:rPr>
          <w:rFonts w:ascii="Calibri" w:hAnsi="Calibri" w:cs="Calibri"/>
          <w:sz w:val="24"/>
          <w:szCs w:val="24"/>
          <w:lang w:val="es-ES"/>
        </w:rPr>
      </w:pPr>
      <w:r w:rsidRPr="003306E9">
        <w:rPr>
          <w:rFonts w:ascii="Calibri" w:hAnsi="Calibri" w:cs="Calibri"/>
          <w:sz w:val="24"/>
          <w:szCs w:val="24"/>
          <w:lang w:val="es-ES"/>
        </w:rPr>
        <w:t xml:space="preserve">Por las razones expuestas, presentamos a esta soberanía la siguiente: </w:t>
      </w:r>
    </w:p>
    <w:p w:rsidR="003306E9" w:rsidRPr="003306E9" w:rsidRDefault="003306E9" w:rsidP="003306E9">
      <w:pPr>
        <w:spacing w:line="360" w:lineRule="auto"/>
        <w:rPr>
          <w:rFonts w:ascii="Calibri" w:hAnsi="Calibri" w:cs="Calibri"/>
          <w:sz w:val="24"/>
          <w:szCs w:val="24"/>
          <w:lang w:val="es-ES"/>
        </w:rPr>
      </w:pPr>
    </w:p>
    <w:p w:rsidR="003306E9" w:rsidRPr="003306E9" w:rsidRDefault="003306E9" w:rsidP="003306E9">
      <w:pPr>
        <w:spacing w:line="360" w:lineRule="auto"/>
        <w:jc w:val="center"/>
        <w:rPr>
          <w:rFonts w:ascii="Calibri" w:hAnsi="Calibri" w:cs="Calibri"/>
          <w:b/>
          <w:sz w:val="24"/>
          <w:szCs w:val="24"/>
          <w:u w:val="single"/>
          <w:lang w:val="es-ES"/>
        </w:rPr>
      </w:pPr>
      <w:r w:rsidRPr="003306E9">
        <w:rPr>
          <w:rFonts w:ascii="Calibri" w:hAnsi="Calibri" w:cs="Calibri"/>
          <w:b/>
          <w:sz w:val="24"/>
          <w:szCs w:val="24"/>
          <w:u w:val="single"/>
          <w:lang w:val="es-ES"/>
        </w:rPr>
        <w:t>Proposición con Puntos de Acuerdo</w:t>
      </w:r>
    </w:p>
    <w:p w:rsidR="003306E9" w:rsidRPr="003306E9" w:rsidRDefault="003306E9" w:rsidP="003306E9">
      <w:pPr>
        <w:spacing w:line="360" w:lineRule="auto"/>
        <w:rPr>
          <w:rFonts w:ascii="Calibri" w:hAnsi="Calibri" w:cs="Calibri"/>
          <w:b/>
          <w:sz w:val="24"/>
          <w:szCs w:val="24"/>
          <w:u w:val="single"/>
          <w:lang w:val="es-ES"/>
        </w:rPr>
      </w:pPr>
    </w:p>
    <w:p w:rsidR="003306E9" w:rsidRPr="003306E9" w:rsidRDefault="003306E9" w:rsidP="003306E9">
      <w:pPr>
        <w:spacing w:line="360" w:lineRule="auto"/>
        <w:rPr>
          <w:rFonts w:ascii="Calibri" w:hAnsi="Calibri" w:cs="Calibri"/>
          <w:b/>
          <w:sz w:val="24"/>
          <w:szCs w:val="24"/>
          <w:u w:val="single"/>
          <w:lang w:val="es-ES"/>
        </w:rPr>
      </w:pPr>
      <w:r w:rsidRPr="003306E9">
        <w:rPr>
          <w:rFonts w:ascii="Calibri" w:hAnsi="Calibri" w:cs="Calibri"/>
          <w:b/>
          <w:sz w:val="24"/>
          <w:szCs w:val="24"/>
          <w:u w:val="single"/>
          <w:lang w:val="es-ES"/>
        </w:rPr>
        <w:t>Que, por las características del caso, solicitamos que sea resuelta en la vía de urgente y obvia resolución.</w:t>
      </w:r>
    </w:p>
    <w:p w:rsidR="003306E9" w:rsidRPr="003306E9" w:rsidRDefault="003306E9" w:rsidP="003306E9">
      <w:pPr>
        <w:spacing w:line="360" w:lineRule="auto"/>
        <w:rPr>
          <w:rFonts w:ascii="Calibri" w:hAnsi="Calibri" w:cs="Calibri"/>
          <w:sz w:val="24"/>
          <w:szCs w:val="24"/>
          <w:lang w:val="es-ES"/>
        </w:rPr>
      </w:pPr>
    </w:p>
    <w:p w:rsidR="003306E9" w:rsidRPr="003306E9" w:rsidRDefault="003306E9" w:rsidP="003306E9">
      <w:pPr>
        <w:spacing w:line="360" w:lineRule="auto"/>
        <w:rPr>
          <w:rFonts w:ascii="Calibri" w:hAnsi="Calibri" w:cs="Calibri"/>
          <w:bCs/>
          <w:sz w:val="24"/>
          <w:szCs w:val="24"/>
          <w:lang w:val="es-ES"/>
        </w:rPr>
      </w:pPr>
      <w:r w:rsidRPr="003306E9">
        <w:rPr>
          <w:rFonts w:ascii="Calibri" w:hAnsi="Calibri" w:cs="Calibri"/>
          <w:b/>
          <w:sz w:val="24"/>
          <w:szCs w:val="24"/>
          <w:lang w:val="es-ES"/>
        </w:rPr>
        <w:lastRenderedPageBreak/>
        <w:t xml:space="preserve">Único. – </w:t>
      </w:r>
      <w:r w:rsidRPr="003306E9">
        <w:rPr>
          <w:rFonts w:ascii="Calibri" w:hAnsi="Calibri" w:cs="Calibri"/>
          <w:bCs/>
          <w:sz w:val="24"/>
          <w:szCs w:val="24"/>
          <w:lang w:val="es-ES"/>
        </w:rPr>
        <w:t>Con fundamento en lo dispuesto por la fracción X del artículo 72 de la Ley Orgánica del  Congreso del Estado Independiente, Libre y Soberano de Coahuila de Zaragoza, esta H. Diputación Permanente acuerda instruir a la Junta de Gobierno para que, por conducto de la Comisión de Transparencia y Acceso a la Información, expida a la brevedad posible la convocatoria de ley para designar al Comisionado faltante en el Pleno del Consejo del Instituto Coahuilense de Acceso a la Información Pública (ICAI).</w:t>
      </w:r>
    </w:p>
    <w:p w:rsidR="003306E9" w:rsidRPr="003306E9" w:rsidRDefault="003306E9" w:rsidP="003306E9">
      <w:pPr>
        <w:spacing w:line="360" w:lineRule="auto"/>
        <w:rPr>
          <w:rFonts w:ascii="Calibri" w:hAnsi="Calibri" w:cs="Calibri"/>
          <w:sz w:val="24"/>
          <w:szCs w:val="24"/>
          <w:lang w:val="es-ES"/>
        </w:rPr>
      </w:pPr>
    </w:p>
    <w:p w:rsidR="003306E9" w:rsidRPr="003306E9" w:rsidRDefault="003306E9" w:rsidP="003306E9">
      <w:pPr>
        <w:spacing w:line="360" w:lineRule="auto"/>
        <w:rPr>
          <w:rFonts w:ascii="Calibri" w:hAnsi="Calibri" w:cs="Calibri"/>
          <w:sz w:val="24"/>
          <w:szCs w:val="24"/>
          <w:lang w:val="es-ES"/>
        </w:rPr>
      </w:pPr>
      <w:r w:rsidRPr="003306E9">
        <w:rPr>
          <w:rFonts w:ascii="Calibri" w:hAnsi="Calibri" w:cs="Calibri"/>
          <w:sz w:val="24"/>
          <w:szCs w:val="24"/>
          <w:lang w:val="es-ES"/>
        </w:rPr>
        <w:t xml:space="preserve">Fundamos esta petición en los artículos 21, Fracción VI, 179, 180 y 182 de La Ley Orgánica del Congreso del Estado de Coahuila de Zaragoza. </w:t>
      </w:r>
    </w:p>
    <w:p w:rsidR="003306E9" w:rsidRPr="003306E9" w:rsidRDefault="003306E9" w:rsidP="003306E9">
      <w:pPr>
        <w:jc w:val="left"/>
        <w:rPr>
          <w:rFonts w:ascii="Times New Roman" w:hAnsi="Times New Roman"/>
          <w:lang w:val="es-ES"/>
        </w:rPr>
      </w:pPr>
    </w:p>
    <w:p w:rsidR="003306E9" w:rsidRPr="003306E9" w:rsidRDefault="003306E9" w:rsidP="003306E9">
      <w:pPr>
        <w:jc w:val="left"/>
        <w:rPr>
          <w:rFonts w:ascii="Times New Roman" w:hAnsi="Times New Roman"/>
          <w:sz w:val="24"/>
          <w:szCs w:val="24"/>
          <w:lang w:val="es-ES"/>
        </w:rPr>
      </w:pPr>
    </w:p>
    <w:p w:rsidR="003306E9" w:rsidRPr="003306E9" w:rsidRDefault="003306E9" w:rsidP="003306E9">
      <w:pPr>
        <w:spacing w:line="360" w:lineRule="auto"/>
        <w:rPr>
          <w:rFonts w:ascii="Calibri" w:hAnsi="Calibri" w:cs="Calibri"/>
          <w:sz w:val="24"/>
          <w:szCs w:val="24"/>
          <w:lang w:val="es-ES"/>
        </w:rPr>
      </w:pPr>
    </w:p>
    <w:p w:rsidR="003306E9" w:rsidRPr="003306E9" w:rsidRDefault="003306E9" w:rsidP="003306E9">
      <w:pPr>
        <w:jc w:val="center"/>
        <w:rPr>
          <w:rFonts w:ascii="Calibri" w:hAnsi="Calibri" w:cs="Calibri"/>
          <w:b/>
          <w:sz w:val="24"/>
          <w:szCs w:val="24"/>
          <w:lang w:val="es-ES"/>
        </w:rPr>
      </w:pPr>
      <w:r w:rsidRPr="003306E9">
        <w:rPr>
          <w:rFonts w:ascii="Calibri" w:hAnsi="Calibri" w:cs="Calibri"/>
          <w:b/>
          <w:sz w:val="24"/>
          <w:szCs w:val="24"/>
          <w:lang w:val="es-ES"/>
        </w:rPr>
        <w:t>ATENTAMENTE</w:t>
      </w:r>
    </w:p>
    <w:p w:rsidR="003306E9" w:rsidRPr="003306E9" w:rsidRDefault="003306E9" w:rsidP="003306E9">
      <w:pPr>
        <w:jc w:val="center"/>
        <w:rPr>
          <w:rFonts w:ascii="Calibri" w:hAnsi="Calibri" w:cs="Calibri"/>
          <w:b/>
          <w:sz w:val="24"/>
          <w:szCs w:val="24"/>
          <w:lang w:val="es-ES"/>
        </w:rPr>
      </w:pPr>
    </w:p>
    <w:p w:rsidR="003306E9" w:rsidRPr="003306E9" w:rsidRDefault="003306E9" w:rsidP="003306E9">
      <w:pPr>
        <w:jc w:val="center"/>
        <w:rPr>
          <w:rFonts w:ascii="Calibri" w:hAnsi="Calibri" w:cs="Calibri"/>
          <w:sz w:val="24"/>
          <w:szCs w:val="24"/>
          <w:lang w:val="es-ES"/>
        </w:rPr>
      </w:pPr>
      <w:r w:rsidRPr="003306E9">
        <w:rPr>
          <w:rFonts w:ascii="Calibri" w:hAnsi="Calibri" w:cs="Calibri"/>
          <w:b/>
          <w:sz w:val="24"/>
          <w:szCs w:val="24"/>
          <w:lang w:val="es-ES"/>
        </w:rPr>
        <w:t>“POR UNA PATRIA ORDENADA Y GENEROSA Y UNA VIDA MEJOR Y MÁS DIGNA PARA TODOS”</w:t>
      </w:r>
    </w:p>
    <w:p w:rsidR="003306E9" w:rsidRPr="003306E9" w:rsidRDefault="003306E9" w:rsidP="003306E9">
      <w:pPr>
        <w:jc w:val="center"/>
        <w:rPr>
          <w:rFonts w:ascii="Calibri" w:hAnsi="Calibri" w:cs="Calibri"/>
          <w:sz w:val="24"/>
          <w:szCs w:val="24"/>
          <w:lang w:val="es-ES"/>
        </w:rPr>
      </w:pPr>
      <w:r w:rsidRPr="003306E9">
        <w:rPr>
          <w:rFonts w:ascii="Calibri" w:hAnsi="Calibri" w:cs="Calibri"/>
          <w:sz w:val="24"/>
          <w:szCs w:val="24"/>
          <w:lang w:val="es-ES"/>
        </w:rPr>
        <w:t>“</w:t>
      </w:r>
      <w:r w:rsidRPr="003306E9">
        <w:rPr>
          <w:rFonts w:ascii="Calibri" w:hAnsi="Calibri" w:cs="Calibri"/>
          <w:color w:val="000000"/>
          <w:sz w:val="24"/>
          <w:szCs w:val="24"/>
          <w:lang w:val="es-ES"/>
        </w:rPr>
        <w:t xml:space="preserve">Grupo Parlamentario “Carlos Alberto Páez Falcón” </w:t>
      </w:r>
    </w:p>
    <w:p w:rsidR="003306E9" w:rsidRPr="003306E9" w:rsidRDefault="003306E9" w:rsidP="003306E9">
      <w:pPr>
        <w:jc w:val="center"/>
        <w:rPr>
          <w:rFonts w:ascii="Calibri" w:hAnsi="Calibri" w:cs="Calibri"/>
          <w:b/>
          <w:sz w:val="24"/>
          <w:szCs w:val="24"/>
          <w:lang w:val="es-ES"/>
        </w:rPr>
      </w:pPr>
    </w:p>
    <w:p w:rsidR="003306E9" w:rsidRPr="003306E9" w:rsidRDefault="003306E9" w:rsidP="003306E9">
      <w:pPr>
        <w:jc w:val="center"/>
        <w:rPr>
          <w:rFonts w:ascii="Calibri" w:hAnsi="Calibri" w:cs="Calibri"/>
          <w:b/>
          <w:sz w:val="24"/>
          <w:szCs w:val="24"/>
          <w:lang w:val="es-ES"/>
        </w:rPr>
      </w:pPr>
      <w:r w:rsidRPr="003306E9">
        <w:rPr>
          <w:rFonts w:ascii="Calibri" w:hAnsi="Calibri" w:cs="Calibri"/>
          <w:b/>
          <w:sz w:val="24"/>
          <w:szCs w:val="24"/>
          <w:lang w:val="es-ES"/>
        </w:rPr>
        <w:t>Saltillo, Coahuila de Zaragoza, 27 de enero de 2021</w:t>
      </w:r>
    </w:p>
    <w:p w:rsidR="003306E9" w:rsidRPr="003306E9" w:rsidRDefault="003306E9" w:rsidP="003306E9">
      <w:pPr>
        <w:jc w:val="center"/>
        <w:rPr>
          <w:rFonts w:ascii="Calibri" w:hAnsi="Calibri" w:cs="Calibri"/>
          <w:b/>
          <w:sz w:val="24"/>
          <w:szCs w:val="24"/>
          <w:lang w:val="es-ES"/>
        </w:rPr>
      </w:pPr>
    </w:p>
    <w:p w:rsidR="003306E9" w:rsidRPr="003306E9" w:rsidRDefault="003306E9" w:rsidP="003306E9">
      <w:pPr>
        <w:widowControl w:val="0"/>
        <w:jc w:val="center"/>
        <w:rPr>
          <w:rFonts w:ascii="Calibri" w:hAnsi="Calibri" w:cs="Calibri"/>
          <w:b/>
          <w:sz w:val="24"/>
          <w:szCs w:val="24"/>
          <w:lang w:val="es-ES"/>
        </w:rPr>
      </w:pPr>
    </w:p>
    <w:p w:rsidR="003306E9" w:rsidRPr="003306E9" w:rsidRDefault="003306E9" w:rsidP="003306E9">
      <w:pPr>
        <w:widowControl w:val="0"/>
        <w:rPr>
          <w:rFonts w:ascii="Calibri" w:hAnsi="Calibri" w:cs="Calibri"/>
          <w:sz w:val="24"/>
          <w:szCs w:val="24"/>
          <w:lang w:val="es-ES"/>
        </w:rPr>
      </w:pPr>
    </w:p>
    <w:p w:rsidR="003306E9" w:rsidRPr="003306E9" w:rsidRDefault="003306E9" w:rsidP="003306E9">
      <w:pPr>
        <w:jc w:val="center"/>
        <w:rPr>
          <w:rFonts w:ascii="Calibri" w:hAnsi="Calibri" w:cs="Calibri"/>
          <w:b/>
          <w:sz w:val="24"/>
          <w:szCs w:val="24"/>
          <w:lang w:val="es-ES" w:eastAsia="es-MX"/>
        </w:rPr>
      </w:pPr>
    </w:p>
    <w:p w:rsidR="003306E9" w:rsidRPr="003306E9" w:rsidRDefault="003306E9" w:rsidP="003306E9">
      <w:pPr>
        <w:jc w:val="center"/>
        <w:rPr>
          <w:rFonts w:ascii="Calibri" w:hAnsi="Calibri" w:cs="Calibri"/>
          <w:b/>
          <w:sz w:val="24"/>
          <w:szCs w:val="24"/>
          <w:lang w:val="es-ES" w:eastAsia="es-MX"/>
        </w:rPr>
      </w:pPr>
    </w:p>
    <w:p w:rsidR="003306E9" w:rsidRPr="003306E9" w:rsidRDefault="003306E9" w:rsidP="003306E9">
      <w:pPr>
        <w:jc w:val="center"/>
        <w:rPr>
          <w:rFonts w:ascii="Calibri" w:hAnsi="Calibri" w:cs="Calibri"/>
          <w:b/>
          <w:sz w:val="24"/>
          <w:szCs w:val="24"/>
          <w:lang w:val="es-ES" w:eastAsia="es-MX"/>
        </w:rPr>
      </w:pPr>
    </w:p>
    <w:p w:rsidR="003306E9" w:rsidRPr="003306E9" w:rsidRDefault="003306E9" w:rsidP="003306E9">
      <w:pPr>
        <w:jc w:val="center"/>
        <w:rPr>
          <w:rFonts w:ascii="Calibri" w:hAnsi="Calibri" w:cs="Calibri"/>
          <w:b/>
          <w:sz w:val="24"/>
          <w:szCs w:val="24"/>
          <w:lang w:val="es-ES" w:eastAsia="es-MX"/>
        </w:rPr>
      </w:pPr>
      <w:r w:rsidRPr="003306E9">
        <w:rPr>
          <w:rFonts w:ascii="Calibri" w:hAnsi="Calibri" w:cs="Calibri"/>
          <w:b/>
          <w:sz w:val="24"/>
          <w:szCs w:val="24"/>
          <w:lang w:val="es-ES" w:eastAsia="es-MX"/>
        </w:rPr>
        <w:t>DIP. RODOLFO GERARDO WALSS AURIOLES</w:t>
      </w:r>
    </w:p>
    <w:p w:rsidR="003306E9" w:rsidRPr="003306E9" w:rsidRDefault="003306E9" w:rsidP="003306E9">
      <w:pPr>
        <w:jc w:val="center"/>
        <w:rPr>
          <w:rFonts w:ascii="Calibri" w:hAnsi="Calibri" w:cs="Calibri"/>
          <w:b/>
          <w:sz w:val="24"/>
          <w:szCs w:val="24"/>
          <w:lang w:val="es-ES" w:eastAsia="es-MX"/>
        </w:rPr>
      </w:pPr>
    </w:p>
    <w:p w:rsidR="003306E9" w:rsidRPr="003306E9" w:rsidRDefault="003306E9" w:rsidP="003306E9">
      <w:pPr>
        <w:jc w:val="center"/>
        <w:rPr>
          <w:rFonts w:ascii="Calibri" w:hAnsi="Calibri" w:cs="Calibri"/>
          <w:b/>
          <w:sz w:val="24"/>
          <w:szCs w:val="24"/>
          <w:lang w:val="es-ES" w:eastAsia="es-MX"/>
        </w:rPr>
      </w:pPr>
    </w:p>
    <w:p w:rsidR="003306E9" w:rsidRPr="003306E9" w:rsidRDefault="003306E9" w:rsidP="003306E9">
      <w:pPr>
        <w:jc w:val="center"/>
        <w:rPr>
          <w:rFonts w:ascii="Calibri" w:hAnsi="Calibri" w:cs="Calibri"/>
          <w:b/>
          <w:sz w:val="24"/>
          <w:szCs w:val="24"/>
          <w:lang w:val="es-ES" w:eastAsia="es-MX"/>
        </w:rPr>
      </w:pPr>
    </w:p>
    <w:p w:rsidR="003306E9" w:rsidRPr="003306E9" w:rsidRDefault="003306E9" w:rsidP="003306E9">
      <w:pPr>
        <w:jc w:val="center"/>
        <w:rPr>
          <w:rFonts w:ascii="Calibri" w:hAnsi="Calibri" w:cs="Calibri"/>
          <w:b/>
          <w:sz w:val="24"/>
          <w:szCs w:val="24"/>
          <w:lang w:val="es-ES" w:eastAsia="es-MX"/>
        </w:rPr>
      </w:pPr>
    </w:p>
    <w:p w:rsidR="003306E9" w:rsidRPr="003306E9" w:rsidRDefault="003306E9" w:rsidP="003306E9">
      <w:pPr>
        <w:jc w:val="left"/>
        <w:rPr>
          <w:rFonts w:ascii="Calibri" w:hAnsi="Calibri" w:cs="Calibri"/>
          <w:b/>
          <w:sz w:val="24"/>
          <w:szCs w:val="24"/>
          <w:lang w:val="es-ES" w:eastAsia="es-MX"/>
        </w:rPr>
      </w:pPr>
      <w:r w:rsidRPr="003306E9">
        <w:rPr>
          <w:rFonts w:ascii="Calibri" w:hAnsi="Calibri" w:cs="Calibri"/>
          <w:b/>
          <w:sz w:val="24"/>
          <w:szCs w:val="24"/>
          <w:lang w:val="es-ES" w:eastAsia="es-MX"/>
        </w:rPr>
        <w:t>DIP. LUZ NATALIA VIRGIL ORONA</w:t>
      </w:r>
      <w:r w:rsidRPr="003306E9">
        <w:rPr>
          <w:rFonts w:ascii="Calibri" w:hAnsi="Calibri" w:cs="Calibri"/>
          <w:b/>
          <w:sz w:val="24"/>
          <w:szCs w:val="24"/>
          <w:lang w:val="es-ES" w:eastAsia="es-MX"/>
        </w:rPr>
        <w:tab/>
      </w:r>
      <w:r w:rsidRPr="003306E9">
        <w:rPr>
          <w:rFonts w:ascii="Calibri" w:hAnsi="Calibri" w:cs="Calibri"/>
          <w:b/>
          <w:sz w:val="24"/>
          <w:szCs w:val="24"/>
          <w:lang w:val="es-ES" w:eastAsia="es-MX"/>
        </w:rPr>
        <w:tab/>
        <w:t>DIP. MAYRA LUCILA VALDÉS GONZÁLEZ</w:t>
      </w:r>
    </w:p>
    <w:p w:rsidR="003306E9" w:rsidRPr="003306E9" w:rsidRDefault="003306E9" w:rsidP="003306E9">
      <w:pPr>
        <w:spacing w:after="160" w:line="259" w:lineRule="auto"/>
        <w:jc w:val="left"/>
        <w:rPr>
          <w:rFonts w:ascii="Calibri" w:eastAsia="Calibri" w:hAnsi="Calibri"/>
          <w:sz w:val="22"/>
          <w:szCs w:val="22"/>
          <w:lang w:eastAsia="en-US"/>
        </w:rPr>
      </w:pPr>
    </w:p>
    <w:p w:rsidR="003306E9" w:rsidRDefault="003306E9">
      <w:pPr>
        <w:jc w:val="left"/>
        <w:rPr>
          <w:rFonts w:eastAsia="Calibri"/>
        </w:rPr>
        <w:sectPr w:rsidR="003306E9" w:rsidSect="003306E9">
          <w:footnotePr>
            <w:numRestart w:val="eachSect"/>
          </w:footnotePr>
          <w:pgSz w:w="12242" w:h="15842" w:code="1"/>
          <w:pgMar w:top="1418" w:right="1418" w:bottom="1418" w:left="1418" w:header="567" w:footer="567" w:gutter="0"/>
          <w:cols w:space="708"/>
          <w:docGrid w:linePitch="360"/>
        </w:sectPr>
      </w:pPr>
    </w:p>
    <w:p w:rsidR="003306E9" w:rsidRDefault="003306E9">
      <w:pPr>
        <w:jc w:val="left"/>
        <w:rPr>
          <w:rFonts w:eastAsia="Calibri"/>
        </w:rPr>
      </w:pPr>
    </w:p>
    <w:p w:rsidR="003306E9" w:rsidRPr="003306E9" w:rsidRDefault="003306E9" w:rsidP="003306E9">
      <w:pPr>
        <w:spacing w:after="160" w:line="259" w:lineRule="auto"/>
        <w:rPr>
          <w:rFonts w:ascii="Calibri" w:eastAsia="Calibri" w:hAnsi="Calibri"/>
          <w:b/>
          <w:sz w:val="24"/>
          <w:szCs w:val="24"/>
          <w:lang w:eastAsia="en-US"/>
        </w:rPr>
      </w:pPr>
      <w:r w:rsidRPr="003306E9">
        <w:rPr>
          <w:rFonts w:ascii="Calibri" w:eastAsia="Calibri" w:hAnsi="Calibri"/>
          <w:b/>
          <w:sz w:val="24"/>
          <w:szCs w:val="24"/>
          <w:lang w:eastAsia="en-US"/>
        </w:rPr>
        <w:t>PROPOSICION CON PUNTO DE ACUERDO QUE PRESENTA LA DIPUTADA INTEGRANTE DE LA FRACCION PARLAMENTARIA “EVARISTO PEREZ ARREOLA”, POR CONDUCTO DE LA DIPUTADA YOLANDA ELIZONDO MALTOS, CON EL FIN DE EXHORTAR RESPETUOSAMENTE A LA FISCALIA GENERAL DEL ESTADO DE COAHUILA PARA QUE SE CONTINUE DANDO EL DEBIDO SEGUIMIENTO AL PROCESO PENAL QUE SE SIGUE POR EL HOMICIDIO DEL JOVEN JONATHAN ALEXANDER LIMON VALDÉS.</w:t>
      </w:r>
    </w:p>
    <w:p w:rsidR="003306E9" w:rsidRPr="003306E9" w:rsidRDefault="003306E9" w:rsidP="003306E9">
      <w:pPr>
        <w:rPr>
          <w:rFonts w:ascii="Calibri" w:eastAsia="Calibri" w:hAnsi="Calibri"/>
          <w:b/>
          <w:sz w:val="22"/>
          <w:szCs w:val="22"/>
          <w:lang w:eastAsia="en-US"/>
        </w:rPr>
      </w:pPr>
    </w:p>
    <w:p w:rsidR="003306E9" w:rsidRPr="003306E9" w:rsidRDefault="003306E9" w:rsidP="003306E9">
      <w:pPr>
        <w:rPr>
          <w:rFonts w:ascii="Calibri" w:eastAsia="Calibri" w:hAnsi="Calibri"/>
          <w:b/>
          <w:sz w:val="24"/>
          <w:szCs w:val="24"/>
          <w:lang w:eastAsia="en-US"/>
        </w:rPr>
      </w:pPr>
      <w:r w:rsidRPr="003306E9">
        <w:rPr>
          <w:rFonts w:ascii="Calibri" w:eastAsia="Calibri" w:hAnsi="Calibri"/>
          <w:b/>
          <w:sz w:val="24"/>
          <w:szCs w:val="24"/>
          <w:lang w:eastAsia="en-US"/>
        </w:rPr>
        <w:t xml:space="preserve">H. DIPUTACION PERMANENTE DEL CONGRESO </w:t>
      </w:r>
    </w:p>
    <w:p w:rsidR="003306E9" w:rsidRPr="003306E9" w:rsidRDefault="003306E9" w:rsidP="003306E9">
      <w:pPr>
        <w:rPr>
          <w:rFonts w:ascii="Calibri" w:eastAsia="Calibri" w:hAnsi="Calibri"/>
          <w:b/>
          <w:sz w:val="24"/>
          <w:szCs w:val="24"/>
          <w:lang w:eastAsia="en-US"/>
        </w:rPr>
      </w:pPr>
      <w:r w:rsidRPr="003306E9">
        <w:rPr>
          <w:rFonts w:ascii="Calibri" w:eastAsia="Calibri" w:hAnsi="Calibri"/>
          <w:b/>
          <w:sz w:val="24"/>
          <w:szCs w:val="24"/>
          <w:lang w:eastAsia="en-US"/>
        </w:rPr>
        <w:t>DEL ESTADO DE COAHUILA DE ZARAGOZA</w:t>
      </w:r>
    </w:p>
    <w:p w:rsidR="003306E9" w:rsidRPr="003306E9" w:rsidRDefault="003306E9" w:rsidP="003306E9">
      <w:pPr>
        <w:rPr>
          <w:rFonts w:ascii="Calibri" w:eastAsia="Calibri" w:hAnsi="Calibri"/>
          <w:b/>
          <w:sz w:val="24"/>
          <w:szCs w:val="24"/>
          <w:lang w:eastAsia="en-US"/>
        </w:rPr>
      </w:pPr>
      <w:r w:rsidRPr="003306E9">
        <w:rPr>
          <w:rFonts w:ascii="Calibri" w:eastAsia="Calibri" w:hAnsi="Calibri"/>
          <w:b/>
          <w:sz w:val="24"/>
          <w:szCs w:val="24"/>
          <w:lang w:eastAsia="en-US"/>
        </w:rPr>
        <w:t>P R E S E N T E.-</w:t>
      </w:r>
    </w:p>
    <w:p w:rsidR="003306E9" w:rsidRPr="003306E9" w:rsidRDefault="003306E9" w:rsidP="003306E9">
      <w:pPr>
        <w:rPr>
          <w:rFonts w:ascii="Calibri" w:eastAsia="Calibri" w:hAnsi="Calibri"/>
          <w:b/>
          <w:sz w:val="24"/>
          <w:szCs w:val="24"/>
          <w:lang w:eastAsia="en-US"/>
        </w:rPr>
      </w:pPr>
    </w:p>
    <w:p w:rsidR="003306E9" w:rsidRPr="003306E9" w:rsidRDefault="003306E9" w:rsidP="003306E9">
      <w:pPr>
        <w:rPr>
          <w:rFonts w:ascii="Calibri" w:eastAsia="Calibri" w:hAnsi="Calibri"/>
          <w:b/>
          <w:sz w:val="24"/>
          <w:szCs w:val="24"/>
          <w:lang w:eastAsia="en-US"/>
        </w:rPr>
      </w:pPr>
    </w:p>
    <w:p w:rsidR="003306E9" w:rsidRPr="003306E9" w:rsidRDefault="003306E9" w:rsidP="003306E9">
      <w:pPr>
        <w:ind w:firstLine="708"/>
        <w:rPr>
          <w:rFonts w:ascii="Calibri" w:eastAsia="Calibri" w:hAnsi="Calibri"/>
          <w:sz w:val="24"/>
          <w:szCs w:val="24"/>
          <w:lang w:eastAsia="en-US"/>
        </w:rPr>
      </w:pPr>
      <w:r w:rsidRPr="003306E9">
        <w:rPr>
          <w:rFonts w:ascii="Calibri" w:eastAsia="Calibri" w:hAnsi="Calibri"/>
          <w:sz w:val="24"/>
          <w:szCs w:val="24"/>
          <w:lang w:eastAsia="en-US"/>
        </w:rPr>
        <w:t xml:space="preserve">La suscrita Diputada Yolanda Elizondo Maltos, integrante de la Fracción Parlamentaria “Evaristo Pérez Arreola”, del Partido Unidad Democrática de Coahuila, con fundamento en lo dispuestos por los artículos 21 fracción VI, 179, 180, 181,182 y demás relativos de la Ley Orgánica del Congreso del Estado Independiente, Libre y Soberano de Coahuila de Zaragoza, me permito presentar ante esta Diputación Permanente, la presente Proposición con Punto de Acuerdo. Solicitando que la misma sea considerada de </w:t>
      </w:r>
      <w:r w:rsidRPr="003306E9">
        <w:rPr>
          <w:rFonts w:ascii="Calibri" w:eastAsia="Calibri" w:hAnsi="Calibri"/>
          <w:b/>
          <w:sz w:val="24"/>
          <w:szCs w:val="24"/>
          <w:lang w:eastAsia="en-US"/>
        </w:rPr>
        <w:t>URGENTE Y OBVIA RESOLUCION</w:t>
      </w:r>
      <w:r w:rsidRPr="003306E9">
        <w:rPr>
          <w:rFonts w:ascii="Calibri" w:eastAsia="Calibri" w:hAnsi="Calibri"/>
          <w:sz w:val="24"/>
          <w:szCs w:val="24"/>
          <w:lang w:eastAsia="en-US"/>
        </w:rPr>
        <w:t xml:space="preserve"> en base a las siguientes:</w:t>
      </w:r>
    </w:p>
    <w:p w:rsidR="003306E9" w:rsidRPr="003306E9" w:rsidRDefault="003306E9" w:rsidP="003306E9">
      <w:pPr>
        <w:rPr>
          <w:rFonts w:ascii="Calibri" w:eastAsia="Calibri" w:hAnsi="Calibri"/>
          <w:b/>
          <w:sz w:val="24"/>
          <w:szCs w:val="24"/>
          <w:lang w:eastAsia="en-US"/>
        </w:rPr>
      </w:pPr>
    </w:p>
    <w:p w:rsidR="003306E9" w:rsidRPr="003306E9" w:rsidRDefault="003306E9" w:rsidP="003306E9">
      <w:pPr>
        <w:ind w:left="2124" w:firstLine="708"/>
        <w:rPr>
          <w:rFonts w:ascii="Calibri" w:eastAsia="Calibri" w:hAnsi="Calibri"/>
          <w:b/>
          <w:sz w:val="24"/>
          <w:szCs w:val="24"/>
          <w:lang w:eastAsia="en-US"/>
        </w:rPr>
      </w:pPr>
      <w:r w:rsidRPr="003306E9">
        <w:rPr>
          <w:rFonts w:ascii="Calibri" w:eastAsia="Calibri" w:hAnsi="Calibri"/>
          <w:b/>
          <w:sz w:val="24"/>
          <w:szCs w:val="24"/>
          <w:lang w:eastAsia="en-US"/>
        </w:rPr>
        <w:t>C  O  N  S  I  D  E  R  A  C  I  O  N  E  S</w:t>
      </w:r>
    </w:p>
    <w:p w:rsidR="003306E9" w:rsidRPr="003306E9" w:rsidRDefault="003306E9" w:rsidP="003306E9">
      <w:pPr>
        <w:ind w:left="2124" w:firstLine="708"/>
        <w:rPr>
          <w:rFonts w:ascii="Calibri" w:eastAsia="Calibri" w:hAnsi="Calibri"/>
          <w:b/>
          <w:sz w:val="24"/>
          <w:szCs w:val="24"/>
          <w:lang w:eastAsia="en-US"/>
        </w:rPr>
      </w:pPr>
    </w:p>
    <w:p w:rsidR="003306E9" w:rsidRPr="003306E9" w:rsidRDefault="003306E9" w:rsidP="003306E9">
      <w:pPr>
        <w:rPr>
          <w:rFonts w:ascii="Calibri" w:eastAsia="Calibri" w:hAnsi="Calibri"/>
          <w:sz w:val="24"/>
          <w:szCs w:val="24"/>
          <w:lang w:eastAsia="en-US"/>
        </w:rPr>
      </w:pPr>
      <w:r w:rsidRPr="003306E9">
        <w:rPr>
          <w:rFonts w:ascii="Calibri" w:eastAsia="Calibri" w:hAnsi="Calibri"/>
          <w:sz w:val="24"/>
          <w:szCs w:val="24"/>
          <w:lang w:eastAsia="en-US"/>
        </w:rPr>
        <w:t>Desde esta Tribuna  y en forma respetuosa solicito a la Fiscalía General del Estado se actué en forma y tiempo en los lamentables hechos ocurridos el día Miércoles Dos de Diciembre del año próximo pasado, en donde resulto brutalmente golpeado y torturado un joven de nombre JONATHAN ALEXANDER LIMON VALDES, quien contaba con apenas dieciocho años de edad, estos hechos se suscitaron en Mineral de Palaú, localidad de Múzquiz, Coahuila al momento de ser detenido por elementos de la Agencia de Investigación Criminal de esa localidad, quienes en todo momento de su detención lo mantuvieron incomunicado, sin permitirle a su madre verlo,  fue hasta el día siguiente que se les informo a la familia que el joven se encontraba hospitalizado en un nosocomio de la localidad, Jonathan termino inconsciente debido a la brutalidad de los fuertes golpes que le propinaron en el cráneo y lo que le provoco muerte cerebral, llevándolo por estos hechos a perder la vida posteriormente.</w:t>
      </w:r>
    </w:p>
    <w:p w:rsidR="003306E9" w:rsidRPr="003306E9" w:rsidRDefault="003306E9" w:rsidP="003306E9">
      <w:pPr>
        <w:rPr>
          <w:rFonts w:ascii="Calibri" w:eastAsia="Calibri" w:hAnsi="Calibri"/>
          <w:sz w:val="24"/>
          <w:szCs w:val="24"/>
          <w:lang w:eastAsia="en-US"/>
        </w:rPr>
      </w:pPr>
    </w:p>
    <w:p w:rsidR="003306E9" w:rsidRPr="003306E9" w:rsidRDefault="003306E9" w:rsidP="003306E9">
      <w:pPr>
        <w:ind w:firstLine="708"/>
        <w:rPr>
          <w:rFonts w:ascii="Calibri" w:eastAsia="Calibri" w:hAnsi="Calibri"/>
          <w:sz w:val="24"/>
          <w:szCs w:val="24"/>
          <w:lang w:eastAsia="en-US"/>
        </w:rPr>
      </w:pPr>
      <w:r w:rsidRPr="003306E9">
        <w:rPr>
          <w:rFonts w:ascii="Calibri" w:eastAsia="Calibri" w:hAnsi="Calibri"/>
          <w:sz w:val="24"/>
          <w:szCs w:val="24"/>
          <w:lang w:eastAsia="en-US"/>
        </w:rPr>
        <w:t>Violándose así la Ley Orgánica de la Fiscalía General del Estado en su artículo 6, sobre sus facultades, fracción C en materia de Derechos humanos, apartado VI, en donde se señala que los servidores públicos eviten incurrir en conductas que se relacionen con la tortura.</w:t>
      </w:r>
    </w:p>
    <w:p w:rsidR="003306E9" w:rsidRPr="003306E9" w:rsidRDefault="003306E9" w:rsidP="003306E9">
      <w:pPr>
        <w:rPr>
          <w:rFonts w:ascii="Calibri" w:eastAsia="Calibri" w:hAnsi="Calibri"/>
          <w:sz w:val="24"/>
          <w:szCs w:val="24"/>
          <w:lang w:eastAsia="en-US"/>
        </w:rPr>
      </w:pPr>
    </w:p>
    <w:p w:rsidR="003306E9" w:rsidRPr="003306E9" w:rsidRDefault="003306E9" w:rsidP="003306E9">
      <w:pPr>
        <w:ind w:firstLine="708"/>
        <w:rPr>
          <w:rFonts w:ascii="Calibri" w:eastAsia="Calibri" w:hAnsi="Calibri"/>
          <w:sz w:val="24"/>
          <w:szCs w:val="24"/>
          <w:lang w:eastAsia="en-US"/>
        </w:rPr>
      </w:pPr>
      <w:r w:rsidRPr="003306E9">
        <w:rPr>
          <w:rFonts w:ascii="Calibri" w:eastAsia="Calibri" w:hAnsi="Calibri"/>
          <w:sz w:val="24"/>
          <w:szCs w:val="24"/>
          <w:lang w:eastAsia="en-US"/>
        </w:rPr>
        <w:lastRenderedPageBreak/>
        <w:t>Este tipo de abusos policiacos por parte de la Fiscalía General del Estado ya se encuentran sin freno, aumentando cada día mas el número de víctimas, sin que las  quejas de las ciudadanía respecto a tales abusos sean escuchadas, no pasamos de largo que en ocasiones son presuntos responsables de algún delito, mas sin embargo nadie tiene derecho de quitarle la vida a un ser humano y menos aún en formas tan violentas, no deben ser transgredidas nuestras garantías individuales, ¿dónde queda el respeto a la vida que cada uno nos debemos?</w:t>
      </w:r>
    </w:p>
    <w:p w:rsidR="003306E9" w:rsidRPr="003306E9" w:rsidRDefault="003306E9" w:rsidP="003306E9">
      <w:pPr>
        <w:ind w:firstLine="708"/>
        <w:rPr>
          <w:rFonts w:ascii="Calibri" w:eastAsia="Calibri" w:hAnsi="Calibri"/>
          <w:sz w:val="24"/>
          <w:szCs w:val="24"/>
          <w:lang w:eastAsia="en-US"/>
        </w:rPr>
      </w:pPr>
    </w:p>
    <w:p w:rsidR="003306E9" w:rsidRPr="003306E9" w:rsidRDefault="003306E9" w:rsidP="003306E9">
      <w:pPr>
        <w:ind w:firstLine="708"/>
        <w:rPr>
          <w:rFonts w:ascii="Calibri" w:eastAsia="Calibri" w:hAnsi="Calibri"/>
          <w:sz w:val="24"/>
          <w:szCs w:val="24"/>
          <w:lang w:eastAsia="en-US"/>
        </w:rPr>
      </w:pPr>
    </w:p>
    <w:p w:rsidR="003306E9" w:rsidRPr="003306E9" w:rsidRDefault="003306E9" w:rsidP="003306E9">
      <w:pPr>
        <w:ind w:firstLine="708"/>
        <w:rPr>
          <w:rFonts w:ascii="Calibri" w:eastAsia="Calibri" w:hAnsi="Calibri"/>
          <w:sz w:val="24"/>
          <w:szCs w:val="24"/>
          <w:lang w:eastAsia="en-US"/>
        </w:rPr>
      </w:pPr>
      <w:r w:rsidRPr="003306E9">
        <w:rPr>
          <w:rFonts w:ascii="Calibri" w:eastAsia="Calibri" w:hAnsi="Calibri"/>
          <w:sz w:val="24"/>
          <w:szCs w:val="24"/>
          <w:lang w:eastAsia="en-US"/>
        </w:rPr>
        <w:t>Abusos policiacos que se dan en la mayoría del estado, y que van en aumento y han costado vidas en diferentes municipios, muertes orquestadas por elemento de cuerpos policiacos estatales, quienes dan como principal argumento que se trata de delincuentes haciendo ver que por serlo se les puede arrebatar la vida en un segundo.</w:t>
      </w:r>
    </w:p>
    <w:p w:rsidR="003306E9" w:rsidRPr="003306E9" w:rsidRDefault="003306E9" w:rsidP="003306E9">
      <w:pPr>
        <w:rPr>
          <w:rFonts w:ascii="Calibri" w:eastAsia="Calibri" w:hAnsi="Calibri"/>
          <w:sz w:val="24"/>
          <w:szCs w:val="24"/>
          <w:lang w:eastAsia="en-US"/>
        </w:rPr>
      </w:pPr>
    </w:p>
    <w:p w:rsidR="003306E9" w:rsidRPr="003306E9" w:rsidRDefault="003306E9" w:rsidP="003306E9">
      <w:pPr>
        <w:ind w:firstLine="708"/>
        <w:rPr>
          <w:rFonts w:ascii="Calibri" w:eastAsia="Calibri" w:hAnsi="Calibri"/>
          <w:sz w:val="24"/>
          <w:szCs w:val="24"/>
          <w:lang w:eastAsia="en-US"/>
        </w:rPr>
      </w:pPr>
    </w:p>
    <w:p w:rsidR="003306E9" w:rsidRPr="003306E9" w:rsidRDefault="003306E9" w:rsidP="003306E9">
      <w:pPr>
        <w:ind w:firstLine="708"/>
        <w:rPr>
          <w:rFonts w:ascii="Calibri" w:eastAsia="Calibri" w:hAnsi="Calibri"/>
          <w:sz w:val="24"/>
          <w:szCs w:val="24"/>
          <w:lang w:eastAsia="en-US"/>
        </w:rPr>
      </w:pPr>
      <w:r w:rsidRPr="003306E9">
        <w:rPr>
          <w:rFonts w:ascii="Calibri" w:eastAsia="Calibri" w:hAnsi="Calibri"/>
          <w:sz w:val="24"/>
          <w:szCs w:val="24"/>
          <w:lang w:eastAsia="en-US"/>
        </w:rPr>
        <w:t>El homicidio de JONATHAN ALEXANDER LIMON VALDES es un llamado de atención y un claro ejemplo de la urgente necesidad de hacer un cambio radical en la Ley Orgánica de la Fiscalía General del Estado, Ley Estatal de Seguridad Publica y en la instalación oficial de las Comisiones de los Derechos Humanos en todas las cabeceras municipales del Estado.</w:t>
      </w:r>
    </w:p>
    <w:p w:rsidR="003306E9" w:rsidRPr="003306E9" w:rsidRDefault="003306E9" w:rsidP="003306E9">
      <w:pPr>
        <w:ind w:firstLine="708"/>
        <w:rPr>
          <w:rFonts w:ascii="Calibri" w:eastAsia="Calibri" w:hAnsi="Calibri"/>
          <w:sz w:val="24"/>
          <w:szCs w:val="24"/>
          <w:lang w:eastAsia="en-US"/>
        </w:rPr>
      </w:pPr>
    </w:p>
    <w:p w:rsidR="003306E9" w:rsidRPr="003306E9" w:rsidRDefault="003306E9" w:rsidP="003306E9">
      <w:pPr>
        <w:ind w:firstLine="708"/>
        <w:rPr>
          <w:rFonts w:ascii="Calibri" w:eastAsia="Calibri" w:hAnsi="Calibri"/>
          <w:sz w:val="24"/>
          <w:szCs w:val="24"/>
          <w:lang w:eastAsia="en-US"/>
        </w:rPr>
      </w:pPr>
      <w:r w:rsidRPr="003306E9">
        <w:rPr>
          <w:rFonts w:ascii="Calibri" w:eastAsia="Calibri" w:hAnsi="Calibri"/>
          <w:sz w:val="24"/>
          <w:szCs w:val="24"/>
          <w:lang w:eastAsia="en-US"/>
        </w:rPr>
        <w:t xml:space="preserve"> </w:t>
      </w:r>
    </w:p>
    <w:p w:rsidR="003306E9" w:rsidRPr="003306E9" w:rsidRDefault="003306E9" w:rsidP="003306E9">
      <w:pPr>
        <w:ind w:firstLine="708"/>
        <w:rPr>
          <w:rFonts w:ascii="Calibri" w:eastAsia="Calibri" w:hAnsi="Calibri"/>
          <w:sz w:val="24"/>
          <w:szCs w:val="24"/>
          <w:lang w:eastAsia="en-US"/>
        </w:rPr>
      </w:pPr>
      <w:r w:rsidRPr="003306E9">
        <w:rPr>
          <w:rFonts w:ascii="Calibri" w:eastAsia="Calibri" w:hAnsi="Calibri"/>
          <w:sz w:val="24"/>
          <w:szCs w:val="24"/>
          <w:lang w:eastAsia="en-US"/>
        </w:rPr>
        <w:t>La impunidad por estos casos y por anteriores ataques y delitos perpetúa y agrava el ciclo de violencia y abusos, al no existir investigaciones serias y expeditas y más aún sanciones justas para aquellos funcionarios que los cometen.</w:t>
      </w:r>
    </w:p>
    <w:p w:rsidR="003306E9" w:rsidRPr="003306E9" w:rsidRDefault="003306E9" w:rsidP="003306E9">
      <w:pPr>
        <w:rPr>
          <w:rFonts w:ascii="Calibri" w:eastAsia="Calibri" w:hAnsi="Calibri"/>
          <w:sz w:val="24"/>
          <w:szCs w:val="24"/>
          <w:lang w:eastAsia="en-US"/>
        </w:rPr>
      </w:pPr>
    </w:p>
    <w:p w:rsidR="003306E9" w:rsidRPr="003306E9" w:rsidRDefault="003306E9" w:rsidP="003306E9">
      <w:pPr>
        <w:ind w:firstLine="708"/>
        <w:rPr>
          <w:rFonts w:ascii="Calibri" w:eastAsia="Calibri" w:hAnsi="Calibri"/>
          <w:sz w:val="24"/>
          <w:szCs w:val="24"/>
          <w:lang w:eastAsia="en-US"/>
        </w:rPr>
      </w:pPr>
    </w:p>
    <w:p w:rsidR="003306E9" w:rsidRPr="003306E9" w:rsidRDefault="003306E9" w:rsidP="003306E9">
      <w:pPr>
        <w:ind w:firstLine="708"/>
        <w:rPr>
          <w:rFonts w:ascii="Calibri" w:eastAsia="Calibri" w:hAnsi="Calibri"/>
          <w:sz w:val="24"/>
          <w:szCs w:val="24"/>
          <w:lang w:eastAsia="en-US"/>
        </w:rPr>
      </w:pPr>
      <w:r w:rsidRPr="003306E9">
        <w:rPr>
          <w:rFonts w:ascii="Calibri" w:eastAsia="Calibri" w:hAnsi="Calibri"/>
          <w:sz w:val="24"/>
          <w:szCs w:val="24"/>
          <w:lang w:eastAsia="en-US"/>
        </w:rPr>
        <w:t xml:space="preserve">Es por lo anterior que solicitamos se integre correctamente la carpeta de investigación sobre dicho homicidio y por ende la aplicación de la pena correspondiente para el o los homicidas, pedimos se le otorgue apoyo moral, económico y psicológico a la familia de JONATHAN ALEXANDER LIMON VALDEZ. </w:t>
      </w:r>
    </w:p>
    <w:p w:rsidR="003306E9" w:rsidRPr="003306E9" w:rsidRDefault="003306E9" w:rsidP="003306E9">
      <w:pPr>
        <w:ind w:firstLine="708"/>
        <w:rPr>
          <w:rFonts w:ascii="Calibri" w:eastAsia="Calibri" w:hAnsi="Calibri"/>
          <w:sz w:val="24"/>
          <w:szCs w:val="24"/>
          <w:lang w:eastAsia="en-US"/>
        </w:rPr>
      </w:pPr>
    </w:p>
    <w:p w:rsidR="003306E9" w:rsidRPr="003306E9" w:rsidRDefault="003306E9" w:rsidP="003306E9">
      <w:pPr>
        <w:ind w:firstLine="708"/>
        <w:rPr>
          <w:rFonts w:ascii="Calibri" w:eastAsia="Calibri" w:hAnsi="Calibri"/>
          <w:sz w:val="24"/>
          <w:szCs w:val="24"/>
          <w:lang w:eastAsia="en-US"/>
        </w:rPr>
      </w:pPr>
    </w:p>
    <w:p w:rsidR="003306E9" w:rsidRPr="003306E9" w:rsidRDefault="003306E9" w:rsidP="003306E9">
      <w:pPr>
        <w:ind w:firstLine="708"/>
        <w:rPr>
          <w:rFonts w:ascii="Calibri" w:eastAsia="Calibri" w:hAnsi="Calibri"/>
          <w:sz w:val="24"/>
          <w:szCs w:val="24"/>
          <w:lang w:eastAsia="en-US"/>
        </w:rPr>
      </w:pPr>
      <w:r w:rsidRPr="003306E9">
        <w:rPr>
          <w:rFonts w:ascii="Calibri" w:eastAsia="Calibri" w:hAnsi="Calibri"/>
          <w:sz w:val="24"/>
          <w:szCs w:val="24"/>
          <w:lang w:eastAsia="en-US"/>
        </w:rPr>
        <w:t>Nos unimos al reclamo de los familiares y de la población Muzquense clamando justicia por este acto tan lamentable y el cual de ninguna manera puede quedar impune.</w:t>
      </w:r>
    </w:p>
    <w:p w:rsidR="003306E9" w:rsidRPr="003306E9" w:rsidRDefault="003306E9" w:rsidP="003306E9">
      <w:pPr>
        <w:rPr>
          <w:rFonts w:ascii="Calibri" w:eastAsia="Calibri" w:hAnsi="Calibri"/>
          <w:b/>
          <w:sz w:val="24"/>
          <w:szCs w:val="24"/>
          <w:lang w:eastAsia="en-US"/>
        </w:rPr>
      </w:pPr>
    </w:p>
    <w:p w:rsidR="003306E9" w:rsidRPr="003306E9" w:rsidRDefault="003306E9" w:rsidP="003306E9">
      <w:pPr>
        <w:rPr>
          <w:rFonts w:ascii="Calibri" w:eastAsia="Calibri" w:hAnsi="Calibri"/>
          <w:b/>
          <w:sz w:val="24"/>
          <w:szCs w:val="24"/>
          <w:lang w:eastAsia="en-US"/>
        </w:rPr>
      </w:pPr>
    </w:p>
    <w:p w:rsidR="003306E9" w:rsidRPr="003306E9" w:rsidRDefault="003306E9" w:rsidP="003306E9">
      <w:pPr>
        <w:rPr>
          <w:rFonts w:ascii="Calibri" w:eastAsia="Calibri" w:hAnsi="Calibri"/>
          <w:b/>
          <w:sz w:val="24"/>
          <w:szCs w:val="24"/>
          <w:lang w:eastAsia="en-US"/>
        </w:rPr>
      </w:pPr>
    </w:p>
    <w:p w:rsidR="003306E9" w:rsidRPr="003306E9" w:rsidRDefault="003306E9" w:rsidP="003306E9">
      <w:pPr>
        <w:rPr>
          <w:rFonts w:ascii="Calibri" w:eastAsia="Calibri" w:hAnsi="Calibri"/>
          <w:b/>
          <w:sz w:val="24"/>
          <w:szCs w:val="24"/>
          <w:lang w:eastAsia="en-US"/>
        </w:rPr>
      </w:pPr>
      <w:r w:rsidRPr="003306E9">
        <w:rPr>
          <w:rFonts w:ascii="Calibri" w:eastAsia="Calibri" w:hAnsi="Calibri"/>
          <w:b/>
          <w:sz w:val="24"/>
          <w:szCs w:val="24"/>
          <w:lang w:eastAsia="en-US"/>
        </w:rPr>
        <w:t xml:space="preserve">“La vida es muy peligrosa. No por las personas que hacen mal, sino por las que se sientan a ver lo que pasa.” </w:t>
      </w:r>
    </w:p>
    <w:p w:rsidR="003306E9" w:rsidRPr="003306E9" w:rsidRDefault="003306E9" w:rsidP="003306E9">
      <w:pPr>
        <w:rPr>
          <w:rFonts w:ascii="Calibri" w:eastAsia="Calibri" w:hAnsi="Calibri"/>
          <w:b/>
          <w:sz w:val="24"/>
          <w:szCs w:val="24"/>
          <w:lang w:eastAsia="en-US"/>
        </w:rPr>
      </w:pPr>
      <w:r w:rsidRPr="003306E9">
        <w:rPr>
          <w:rFonts w:ascii="Calibri" w:eastAsia="Calibri" w:hAnsi="Calibri"/>
          <w:b/>
          <w:sz w:val="24"/>
          <w:szCs w:val="24"/>
          <w:lang w:eastAsia="en-US"/>
        </w:rPr>
        <w:t>-ALBERT EINSTEIN.</w:t>
      </w:r>
    </w:p>
    <w:p w:rsidR="003306E9" w:rsidRPr="003306E9" w:rsidRDefault="003306E9" w:rsidP="003306E9">
      <w:pPr>
        <w:rPr>
          <w:rFonts w:ascii="Calibri" w:eastAsia="Calibri" w:hAnsi="Calibri"/>
          <w:sz w:val="24"/>
          <w:szCs w:val="24"/>
          <w:lang w:eastAsia="en-US"/>
        </w:rPr>
      </w:pPr>
    </w:p>
    <w:p w:rsidR="003306E9" w:rsidRPr="003306E9" w:rsidRDefault="003306E9" w:rsidP="003306E9">
      <w:pPr>
        <w:ind w:firstLine="708"/>
        <w:rPr>
          <w:rFonts w:ascii="Calibri" w:eastAsia="Calibri" w:hAnsi="Calibri"/>
          <w:sz w:val="24"/>
          <w:szCs w:val="24"/>
          <w:lang w:eastAsia="en-US"/>
        </w:rPr>
      </w:pPr>
    </w:p>
    <w:p w:rsidR="003306E9" w:rsidRPr="003306E9" w:rsidRDefault="003306E9" w:rsidP="003306E9">
      <w:pPr>
        <w:ind w:firstLine="708"/>
        <w:rPr>
          <w:rFonts w:ascii="Calibri" w:eastAsia="Calibri" w:hAnsi="Calibri"/>
          <w:sz w:val="24"/>
          <w:szCs w:val="24"/>
          <w:lang w:eastAsia="en-US"/>
        </w:rPr>
      </w:pPr>
    </w:p>
    <w:p w:rsidR="003306E9" w:rsidRPr="003306E9" w:rsidRDefault="003306E9" w:rsidP="003306E9">
      <w:pPr>
        <w:ind w:firstLine="708"/>
        <w:rPr>
          <w:rFonts w:ascii="Calibri" w:eastAsia="Calibri" w:hAnsi="Calibri"/>
          <w:sz w:val="24"/>
          <w:szCs w:val="24"/>
          <w:lang w:eastAsia="en-US"/>
        </w:rPr>
      </w:pPr>
    </w:p>
    <w:p w:rsidR="003306E9" w:rsidRPr="003306E9" w:rsidRDefault="003306E9" w:rsidP="003306E9">
      <w:pPr>
        <w:ind w:firstLine="708"/>
        <w:rPr>
          <w:rFonts w:ascii="Calibri" w:eastAsia="Calibri" w:hAnsi="Calibri"/>
          <w:sz w:val="24"/>
          <w:szCs w:val="24"/>
          <w:lang w:eastAsia="en-US"/>
        </w:rPr>
      </w:pPr>
      <w:r w:rsidRPr="003306E9">
        <w:rPr>
          <w:rFonts w:ascii="Calibri" w:eastAsia="Calibri" w:hAnsi="Calibri"/>
          <w:sz w:val="24"/>
          <w:szCs w:val="24"/>
          <w:lang w:eastAsia="en-US"/>
        </w:rPr>
        <w:t xml:space="preserve">Por lo anteriormente expuesto y con fundamento en los dispuesto por los artículos 21 fracción VI, 179,180,181,182 y demás relativos de la Ley Orgánica del Congreso del Estado Independiente, Libre y Soberano de Coahuila de Zaragoza, se presenta ante esta Diputación Permanente del Congreso del Estado, solicitando que sea tramitado de </w:t>
      </w:r>
      <w:r w:rsidRPr="003306E9">
        <w:rPr>
          <w:rFonts w:ascii="Calibri" w:eastAsia="Calibri" w:hAnsi="Calibri"/>
          <w:b/>
          <w:sz w:val="24"/>
          <w:szCs w:val="24"/>
          <w:lang w:eastAsia="en-US"/>
        </w:rPr>
        <w:t>URGENTE Y OBVIA</w:t>
      </w:r>
      <w:r w:rsidRPr="003306E9">
        <w:rPr>
          <w:rFonts w:ascii="Calibri" w:eastAsia="Calibri" w:hAnsi="Calibri"/>
          <w:sz w:val="24"/>
          <w:szCs w:val="24"/>
          <w:lang w:eastAsia="en-US"/>
        </w:rPr>
        <w:t xml:space="preserve"> </w:t>
      </w:r>
      <w:r w:rsidRPr="003306E9">
        <w:rPr>
          <w:rFonts w:ascii="Calibri" w:eastAsia="Calibri" w:hAnsi="Calibri"/>
          <w:b/>
          <w:sz w:val="24"/>
          <w:szCs w:val="24"/>
          <w:lang w:eastAsia="en-US"/>
        </w:rPr>
        <w:t>RESOLUCION</w:t>
      </w:r>
      <w:r w:rsidRPr="003306E9">
        <w:rPr>
          <w:rFonts w:ascii="Calibri" w:eastAsia="Calibri" w:hAnsi="Calibri"/>
          <w:sz w:val="24"/>
          <w:szCs w:val="24"/>
          <w:lang w:eastAsia="en-US"/>
        </w:rPr>
        <w:t xml:space="preserve"> el siguiente:</w:t>
      </w:r>
    </w:p>
    <w:p w:rsidR="003306E9" w:rsidRPr="003306E9" w:rsidRDefault="003306E9" w:rsidP="003306E9">
      <w:pPr>
        <w:jc w:val="left"/>
        <w:rPr>
          <w:rFonts w:ascii="Calibri" w:eastAsia="Calibri" w:hAnsi="Calibri"/>
          <w:sz w:val="24"/>
          <w:szCs w:val="24"/>
          <w:lang w:eastAsia="en-US"/>
        </w:rPr>
      </w:pPr>
    </w:p>
    <w:p w:rsidR="003306E9" w:rsidRPr="003306E9" w:rsidRDefault="003306E9" w:rsidP="003306E9">
      <w:pPr>
        <w:jc w:val="left"/>
        <w:rPr>
          <w:rFonts w:ascii="Calibri" w:eastAsia="Calibri" w:hAnsi="Calibri"/>
          <w:sz w:val="24"/>
          <w:szCs w:val="24"/>
          <w:lang w:eastAsia="en-US"/>
        </w:rPr>
      </w:pPr>
    </w:p>
    <w:p w:rsidR="003306E9" w:rsidRPr="003306E9" w:rsidRDefault="003306E9" w:rsidP="003306E9">
      <w:pPr>
        <w:ind w:left="2124" w:firstLine="708"/>
        <w:jc w:val="left"/>
        <w:rPr>
          <w:rFonts w:ascii="Calibri" w:eastAsia="Calibri" w:hAnsi="Calibri"/>
          <w:b/>
          <w:sz w:val="24"/>
          <w:szCs w:val="24"/>
          <w:lang w:eastAsia="en-US"/>
        </w:rPr>
      </w:pPr>
      <w:r w:rsidRPr="003306E9">
        <w:rPr>
          <w:rFonts w:ascii="Calibri" w:eastAsia="Calibri" w:hAnsi="Calibri"/>
          <w:b/>
          <w:sz w:val="24"/>
          <w:szCs w:val="24"/>
          <w:lang w:eastAsia="en-US"/>
        </w:rPr>
        <w:t>P U N T O    D E   A C U E R D O</w:t>
      </w:r>
    </w:p>
    <w:p w:rsidR="003306E9" w:rsidRPr="003306E9" w:rsidRDefault="003306E9" w:rsidP="003306E9">
      <w:pPr>
        <w:jc w:val="left"/>
        <w:rPr>
          <w:rFonts w:ascii="Calibri" w:eastAsia="Calibri" w:hAnsi="Calibri"/>
          <w:sz w:val="24"/>
          <w:szCs w:val="24"/>
          <w:lang w:eastAsia="en-US"/>
        </w:rPr>
      </w:pPr>
    </w:p>
    <w:p w:rsidR="003306E9" w:rsidRPr="003306E9" w:rsidRDefault="003306E9" w:rsidP="003306E9">
      <w:pPr>
        <w:ind w:firstLine="708"/>
        <w:rPr>
          <w:rFonts w:ascii="Calibri" w:eastAsia="Calibri" w:hAnsi="Calibri"/>
          <w:b/>
          <w:sz w:val="24"/>
          <w:szCs w:val="24"/>
          <w:lang w:eastAsia="en-US"/>
        </w:rPr>
      </w:pPr>
      <w:r w:rsidRPr="003306E9">
        <w:rPr>
          <w:rFonts w:ascii="Calibri" w:eastAsia="Calibri" w:hAnsi="Calibri"/>
          <w:b/>
          <w:sz w:val="24"/>
          <w:szCs w:val="24"/>
          <w:lang w:eastAsia="en-US"/>
        </w:rPr>
        <w:t>UNICO.- SE ENVIE ATENTO EXHORTO A LA FISCALIA GENERAL DEL ESTADO PARA QUE CONTINUE DANDO EL DEBIDO SEGUIMIENTO AL PROCESO PENAL QUE SE SIGUE POR EL HOMICIDIO DEL JOVEN JONATHAN ALEXANDER LIMON VALDES.</w:t>
      </w:r>
    </w:p>
    <w:p w:rsidR="003306E9" w:rsidRPr="003306E9" w:rsidRDefault="003306E9" w:rsidP="003306E9">
      <w:pPr>
        <w:jc w:val="left"/>
        <w:rPr>
          <w:rFonts w:ascii="Calibri" w:eastAsia="Calibri" w:hAnsi="Calibri"/>
          <w:b/>
          <w:sz w:val="24"/>
          <w:szCs w:val="24"/>
          <w:lang w:eastAsia="en-US"/>
        </w:rPr>
      </w:pPr>
    </w:p>
    <w:p w:rsidR="003306E9" w:rsidRPr="003306E9" w:rsidRDefault="003306E9" w:rsidP="003306E9">
      <w:pPr>
        <w:jc w:val="left"/>
        <w:rPr>
          <w:rFonts w:ascii="Calibri" w:eastAsia="Calibri" w:hAnsi="Calibri"/>
          <w:b/>
          <w:sz w:val="24"/>
          <w:szCs w:val="24"/>
          <w:lang w:eastAsia="en-US"/>
        </w:rPr>
      </w:pPr>
    </w:p>
    <w:p w:rsidR="003306E9" w:rsidRPr="003306E9" w:rsidRDefault="003306E9" w:rsidP="003306E9">
      <w:pPr>
        <w:jc w:val="left"/>
        <w:rPr>
          <w:rFonts w:ascii="Calibri" w:eastAsia="Calibri" w:hAnsi="Calibri"/>
          <w:b/>
          <w:sz w:val="24"/>
          <w:szCs w:val="24"/>
          <w:lang w:eastAsia="en-US"/>
        </w:rPr>
      </w:pPr>
    </w:p>
    <w:p w:rsidR="003306E9" w:rsidRPr="003306E9" w:rsidRDefault="003306E9" w:rsidP="003306E9">
      <w:pPr>
        <w:jc w:val="center"/>
        <w:rPr>
          <w:rFonts w:ascii="Calibri" w:eastAsia="Calibri" w:hAnsi="Calibri"/>
          <w:b/>
          <w:sz w:val="24"/>
          <w:szCs w:val="24"/>
          <w:lang w:eastAsia="en-US"/>
        </w:rPr>
      </w:pPr>
      <w:r w:rsidRPr="003306E9">
        <w:rPr>
          <w:rFonts w:ascii="Calibri" w:eastAsia="Calibri" w:hAnsi="Calibri"/>
          <w:b/>
          <w:sz w:val="24"/>
          <w:szCs w:val="24"/>
          <w:lang w:eastAsia="en-US"/>
        </w:rPr>
        <w:t>A T E N T A M E N T E</w:t>
      </w:r>
    </w:p>
    <w:p w:rsidR="003306E9" w:rsidRPr="003306E9" w:rsidRDefault="003306E9" w:rsidP="003306E9">
      <w:pPr>
        <w:jc w:val="center"/>
        <w:rPr>
          <w:rFonts w:ascii="Calibri" w:eastAsia="Calibri" w:hAnsi="Calibri"/>
          <w:b/>
          <w:sz w:val="24"/>
          <w:szCs w:val="24"/>
          <w:lang w:eastAsia="en-US"/>
        </w:rPr>
      </w:pPr>
      <w:r w:rsidRPr="003306E9">
        <w:rPr>
          <w:rFonts w:ascii="Calibri" w:eastAsia="Calibri" w:hAnsi="Calibri"/>
          <w:b/>
          <w:sz w:val="24"/>
          <w:szCs w:val="24"/>
          <w:lang w:eastAsia="en-US"/>
        </w:rPr>
        <w:t>Saltillo, Coahuila de Zaragoza, Enero de 2021.</w:t>
      </w:r>
    </w:p>
    <w:p w:rsidR="003306E9" w:rsidRPr="003306E9" w:rsidRDefault="003306E9" w:rsidP="003306E9">
      <w:pPr>
        <w:jc w:val="center"/>
        <w:rPr>
          <w:rFonts w:ascii="Calibri" w:eastAsia="Calibri" w:hAnsi="Calibri"/>
          <w:b/>
          <w:sz w:val="24"/>
          <w:szCs w:val="24"/>
          <w:lang w:eastAsia="en-US"/>
        </w:rPr>
      </w:pPr>
    </w:p>
    <w:p w:rsidR="003306E9" w:rsidRPr="003306E9" w:rsidRDefault="003306E9" w:rsidP="003306E9">
      <w:pPr>
        <w:jc w:val="center"/>
        <w:rPr>
          <w:rFonts w:ascii="Calibri" w:eastAsia="Calibri" w:hAnsi="Calibri"/>
          <w:b/>
          <w:sz w:val="24"/>
          <w:szCs w:val="24"/>
          <w:lang w:eastAsia="en-US"/>
        </w:rPr>
      </w:pPr>
    </w:p>
    <w:p w:rsidR="003306E9" w:rsidRPr="003306E9" w:rsidRDefault="003306E9" w:rsidP="003306E9">
      <w:pPr>
        <w:jc w:val="center"/>
        <w:rPr>
          <w:rFonts w:ascii="Calibri" w:eastAsia="Calibri" w:hAnsi="Calibri"/>
          <w:b/>
          <w:sz w:val="24"/>
          <w:szCs w:val="24"/>
          <w:lang w:eastAsia="en-US"/>
        </w:rPr>
      </w:pPr>
    </w:p>
    <w:p w:rsidR="003306E9" w:rsidRPr="003306E9" w:rsidRDefault="003306E9" w:rsidP="003306E9">
      <w:pPr>
        <w:jc w:val="center"/>
        <w:rPr>
          <w:rFonts w:ascii="Calibri" w:eastAsia="Calibri" w:hAnsi="Calibri"/>
          <w:b/>
          <w:sz w:val="24"/>
          <w:szCs w:val="24"/>
          <w:lang w:eastAsia="en-US"/>
        </w:rPr>
      </w:pPr>
    </w:p>
    <w:p w:rsidR="003306E9" w:rsidRPr="003306E9" w:rsidRDefault="003306E9" w:rsidP="003306E9">
      <w:pPr>
        <w:jc w:val="center"/>
        <w:rPr>
          <w:rFonts w:ascii="Calibri" w:eastAsia="Calibri" w:hAnsi="Calibri"/>
          <w:b/>
          <w:sz w:val="24"/>
          <w:szCs w:val="24"/>
          <w:lang w:eastAsia="en-US"/>
        </w:rPr>
      </w:pPr>
    </w:p>
    <w:p w:rsidR="003306E9" w:rsidRPr="003306E9" w:rsidRDefault="003306E9" w:rsidP="003306E9">
      <w:pPr>
        <w:jc w:val="center"/>
        <w:rPr>
          <w:rFonts w:ascii="Calibri" w:eastAsia="Calibri" w:hAnsi="Calibri"/>
          <w:b/>
          <w:sz w:val="24"/>
          <w:szCs w:val="24"/>
          <w:lang w:eastAsia="en-US"/>
        </w:rPr>
      </w:pPr>
    </w:p>
    <w:p w:rsidR="003306E9" w:rsidRPr="003306E9" w:rsidRDefault="003306E9" w:rsidP="003306E9">
      <w:pPr>
        <w:jc w:val="center"/>
        <w:rPr>
          <w:rFonts w:ascii="Calibri" w:eastAsia="Calibri" w:hAnsi="Calibri"/>
          <w:b/>
          <w:sz w:val="24"/>
          <w:szCs w:val="24"/>
          <w:lang w:eastAsia="en-US"/>
        </w:rPr>
      </w:pPr>
      <w:r w:rsidRPr="003306E9">
        <w:rPr>
          <w:rFonts w:ascii="Calibri" w:eastAsia="Calibri" w:hAnsi="Calibri"/>
          <w:b/>
          <w:sz w:val="24"/>
          <w:szCs w:val="24"/>
          <w:lang w:eastAsia="en-US"/>
        </w:rPr>
        <w:t>DIP. YOLANDA ELIZONDO MALTOS.</w:t>
      </w:r>
    </w:p>
    <w:p w:rsidR="003306E9" w:rsidRPr="003306E9" w:rsidRDefault="003306E9" w:rsidP="003306E9">
      <w:pPr>
        <w:jc w:val="center"/>
        <w:rPr>
          <w:rFonts w:ascii="Calibri" w:eastAsia="Calibri" w:hAnsi="Calibri"/>
          <w:b/>
          <w:sz w:val="24"/>
          <w:szCs w:val="24"/>
          <w:lang w:eastAsia="en-US"/>
        </w:rPr>
      </w:pPr>
      <w:r w:rsidRPr="003306E9">
        <w:rPr>
          <w:rFonts w:ascii="Calibri" w:eastAsia="Calibri" w:hAnsi="Calibri"/>
          <w:b/>
          <w:sz w:val="24"/>
          <w:szCs w:val="24"/>
          <w:lang w:eastAsia="en-US"/>
        </w:rPr>
        <w:t>DE LA FRACCION PARLAMENTARIA “EVARISTO PEREZ ARREOLA”</w:t>
      </w:r>
    </w:p>
    <w:p w:rsidR="003306E9" w:rsidRPr="003306E9" w:rsidRDefault="003306E9" w:rsidP="003306E9">
      <w:pPr>
        <w:jc w:val="center"/>
        <w:rPr>
          <w:rFonts w:ascii="Calibri" w:eastAsia="Calibri" w:hAnsi="Calibri"/>
          <w:b/>
          <w:sz w:val="24"/>
          <w:szCs w:val="24"/>
          <w:lang w:eastAsia="en-US"/>
        </w:rPr>
      </w:pPr>
      <w:r w:rsidRPr="003306E9">
        <w:rPr>
          <w:rFonts w:ascii="Calibri" w:eastAsia="Calibri" w:hAnsi="Calibri"/>
          <w:b/>
          <w:sz w:val="24"/>
          <w:szCs w:val="24"/>
          <w:lang w:eastAsia="en-US"/>
        </w:rPr>
        <w:t>DEL PARTIDO UNIDAD DEMOCRATICA DE COAHUILA.</w:t>
      </w:r>
    </w:p>
    <w:p w:rsidR="00161B59" w:rsidRDefault="00161B59" w:rsidP="00990326">
      <w:pPr>
        <w:rPr>
          <w:rFonts w:eastAsia="Calibri"/>
        </w:rPr>
      </w:pPr>
    </w:p>
    <w:p w:rsidR="003306E9" w:rsidRDefault="003306E9" w:rsidP="00990326">
      <w:pPr>
        <w:rPr>
          <w:rFonts w:eastAsia="Calibri"/>
        </w:rPr>
      </w:pPr>
    </w:p>
    <w:p w:rsidR="003306E9" w:rsidRDefault="003306E9">
      <w:pPr>
        <w:jc w:val="left"/>
        <w:rPr>
          <w:rFonts w:eastAsia="Calibri"/>
        </w:rPr>
        <w:sectPr w:rsidR="003306E9" w:rsidSect="003306E9">
          <w:footnotePr>
            <w:numRestart w:val="eachSect"/>
          </w:footnotePr>
          <w:pgSz w:w="12242" w:h="15842" w:code="1"/>
          <w:pgMar w:top="1418" w:right="1418" w:bottom="1418" w:left="1418" w:header="567" w:footer="567" w:gutter="0"/>
          <w:cols w:space="708"/>
          <w:docGrid w:linePitch="360"/>
        </w:sectPr>
      </w:pPr>
    </w:p>
    <w:p w:rsidR="003306E9" w:rsidRDefault="003306E9">
      <w:pPr>
        <w:jc w:val="left"/>
        <w:rPr>
          <w:rFonts w:eastAsia="Calibri"/>
        </w:rPr>
      </w:pPr>
    </w:p>
    <w:p w:rsidR="003D1CF6" w:rsidRPr="003D1CF6" w:rsidRDefault="003D1CF6" w:rsidP="003D1CF6">
      <w:pPr>
        <w:rPr>
          <w:rFonts w:cs="Arial"/>
          <w:b/>
          <w:sz w:val="26"/>
          <w:szCs w:val="26"/>
          <w:lang w:val="es-ES_tradnl" w:eastAsia="es-ES_tradnl"/>
        </w:rPr>
      </w:pPr>
    </w:p>
    <w:p w:rsidR="003D1CF6" w:rsidRPr="003D1CF6" w:rsidRDefault="003D1CF6" w:rsidP="003D1CF6">
      <w:pPr>
        <w:rPr>
          <w:rFonts w:cs="Arial"/>
          <w:b/>
          <w:sz w:val="26"/>
          <w:szCs w:val="26"/>
          <w:lang w:val="es-ES_tradnl" w:eastAsia="es-ES_tradnl"/>
        </w:rPr>
      </w:pPr>
      <w:r w:rsidRPr="003D1CF6">
        <w:rPr>
          <w:rFonts w:cs="Arial"/>
          <w:b/>
          <w:sz w:val="26"/>
          <w:szCs w:val="26"/>
          <w:lang w:val="es-ES_tradnl" w:eastAsia="es-ES_tradnl"/>
        </w:rPr>
        <w:t xml:space="preserve">PROPOSICIÓN CON PUNTO DE ACUERDO QUE PRESENTA LA DIPUTADA CLAUDIA ELVIRA RODRIGUEZ MARQUEZ DE LA FRACCION PARLAMENTARIA “MARIO MOLINA PASQUEL” DEL PARTIDO VERDE ECOLOGISTA DE MÉXICO, CON EL OBJETO DE EXHORTAR DE MANERA RESPETUOSA A LAS AUTORIDADES FEDERALES EN MATERIA DE MEDIO AMBIENTE, PARA QUE INVESTIGUEN DE MANERA EFICAZ LOS PERMISOS QUE SE LES OTORGAN A LOS RANCHOS CINEGÉTICOS PARA LA CACERÍA DE LA FAUNA QUE HABITA EN ESTOS. </w:t>
      </w:r>
    </w:p>
    <w:p w:rsidR="003D1CF6" w:rsidRPr="003D1CF6" w:rsidRDefault="003D1CF6" w:rsidP="003D1CF6">
      <w:pPr>
        <w:rPr>
          <w:rFonts w:cs="Arial"/>
          <w:b/>
          <w:bCs/>
          <w:sz w:val="26"/>
          <w:szCs w:val="26"/>
        </w:rPr>
      </w:pPr>
    </w:p>
    <w:p w:rsidR="003D1CF6" w:rsidRPr="003D1CF6" w:rsidRDefault="003D1CF6" w:rsidP="003D1CF6">
      <w:pPr>
        <w:rPr>
          <w:rFonts w:cs="Arial"/>
          <w:b/>
          <w:bCs/>
          <w:sz w:val="26"/>
          <w:szCs w:val="26"/>
        </w:rPr>
      </w:pPr>
    </w:p>
    <w:p w:rsidR="003D1CF6" w:rsidRPr="003D1CF6" w:rsidRDefault="003D1CF6" w:rsidP="003D1CF6">
      <w:pPr>
        <w:rPr>
          <w:rFonts w:cs="Arial"/>
          <w:b/>
          <w:sz w:val="26"/>
          <w:szCs w:val="26"/>
        </w:rPr>
      </w:pPr>
      <w:r w:rsidRPr="003D1CF6">
        <w:rPr>
          <w:rFonts w:cs="Arial"/>
          <w:b/>
          <w:sz w:val="26"/>
          <w:szCs w:val="26"/>
        </w:rPr>
        <w:t>H. DIPUTACIÓN PERMANENTE DEL CONGRESO DEL ESTADO</w:t>
      </w:r>
    </w:p>
    <w:p w:rsidR="003D1CF6" w:rsidRPr="003D1CF6" w:rsidRDefault="003D1CF6" w:rsidP="003D1CF6">
      <w:pPr>
        <w:rPr>
          <w:rFonts w:cs="Arial"/>
          <w:b/>
          <w:sz w:val="26"/>
          <w:szCs w:val="26"/>
        </w:rPr>
      </w:pPr>
      <w:r w:rsidRPr="003D1CF6">
        <w:rPr>
          <w:rFonts w:cs="Arial"/>
          <w:b/>
          <w:sz w:val="26"/>
          <w:szCs w:val="26"/>
        </w:rPr>
        <w:t>DE COAHUILA DE ZARAGOZA</w:t>
      </w:r>
    </w:p>
    <w:p w:rsidR="003D1CF6" w:rsidRPr="003D1CF6" w:rsidRDefault="003D1CF6" w:rsidP="003D1CF6">
      <w:pPr>
        <w:rPr>
          <w:rFonts w:cs="Arial"/>
          <w:b/>
          <w:sz w:val="26"/>
          <w:szCs w:val="26"/>
        </w:rPr>
      </w:pPr>
      <w:r w:rsidRPr="003D1CF6">
        <w:rPr>
          <w:rFonts w:cs="Arial"/>
          <w:b/>
          <w:sz w:val="26"/>
          <w:szCs w:val="26"/>
        </w:rPr>
        <w:t>P R E S E N T E.-</w:t>
      </w:r>
    </w:p>
    <w:p w:rsidR="003D1CF6" w:rsidRPr="003D1CF6" w:rsidRDefault="003D1CF6" w:rsidP="003D1CF6">
      <w:pPr>
        <w:rPr>
          <w:rFonts w:cs="Arial"/>
          <w:b/>
          <w:sz w:val="26"/>
          <w:szCs w:val="26"/>
        </w:rPr>
      </w:pPr>
    </w:p>
    <w:p w:rsidR="003D1CF6" w:rsidRPr="003D1CF6" w:rsidRDefault="003D1CF6" w:rsidP="003D1CF6">
      <w:pPr>
        <w:rPr>
          <w:rFonts w:cs="Arial"/>
          <w:b/>
          <w:sz w:val="26"/>
          <w:szCs w:val="26"/>
        </w:rPr>
      </w:pPr>
    </w:p>
    <w:p w:rsidR="003D1CF6" w:rsidRPr="003D1CF6" w:rsidRDefault="003D1CF6" w:rsidP="003D1CF6">
      <w:pPr>
        <w:rPr>
          <w:rFonts w:cs="Arial"/>
          <w:sz w:val="26"/>
          <w:szCs w:val="26"/>
        </w:rPr>
      </w:pPr>
      <w:r w:rsidRPr="003D1CF6">
        <w:rPr>
          <w:rFonts w:cs="Arial"/>
          <w:bCs/>
          <w:sz w:val="26"/>
          <w:szCs w:val="26"/>
        </w:rPr>
        <w:t xml:space="preserve">La suscita </w:t>
      </w:r>
      <w:r w:rsidRPr="003D1CF6">
        <w:rPr>
          <w:rFonts w:cs="Arial"/>
          <w:b/>
          <w:sz w:val="26"/>
          <w:szCs w:val="26"/>
        </w:rPr>
        <w:t>Diputada C</w:t>
      </w:r>
      <w:bookmarkStart w:id="1" w:name="_GoBack"/>
      <w:bookmarkEnd w:id="1"/>
      <w:r w:rsidRPr="003D1CF6">
        <w:rPr>
          <w:rFonts w:cs="Arial"/>
          <w:b/>
          <w:sz w:val="26"/>
          <w:szCs w:val="26"/>
        </w:rPr>
        <w:t xml:space="preserve">laudia Elvira Rodríguez Márquez </w:t>
      </w:r>
      <w:r w:rsidRPr="003D1CF6">
        <w:rPr>
          <w:rFonts w:cs="Arial"/>
          <w:bCs/>
          <w:sz w:val="26"/>
          <w:szCs w:val="26"/>
        </w:rPr>
        <w:t xml:space="preserve">de la Fracción Parlamentaría </w:t>
      </w:r>
      <w:r w:rsidRPr="003D1CF6">
        <w:rPr>
          <w:rFonts w:cs="Arial"/>
          <w:bCs/>
          <w:sz w:val="26"/>
          <w:szCs w:val="26"/>
          <w:lang w:val="es-ES_tradnl"/>
        </w:rPr>
        <w:t>“Mario Molina Pasquel”</w:t>
      </w:r>
      <w:r w:rsidRPr="003D1CF6">
        <w:rPr>
          <w:rFonts w:cs="Arial"/>
          <w:b/>
          <w:bCs/>
          <w:sz w:val="26"/>
          <w:szCs w:val="26"/>
          <w:lang w:val="es-ES_tradnl"/>
        </w:rPr>
        <w:t xml:space="preserve"> </w:t>
      </w:r>
      <w:r w:rsidRPr="003D1CF6">
        <w:rPr>
          <w:rFonts w:cs="Arial"/>
          <w:bCs/>
          <w:sz w:val="26"/>
          <w:szCs w:val="26"/>
        </w:rPr>
        <w:t xml:space="preserve">del Partido Verde Ecologista de México, </w:t>
      </w:r>
      <w:r w:rsidRPr="003D1CF6">
        <w:rPr>
          <w:rFonts w:cs="Arial"/>
          <w:sz w:val="26"/>
          <w:szCs w:val="26"/>
        </w:rPr>
        <w:t xml:space="preserve">con fundamento en lo dispuesto por los artículos 21 fracción VI, 179 180, 181, 182 y demás relativos de la Ley Orgánica del Congreso del Estado Independiente, Libre y Soberano de Coahuila de Zaragoza, me permito presentar a esta Soberanía, la presente Proposición con punto de acuerdo solicitando sea considerada de </w:t>
      </w:r>
      <w:r w:rsidRPr="003D1CF6">
        <w:rPr>
          <w:rFonts w:cs="Arial"/>
          <w:b/>
          <w:sz w:val="26"/>
          <w:szCs w:val="26"/>
        </w:rPr>
        <w:t>urgente y obvia resolución</w:t>
      </w:r>
      <w:r w:rsidRPr="003D1CF6">
        <w:rPr>
          <w:rFonts w:cs="Arial"/>
          <w:sz w:val="26"/>
          <w:szCs w:val="26"/>
        </w:rPr>
        <w:t>, con base a las siguientes:</w:t>
      </w:r>
    </w:p>
    <w:p w:rsidR="003D1CF6" w:rsidRPr="003D1CF6" w:rsidRDefault="003D1CF6" w:rsidP="003D1CF6">
      <w:pPr>
        <w:rPr>
          <w:rFonts w:cs="Arial"/>
          <w:b/>
          <w:sz w:val="26"/>
          <w:szCs w:val="26"/>
        </w:rPr>
      </w:pPr>
    </w:p>
    <w:p w:rsidR="003D1CF6" w:rsidRPr="003D1CF6" w:rsidRDefault="003D1CF6" w:rsidP="003D1CF6">
      <w:pPr>
        <w:rPr>
          <w:rFonts w:cs="Arial"/>
          <w:b/>
          <w:sz w:val="26"/>
          <w:szCs w:val="26"/>
        </w:rPr>
      </w:pPr>
    </w:p>
    <w:p w:rsidR="003D1CF6" w:rsidRPr="003D1CF6" w:rsidRDefault="003D1CF6" w:rsidP="003D1CF6">
      <w:pPr>
        <w:ind w:firstLine="708"/>
        <w:jc w:val="center"/>
        <w:rPr>
          <w:rFonts w:cs="Arial"/>
          <w:b/>
          <w:sz w:val="26"/>
          <w:szCs w:val="26"/>
        </w:rPr>
      </w:pPr>
      <w:r w:rsidRPr="003D1CF6">
        <w:rPr>
          <w:rFonts w:cs="Arial"/>
          <w:b/>
          <w:sz w:val="26"/>
          <w:szCs w:val="26"/>
        </w:rPr>
        <w:t>C O N S I D E R A C I O N E S</w:t>
      </w:r>
    </w:p>
    <w:p w:rsidR="003D1CF6" w:rsidRPr="003D1CF6" w:rsidRDefault="003D1CF6" w:rsidP="003D1CF6">
      <w:pPr>
        <w:rPr>
          <w:rFonts w:cs="Arial"/>
          <w:sz w:val="26"/>
          <w:szCs w:val="26"/>
        </w:rPr>
      </w:pPr>
    </w:p>
    <w:p w:rsidR="003D1CF6" w:rsidRPr="003D1CF6" w:rsidRDefault="003D1CF6" w:rsidP="003D1CF6">
      <w:pPr>
        <w:rPr>
          <w:rFonts w:cs="Arial"/>
          <w:sz w:val="26"/>
          <w:szCs w:val="26"/>
        </w:rPr>
      </w:pPr>
    </w:p>
    <w:p w:rsidR="003D1CF6" w:rsidRPr="003D1CF6" w:rsidRDefault="003D1CF6" w:rsidP="003D1CF6">
      <w:pPr>
        <w:rPr>
          <w:rFonts w:cs="Arial"/>
          <w:sz w:val="26"/>
          <w:szCs w:val="26"/>
        </w:rPr>
      </w:pPr>
      <w:r w:rsidRPr="003D1CF6">
        <w:rPr>
          <w:rFonts w:cs="Arial"/>
          <w:sz w:val="26"/>
          <w:szCs w:val="26"/>
        </w:rPr>
        <w:t xml:space="preserve">El día 07 de enero del 2021, recibimos la noticia de que luego de una gran ausencia por más de 100 años, el bisonte americano pastaba nuevamente en las planicies de nuestro Estado de Coahuila. </w:t>
      </w:r>
    </w:p>
    <w:p w:rsidR="003D1CF6" w:rsidRPr="003D1CF6" w:rsidRDefault="003D1CF6" w:rsidP="003D1CF6">
      <w:pPr>
        <w:rPr>
          <w:rFonts w:cs="Arial"/>
          <w:sz w:val="26"/>
          <w:szCs w:val="26"/>
        </w:rPr>
      </w:pPr>
    </w:p>
    <w:p w:rsidR="003D1CF6" w:rsidRPr="003D1CF6" w:rsidRDefault="003D1CF6" w:rsidP="003D1CF6">
      <w:pPr>
        <w:rPr>
          <w:rFonts w:cs="Arial"/>
          <w:sz w:val="26"/>
          <w:szCs w:val="26"/>
        </w:rPr>
      </w:pPr>
      <w:r w:rsidRPr="003D1CF6">
        <w:rPr>
          <w:rFonts w:cs="Arial"/>
          <w:sz w:val="26"/>
          <w:szCs w:val="26"/>
        </w:rPr>
        <w:t xml:space="preserve">No obstante, la alegría nos duró poco, ya que el 11 de enero del 2021 se dio a conocer la terrible noticia de la caza de uno de estos ejemplares. Las imágenes de un par de cazadores posando ante el bisonte americano tirado en el pasto, causo dolor e indignación entre los coahuilenses. </w:t>
      </w:r>
    </w:p>
    <w:p w:rsidR="003D1CF6" w:rsidRPr="003D1CF6" w:rsidRDefault="003D1CF6" w:rsidP="003D1CF6">
      <w:pPr>
        <w:rPr>
          <w:rFonts w:cs="Arial"/>
          <w:sz w:val="26"/>
          <w:szCs w:val="26"/>
        </w:rPr>
      </w:pPr>
    </w:p>
    <w:p w:rsidR="003D1CF6" w:rsidRPr="003D1CF6" w:rsidRDefault="003D1CF6" w:rsidP="003D1CF6">
      <w:pPr>
        <w:rPr>
          <w:rFonts w:cs="Arial"/>
          <w:sz w:val="26"/>
          <w:szCs w:val="26"/>
        </w:rPr>
      </w:pPr>
      <w:r w:rsidRPr="003D1CF6">
        <w:rPr>
          <w:rFonts w:cs="Arial"/>
          <w:sz w:val="26"/>
          <w:szCs w:val="26"/>
        </w:rPr>
        <w:t xml:space="preserve">Se dio a conocer que dicho suceso, ocurrió en un rancho cinegético ubicado en la región Centro de Coahuila, que presuntamente no cuenta con los permisos </w:t>
      </w:r>
      <w:r w:rsidRPr="003D1CF6">
        <w:rPr>
          <w:rFonts w:cs="Arial"/>
          <w:sz w:val="26"/>
          <w:szCs w:val="26"/>
        </w:rPr>
        <w:lastRenderedPageBreak/>
        <w:t xml:space="preserve">correspondientes para el “aprovechamiento” de esta especie, toda vez que estos son otorgados por las autoridades federales, específicamente la Procuraduría Federal de Protección al Ambiente (PROFEPA), sin embargo,  la Secretaria de Medio Ambiente del Estado de Coahuila, ha informado que no han recibido ninguna notificación de que se haya otorgado permiso alguno para la caza de este tipo de especies en ranchos cinegéticos en nuestro Estado. </w:t>
      </w:r>
    </w:p>
    <w:p w:rsidR="003D1CF6" w:rsidRPr="003D1CF6" w:rsidRDefault="003D1CF6" w:rsidP="003D1CF6">
      <w:pPr>
        <w:rPr>
          <w:rFonts w:cs="Arial"/>
          <w:sz w:val="26"/>
          <w:szCs w:val="26"/>
        </w:rPr>
      </w:pPr>
    </w:p>
    <w:p w:rsidR="003D1CF6" w:rsidRPr="003D1CF6" w:rsidRDefault="003D1CF6" w:rsidP="003D1CF6">
      <w:pPr>
        <w:rPr>
          <w:rFonts w:cs="Arial"/>
          <w:sz w:val="26"/>
          <w:szCs w:val="26"/>
        </w:rPr>
      </w:pPr>
      <w:r w:rsidRPr="003D1CF6">
        <w:rPr>
          <w:rFonts w:cs="Arial"/>
          <w:sz w:val="26"/>
          <w:szCs w:val="26"/>
        </w:rPr>
        <w:t xml:space="preserve">No obstante, y algo que se debe de revisar con detenimiento, es que este tipo de actividades son muy comunes en el Centro-Norte de nuestro Estado. Por lo que es necesario, poner especial atención por parte de nuestras autoridades para evitar estos sucesos tan desagradables. En este mismo sentido, es importante señalar que, en nuestro estado de Coahuila, NO está permitida la cacería de esta especie con fines de atracción cinegética. </w:t>
      </w:r>
    </w:p>
    <w:p w:rsidR="003D1CF6" w:rsidRPr="003D1CF6" w:rsidRDefault="003D1CF6" w:rsidP="003D1CF6">
      <w:pPr>
        <w:rPr>
          <w:rFonts w:cs="Arial"/>
          <w:sz w:val="26"/>
          <w:szCs w:val="26"/>
        </w:rPr>
      </w:pPr>
    </w:p>
    <w:p w:rsidR="003D1CF6" w:rsidRPr="003D1CF6" w:rsidRDefault="003D1CF6" w:rsidP="003D1CF6">
      <w:pPr>
        <w:rPr>
          <w:rFonts w:cs="Arial"/>
          <w:sz w:val="26"/>
          <w:szCs w:val="26"/>
        </w:rPr>
      </w:pPr>
      <w:r w:rsidRPr="003D1CF6">
        <w:rPr>
          <w:rFonts w:cs="Arial"/>
          <w:sz w:val="26"/>
          <w:szCs w:val="26"/>
        </w:rPr>
        <w:t xml:space="preserve">Asimismo, no quiero dejar de mencionar que Coahuila es un estado rico en flora y fauna, y el hecho de quitarle la vida a un ser vivo, sea cual sea este, es un acto reprobable, el cual no se debe de permitir de ninguna manera. </w:t>
      </w:r>
    </w:p>
    <w:p w:rsidR="003D1CF6" w:rsidRPr="003D1CF6" w:rsidRDefault="003D1CF6" w:rsidP="003D1CF6">
      <w:pPr>
        <w:rPr>
          <w:rFonts w:cs="Arial"/>
          <w:sz w:val="26"/>
          <w:szCs w:val="26"/>
        </w:rPr>
      </w:pPr>
    </w:p>
    <w:p w:rsidR="003D1CF6" w:rsidRPr="003D1CF6" w:rsidRDefault="003D1CF6" w:rsidP="003D1CF6">
      <w:pPr>
        <w:rPr>
          <w:rFonts w:cs="Arial"/>
          <w:sz w:val="26"/>
          <w:szCs w:val="26"/>
        </w:rPr>
      </w:pPr>
      <w:r w:rsidRPr="003D1CF6">
        <w:rPr>
          <w:rFonts w:cs="Arial"/>
          <w:sz w:val="26"/>
          <w:szCs w:val="26"/>
        </w:rPr>
        <w:t xml:space="preserve">De igual forma, quiero hacer un llamado de atención a la Secretaría de la Defensa Nacional, ya que esta institución es la encargada de dar los permisos de uso y portación de armas, por lo que considero necesario que deben de revisar que aquellas personas que realizan este tipo de actividades, cumplan con los requisitos correspondientes. </w:t>
      </w:r>
    </w:p>
    <w:p w:rsidR="003D1CF6" w:rsidRPr="003D1CF6" w:rsidRDefault="003D1CF6" w:rsidP="003D1CF6">
      <w:pPr>
        <w:rPr>
          <w:rFonts w:cs="Arial"/>
          <w:sz w:val="26"/>
          <w:szCs w:val="26"/>
        </w:rPr>
      </w:pPr>
    </w:p>
    <w:p w:rsidR="003D1CF6" w:rsidRPr="003D1CF6" w:rsidRDefault="003D1CF6" w:rsidP="003D1CF6">
      <w:pPr>
        <w:rPr>
          <w:rFonts w:cs="Arial"/>
          <w:sz w:val="26"/>
          <w:szCs w:val="26"/>
        </w:rPr>
      </w:pPr>
      <w:r w:rsidRPr="003D1CF6">
        <w:rPr>
          <w:rFonts w:cs="Arial"/>
          <w:sz w:val="26"/>
          <w:szCs w:val="26"/>
        </w:rPr>
        <w:t xml:space="preserve">Dicho lo anterior, hago un atento exhorto a las autoridades competentes, tanto estatales como federales en materia de medio ambiente, para que revisen, investiguen y en su caso sancionen a los responsables de esta terrible actividad, para que este tipo de situaciones no vuelvan a ocurrir en nuestro bello Estado y protejamos y conservemos en buenas condiciones nuestra biodiversidad. </w:t>
      </w:r>
    </w:p>
    <w:p w:rsidR="003D1CF6" w:rsidRPr="003D1CF6" w:rsidRDefault="003D1CF6" w:rsidP="003D1CF6">
      <w:pPr>
        <w:rPr>
          <w:rFonts w:cs="Arial"/>
          <w:sz w:val="26"/>
          <w:szCs w:val="26"/>
        </w:rPr>
      </w:pPr>
    </w:p>
    <w:p w:rsidR="003D1CF6" w:rsidRPr="003D1CF6" w:rsidRDefault="003D1CF6" w:rsidP="003D1CF6">
      <w:pPr>
        <w:ind w:right="50"/>
        <w:rPr>
          <w:rFonts w:cs="Arial"/>
          <w:sz w:val="26"/>
          <w:szCs w:val="26"/>
        </w:rPr>
      </w:pPr>
      <w:r w:rsidRPr="003D1CF6">
        <w:rPr>
          <w:rFonts w:cs="Arial"/>
          <w:sz w:val="26"/>
          <w:szCs w:val="26"/>
        </w:rPr>
        <w:t xml:space="preserve">Por lo anteriormente expuesto y con fundamento en lo dispuesto por los artículos 21 fracción VI, 179, 180, 181, 182 y demás relativos de la Ley Orgánica del Congreso del Estado Independiente, Libre y Soberano de Coahuila de Zaragoza, se presenta ante esta Soberanía, solicitando que sea tramitado como de </w:t>
      </w:r>
      <w:r w:rsidRPr="003D1CF6">
        <w:rPr>
          <w:rFonts w:cs="Arial"/>
          <w:b/>
          <w:sz w:val="26"/>
          <w:szCs w:val="26"/>
        </w:rPr>
        <w:t>urgente y obvia resolución</w:t>
      </w:r>
      <w:r w:rsidRPr="003D1CF6">
        <w:rPr>
          <w:rFonts w:cs="Arial"/>
          <w:sz w:val="26"/>
          <w:szCs w:val="26"/>
        </w:rPr>
        <w:t xml:space="preserve"> el siguiente:</w:t>
      </w:r>
    </w:p>
    <w:p w:rsidR="003D1CF6" w:rsidRPr="003D1CF6" w:rsidRDefault="003D1CF6" w:rsidP="003D1CF6">
      <w:pPr>
        <w:tabs>
          <w:tab w:val="left" w:pos="3000"/>
          <w:tab w:val="center" w:pos="4749"/>
        </w:tabs>
        <w:jc w:val="center"/>
        <w:rPr>
          <w:rFonts w:cs="Arial"/>
          <w:b/>
          <w:sz w:val="28"/>
          <w:szCs w:val="28"/>
        </w:rPr>
      </w:pPr>
    </w:p>
    <w:p w:rsidR="003D1CF6" w:rsidRPr="003D1CF6" w:rsidRDefault="003D1CF6" w:rsidP="003D1CF6">
      <w:pPr>
        <w:tabs>
          <w:tab w:val="left" w:pos="3000"/>
          <w:tab w:val="center" w:pos="4749"/>
        </w:tabs>
        <w:jc w:val="center"/>
        <w:rPr>
          <w:rFonts w:cs="Arial"/>
          <w:b/>
          <w:sz w:val="28"/>
          <w:szCs w:val="28"/>
        </w:rPr>
      </w:pPr>
    </w:p>
    <w:p w:rsidR="003D1CF6" w:rsidRPr="003D1CF6" w:rsidRDefault="003D1CF6" w:rsidP="003D1CF6">
      <w:pPr>
        <w:tabs>
          <w:tab w:val="left" w:pos="3000"/>
          <w:tab w:val="center" w:pos="4749"/>
        </w:tabs>
        <w:jc w:val="center"/>
        <w:rPr>
          <w:rFonts w:cs="Arial"/>
          <w:b/>
          <w:sz w:val="28"/>
          <w:szCs w:val="28"/>
        </w:rPr>
      </w:pPr>
      <w:r w:rsidRPr="003D1CF6">
        <w:rPr>
          <w:rFonts w:cs="Arial"/>
          <w:b/>
          <w:sz w:val="28"/>
          <w:szCs w:val="28"/>
        </w:rPr>
        <w:t>PUNTO DE ACUERDO</w:t>
      </w:r>
    </w:p>
    <w:p w:rsidR="003D1CF6" w:rsidRPr="003D1CF6" w:rsidRDefault="003D1CF6" w:rsidP="003D1CF6">
      <w:pPr>
        <w:rPr>
          <w:rFonts w:cs="Arial"/>
          <w:b/>
          <w:sz w:val="28"/>
          <w:szCs w:val="28"/>
        </w:rPr>
      </w:pPr>
    </w:p>
    <w:p w:rsidR="003D1CF6" w:rsidRPr="003D1CF6" w:rsidRDefault="003D1CF6" w:rsidP="003D1CF6">
      <w:pPr>
        <w:rPr>
          <w:rFonts w:cs="Arial"/>
          <w:b/>
          <w:sz w:val="28"/>
          <w:szCs w:val="28"/>
        </w:rPr>
      </w:pPr>
      <w:r w:rsidRPr="003D1CF6">
        <w:rPr>
          <w:rFonts w:cs="Arial"/>
          <w:b/>
          <w:sz w:val="28"/>
          <w:szCs w:val="28"/>
        </w:rPr>
        <w:lastRenderedPageBreak/>
        <w:t xml:space="preserve">ÚNICO.- </w:t>
      </w:r>
      <w:r w:rsidRPr="003D1CF6">
        <w:rPr>
          <w:rFonts w:cs="Arial"/>
          <w:b/>
          <w:sz w:val="26"/>
          <w:szCs w:val="26"/>
          <w:lang w:val="es-ES_tradnl" w:eastAsia="es-ES_tradnl"/>
        </w:rPr>
        <w:t>SE EXHORTA DE MANERA RESPETUOSA A LAS AUTORIDADES FEDERALES EN MATERIA DE MEDIO AMBIENTE, PARA QUE INVESTIGUEN DE MANERA EFICAZ LOS PERMISOS QUE SE LES OTORGAN A LOS RANCHOS CINEGÉTICOS PARA LA CACERÍA DE LA FAUNA QUE HABITA EN ESTOS</w:t>
      </w:r>
      <w:r w:rsidRPr="003D1CF6">
        <w:rPr>
          <w:rFonts w:cs="Arial"/>
          <w:b/>
          <w:sz w:val="28"/>
          <w:szCs w:val="28"/>
        </w:rPr>
        <w:t>.</w:t>
      </w:r>
    </w:p>
    <w:p w:rsidR="003D1CF6" w:rsidRPr="003D1CF6" w:rsidRDefault="003D1CF6" w:rsidP="003D1CF6">
      <w:pPr>
        <w:jc w:val="center"/>
        <w:rPr>
          <w:rFonts w:cs="Arial"/>
          <w:b/>
          <w:bCs/>
          <w:sz w:val="26"/>
          <w:szCs w:val="26"/>
        </w:rPr>
      </w:pPr>
    </w:p>
    <w:p w:rsidR="003D1CF6" w:rsidRPr="003D1CF6" w:rsidRDefault="003D1CF6" w:rsidP="003D1CF6">
      <w:pPr>
        <w:jc w:val="center"/>
        <w:rPr>
          <w:rFonts w:cs="Arial"/>
          <w:b/>
          <w:sz w:val="28"/>
          <w:szCs w:val="28"/>
        </w:rPr>
      </w:pPr>
      <w:r w:rsidRPr="003D1CF6">
        <w:rPr>
          <w:rFonts w:cs="Arial"/>
          <w:b/>
          <w:bCs/>
          <w:sz w:val="26"/>
          <w:szCs w:val="26"/>
        </w:rPr>
        <w:t>A T E N T A M E N T E</w:t>
      </w:r>
    </w:p>
    <w:p w:rsidR="003D1CF6" w:rsidRPr="003D1CF6" w:rsidRDefault="003D1CF6" w:rsidP="003D1CF6">
      <w:pPr>
        <w:jc w:val="center"/>
        <w:rPr>
          <w:rFonts w:cs="Arial"/>
          <w:b/>
          <w:bCs/>
          <w:sz w:val="26"/>
          <w:szCs w:val="26"/>
        </w:rPr>
      </w:pPr>
    </w:p>
    <w:p w:rsidR="003D1CF6" w:rsidRPr="003D1CF6" w:rsidRDefault="003D1CF6" w:rsidP="003D1CF6">
      <w:pPr>
        <w:jc w:val="center"/>
        <w:rPr>
          <w:rFonts w:cs="Arial"/>
          <w:b/>
          <w:bCs/>
          <w:sz w:val="26"/>
          <w:szCs w:val="26"/>
        </w:rPr>
      </w:pPr>
      <w:r w:rsidRPr="003D1CF6">
        <w:rPr>
          <w:rFonts w:cs="Arial"/>
          <w:b/>
          <w:bCs/>
          <w:sz w:val="26"/>
          <w:szCs w:val="26"/>
        </w:rPr>
        <w:t>Saltillo, Coahuila de Zaragoza, a 27 de enero de 2021.</w:t>
      </w:r>
    </w:p>
    <w:p w:rsidR="003D1CF6" w:rsidRPr="003D1CF6" w:rsidRDefault="003D1CF6" w:rsidP="003D1CF6">
      <w:pPr>
        <w:jc w:val="center"/>
        <w:rPr>
          <w:rFonts w:cs="Arial"/>
          <w:b/>
          <w:bCs/>
          <w:sz w:val="26"/>
          <w:szCs w:val="26"/>
        </w:rPr>
      </w:pPr>
    </w:p>
    <w:p w:rsidR="003D1CF6" w:rsidRPr="003D1CF6" w:rsidRDefault="003D1CF6" w:rsidP="003D1CF6">
      <w:pPr>
        <w:jc w:val="center"/>
        <w:rPr>
          <w:rFonts w:cs="Arial"/>
          <w:b/>
          <w:bCs/>
          <w:sz w:val="26"/>
          <w:szCs w:val="26"/>
        </w:rPr>
      </w:pPr>
    </w:p>
    <w:p w:rsidR="003D1CF6" w:rsidRPr="003D1CF6" w:rsidRDefault="003D1CF6" w:rsidP="003D1CF6">
      <w:pPr>
        <w:jc w:val="center"/>
        <w:rPr>
          <w:rFonts w:cs="Arial"/>
          <w:b/>
          <w:bCs/>
          <w:sz w:val="26"/>
          <w:szCs w:val="26"/>
        </w:rPr>
      </w:pPr>
    </w:p>
    <w:p w:rsidR="003D1CF6" w:rsidRPr="003D1CF6" w:rsidRDefault="003D1CF6" w:rsidP="003D1CF6">
      <w:pPr>
        <w:jc w:val="center"/>
        <w:rPr>
          <w:rFonts w:cs="Arial"/>
          <w:b/>
          <w:bCs/>
          <w:sz w:val="26"/>
          <w:szCs w:val="26"/>
        </w:rPr>
      </w:pPr>
      <w:r w:rsidRPr="003D1CF6">
        <w:rPr>
          <w:rFonts w:cs="Arial"/>
          <w:b/>
          <w:bCs/>
          <w:sz w:val="26"/>
          <w:szCs w:val="26"/>
        </w:rPr>
        <w:t xml:space="preserve">DIP. CLAUDIA ELVIRA RODRÍGUEZ MARQUEZ </w:t>
      </w:r>
    </w:p>
    <w:p w:rsidR="003D1CF6" w:rsidRPr="003D1CF6" w:rsidRDefault="003D1CF6" w:rsidP="003D1CF6">
      <w:pPr>
        <w:jc w:val="center"/>
        <w:rPr>
          <w:rFonts w:cs="Arial"/>
          <w:b/>
          <w:bCs/>
          <w:sz w:val="26"/>
          <w:szCs w:val="26"/>
        </w:rPr>
      </w:pPr>
      <w:r w:rsidRPr="003D1CF6">
        <w:rPr>
          <w:rFonts w:cs="Arial"/>
          <w:b/>
          <w:bCs/>
          <w:sz w:val="26"/>
          <w:szCs w:val="26"/>
        </w:rPr>
        <w:t xml:space="preserve">DE LA FRACCIÓN PARLAMENTARIA “MARIO MOLINA PASQUEL” </w:t>
      </w:r>
    </w:p>
    <w:p w:rsidR="003D1CF6" w:rsidRPr="003D1CF6" w:rsidRDefault="003D1CF6" w:rsidP="003D1CF6">
      <w:pPr>
        <w:jc w:val="center"/>
        <w:rPr>
          <w:rFonts w:cs="Arial"/>
          <w:b/>
          <w:bCs/>
          <w:sz w:val="26"/>
          <w:szCs w:val="26"/>
        </w:rPr>
      </w:pPr>
      <w:r w:rsidRPr="003D1CF6">
        <w:rPr>
          <w:rFonts w:cs="Arial"/>
          <w:b/>
          <w:bCs/>
          <w:sz w:val="26"/>
          <w:szCs w:val="26"/>
        </w:rPr>
        <w:t xml:space="preserve">DEL PARTIDO VERDE ECOLOGISTA DE MÉXICO </w:t>
      </w:r>
    </w:p>
    <w:p w:rsidR="003D1CF6" w:rsidRPr="003D1CF6" w:rsidRDefault="003D1CF6" w:rsidP="003D1CF6"/>
    <w:p w:rsidR="003306E9" w:rsidRPr="003306E9" w:rsidRDefault="003306E9" w:rsidP="003306E9"/>
    <w:p w:rsidR="003306E9" w:rsidRPr="003306E9" w:rsidRDefault="003306E9" w:rsidP="003306E9"/>
    <w:p w:rsidR="003306E9" w:rsidRDefault="003306E9">
      <w:pPr>
        <w:jc w:val="left"/>
        <w:rPr>
          <w:rFonts w:eastAsia="Calibri"/>
        </w:rPr>
        <w:sectPr w:rsidR="003306E9" w:rsidSect="003306E9">
          <w:footnotePr>
            <w:numRestart w:val="eachSect"/>
          </w:footnotePr>
          <w:pgSz w:w="12242" w:h="15842" w:code="1"/>
          <w:pgMar w:top="1418" w:right="1418" w:bottom="1418" w:left="1418" w:header="567" w:footer="567" w:gutter="0"/>
          <w:cols w:space="708"/>
          <w:docGrid w:linePitch="360"/>
        </w:sectPr>
      </w:pPr>
    </w:p>
    <w:p w:rsidR="003306E9" w:rsidRDefault="003306E9">
      <w:pPr>
        <w:jc w:val="left"/>
        <w:rPr>
          <w:rFonts w:eastAsia="Calibri"/>
        </w:rPr>
      </w:pPr>
    </w:p>
    <w:p w:rsidR="003306E9" w:rsidRPr="003306E9" w:rsidRDefault="003306E9" w:rsidP="003306E9">
      <w:pPr>
        <w:spacing w:line="276" w:lineRule="auto"/>
        <w:rPr>
          <w:rFonts w:cs="Arial"/>
          <w:b/>
          <w:sz w:val="24"/>
          <w:szCs w:val="24"/>
          <w:lang w:val="es-ES_tradnl" w:eastAsia="es-ES_tradnl"/>
        </w:rPr>
      </w:pPr>
      <w:r w:rsidRPr="003306E9">
        <w:rPr>
          <w:rFonts w:cs="Arial"/>
          <w:b/>
          <w:sz w:val="24"/>
          <w:szCs w:val="24"/>
          <w:lang w:val="es-ES_tradnl" w:eastAsia="es-ES_tradnl"/>
        </w:rPr>
        <w:t>PROPOSICIÓN CON PUNTO DE ACUERDO QUE PRESENTAN LAS DIPUTADAS Y DIPUTADOS INTEGRANTES DEL GRUPO PARLAMENTARIO “MIGUEL RAMOS ARIZPE” DEL PARTIDO REVOLUCIONARIO INSTITUCIONAL, POR CONDUCTO DE LA DIPUTADA MARÍA ESPERANZA CHAPA GARCÍA “CON EL OBJETO DE EXHORTAR A LA SECRETARÍA DE SALUD FEDERAL Y DEL ESTADO, PARA QUE COORDINEN  LAS ACCIONES NECESARIAS Y UNA VEZ QUE SE DE INICIO A LA ETAPA DE VACUNACIÓN CONTRA COVID 19, DE LOS ADULTOS MAYORES SE CONTEMPLE DARLE PRIORIDAD A AQUELLOS QUE RESIDEN DE MANERA PERMANENTE EN LOS ASILOS Y CASAS DE REPOSO.”</w:t>
      </w:r>
    </w:p>
    <w:p w:rsidR="003306E9" w:rsidRPr="003306E9" w:rsidRDefault="003306E9" w:rsidP="003306E9">
      <w:pPr>
        <w:spacing w:line="276" w:lineRule="auto"/>
        <w:rPr>
          <w:rFonts w:cs="Arial"/>
          <w:b/>
          <w:sz w:val="24"/>
          <w:szCs w:val="24"/>
          <w:lang w:val="es-ES"/>
        </w:rPr>
      </w:pPr>
    </w:p>
    <w:p w:rsidR="003306E9" w:rsidRPr="003306E9" w:rsidRDefault="003306E9" w:rsidP="003306E9">
      <w:pPr>
        <w:spacing w:line="276" w:lineRule="auto"/>
        <w:rPr>
          <w:rFonts w:cs="Arial"/>
          <w:b/>
          <w:sz w:val="24"/>
          <w:szCs w:val="24"/>
        </w:rPr>
      </w:pPr>
    </w:p>
    <w:p w:rsidR="003306E9" w:rsidRPr="003306E9" w:rsidRDefault="003306E9" w:rsidP="003306E9">
      <w:pPr>
        <w:spacing w:line="276" w:lineRule="auto"/>
        <w:rPr>
          <w:rFonts w:cs="Arial"/>
          <w:b/>
          <w:sz w:val="24"/>
          <w:szCs w:val="24"/>
        </w:rPr>
      </w:pPr>
      <w:r w:rsidRPr="003306E9">
        <w:rPr>
          <w:rFonts w:cs="Arial"/>
          <w:b/>
          <w:sz w:val="24"/>
          <w:szCs w:val="24"/>
        </w:rPr>
        <w:t xml:space="preserve">H.  DIPUTACIÓN PERMANENTE DEL CONGRESO </w:t>
      </w:r>
    </w:p>
    <w:p w:rsidR="003306E9" w:rsidRPr="003306E9" w:rsidRDefault="003306E9" w:rsidP="003306E9">
      <w:pPr>
        <w:spacing w:line="276" w:lineRule="auto"/>
        <w:rPr>
          <w:rFonts w:cs="Arial"/>
          <w:b/>
          <w:sz w:val="24"/>
          <w:szCs w:val="24"/>
        </w:rPr>
      </w:pPr>
      <w:r w:rsidRPr="003306E9">
        <w:rPr>
          <w:rFonts w:cs="Arial"/>
          <w:b/>
          <w:sz w:val="24"/>
          <w:szCs w:val="24"/>
        </w:rPr>
        <w:t>DEL ESTADO DE COAHUILA DE ZARAGOZA</w:t>
      </w:r>
    </w:p>
    <w:p w:rsidR="003306E9" w:rsidRPr="003306E9" w:rsidRDefault="003306E9" w:rsidP="003306E9">
      <w:pPr>
        <w:spacing w:line="276" w:lineRule="auto"/>
        <w:rPr>
          <w:rFonts w:cs="Arial"/>
          <w:b/>
          <w:sz w:val="24"/>
          <w:szCs w:val="24"/>
        </w:rPr>
      </w:pPr>
      <w:r w:rsidRPr="003306E9">
        <w:rPr>
          <w:rFonts w:cs="Arial"/>
          <w:b/>
          <w:sz w:val="24"/>
          <w:szCs w:val="24"/>
        </w:rPr>
        <w:t>P R E S E N T E.-</w:t>
      </w:r>
    </w:p>
    <w:p w:rsidR="003306E9" w:rsidRPr="003306E9" w:rsidRDefault="003306E9" w:rsidP="003306E9">
      <w:pPr>
        <w:spacing w:line="276" w:lineRule="auto"/>
        <w:rPr>
          <w:rFonts w:cs="Arial"/>
          <w:sz w:val="24"/>
          <w:szCs w:val="24"/>
        </w:rPr>
      </w:pPr>
    </w:p>
    <w:p w:rsidR="003306E9" w:rsidRPr="003306E9" w:rsidRDefault="003306E9" w:rsidP="003306E9">
      <w:pPr>
        <w:spacing w:line="276" w:lineRule="auto"/>
        <w:rPr>
          <w:rFonts w:cs="Arial"/>
          <w:sz w:val="24"/>
          <w:szCs w:val="24"/>
        </w:rPr>
      </w:pPr>
      <w:r w:rsidRPr="003306E9">
        <w:rPr>
          <w:rFonts w:cs="Arial"/>
          <w:sz w:val="24"/>
          <w:szCs w:val="24"/>
        </w:rPr>
        <w:t xml:space="preserve">La suscrita Diputada María Esperanza Chapa García, conjuntamente con las demás Diputadas y Diputados integrantes del Grupo Parlamentario “Miguel Ramos Arizpe”, del Partido Revolucionario Institucional, con fundamento en lo dispuesto por los artículos 21 fracción VI, 179, 180, 181, 182 y demás relativos de la Ley Orgánica del Congreso del Estado Independiente, Libre y Soberano de Coahuila de Zaragoza, nos permitimos presentar ante este Diputación Permanente, la presente Proposición con Punto de Acuerdo, solicitando que la misma sea considerada de </w:t>
      </w:r>
      <w:r w:rsidRPr="003306E9">
        <w:rPr>
          <w:rFonts w:cs="Arial"/>
          <w:b/>
          <w:sz w:val="24"/>
          <w:szCs w:val="24"/>
        </w:rPr>
        <w:t>urgente y obvia resolución</w:t>
      </w:r>
      <w:r w:rsidRPr="003306E9">
        <w:rPr>
          <w:rFonts w:cs="Arial"/>
          <w:sz w:val="24"/>
          <w:szCs w:val="24"/>
        </w:rPr>
        <w:t xml:space="preserve"> en base a las siguientes:</w:t>
      </w:r>
    </w:p>
    <w:p w:rsidR="003306E9" w:rsidRPr="003306E9" w:rsidRDefault="003306E9" w:rsidP="003306E9">
      <w:pPr>
        <w:spacing w:line="276" w:lineRule="auto"/>
        <w:rPr>
          <w:rFonts w:cs="Arial"/>
          <w:sz w:val="24"/>
          <w:szCs w:val="24"/>
        </w:rPr>
      </w:pPr>
    </w:p>
    <w:p w:rsidR="003306E9" w:rsidRPr="003306E9" w:rsidRDefault="003306E9" w:rsidP="003306E9">
      <w:pPr>
        <w:spacing w:line="276" w:lineRule="auto"/>
        <w:jc w:val="center"/>
        <w:rPr>
          <w:rFonts w:cs="Arial"/>
          <w:b/>
          <w:sz w:val="24"/>
          <w:szCs w:val="24"/>
        </w:rPr>
      </w:pPr>
      <w:r w:rsidRPr="003306E9">
        <w:rPr>
          <w:rFonts w:cs="Arial"/>
          <w:b/>
          <w:sz w:val="24"/>
          <w:szCs w:val="24"/>
        </w:rPr>
        <w:t>C O N S I D E R A C I O N E S</w:t>
      </w:r>
    </w:p>
    <w:p w:rsidR="003306E9" w:rsidRPr="003306E9" w:rsidRDefault="003306E9" w:rsidP="003306E9">
      <w:pPr>
        <w:spacing w:line="276" w:lineRule="auto"/>
        <w:jc w:val="center"/>
        <w:rPr>
          <w:rFonts w:cs="Arial"/>
          <w:b/>
          <w:sz w:val="24"/>
          <w:szCs w:val="24"/>
        </w:rPr>
      </w:pPr>
    </w:p>
    <w:p w:rsidR="003306E9" w:rsidRPr="003306E9" w:rsidRDefault="003306E9" w:rsidP="003306E9">
      <w:pPr>
        <w:spacing w:line="276" w:lineRule="auto"/>
        <w:rPr>
          <w:rFonts w:cs="Arial"/>
          <w:bCs/>
          <w:sz w:val="24"/>
          <w:szCs w:val="24"/>
          <w:lang w:val="es-ES"/>
        </w:rPr>
      </w:pPr>
      <w:r w:rsidRPr="003306E9">
        <w:rPr>
          <w:rFonts w:cs="Arial"/>
          <w:bCs/>
          <w:sz w:val="24"/>
          <w:szCs w:val="24"/>
          <w:lang w:val="es-ES"/>
        </w:rPr>
        <w:t>Las casas de reposo o asilos son sitios que tienen a su cuidado, las 24 horas del día, a una gran cantidad de personas adultas mayores, que debido a que su edad o condición médica, no pueden valerse por sí mismos, por lo que requieren cuidados especiales y particularmente en esta situación de pandemia que estamos viviendo.</w:t>
      </w:r>
    </w:p>
    <w:p w:rsidR="003306E9" w:rsidRPr="003306E9" w:rsidRDefault="003306E9" w:rsidP="003306E9">
      <w:pPr>
        <w:spacing w:line="276" w:lineRule="auto"/>
        <w:rPr>
          <w:rFonts w:cs="Arial"/>
          <w:bCs/>
          <w:sz w:val="24"/>
          <w:szCs w:val="24"/>
        </w:rPr>
      </w:pPr>
    </w:p>
    <w:p w:rsidR="003306E9" w:rsidRPr="003306E9" w:rsidRDefault="003306E9" w:rsidP="003306E9">
      <w:pPr>
        <w:spacing w:line="276" w:lineRule="auto"/>
        <w:rPr>
          <w:rFonts w:cs="Arial"/>
          <w:bCs/>
          <w:sz w:val="24"/>
          <w:szCs w:val="24"/>
        </w:rPr>
      </w:pPr>
      <w:r w:rsidRPr="003306E9">
        <w:rPr>
          <w:rFonts w:cs="Arial"/>
          <w:bCs/>
          <w:sz w:val="24"/>
          <w:szCs w:val="24"/>
        </w:rPr>
        <w:t>Se han registraron cifras alarmantes de muertes y contagios en muchos hogares de ancianos de nuestro país vecino,</w:t>
      </w:r>
      <w:r w:rsidRPr="003306E9">
        <w:rPr>
          <w:rFonts w:cs="Arial"/>
          <w:bCs/>
          <w:sz w:val="24"/>
          <w:szCs w:val="24"/>
          <w:lang w:val="es-ES"/>
        </w:rPr>
        <w:t xml:space="preserve"> es preocupante saber que son los adultos mayores y quienes padecen enfermedades crónicas, los que representan el sector de la población más vulnerable frente al COVID-19.</w:t>
      </w:r>
    </w:p>
    <w:p w:rsidR="003306E9" w:rsidRPr="003306E9" w:rsidRDefault="003306E9" w:rsidP="003306E9">
      <w:pPr>
        <w:spacing w:line="276" w:lineRule="auto"/>
        <w:rPr>
          <w:rFonts w:cs="Arial"/>
          <w:bCs/>
          <w:sz w:val="24"/>
          <w:szCs w:val="24"/>
          <w:lang w:val="es-ES"/>
        </w:rPr>
      </w:pPr>
    </w:p>
    <w:p w:rsidR="003306E9" w:rsidRPr="003306E9" w:rsidRDefault="003306E9" w:rsidP="003306E9">
      <w:pPr>
        <w:spacing w:line="276" w:lineRule="auto"/>
        <w:rPr>
          <w:rFonts w:cs="Arial"/>
          <w:bCs/>
          <w:sz w:val="24"/>
          <w:szCs w:val="24"/>
          <w:lang w:val="es-ES"/>
        </w:rPr>
      </w:pPr>
      <w:r w:rsidRPr="003306E9">
        <w:rPr>
          <w:rFonts w:cs="Arial"/>
          <w:bCs/>
          <w:sz w:val="24"/>
          <w:szCs w:val="24"/>
          <w:lang w:val="es-ES"/>
        </w:rPr>
        <w:lastRenderedPageBreak/>
        <w:t>Actualmente en México se han registrado brotes en asilos de algunos Estados, entre ellos Nuevo León, Chihuahua, Tabasco, Morelos y Coahuila.</w:t>
      </w:r>
    </w:p>
    <w:p w:rsidR="003306E9" w:rsidRPr="003306E9" w:rsidRDefault="003306E9" w:rsidP="003306E9">
      <w:pPr>
        <w:spacing w:line="276" w:lineRule="auto"/>
        <w:rPr>
          <w:rFonts w:cs="Arial"/>
          <w:bCs/>
          <w:sz w:val="24"/>
          <w:szCs w:val="24"/>
          <w:lang w:val="es-ES"/>
        </w:rPr>
      </w:pPr>
    </w:p>
    <w:p w:rsidR="003306E9" w:rsidRPr="003306E9" w:rsidRDefault="003306E9" w:rsidP="003306E9">
      <w:pPr>
        <w:spacing w:line="276" w:lineRule="auto"/>
        <w:rPr>
          <w:rFonts w:cs="Arial"/>
          <w:bCs/>
          <w:sz w:val="24"/>
          <w:szCs w:val="24"/>
          <w:lang w:val="es-ES"/>
        </w:rPr>
      </w:pPr>
      <w:r w:rsidRPr="003306E9">
        <w:rPr>
          <w:rFonts w:cs="Arial"/>
          <w:bCs/>
          <w:sz w:val="24"/>
          <w:szCs w:val="24"/>
          <w:lang w:val="es-ES"/>
        </w:rPr>
        <w:t>Desgraciadamente, la semana pasada nos enteramos de un brote de coronavirus dentro de una casa de reposo en nuestro Estado, en la cual algunas personas adultas mayores y trabajadores de dicho lugar han resultado positivos a Covid-19.</w:t>
      </w:r>
    </w:p>
    <w:p w:rsidR="003306E9" w:rsidRPr="003306E9" w:rsidRDefault="003306E9" w:rsidP="003306E9">
      <w:pPr>
        <w:spacing w:line="276" w:lineRule="auto"/>
        <w:rPr>
          <w:rFonts w:cs="Arial"/>
          <w:bCs/>
          <w:sz w:val="24"/>
          <w:szCs w:val="24"/>
          <w:lang w:val="es-ES"/>
        </w:rPr>
      </w:pPr>
    </w:p>
    <w:p w:rsidR="003306E9" w:rsidRPr="003306E9" w:rsidRDefault="003306E9" w:rsidP="003306E9">
      <w:pPr>
        <w:spacing w:line="276" w:lineRule="auto"/>
        <w:rPr>
          <w:rFonts w:cs="Arial"/>
          <w:bCs/>
          <w:sz w:val="24"/>
          <w:szCs w:val="24"/>
          <w:lang w:val="es-ES"/>
        </w:rPr>
      </w:pPr>
      <w:r w:rsidRPr="003306E9">
        <w:rPr>
          <w:rFonts w:cs="Arial"/>
          <w:bCs/>
          <w:sz w:val="24"/>
          <w:szCs w:val="24"/>
          <w:lang w:val="es-ES"/>
        </w:rPr>
        <w:t>Es esencial actuar anticipadamente y prevenir que se sigan presentando casos graves de contagio en los asilos, sabemos que nuestras autoridades estatales están examinando tanto a los residentes de estos lugares como al personal que los atiende para poder detectar y aislar a tiempo cualquier caso de riesgo para estos grupos tan vulnerables.</w:t>
      </w:r>
    </w:p>
    <w:p w:rsidR="003306E9" w:rsidRPr="003306E9" w:rsidRDefault="003306E9" w:rsidP="003306E9">
      <w:pPr>
        <w:spacing w:line="276" w:lineRule="auto"/>
        <w:rPr>
          <w:rFonts w:cs="Arial"/>
          <w:bCs/>
          <w:sz w:val="24"/>
          <w:szCs w:val="24"/>
          <w:lang w:val="es-ES"/>
        </w:rPr>
      </w:pPr>
    </w:p>
    <w:p w:rsidR="003306E9" w:rsidRPr="003306E9" w:rsidRDefault="003306E9" w:rsidP="003306E9">
      <w:pPr>
        <w:spacing w:line="276" w:lineRule="auto"/>
        <w:rPr>
          <w:rFonts w:cs="Arial"/>
          <w:bCs/>
          <w:sz w:val="24"/>
          <w:szCs w:val="24"/>
          <w:lang w:val="es-ES"/>
        </w:rPr>
      </w:pPr>
      <w:r w:rsidRPr="003306E9">
        <w:rPr>
          <w:rFonts w:cs="Arial"/>
          <w:bCs/>
          <w:sz w:val="24"/>
          <w:szCs w:val="24"/>
          <w:lang w:val="es-ES"/>
        </w:rPr>
        <w:t>Afortunadamente, las vacunas contra este virus ya se están aplicando y actualmente nos encontramos en la etapa de la aplicación de vacunas a la primera línea de atención siendo al personal de salud que se encuentra al frente de la batalla contra el Covid-19.</w:t>
      </w:r>
    </w:p>
    <w:p w:rsidR="003306E9" w:rsidRPr="003306E9" w:rsidRDefault="003306E9" w:rsidP="003306E9">
      <w:pPr>
        <w:spacing w:line="276" w:lineRule="auto"/>
        <w:rPr>
          <w:rFonts w:cs="Arial"/>
          <w:bCs/>
          <w:sz w:val="24"/>
          <w:szCs w:val="24"/>
          <w:lang w:val="es-ES"/>
        </w:rPr>
      </w:pPr>
    </w:p>
    <w:p w:rsidR="003306E9" w:rsidRPr="003306E9" w:rsidRDefault="003306E9" w:rsidP="003306E9">
      <w:pPr>
        <w:spacing w:line="276" w:lineRule="auto"/>
        <w:rPr>
          <w:rFonts w:cs="Arial"/>
          <w:bCs/>
          <w:sz w:val="24"/>
          <w:szCs w:val="24"/>
          <w:lang w:val="es-ES"/>
        </w:rPr>
      </w:pPr>
      <w:r w:rsidRPr="003306E9">
        <w:rPr>
          <w:rFonts w:cs="Arial"/>
          <w:bCs/>
          <w:sz w:val="24"/>
          <w:szCs w:val="24"/>
          <w:lang w:val="es-ES"/>
        </w:rPr>
        <w:t>El Plan Nacional de Vacunación contra COVID-19 que se está llevando a cabo en México consta de 5 etapas, las cuales definen fechas de aplicación de la vacuna contra coronavirus por grupos de población.</w:t>
      </w:r>
    </w:p>
    <w:p w:rsidR="003306E9" w:rsidRPr="003306E9" w:rsidRDefault="003306E9" w:rsidP="003306E9">
      <w:pPr>
        <w:spacing w:line="276" w:lineRule="auto"/>
        <w:rPr>
          <w:rFonts w:cs="Arial"/>
          <w:bCs/>
          <w:sz w:val="24"/>
          <w:szCs w:val="24"/>
          <w:lang w:val="es-ES"/>
        </w:rPr>
      </w:pPr>
    </w:p>
    <w:p w:rsidR="003306E9" w:rsidRPr="003306E9" w:rsidRDefault="003306E9" w:rsidP="003306E9">
      <w:pPr>
        <w:spacing w:line="276" w:lineRule="auto"/>
        <w:rPr>
          <w:rFonts w:cs="Arial"/>
          <w:bCs/>
          <w:sz w:val="24"/>
          <w:szCs w:val="24"/>
          <w:lang w:val="es-ES"/>
        </w:rPr>
      </w:pPr>
      <w:r w:rsidRPr="003306E9">
        <w:rPr>
          <w:rFonts w:cs="Arial"/>
          <w:bCs/>
          <w:sz w:val="24"/>
          <w:szCs w:val="24"/>
          <w:lang w:val="es-ES"/>
        </w:rPr>
        <w:t>Siguiendo este plan se tiene programado que las vacunas para los adultos mayores se empiecen a aplicar en el próximo mes de febrero, y no dudamos que ahora que el gobierno federal ha autorizado a los gobiernos locales para adquirir vacunas contra el Covid- 19, el gobierno de nuestro Estado realizará un mayor esfuerzo para que se fortalezca desde lo local la estrategia nacional de vacunación.</w:t>
      </w:r>
    </w:p>
    <w:p w:rsidR="003306E9" w:rsidRPr="003306E9" w:rsidRDefault="003306E9" w:rsidP="003306E9">
      <w:pPr>
        <w:spacing w:line="276" w:lineRule="auto"/>
        <w:rPr>
          <w:rFonts w:cs="Arial"/>
          <w:bCs/>
          <w:sz w:val="24"/>
          <w:szCs w:val="24"/>
          <w:lang w:val="es-ES"/>
        </w:rPr>
      </w:pPr>
    </w:p>
    <w:p w:rsidR="003306E9" w:rsidRPr="003306E9" w:rsidRDefault="003306E9" w:rsidP="003306E9">
      <w:pPr>
        <w:spacing w:line="276" w:lineRule="auto"/>
        <w:rPr>
          <w:rFonts w:cs="Arial"/>
          <w:bCs/>
          <w:sz w:val="24"/>
          <w:szCs w:val="24"/>
          <w:lang w:val="es-ES"/>
        </w:rPr>
      </w:pPr>
      <w:r w:rsidRPr="003306E9">
        <w:rPr>
          <w:rFonts w:cs="Arial"/>
          <w:bCs/>
          <w:sz w:val="24"/>
          <w:szCs w:val="24"/>
          <w:lang w:val="es-ES"/>
        </w:rPr>
        <w:t xml:space="preserve">Por ejemplo, en el caso de Estados Unidos, expertos de los Centros para el Control y la Prevención de Enfermedades, consideraron que trabajadores de </w:t>
      </w:r>
    </w:p>
    <w:p w:rsidR="003306E9" w:rsidRPr="003306E9" w:rsidRDefault="003306E9" w:rsidP="003306E9">
      <w:pPr>
        <w:spacing w:line="276" w:lineRule="auto"/>
        <w:rPr>
          <w:rFonts w:cs="Arial"/>
          <w:bCs/>
          <w:sz w:val="24"/>
          <w:szCs w:val="24"/>
          <w:vertAlign w:val="superscript"/>
          <w:lang w:val="es-ES"/>
        </w:rPr>
      </w:pPr>
      <w:r w:rsidRPr="003306E9">
        <w:rPr>
          <w:rFonts w:cs="Arial"/>
          <w:bCs/>
          <w:sz w:val="24"/>
          <w:szCs w:val="24"/>
          <w:lang w:val="es-ES"/>
        </w:rPr>
        <w:t>salud y residentes en hogares de ancianos deberían tener prioridad una vez que estén disponibles las primeras vacunas contra el coronavirus.</w:t>
      </w:r>
      <w:r w:rsidRPr="003306E9">
        <w:rPr>
          <w:rFonts w:cs="Arial"/>
          <w:bCs/>
          <w:sz w:val="24"/>
          <w:szCs w:val="24"/>
          <w:vertAlign w:val="superscript"/>
          <w:lang w:val="es-ES"/>
        </w:rPr>
        <w:t>1</w:t>
      </w:r>
    </w:p>
    <w:p w:rsidR="003306E9" w:rsidRPr="003306E9" w:rsidRDefault="003306E9" w:rsidP="003306E9">
      <w:pPr>
        <w:spacing w:line="276" w:lineRule="auto"/>
        <w:rPr>
          <w:rFonts w:cs="Arial"/>
          <w:bCs/>
          <w:sz w:val="24"/>
          <w:szCs w:val="24"/>
          <w:lang w:val="es-ES"/>
        </w:rPr>
      </w:pPr>
    </w:p>
    <w:p w:rsidR="003306E9" w:rsidRPr="003306E9" w:rsidRDefault="003306E9" w:rsidP="003306E9">
      <w:pPr>
        <w:spacing w:line="276" w:lineRule="auto"/>
        <w:rPr>
          <w:rFonts w:cs="Arial"/>
          <w:bCs/>
          <w:sz w:val="24"/>
          <w:szCs w:val="24"/>
          <w:lang w:val="es-ES"/>
        </w:rPr>
      </w:pPr>
      <w:r w:rsidRPr="003306E9">
        <w:rPr>
          <w:rFonts w:cs="Arial"/>
          <w:bCs/>
          <w:sz w:val="24"/>
          <w:szCs w:val="24"/>
          <w:lang w:val="es-ES"/>
        </w:rPr>
        <w:t>Ante lo anterior y pendientes siempre del bienestar de los adultos mayores es que nos permitimos solicitarle a la Secretaría de Salud Federal y Estatal que una vez que inicie la aplicación de vacunas a este sector vulnerable, les dé prioridad a aquellos que se encuentran residiendo en las casas de reposo o asilos, para lograr evitar más contagios entre las personas adultos mayores.</w:t>
      </w:r>
    </w:p>
    <w:p w:rsidR="003306E9" w:rsidRPr="003306E9" w:rsidRDefault="003306E9" w:rsidP="003306E9">
      <w:pPr>
        <w:spacing w:line="276" w:lineRule="auto"/>
        <w:rPr>
          <w:rFonts w:cs="Arial"/>
          <w:bCs/>
          <w:sz w:val="24"/>
          <w:szCs w:val="24"/>
          <w:lang w:val="es-ES"/>
        </w:rPr>
      </w:pPr>
    </w:p>
    <w:p w:rsidR="003306E9" w:rsidRPr="003306E9" w:rsidRDefault="003306E9" w:rsidP="003306E9">
      <w:pPr>
        <w:spacing w:line="276" w:lineRule="auto"/>
        <w:rPr>
          <w:rFonts w:cs="Arial"/>
          <w:sz w:val="24"/>
          <w:szCs w:val="24"/>
        </w:rPr>
      </w:pPr>
      <w:r w:rsidRPr="003306E9">
        <w:rPr>
          <w:rFonts w:cs="Arial"/>
          <w:sz w:val="24"/>
          <w:szCs w:val="24"/>
        </w:rPr>
        <w:lastRenderedPageBreak/>
        <w:t xml:space="preserve">Por lo anteriormente expuesto y con fundamento en lo dispuesto por los artículos 21 fracción VI, 179, 180, 181, 182 y demás relativos de la Ley Orgánica del Congreso del Estado Independiente, Libre y Soberano de Coahuila de Zaragoza, se presenta ante esta Diputación Permanente, solicitando que sea tramitado como de </w:t>
      </w:r>
      <w:r w:rsidRPr="003306E9">
        <w:rPr>
          <w:rFonts w:cs="Arial"/>
          <w:b/>
          <w:sz w:val="24"/>
          <w:szCs w:val="24"/>
        </w:rPr>
        <w:t>urgente y obvia resolución</w:t>
      </w:r>
      <w:r w:rsidRPr="003306E9">
        <w:rPr>
          <w:rFonts w:cs="Arial"/>
          <w:sz w:val="24"/>
          <w:szCs w:val="24"/>
        </w:rPr>
        <w:t xml:space="preserve"> el siguiente:</w:t>
      </w:r>
    </w:p>
    <w:p w:rsidR="003306E9" w:rsidRPr="003306E9" w:rsidRDefault="003306E9" w:rsidP="003306E9">
      <w:pPr>
        <w:spacing w:line="276" w:lineRule="auto"/>
        <w:rPr>
          <w:rFonts w:cs="Arial"/>
          <w:sz w:val="24"/>
          <w:szCs w:val="24"/>
        </w:rPr>
      </w:pPr>
    </w:p>
    <w:p w:rsidR="003306E9" w:rsidRPr="003306E9" w:rsidRDefault="003306E9" w:rsidP="003306E9">
      <w:pPr>
        <w:spacing w:line="276" w:lineRule="auto"/>
        <w:rPr>
          <w:rFonts w:cs="Arial"/>
          <w:sz w:val="24"/>
          <w:szCs w:val="24"/>
        </w:rPr>
      </w:pPr>
    </w:p>
    <w:p w:rsidR="003306E9" w:rsidRPr="003306E9" w:rsidRDefault="003306E9" w:rsidP="003306E9">
      <w:pPr>
        <w:spacing w:line="276" w:lineRule="auto"/>
        <w:rPr>
          <w:rFonts w:cs="Arial"/>
          <w:sz w:val="24"/>
          <w:szCs w:val="24"/>
        </w:rPr>
      </w:pPr>
      <w:r w:rsidRPr="003306E9">
        <w:rPr>
          <w:rFonts w:cs="Arial"/>
          <w:sz w:val="24"/>
          <w:szCs w:val="24"/>
        </w:rPr>
        <w:t>_______________________________</w:t>
      </w:r>
    </w:p>
    <w:p w:rsidR="003306E9" w:rsidRPr="003306E9" w:rsidRDefault="003306E9" w:rsidP="003306E9">
      <w:pPr>
        <w:spacing w:line="276" w:lineRule="auto"/>
        <w:rPr>
          <w:rFonts w:cs="Arial"/>
          <w:bCs/>
          <w:sz w:val="24"/>
          <w:szCs w:val="24"/>
          <w:lang w:val="es-ES"/>
        </w:rPr>
      </w:pPr>
      <w:r w:rsidRPr="003306E9">
        <w:rPr>
          <w:color w:val="1F3864"/>
          <w:sz w:val="24"/>
          <w:szCs w:val="24"/>
        </w:rPr>
        <w:t>1</w:t>
      </w:r>
      <w:r w:rsidRPr="003306E9">
        <w:rPr>
          <w:sz w:val="24"/>
          <w:szCs w:val="24"/>
        </w:rPr>
        <w:t xml:space="preserve"> </w:t>
      </w:r>
      <w:hyperlink r:id="rId9" w:history="1">
        <w:r w:rsidRPr="003306E9">
          <w:rPr>
            <w:color w:val="0000FF"/>
            <w:sz w:val="24"/>
            <w:szCs w:val="24"/>
            <w:u w:val="single"/>
          </w:rPr>
          <w:t>Vacuna Covid-19. Adultos mayores y personal médico de Gran Bretaña, México, EU y Rusia, primeros en vacunarse (eluniversal.com.mx)</w:t>
        </w:r>
      </w:hyperlink>
    </w:p>
    <w:p w:rsidR="003306E9" w:rsidRPr="003306E9" w:rsidRDefault="003306E9" w:rsidP="003306E9">
      <w:pPr>
        <w:spacing w:line="276" w:lineRule="auto"/>
        <w:rPr>
          <w:rFonts w:cs="Arial"/>
          <w:sz w:val="24"/>
          <w:szCs w:val="24"/>
        </w:rPr>
      </w:pPr>
    </w:p>
    <w:p w:rsidR="003306E9" w:rsidRPr="003306E9" w:rsidRDefault="003306E9" w:rsidP="003306E9">
      <w:pPr>
        <w:spacing w:line="276" w:lineRule="auto"/>
        <w:rPr>
          <w:rFonts w:cs="Arial"/>
          <w:sz w:val="24"/>
          <w:szCs w:val="24"/>
        </w:rPr>
      </w:pPr>
    </w:p>
    <w:p w:rsidR="003306E9" w:rsidRPr="003306E9" w:rsidRDefault="003306E9" w:rsidP="003306E9">
      <w:pPr>
        <w:spacing w:line="276" w:lineRule="auto"/>
        <w:jc w:val="center"/>
        <w:rPr>
          <w:rFonts w:cs="Arial"/>
          <w:b/>
          <w:sz w:val="24"/>
          <w:szCs w:val="24"/>
        </w:rPr>
      </w:pPr>
    </w:p>
    <w:p w:rsidR="003306E9" w:rsidRPr="003306E9" w:rsidRDefault="003306E9" w:rsidP="003306E9">
      <w:pPr>
        <w:spacing w:line="276" w:lineRule="auto"/>
        <w:jc w:val="center"/>
        <w:rPr>
          <w:rFonts w:cs="Arial"/>
          <w:b/>
          <w:sz w:val="24"/>
          <w:szCs w:val="24"/>
        </w:rPr>
      </w:pPr>
      <w:r w:rsidRPr="003306E9">
        <w:rPr>
          <w:rFonts w:cs="Arial"/>
          <w:b/>
          <w:sz w:val="24"/>
          <w:szCs w:val="24"/>
        </w:rPr>
        <w:t>PUNTO DE ACUERDO</w:t>
      </w:r>
    </w:p>
    <w:p w:rsidR="003306E9" w:rsidRPr="003306E9" w:rsidRDefault="003306E9" w:rsidP="003306E9">
      <w:pPr>
        <w:spacing w:line="276" w:lineRule="auto"/>
        <w:rPr>
          <w:rFonts w:cs="Arial"/>
          <w:sz w:val="24"/>
          <w:szCs w:val="24"/>
        </w:rPr>
      </w:pPr>
    </w:p>
    <w:p w:rsidR="003306E9" w:rsidRPr="003306E9" w:rsidRDefault="003306E9" w:rsidP="003306E9">
      <w:pPr>
        <w:spacing w:line="276" w:lineRule="auto"/>
        <w:rPr>
          <w:rFonts w:cs="Arial"/>
          <w:b/>
          <w:sz w:val="24"/>
          <w:szCs w:val="24"/>
          <w:lang w:val="es-ES_tradnl"/>
        </w:rPr>
      </w:pPr>
      <w:r w:rsidRPr="003306E9">
        <w:rPr>
          <w:rFonts w:cs="Arial"/>
          <w:b/>
          <w:sz w:val="24"/>
          <w:szCs w:val="24"/>
        </w:rPr>
        <w:t xml:space="preserve">ÚNICO. - SE ENVÍE ATENTO EXHORTO </w:t>
      </w:r>
      <w:r w:rsidRPr="003306E9">
        <w:rPr>
          <w:rFonts w:cs="Arial"/>
          <w:b/>
          <w:sz w:val="24"/>
          <w:szCs w:val="24"/>
          <w:lang w:val="es-ES_tradnl"/>
        </w:rPr>
        <w:t>A LA SECRETARÍA DE SALUD FEDERAL Y DEL ESTADO, PARA QUE COORDINEN LAS ACCIONES NECESARIAS Y UNA VEZ QUE SE DE INICIO A LA ETAPA DE VACUNACIÓN CONTRA COVID 19, DE LOS ADULTOS MAYORES SE CONTEMPLE DARLE PRIORIDAD A AQUELLOS QUE RESIDEN DE MANERA PERMANENTE EN LOS ASILOS Y CASAS DE REPOSO.</w:t>
      </w:r>
    </w:p>
    <w:p w:rsidR="003306E9" w:rsidRPr="003306E9" w:rsidRDefault="003306E9" w:rsidP="003306E9">
      <w:pPr>
        <w:spacing w:line="276" w:lineRule="auto"/>
        <w:jc w:val="center"/>
        <w:rPr>
          <w:rFonts w:cs="Arial"/>
          <w:b/>
          <w:bCs/>
          <w:sz w:val="24"/>
          <w:szCs w:val="24"/>
        </w:rPr>
      </w:pPr>
    </w:p>
    <w:p w:rsidR="003306E9" w:rsidRPr="003306E9" w:rsidRDefault="003306E9" w:rsidP="003306E9">
      <w:pPr>
        <w:spacing w:line="276" w:lineRule="auto"/>
        <w:jc w:val="center"/>
        <w:rPr>
          <w:rFonts w:cs="Arial"/>
          <w:b/>
          <w:bCs/>
          <w:sz w:val="24"/>
          <w:szCs w:val="24"/>
        </w:rPr>
      </w:pPr>
      <w:r w:rsidRPr="003306E9">
        <w:rPr>
          <w:rFonts w:cs="Arial"/>
          <w:b/>
          <w:bCs/>
          <w:sz w:val="24"/>
          <w:szCs w:val="24"/>
        </w:rPr>
        <w:t>A T E N T A M E N T E</w:t>
      </w:r>
    </w:p>
    <w:p w:rsidR="003306E9" w:rsidRPr="003306E9" w:rsidRDefault="003306E9" w:rsidP="003306E9">
      <w:pPr>
        <w:spacing w:line="276" w:lineRule="auto"/>
        <w:jc w:val="center"/>
        <w:rPr>
          <w:rFonts w:cs="Arial"/>
          <w:b/>
          <w:bCs/>
          <w:sz w:val="24"/>
          <w:szCs w:val="24"/>
        </w:rPr>
      </w:pPr>
      <w:r w:rsidRPr="003306E9">
        <w:rPr>
          <w:rFonts w:cs="Arial"/>
          <w:b/>
          <w:bCs/>
          <w:sz w:val="24"/>
          <w:szCs w:val="24"/>
        </w:rPr>
        <w:t>Saltillo, Coahuila de Zaragoza, enero de 2021</w:t>
      </w:r>
    </w:p>
    <w:tbl>
      <w:tblPr>
        <w:tblStyle w:val="Tablaconcuadrcula1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3306E9" w:rsidRPr="003306E9" w:rsidTr="00553635">
        <w:tc>
          <w:tcPr>
            <w:tcW w:w="9396" w:type="dxa"/>
          </w:tcPr>
          <w:p w:rsidR="003306E9" w:rsidRPr="003306E9" w:rsidRDefault="003306E9" w:rsidP="003306E9">
            <w:pPr>
              <w:spacing w:line="276" w:lineRule="auto"/>
              <w:jc w:val="center"/>
              <w:rPr>
                <w:rFonts w:cs="Arial"/>
                <w:b/>
                <w:sz w:val="24"/>
                <w:szCs w:val="24"/>
              </w:rPr>
            </w:pPr>
          </w:p>
          <w:p w:rsidR="003306E9" w:rsidRPr="003306E9" w:rsidRDefault="003306E9" w:rsidP="003306E9">
            <w:pPr>
              <w:spacing w:line="276" w:lineRule="auto"/>
              <w:jc w:val="center"/>
              <w:rPr>
                <w:rFonts w:cs="Arial"/>
                <w:b/>
                <w:sz w:val="24"/>
                <w:szCs w:val="24"/>
              </w:rPr>
            </w:pPr>
          </w:p>
          <w:p w:rsidR="003306E9" w:rsidRPr="003306E9" w:rsidRDefault="003306E9" w:rsidP="003306E9">
            <w:pPr>
              <w:spacing w:line="276" w:lineRule="auto"/>
              <w:jc w:val="center"/>
              <w:rPr>
                <w:rFonts w:cs="Arial"/>
                <w:b/>
                <w:sz w:val="24"/>
                <w:szCs w:val="24"/>
              </w:rPr>
            </w:pPr>
          </w:p>
        </w:tc>
      </w:tr>
      <w:tr w:rsidR="003306E9" w:rsidRPr="003306E9" w:rsidTr="00553635">
        <w:tc>
          <w:tcPr>
            <w:tcW w:w="9396" w:type="dxa"/>
          </w:tcPr>
          <w:p w:rsidR="003306E9" w:rsidRPr="003306E9" w:rsidRDefault="003306E9" w:rsidP="003306E9">
            <w:pPr>
              <w:spacing w:line="276" w:lineRule="auto"/>
              <w:jc w:val="center"/>
              <w:rPr>
                <w:rFonts w:cs="Arial"/>
                <w:b/>
                <w:sz w:val="24"/>
                <w:szCs w:val="24"/>
              </w:rPr>
            </w:pPr>
            <w:r w:rsidRPr="003306E9">
              <w:rPr>
                <w:rFonts w:cs="Arial"/>
                <w:b/>
                <w:sz w:val="24"/>
                <w:szCs w:val="24"/>
              </w:rPr>
              <w:t xml:space="preserve">DIP. </w:t>
            </w:r>
            <w:r w:rsidRPr="003306E9">
              <w:rPr>
                <w:rFonts w:cs="Arial"/>
                <w:b/>
                <w:snapToGrid w:val="0"/>
                <w:sz w:val="24"/>
                <w:szCs w:val="24"/>
              </w:rPr>
              <w:t>MARÍA ESPERANZA CHAPA GARCÍA</w:t>
            </w:r>
            <w:r w:rsidRPr="003306E9">
              <w:rPr>
                <w:rFonts w:cs="Arial"/>
                <w:b/>
                <w:sz w:val="24"/>
                <w:szCs w:val="24"/>
              </w:rPr>
              <w:t xml:space="preserve"> </w:t>
            </w:r>
          </w:p>
        </w:tc>
      </w:tr>
      <w:tr w:rsidR="003306E9" w:rsidRPr="003306E9" w:rsidTr="00553635">
        <w:tc>
          <w:tcPr>
            <w:tcW w:w="9396" w:type="dxa"/>
          </w:tcPr>
          <w:p w:rsidR="003306E9" w:rsidRPr="003306E9" w:rsidRDefault="003306E9" w:rsidP="003306E9">
            <w:pPr>
              <w:spacing w:line="276" w:lineRule="auto"/>
              <w:jc w:val="center"/>
              <w:rPr>
                <w:rFonts w:cs="Arial"/>
                <w:b/>
                <w:sz w:val="24"/>
                <w:szCs w:val="24"/>
              </w:rPr>
            </w:pPr>
            <w:r w:rsidRPr="003306E9">
              <w:rPr>
                <w:rFonts w:cs="Arial"/>
                <w:b/>
                <w:sz w:val="24"/>
                <w:szCs w:val="24"/>
              </w:rPr>
              <w:t xml:space="preserve">DEL GRUPO PARLAMENTARIO “MIGUEL RAMOS ARIZPE”, </w:t>
            </w:r>
          </w:p>
          <w:p w:rsidR="003306E9" w:rsidRPr="003306E9" w:rsidRDefault="003306E9" w:rsidP="003306E9">
            <w:pPr>
              <w:spacing w:line="276" w:lineRule="auto"/>
              <w:jc w:val="center"/>
              <w:rPr>
                <w:rFonts w:cs="Arial"/>
                <w:b/>
                <w:sz w:val="24"/>
                <w:szCs w:val="24"/>
              </w:rPr>
            </w:pPr>
            <w:r w:rsidRPr="003306E9">
              <w:rPr>
                <w:rFonts w:cs="Arial"/>
                <w:b/>
                <w:sz w:val="24"/>
                <w:szCs w:val="24"/>
              </w:rPr>
              <w:t>DEL PARTIDO REVOLUCIONARIO INSTITUCIONAL.</w:t>
            </w:r>
          </w:p>
        </w:tc>
      </w:tr>
    </w:tbl>
    <w:p w:rsidR="003306E9" w:rsidRPr="003306E9" w:rsidRDefault="003306E9" w:rsidP="003306E9">
      <w:pPr>
        <w:jc w:val="center"/>
        <w:rPr>
          <w:rFonts w:cs="Arial"/>
          <w:b/>
        </w:rPr>
      </w:pPr>
    </w:p>
    <w:p w:rsidR="003306E9" w:rsidRPr="003306E9" w:rsidRDefault="003306E9" w:rsidP="003306E9">
      <w:pPr>
        <w:spacing w:after="160" w:line="259" w:lineRule="auto"/>
        <w:jc w:val="left"/>
        <w:rPr>
          <w:rFonts w:cs="Arial"/>
          <w:b/>
        </w:rPr>
      </w:pPr>
    </w:p>
    <w:p w:rsidR="003306E9" w:rsidRDefault="003306E9" w:rsidP="003306E9">
      <w:pPr>
        <w:jc w:val="center"/>
        <w:rPr>
          <w:rFonts w:cs="Arial"/>
          <w:b/>
        </w:rPr>
      </w:pPr>
    </w:p>
    <w:p w:rsidR="003306E9" w:rsidRDefault="003306E9" w:rsidP="003306E9">
      <w:pPr>
        <w:jc w:val="center"/>
        <w:rPr>
          <w:rFonts w:cs="Arial"/>
          <w:b/>
        </w:rPr>
      </w:pPr>
    </w:p>
    <w:p w:rsidR="003306E9" w:rsidRDefault="003306E9" w:rsidP="003306E9">
      <w:pPr>
        <w:jc w:val="center"/>
        <w:rPr>
          <w:rFonts w:cs="Arial"/>
          <w:b/>
        </w:rPr>
      </w:pPr>
    </w:p>
    <w:p w:rsidR="003306E9" w:rsidRDefault="003306E9" w:rsidP="003306E9">
      <w:pPr>
        <w:jc w:val="center"/>
        <w:rPr>
          <w:rFonts w:cs="Arial"/>
          <w:b/>
        </w:rPr>
      </w:pPr>
    </w:p>
    <w:p w:rsidR="003306E9" w:rsidRDefault="003306E9" w:rsidP="003306E9">
      <w:pPr>
        <w:jc w:val="center"/>
        <w:rPr>
          <w:rFonts w:cs="Arial"/>
          <w:b/>
        </w:rPr>
      </w:pPr>
    </w:p>
    <w:p w:rsidR="003306E9" w:rsidRDefault="003306E9" w:rsidP="003306E9">
      <w:pPr>
        <w:jc w:val="center"/>
        <w:rPr>
          <w:rFonts w:cs="Arial"/>
          <w:b/>
        </w:rPr>
      </w:pPr>
    </w:p>
    <w:p w:rsidR="003306E9" w:rsidRDefault="003306E9" w:rsidP="003306E9">
      <w:pPr>
        <w:jc w:val="center"/>
        <w:rPr>
          <w:rFonts w:cs="Arial"/>
          <w:b/>
        </w:rPr>
      </w:pPr>
    </w:p>
    <w:p w:rsidR="003306E9" w:rsidRDefault="003306E9" w:rsidP="003306E9">
      <w:pPr>
        <w:jc w:val="center"/>
        <w:rPr>
          <w:rFonts w:cs="Arial"/>
          <w:b/>
        </w:rPr>
      </w:pPr>
    </w:p>
    <w:p w:rsidR="003306E9" w:rsidRDefault="003306E9" w:rsidP="003306E9">
      <w:pPr>
        <w:jc w:val="center"/>
        <w:rPr>
          <w:rFonts w:cs="Arial"/>
          <w:b/>
        </w:rPr>
      </w:pPr>
    </w:p>
    <w:p w:rsidR="003306E9" w:rsidRPr="003306E9" w:rsidRDefault="003306E9" w:rsidP="003306E9">
      <w:pPr>
        <w:jc w:val="center"/>
        <w:rPr>
          <w:rFonts w:cs="Arial"/>
          <w:b/>
        </w:rPr>
      </w:pPr>
      <w:r w:rsidRPr="003306E9">
        <w:rPr>
          <w:rFonts w:cs="Arial"/>
          <w:b/>
        </w:rPr>
        <w:lastRenderedPageBreak/>
        <w:t>CONJUNTAMENTE CON LAS DIPUTADAS Y LOS DIPUTADOS INTEGRANTES</w:t>
      </w:r>
    </w:p>
    <w:p w:rsidR="003306E9" w:rsidRPr="003306E9" w:rsidRDefault="003306E9" w:rsidP="003306E9">
      <w:pPr>
        <w:jc w:val="center"/>
        <w:rPr>
          <w:rFonts w:cs="Arial"/>
          <w:b/>
        </w:rPr>
      </w:pPr>
      <w:r w:rsidRPr="003306E9">
        <w:rPr>
          <w:rFonts w:cs="Arial"/>
          <w:b/>
        </w:rPr>
        <w:t xml:space="preserve"> DEL GRUPO PARLAMENTARIO “MIGUEL RAMOS ARIZPE”, </w:t>
      </w:r>
    </w:p>
    <w:p w:rsidR="003306E9" w:rsidRPr="003306E9" w:rsidRDefault="003306E9" w:rsidP="003306E9">
      <w:pPr>
        <w:jc w:val="center"/>
        <w:rPr>
          <w:rFonts w:cs="Arial"/>
          <w:b/>
        </w:rPr>
      </w:pPr>
      <w:r w:rsidRPr="003306E9">
        <w:rPr>
          <w:rFonts w:cs="Arial"/>
          <w:b/>
        </w:rPr>
        <w:t>DEL PARTIDO REVOLUCIONARIO INSTITUCIONAL.</w:t>
      </w:r>
    </w:p>
    <w:p w:rsidR="003306E9" w:rsidRPr="003306E9" w:rsidRDefault="003306E9" w:rsidP="003306E9">
      <w:pPr>
        <w:jc w:val="center"/>
        <w:rPr>
          <w:rFonts w:cs="Arial"/>
          <w:b/>
        </w:rPr>
      </w:pPr>
    </w:p>
    <w:tbl>
      <w:tblPr>
        <w:tblStyle w:val="Tablaconcuadrcula152"/>
        <w:tblW w:w="1006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425"/>
        <w:gridCol w:w="3827"/>
        <w:gridCol w:w="329"/>
        <w:gridCol w:w="380"/>
      </w:tblGrid>
      <w:tr w:rsidR="003306E9" w:rsidRPr="003306E9" w:rsidTr="003306E9">
        <w:trPr>
          <w:gridAfter w:val="1"/>
          <w:wAfter w:w="380" w:type="dxa"/>
        </w:trPr>
        <w:tc>
          <w:tcPr>
            <w:tcW w:w="5104" w:type="dxa"/>
          </w:tcPr>
          <w:p w:rsidR="003306E9" w:rsidRPr="003306E9" w:rsidRDefault="003306E9" w:rsidP="003306E9">
            <w:pPr>
              <w:tabs>
                <w:tab w:val="left" w:pos="5056"/>
              </w:tabs>
              <w:jc w:val="center"/>
              <w:rPr>
                <w:rFonts w:cs="Arial"/>
                <w:b/>
                <w:sz w:val="18"/>
              </w:rPr>
            </w:pPr>
          </w:p>
          <w:p w:rsidR="003306E9" w:rsidRPr="003306E9" w:rsidRDefault="003306E9" w:rsidP="003306E9">
            <w:pPr>
              <w:tabs>
                <w:tab w:val="left" w:pos="5056"/>
              </w:tabs>
              <w:jc w:val="center"/>
              <w:rPr>
                <w:rFonts w:cs="Arial"/>
                <w:b/>
                <w:sz w:val="18"/>
              </w:rPr>
            </w:pPr>
          </w:p>
          <w:p w:rsidR="003306E9" w:rsidRPr="003306E9" w:rsidRDefault="003306E9" w:rsidP="003306E9">
            <w:pPr>
              <w:tabs>
                <w:tab w:val="left" w:pos="5056"/>
              </w:tabs>
              <w:jc w:val="center"/>
              <w:rPr>
                <w:rFonts w:cs="Arial"/>
                <w:b/>
                <w:sz w:val="18"/>
              </w:rPr>
            </w:pPr>
          </w:p>
          <w:p w:rsidR="003306E9" w:rsidRPr="003306E9" w:rsidRDefault="003306E9" w:rsidP="003306E9">
            <w:pPr>
              <w:tabs>
                <w:tab w:val="left" w:pos="5056"/>
              </w:tabs>
              <w:jc w:val="center"/>
              <w:rPr>
                <w:rFonts w:cs="Arial"/>
                <w:b/>
                <w:sz w:val="18"/>
              </w:rPr>
            </w:pPr>
          </w:p>
        </w:tc>
        <w:tc>
          <w:tcPr>
            <w:tcW w:w="425" w:type="dxa"/>
          </w:tcPr>
          <w:p w:rsidR="003306E9" w:rsidRPr="003306E9" w:rsidRDefault="003306E9" w:rsidP="003306E9">
            <w:pPr>
              <w:tabs>
                <w:tab w:val="left" w:pos="5056"/>
              </w:tabs>
              <w:jc w:val="center"/>
              <w:rPr>
                <w:rFonts w:cs="Arial"/>
                <w:b/>
                <w:sz w:val="18"/>
              </w:rPr>
            </w:pPr>
          </w:p>
        </w:tc>
        <w:tc>
          <w:tcPr>
            <w:tcW w:w="4156" w:type="dxa"/>
            <w:gridSpan w:val="2"/>
          </w:tcPr>
          <w:p w:rsidR="003306E9" w:rsidRPr="003306E9" w:rsidRDefault="003306E9" w:rsidP="003306E9">
            <w:pPr>
              <w:tabs>
                <w:tab w:val="left" w:pos="5056"/>
              </w:tabs>
              <w:jc w:val="center"/>
              <w:rPr>
                <w:rFonts w:cs="Arial"/>
                <w:b/>
                <w:sz w:val="18"/>
              </w:rPr>
            </w:pPr>
          </w:p>
        </w:tc>
      </w:tr>
      <w:tr w:rsidR="003306E9" w:rsidRPr="003306E9" w:rsidTr="003306E9">
        <w:trPr>
          <w:gridAfter w:val="1"/>
          <w:wAfter w:w="380" w:type="dxa"/>
        </w:trPr>
        <w:tc>
          <w:tcPr>
            <w:tcW w:w="5104" w:type="dxa"/>
          </w:tcPr>
          <w:p w:rsidR="003306E9" w:rsidRPr="003306E9" w:rsidRDefault="003306E9" w:rsidP="003306E9">
            <w:pPr>
              <w:tabs>
                <w:tab w:val="left" w:pos="5056"/>
              </w:tabs>
              <w:rPr>
                <w:rFonts w:cs="Arial"/>
                <w:b/>
                <w:sz w:val="18"/>
              </w:rPr>
            </w:pPr>
            <w:r w:rsidRPr="003306E9">
              <w:rPr>
                <w:rFonts w:cs="Arial"/>
                <w:b/>
                <w:sz w:val="18"/>
              </w:rPr>
              <w:t>DIP. MA. EUGENIA GUADALUPE CALDERÓN AMEZCUA</w:t>
            </w:r>
          </w:p>
        </w:tc>
        <w:tc>
          <w:tcPr>
            <w:tcW w:w="425" w:type="dxa"/>
          </w:tcPr>
          <w:p w:rsidR="003306E9" w:rsidRPr="003306E9" w:rsidRDefault="003306E9" w:rsidP="003306E9">
            <w:pPr>
              <w:tabs>
                <w:tab w:val="left" w:pos="5056"/>
              </w:tabs>
              <w:rPr>
                <w:rFonts w:cs="Arial"/>
                <w:b/>
                <w:sz w:val="18"/>
              </w:rPr>
            </w:pPr>
          </w:p>
        </w:tc>
        <w:tc>
          <w:tcPr>
            <w:tcW w:w="4156" w:type="dxa"/>
            <w:gridSpan w:val="2"/>
          </w:tcPr>
          <w:p w:rsidR="003306E9" w:rsidRPr="003306E9" w:rsidRDefault="003306E9" w:rsidP="003306E9">
            <w:pPr>
              <w:tabs>
                <w:tab w:val="left" w:pos="5056"/>
              </w:tabs>
              <w:rPr>
                <w:rFonts w:cs="Arial"/>
                <w:b/>
                <w:sz w:val="18"/>
              </w:rPr>
            </w:pPr>
            <w:r w:rsidRPr="003306E9">
              <w:rPr>
                <w:rFonts w:cs="Arial"/>
                <w:b/>
                <w:sz w:val="18"/>
              </w:rPr>
              <w:t xml:space="preserve">DIP. JESÚS MARÍA MONTEMAYOR GARZA </w:t>
            </w:r>
          </w:p>
        </w:tc>
      </w:tr>
      <w:tr w:rsidR="003306E9" w:rsidRPr="003306E9" w:rsidTr="003306E9">
        <w:trPr>
          <w:gridAfter w:val="1"/>
          <w:wAfter w:w="380" w:type="dxa"/>
        </w:trPr>
        <w:tc>
          <w:tcPr>
            <w:tcW w:w="5104" w:type="dxa"/>
          </w:tcPr>
          <w:p w:rsidR="003306E9" w:rsidRPr="003306E9" w:rsidRDefault="003306E9" w:rsidP="003306E9">
            <w:pPr>
              <w:tabs>
                <w:tab w:val="left" w:pos="5056"/>
              </w:tabs>
              <w:rPr>
                <w:rFonts w:cs="Arial"/>
                <w:b/>
                <w:sz w:val="18"/>
              </w:rPr>
            </w:pPr>
          </w:p>
          <w:p w:rsidR="003306E9" w:rsidRPr="003306E9" w:rsidRDefault="003306E9" w:rsidP="003306E9">
            <w:pPr>
              <w:tabs>
                <w:tab w:val="left" w:pos="5056"/>
              </w:tabs>
              <w:rPr>
                <w:rFonts w:cs="Arial"/>
                <w:b/>
                <w:sz w:val="18"/>
              </w:rPr>
            </w:pPr>
          </w:p>
          <w:p w:rsidR="003306E9" w:rsidRPr="003306E9" w:rsidRDefault="003306E9" w:rsidP="003306E9">
            <w:pPr>
              <w:tabs>
                <w:tab w:val="left" w:pos="5056"/>
              </w:tabs>
              <w:rPr>
                <w:rFonts w:cs="Arial"/>
                <w:b/>
                <w:sz w:val="18"/>
              </w:rPr>
            </w:pPr>
          </w:p>
          <w:p w:rsidR="003306E9" w:rsidRPr="003306E9" w:rsidRDefault="003306E9" w:rsidP="003306E9">
            <w:pPr>
              <w:tabs>
                <w:tab w:val="left" w:pos="5056"/>
              </w:tabs>
              <w:rPr>
                <w:rFonts w:cs="Arial"/>
                <w:b/>
                <w:sz w:val="18"/>
              </w:rPr>
            </w:pPr>
          </w:p>
        </w:tc>
        <w:tc>
          <w:tcPr>
            <w:tcW w:w="425" w:type="dxa"/>
          </w:tcPr>
          <w:p w:rsidR="003306E9" w:rsidRPr="003306E9" w:rsidRDefault="003306E9" w:rsidP="003306E9">
            <w:pPr>
              <w:tabs>
                <w:tab w:val="left" w:pos="5056"/>
              </w:tabs>
              <w:rPr>
                <w:rFonts w:cs="Arial"/>
                <w:b/>
                <w:sz w:val="18"/>
              </w:rPr>
            </w:pPr>
          </w:p>
          <w:p w:rsidR="003306E9" w:rsidRPr="003306E9" w:rsidRDefault="003306E9" w:rsidP="003306E9">
            <w:pPr>
              <w:tabs>
                <w:tab w:val="left" w:pos="5056"/>
              </w:tabs>
              <w:rPr>
                <w:rFonts w:cs="Arial"/>
                <w:b/>
                <w:sz w:val="18"/>
              </w:rPr>
            </w:pPr>
          </w:p>
          <w:p w:rsidR="003306E9" w:rsidRPr="003306E9" w:rsidRDefault="003306E9" w:rsidP="003306E9">
            <w:pPr>
              <w:tabs>
                <w:tab w:val="left" w:pos="5056"/>
              </w:tabs>
              <w:rPr>
                <w:rFonts w:cs="Arial"/>
                <w:b/>
                <w:sz w:val="18"/>
              </w:rPr>
            </w:pPr>
          </w:p>
          <w:p w:rsidR="003306E9" w:rsidRPr="003306E9" w:rsidRDefault="003306E9" w:rsidP="003306E9">
            <w:pPr>
              <w:tabs>
                <w:tab w:val="left" w:pos="5056"/>
              </w:tabs>
              <w:rPr>
                <w:rFonts w:cs="Arial"/>
                <w:b/>
                <w:sz w:val="18"/>
              </w:rPr>
            </w:pPr>
          </w:p>
        </w:tc>
        <w:tc>
          <w:tcPr>
            <w:tcW w:w="4156" w:type="dxa"/>
            <w:gridSpan w:val="2"/>
          </w:tcPr>
          <w:p w:rsidR="003306E9" w:rsidRPr="003306E9" w:rsidRDefault="003306E9" w:rsidP="003306E9">
            <w:pPr>
              <w:tabs>
                <w:tab w:val="left" w:pos="5056"/>
              </w:tabs>
              <w:rPr>
                <w:rFonts w:cs="Arial"/>
                <w:b/>
                <w:sz w:val="18"/>
              </w:rPr>
            </w:pPr>
          </w:p>
        </w:tc>
      </w:tr>
      <w:tr w:rsidR="003306E9" w:rsidRPr="003306E9" w:rsidTr="003306E9">
        <w:trPr>
          <w:gridAfter w:val="1"/>
          <w:wAfter w:w="380" w:type="dxa"/>
        </w:trPr>
        <w:tc>
          <w:tcPr>
            <w:tcW w:w="5104" w:type="dxa"/>
          </w:tcPr>
          <w:p w:rsidR="003306E9" w:rsidRPr="003306E9" w:rsidRDefault="003306E9" w:rsidP="003306E9">
            <w:pPr>
              <w:tabs>
                <w:tab w:val="left" w:pos="5056"/>
              </w:tabs>
              <w:rPr>
                <w:rFonts w:cs="Arial"/>
                <w:b/>
                <w:sz w:val="18"/>
              </w:rPr>
            </w:pPr>
            <w:r w:rsidRPr="003306E9">
              <w:rPr>
                <w:rFonts w:cs="Arial"/>
                <w:b/>
                <w:sz w:val="18"/>
              </w:rPr>
              <w:t xml:space="preserve">DIP. </w:t>
            </w:r>
            <w:r w:rsidRPr="003306E9">
              <w:rPr>
                <w:rFonts w:cs="Arial"/>
                <w:b/>
                <w:snapToGrid w:val="0"/>
                <w:sz w:val="18"/>
              </w:rPr>
              <w:t>JORGE ANTONIO ABDALA SERNA</w:t>
            </w:r>
          </w:p>
        </w:tc>
        <w:tc>
          <w:tcPr>
            <w:tcW w:w="425" w:type="dxa"/>
          </w:tcPr>
          <w:p w:rsidR="003306E9" w:rsidRPr="003306E9" w:rsidRDefault="003306E9" w:rsidP="003306E9">
            <w:pPr>
              <w:tabs>
                <w:tab w:val="left" w:pos="5056"/>
              </w:tabs>
              <w:rPr>
                <w:rFonts w:cs="Arial"/>
                <w:b/>
                <w:sz w:val="18"/>
              </w:rPr>
            </w:pPr>
          </w:p>
        </w:tc>
        <w:tc>
          <w:tcPr>
            <w:tcW w:w="4156" w:type="dxa"/>
            <w:gridSpan w:val="2"/>
          </w:tcPr>
          <w:p w:rsidR="003306E9" w:rsidRPr="003306E9" w:rsidRDefault="003306E9" w:rsidP="003306E9">
            <w:pPr>
              <w:tabs>
                <w:tab w:val="left" w:pos="5056"/>
              </w:tabs>
              <w:rPr>
                <w:rFonts w:cs="Arial"/>
                <w:b/>
                <w:sz w:val="18"/>
              </w:rPr>
            </w:pPr>
            <w:r w:rsidRPr="003306E9">
              <w:rPr>
                <w:rFonts w:cs="Arial"/>
                <w:b/>
                <w:sz w:val="18"/>
              </w:rPr>
              <w:t xml:space="preserve">DIP. </w:t>
            </w:r>
            <w:r w:rsidRPr="003306E9">
              <w:rPr>
                <w:rFonts w:cs="Arial"/>
                <w:b/>
                <w:snapToGrid w:val="0"/>
                <w:sz w:val="18"/>
              </w:rPr>
              <w:t>MARÍA GUADALUPE OYERVIDES VALDEZ</w:t>
            </w:r>
          </w:p>
        </w:tc>
      </w:tr>
      <w:tr w:rsidR="003306E9" w:rsidRPr="003306E9" w:rsidTr="003306E9">
        <w:trPr>
          <w:gridAfter w:val="1"/>
          <w:wAfter w:w="380" w:type="dxa"/>
        </w:trPr>
        <w:tc>
          <w:tcPr>
            <w:tcW w:w="5104" w:type="dxa"/>
          </w:tcPr>
          <w:p w:rsidR="003306E9" w:rsidRPr="003306E9" w:rsidRDefault="003306E9" w:rsidP="003306E9">
            <w:pPr>
              <w:tabs>
                <w:tab w:val="left" w:pos="5056"/>
              </w:tabs>
              <w:rPr>
                <w:rFonts w:cs="Arial"/>
                <w:b/>
                <w:sz w:val="18"/>
              </w:rPr>
            </w:pPr>
          </w:p>
          <w:p w:rsidR="003306E9" w:rsidRPr="003306E9" w:rsidRDefault="003306E9" w:rsidP="003306E9">
            <w:pPr>
              <w:tabs>
                <w:tab w:val="left" w:pos="5056"/>
              </w:tabs>
              <w:rPr>
                <w:rFonts w:cs="Arial"/>
                <w:b/>
                <w:sz w:val="18"/>
              </w:rPr>
            </w:pPr>
          </w:p>
          <w:p w:rsidR="003306E9" w:rsidRPr="003306E9" w:rsidRDefault="003306E9" w:rsidP="003306E9">
            <w:pPr>
              <w:tabs>
                <w:tab w:val="left" w:pos="5056"/>
              </w:tabs>
              <w:rPr>
                <w:rFonts w:cs="Arial"/>
                <w:b/>
                <w:sz w:val="18"/>
              </w:rPr>
            </w:pPr>
          </w:p>
        </w:tc>
        <w:tc>
          <w:tcPr>
            <w:tcW w:w="425" w:type="dxa"/>
          </w:tcPr>
          <w:p w:rsidR="003306E9" w:rsidRPr="003306E9" w:rsidRDefault="003306E9" w:rsidP="003306E9">
            <w:pPr>
              <w:tabs>
                <w:tab w:val="left" w:pos="5056"/>
              </w:tabs>
              <w:rPr>
                <w:rFonts w:cs="Arial"/>
                <w:b/>
                <w:sz w:val="18"/>
              </w:rPr>
            </w:pPr>
          </w:p>
          <w:p w:rsidR="003306E9" w:rsidRPr="003306E9" w:rsidRDefault="003306E9" w:rsidP="003306E9">
            <w:pPr>
              <w:tabs>
                <w:tab w:val="left" w:pos="5056"/>
              </w:tabs>
              <w:rPr>
                <w:rFonts w:cs="Arial"/>
                <w:b/>
                <w:sz w:val="18"/>
              </w:rPr>
            </w:pPr>
          </w:p>
          <w:p w:rsidR="003306E9" w:rsidRPr="003306E9" w:rsidRDefault="003306E9" w:rsidP="003306E9">
            <w:pPr>
              <w:tabs>
                <w:tab w:val="left" w:pos="5056"/>
              </w:tabs>
              <w:rPr>
                <w:rFonts w:cs="Arial"/>
                <w:b/>
                <w:sz w:val="18"/>
              </w:rPr>
            </w:pPr>
          </w:p>
          <w:p w:rsidR="003306E9" w:rsidRPr="003306E9" w:rsidRDefault="003306E9" w:rsidP="003306E9">
            <w:pPr>
              <w:tabs>
                <w:tab w:val="left" w:pos="5056"/>
              </w:tabs>
              <w:rPr>
                <w:rFonts w:cs="Arial"/>
                <w:b/>
                <w:sz w:val="18"/>
              </w:rPr>
            </w:pPr>
          </w:p>
        </w:tc>
        <w:tc>
          <w:tcPr>
            <w:tcW w:w="4156" w:type="dxa"/>
            <w:gridSpan w:val="2"/>
          </w:tcPr>
          <w:p w:rsidR="003306E9" w:rsidRPr="003306E9" w:rsidRDefault="003306E9" w:rsidP="003306E9">
            <w:pPr>
              <w:tabs>
                <w:tab w:val="left" w:pos="5056"/>
              </w:tabs>
              <w:rPr>
                <w:rFonts w:cs="Arial"/>
                <w:b/>
                <w:sz w:val="18"/>
              </w:rPr>
            </w:pPr>
          </w:p>
        </w:tc>
      </w:tr>
      <w:tr w:rsidR="003306E9" w:rsidRPr="003306E9" w:rsidTr="003306E9">
        <w:trPr>
          <w:gridAfter w:val="1"/>
          <w:wAfter w:w="380" w:type="dxa"/>
        </w:trPr>
        <w:tc>
          <w:tcPr>
            <w:tcW w:w="5104" w:type="dxa"/>
          </w:tcPr>
          <w:p w:rsidR="003306E9" w:rsidRPr="003306E9" w:rsidRDefault="003306E9" w:rsidP="003306E9">
            <w:pPr>
              <w:tabs>
                <w:tab w:val="left" w:pos="4678"/>
              </w:tabs>
              <w:rPr>
                <w:rFonts w:cs="Arial"/>
                <w:b/>
                <w:sz w:val="18"/>
              </w:rPr>
            </w:pPr>
            <w:r w:rsidRPr="003306E9">
              <w:rPr>
                <w:rFonts w:cs="Arial"/>
                <w:b/>
                <w:sz w:val="18"/>
              </w:rPr>
              <w:t>DIP. RICARDO LOPEZ CAMPOS</w:t>
            </w:r>
          </w:p>
        </w:tc>
        <w:tc>
          <w:tcPr>
            <w:tcW w:w="425" w:type="dxa"/>
          </w:tcPr>
          <w:p w:rsidR="003306E9" w:rsidRPr="003306E9" w:rsidRDefault="003306E9" w:rsidP="003306E9">
            <w:pPr>
              <w:tabs>
                <w:tab w:val="left" w:pos="5056"/>
              </w:tabs>
              <w:rPr>
                <w:rFonts w:cs="Arial"/>
                <w:b/>
                <w:sz w:val="18"/>
              </w:rPr>
            </w:pPr>
          </w:p>
        </w:tc>
        <w:tc>
          <w:tcPr>
            <w:tcW w:w="4156" w:type="dxa"/>
            <w:gridSpan w:val="2"/>
          </w:tcPr>
          <w:p w:rsidR="003306E9" w:rsidRPr="003306E9" w:rsidRDefault="003306E9" w:rsidP="003306E9">
            <w:pPr>
              <w:tabs>
                <w:tab w:val="left" w:pos="5056"/>
              </w:tabs>
              <w:rPr>
                <w:rFonts w:cs="Arial"/>
                <w:b/>
                <w:sz w:val="18"/>
              </w:rPr>
            </w:pPr>
            <w:r w:rsidRPr="003306E9">
              <w:rPr>
                <w:rFonts w:cs="Arial"/>
                <w:b/>
                <w:sz w:val="18"/>
              </w:rPr>
              <w:t>DIP.  RAUL ONOFRE CONTRERAS</w:t>
            </w:r>
          </w:p>
        </w:tc>
      </w:tr>
      <w:tr w:rsidR="003306E9" w:rsidRPr="003306E9" w:rsidTr="003306E9">
        <w:trPr>
          <w:gridAfter w:val="1"/>
          <w:wAfter w:w="380" w:type="dxa"/>
        </w:trPr>
        <w:tc>
          <w:tcPr>
            <w:tcW w:w="5104" w:type="dxa"/>
          </w:tcPr>
          <w:p w:rsidR="003306E9" w:rsidRPr="003306E9" w:rsidRDefault="003306E9" w:rsidP="003306E9">
            <w:pPr>
              <w:tabs>
                <w:tab w:val="left" w:pos="4678"/>
              </w:tabs>
              <w:rPr>
                <w:rFonts w:cs="Arial"/>
                <w:b/>
                <w:sz w:val="18"/>
              </w:rPr>
            </w:pPr>
          </w:p>
          <w:p w:rsidR="003306E9" w:rsidRPr="003306E9" w:rsidRDefault="003306E9" w:rsidP="003306E9">
            <w:pPr>
              <w:tabs>
                <w:tab w:val="left" w:pos="4678"/>
              </w:tabs>
              <w:rPr>
                <w:rFonts w:cs="Arial"/>
                <w:b/>
                <w:sz w:val="18"/>
              </w:rPr>
            </w:pPr>
          </w:p>
          <w:p w:rsidR="003306E9" w:rsidRPr="003306E9" w:rsidRDefault="003306E9" w:rsidP="003306E9">
            <w:pPr>
              <w:tabs>
                <w:tab w:val="left" w:pos="4678"/>
              </w:tabs>
              <w:rPr>
                <w:rFonts w:cs="Arial"/>
                <w:b/>
                <w:sz w:val="18"/>
              </w:rPr>
            </w:pPr>
          </w:p>
        </w:tc>
        <w:tc>
          <w:tcPr>
            <w:tcW w:w="425" w:type="dxa"/>
          </w:tcPr>
          <w:p w:rsidR="003306E9" w:rsidRPr="003306E9" w:rsidRDefault="003306E9" w:rsidP="003306E9">
            <w:pPr>
              <w:tabs>
                <w:tab w:val="left" w:pos="5056"/>
              </w:tabs>
              <w:rPr>
                <w:rFonts w:cs="Arial"/>
                <w:b/>
                <w:sz w:val="18"/>
              </w:rPr>
            </w:pPr>
          </w:p>
          <w:p w:rsidR="003306E9" w:rsidRPr="003306E9" w:rsidRDefault="003306E9" w:rsidP="003306E9">
            <w:pPr>
              <w:tabs>
                <w:tab w:val="left" w:pos="5056"/>
              </w:tabs>
              <w:rPr>
                <w:rFonts w:cs="Arial"/>
                <w:b/>
                <w:sz w:val="18"/>
              </w:rPr>
            </w:pPr>
          </w:p>
          <w:p w:rsidR="003306E9" w:rsidRPr="003306E9" w:rsidRDefault="003306E9" w:rsidP="003306E9">
            <w:pPr>
              <w:tabs>
                <w:tab w:val="left" w:pos="5056"/>
              </w:tabs>
              <w:rPr>
                <w:rFonts w:cs="Arial"/>
                <w:b/>
                <w:sz w:val="18"/>
              </w:rPr>
            </w:pPr>
          </w:p>
        </w:tc>
        <w:tc>
          <w:tcPr>
            <w:tcW w:w="4156" w:type="dxa"/>
            <w:gridSpan w:val="2"/>
          </w:tcPr>
          <w:p w:rsidR="003306E9" w:rsidRPr="003306E9" w:rsidRDefault="003306E9" w:rsidP="003306E9">
            <w:pPr>
              <w:tabs>
                <w:tab w:val="left" w:pos="5056"/>
              </w:tabs>
              <w:rPr>
                <w:rFonts w:cs="Arial"/>
                <w:b/>
                <w:sz w:val="18"/>
              </w:rPr>
            </w:pPr>
          </w:p>
        </w:tc>
      </w:tr>
      <w:tr w:rsidR="003306E9" w:rsidRPr="003306E9" w:rsidTr="003306E9">
        <w:trPr>
          <w:gridAfter w:val="1"/>
          <w:wAfter w:w="380" w:type="dxa"/>
        </w:trPr>
        <w:tc>
          <w:tcPr>
            <w:tcW w:w="5104" w:type="dxa"/>
          </w:tcPr>
          <w:p w:rsidR="003306E9" w:rsidRPr="003306E9" w:rsidRDefault="003306E9" w:rsidP="003306E9">
            <w:pPr>
              <w:tabs>
                <w:tab w:val="left" w:pos="4678"/>
              </w:tabs>
              <w:rPr>
                <w:rFonts w:cs="Arial"/>
                <w:b/>
                <w:sz w:val="18"/>
              </w:rPr>
            </w:pPr>
            <w:r w:rsidRPr="003306E9">
              <w:rPr>
                <w:rFonts w:cs="Arial"/>
                <w:b/>
                <w:sz w:val="18"/>
              </w:rPr>
              <w:t xml:space="preserve">DIP. </w:t>
            </w:r>
            <w:r w:rsidRPr="003306E9">
              <w:rPr>
                <w:rFonts w:cs="Arial"/>
                <w:b/>
                <w:snapToGrid w:val="0"/>
                <w:sz w:val="18"/>
              </w:rPr>
              <w:t>OLIVIA MARTÍNEZ LEYVA</w:t>
            </w:r>
          </w:p>
        </w:tc>
        <w:tc>
          <w:tcPr>
            <w:tcW w:w="425" w:type="dxa"/>
          </w:tcPr>
          <w:p w:rsidR="003306E9" w:rsidRPr="003306E9" w:rsidRDefault="003306E9" w:rsidP="003306E9">
            <w:pPr>
              <w:tabs>
                <w:tab w:val="left" w:pos="5056"/>
              </w:tabs>
              <w:rPr>
                <w:rFonts w:cs="Arial"/>
                <w:b/>
                <w:sz w:val="18"/>
              </w:rPr>
            </w:pPr>
          </w:p>
        </w:tc>
        <w:tc>
          <w:tcPr>
            <w:tcW w:w="4156" w:type="dxa"/>
            <w:gridSpan w:val="2"/>
          </w:tcPr>
          <w:p w:rsidR="003306E9" w:rsidRPr="003306E9" w:rsidRDefault="003306E9" w:rsidP="003306E9">
            <w:pPr>
              <w:tabs>
                <w:tab w:val="left" w:pos="5056"/>
              </w:tabs>
              <w:rPr>
                <w:rFonts w:cs="Arial"/>
                <w:b/>
                <w:sz w:val="18"/>
              </w:rPr>
            </w:pPr>
            <w:r w:rsidRPr="003306E9">
              <w:rPr>
                <w:rFonts w:cs="Arial"/>
                <w:b/>
                <w:sz w:val="18"/>
              </w:rPr>
              <w:t xml:space="preserve">DIP. </w:t>
            </w:r>
            <w:r w:rsidRPr="003306E9">
              <w:rPr>
                <w:rFonts w:cs="Arial"/>
                <w:b/>
                <w:snapToGrid w:val="0"/>
                <w:sz w:val="18"/>
              </w:rPr>
              <w:t>EDUARDO OLMOS CASTRO</w:t>
            </w:r>
          </w:p>
        </w:tc>
      </w:tr>
      <w:tr w:rsidR="003306E9" w:rsidRPr="003306E9" w:rsidTr="003306E9">
        <w:trPr>
          <w:gridAfter w:val="1"/>
          <w:wAfter w:w="380" w:type="dxa"/>
        </w:trPr>
        <w:tc>
          <w:tcPr>
            <w:tcW w:w="9685" w:type="dxa"/>
            <w:gridSpan w:val="4"/>
          </w:tcPr>
          <w:p w:rsidR="003306E9" w:rsidRPr="003306E9" w:rsidRDefault="003306E9" w:rsidP="003306E9">
            <w:pPr>
              <w:tabs>
                <w:tab w:val="left" w:pos="5056"/>
              </w:tabs>
              <w:jc w:val="center"/>
              <w:rPr>
                <w:rFonts w:cs="Arial"/>
                <w:b/>
                <w:sz w:val="18"/>
              </w:rPr>
            </w:pPr>
          </w:p>
          <w:p w:rsidR="003306E9" w:rsidRPr="003306E9" w:rsidRDefault="003306E9" w:rsidP="003306E9">
            <w:pPr>
              <w:tabs>
                <w:tab w:val="left" w:pos="5056"/>
              </w:tabs>
              <w:jc w:val="center"/>
              <w:rPr>
                <w:rFonts w:cs="Arial"/>
                <w:b/>
                <w:sz w:val="18"/>
              </w:rPr>
            </w:pPr>
          </w:p>
          <w:p w:rsidR="003306E9" w:rsidRPr="003306E9" w:rsidRDefault="003306E9" w:rsidP="003306E9">
            <w:pPr>
              <w:tabs>
                <w:tab w:val="left" w:pos="5056"/>
              </w:tabs>
              <w:jc w:val="center"/>
              <w:rPr>
                <w:rFonts w:cs="Arial"/>
                <w:b/>
                <w:sz w:val="18"/>
              </w:rPr>
            </w:pPr>
          </w:p>
          <w:p w:rsidR="003306E9" w:rsidRPr="003306E9" w:rsidRDefault="003306E9" w:rsidP="003306E9">
            <w:pPr>
              <w:tabs>
                <w:tab w:val="left" w:pos="5056"/>
              </w:tabs>
              <w:rPr>
                <w:rFonts w:cs="Arial"/>
                <w:b/>
                <w:sz w:val="18"/>
              </w:rPr>
            </w:pPr>
          </w:p>
        </w:tc>
      </w:tr>
      <w:tr w:rsidR="003306E9" w:rsidRPr="003306E9" w:rsidTr="003306E9">
        <w:trPr>
          <w:gridAfter w:val="1"/>
          <w:wAfter w:w="380" w:type="dxa"/>
        </w:trPr>
        <w:tc>
          <w:tcPr>
            <w:tcW w:w="9685" w:type="dxa"/>
            <w:gridSpan w:val="4"/>
          </w:tcPr>
          <w:p w:rsidR="003306E9" w:rsidRPr="003306E9" w:rsidRDefault="003306E9" w:rsidP="003306E9">
            <w:pPr>
              <w:tabs>
                <w:tab w:val="center" w:pos="4590"/>
              </w:tabs>
              <w:rPr>
                <w:rFonts w:cs="Arial"/>
                <w:b/>
                <w:snapToGrid w:val="0"/>
                <w:sz w:val="18"/>
              </w:rPr>
            </w:pPr>
            <w:r w:rsidRPr="003306E9">
              <w:rPr>
                <w:rFonts w:cs="Arial"/>
                <w:b/>
                <w:sz w:val="18"/>
              </w:rPr>
              <w:t xml:space="preserve">DIP. </w:t>
            </w:r>
            <w:r w:rsidRPr="003306E9">
              <w:rPr>
                <w:rFonts w:cs="Arial"/>
                <w:b/>
                <w:snapToGrid w:val="0"/>
                <w:sz w:val="18"/>
              </w:rPr>
              <w:t xml:space="preserve">MARIO CEPEDA RAMÍREZ </w:t>
            </w:r>
            <w:r w:rsidRPr="003306E9">
              <w:rPr>
                <w:rFonts w:cs="Arial"/>
                <w:b/>
                <w:snapToGrid w:val="0"/>
                <w:sz w:val="18"/>
              </w:rPr>
              <w:tab/>
              <w:t xml:space="preserve">                </w:t>
            </w:r>
            <w:r>
              <w:rPr>
                <w:rFonts w:cs="Arial"/>
                <w:b/>
                <w:snapToGrid w:val="0"/>
                <w:sz w:val="18"/>
              </w:rPr>
              <w:t xml:space="preserve">                        </w:t>
            </w:r>
            <w:r w:rsidRPr="003306E9">
              <w:rPr>
                <w:rFonts w:cs="Arial"/>
                <w:b/>
                <w:snapToGrid w:val="0"/>
                <w:sz w:val="18"/>
              </w:rPr>
              <w:t xml:space="preserve">                DIP. HÉCTOR HUGO DÁVILA PRADO</w:t>
            </w:r>
          </w:p>
          <w:p w:rsidR="003306E9" w:rsidRPr="003306E9" w:rsidRDefault="003306E9" w:rsidP="003306E9">
            <w:pPr>
              <w:tabs>
                <w:tab w:val="left" w:pos="5056"/>
              </w:tabs>
              <w:jc w:val="center"/>
              <w:rPr>
                <w:rFonts w:cs="Arial"/>
                <w:b/>
                <w:sz w:val="18"/>
              </w:rPr>
            </w:pPr>
          </w:p>
        </w:tc>
      </w:tr>
      <w:tr w:rsidR="003306E9" w:rsidRPr="003306E9" w:rsidTr="003306E9">
        <w:tc>
          <w:tcPr>
            <w:tcW w:w="5104" w:type="dxa"/>
          </w:tcPr>
          <w:p w:rsidR="003306E9" w:rsidRPr="003306E9" w:rsidRDefault="003306E9" w:rsidP="003306E9">
            <w:pPr>
              <w:tabs>
                <w:tab w:val="left" w:pos="5056"/>
              </w:tabs>
              <w:jc w:val="center"/>
              <w:rPr>
                <w:rFonts w:cs="Arial"/>
                <w:b/>
                <w:sz w:val="18"/>
                <w:szCs w:val="18"/>
              </w:rPr>
            </w:pPr>
          </w:p>
        </w:tc>
        <w:tc>
          <w:tcPr>
            <w:tcW w:w="425" w:type="dxa"/>
          </w:tcPr>
          <w:p w:rsidR="003306E9" w:rsidRPr="003306E9" w:rsidRDefault="003306E9" w:rsidP="003306E9">
            <w:pPr>
              <w:tabs>
                <w:tab w:val="left" w:pos="5056"/>
              </w:tabs>
              <w:jc w:val="center"/>
              <w:rPr>
                <w:rFonts w:cs="Arial"/>
                <w:b/>
                <w:sz w:val="18"/>
                <w:szCs w:val="18"/>
              </w:rPr>
            </w:pPr>
          </w:p>
        </w:tc>
        <w:tc>
          <w:tcPr>
            <w:tcW w:w="4536" w:type="dxa"/>
            <w:gridSpan w:val="3"/>
          </w:tcPr>
          <w:p w:rsidR="003306E9" w:rsidRPr="003306E9" w:rsidRDefault="003306E9" w:rsidP="003306E9">
            <w:pPr>
              <w:tabs>
                <w:tab w:val="left" w:pos="5056"/>
              </w:tabs>
              <w:jc w:val="center"/>
              <w:rPr>
                <w:rFonts w:cs="Arial"/>
                <w:b/>
                <w:sz w:val="18"/>
                <w:szCs w:val="18"/>
              </w:rPr>
            </w:pPr>
          </w:p>
          <w:p w:rsidR="003306E9" w:rsidRPr="003306E9" w:rsidRDefault="003306E9" w:rsidP="003306E9">
            <w:pPr>
              <w:tabs>
                <w:tab w:val="left" w:pos="5056"/>
              </w:tabs>
              <w:jc w:val="center"/>
              <w:rPr>
                <w:rFonts w:cs="Arial"/>
                <w:b/>
                <w:sz w:val="18"/>
                <w:szCs w:val="18"/>
              </w:rPr>
            </w:pPr>
          </w:p>
        </w:tc>
      </w:tr>
      <w:tr w:rsidR="003306E9" w:rsidRPr="003306E9" w:rsidTr="003306E9">
        <w:tc>
          <w:tcPr>
            <w:tcW w:w="5104" w:type="dxa"/>
          </w:tcPr>
          <w:p w:rsidR="003306E9" w:rsidRPr="003306E9" w:rsidRDefault="003306E9" w:rsidP="003306E9">
            <w:pPr>
              <w:tabs>
                <w:tab w:val="left" w:pos="5056"/>
              </w:tabs>
              <w:rPr>
                <w:rFonts w:cs="Arial"/>
                <w:b/>
                <w:sz w:val="18"/>
                <w:szCs w:val="18"/>
              </w:rPr>
            </w:pPr>
            <w:r w:rsidRPr="003306E9">
              <w:rPr>
                <w:rFonts w:cs="Arial"/>
                <w:b/>
                <w:sz w:val="18"/>
                <w:szCs w:val="18"/>
              </w:rPr>
              <w:t>DIP. EDNA ILEANA DÁVALOS ELIZONDO</w:t>
            </w:r>
          </w:p>
        </w:tc>
        <w:tc>
          <w:tcPr>
            <w:tcW w:w="425" w:type="dxa"/>
          </w:tcPr>
          <w:p w:rsidR="003306E9" w:rsidRPr="003306E9" w:rsidRDefault="003306E9" w:rsidP="003306E9">
            <w:pPr>
              <w:tabs>
                <w:tab w:val="left" w:pos="5056"/>
              </w:tabs>
              <w:rPr>
                <w:rFonts w:cs="Arial"/>
                <w:b/>
                <w:sz w:val="18"/>
                <w:szCs w:val="18"/>
              </w:rPr>
            </w:pPr>
          </w:p>
        </w:tc>
        <w:tc>
          <w:tcPr>
            <w:tcW w:w="4536" w:type="dxa"/>
            <w:gridSpan w:val="3"/>
          </w:tcPr>
          <w:p w:rsidR="003306E9" w:rsidRPr="003306E9" w:rsidRDefault="003306E9" w:rsidP="003306E9">
            <w:pPr>
              <w:tabs>
                <w:tab w:val="left" w:pos="5056"/>
              </w:tabs>
              <w:rPr>
                <w:rFonts w:cs="Arial"/>
                <w:b/>
                <w:sz w:val="18"/>
                <w:szCs w:val="18"/>
              </w:rPr>
            </w:pPr>
            <w:r w:rsidRPr="003306E9">
              <w:rPr>
                <w:rFonts w:cs="Arial"/>
                <w:b/>
                <w:sz w:val="18"/>
                <w:szCs w:val="18"/>
              </w:rPr>
              <w:t>DIP. LUZ ELENA GUADALUPE MORALES NUÑEZ</w:t>
            </w:r>
          </w:p>
        </w:tc>
      </w:tr>
      <w:tr w:rsidR="003306E9" w:rsidRPr="003306E9" w:rsidTr="003306E9">
        <w:tc>
          <w:tcPr>
            <w:tcW w:w="5104" w:type="dxa"/>
          </w:tcPr>
          <w:p w:rsidR="003306E9" w:rsidRPr="003306E9" w:rsidRDefault="003306E9" w:rsidP="003306E9">
            <w:pPr>
              <w:tabs>
                <w:tab w:val="left" w:pos="5056"/>
              </w:tabs>
              <w:rPr>
                <w:rFonts w:cs="Arial"/>
                <w:b/>
                <w:sz w:val="18"/>
                <w:szCs w:val="18"/>
              </w:rPr>
            </w:pPr>
          </w:p>
          <w:p w:rsidR="003306E9" w:rsidRPr="003306E9" w:rsidRDefault="003306E9" w:rsidP="003306E9">
            <w:pPr>
              <w:tabs>
                <w:tab w:val="left" w:pos="5056"/>
              </w:tabs>
              <w:rPr>
                <w:rFonts w:cs="Arial"/>
                <w:b/>
                <w:sz w:val="18"/>
                <w:szCs w:val="18"/>
              </w:rPr>
            </w:pPr>
          </w:p>
          <w:p w:rsidR="003306E9" w:rsidRPr="003306E9" w:rsidRDefault="003306E9" w:rsidP="003306E9">
            <w:pPr>
              <w:tabs>
                <w:tab w:val="left" w:pos="5056"/>
              </w:tabs>
              <w:rPr>
                <w:rFonts w:cs="Arial"/>
                <w:b/>
                <w:sz w:val="18"/>
                <w:szCs w:val="18"/>
              </w:rPr>
            </w:pPr>
          </w:p>
        </w:tc>
        <w:tc>
          <w:tcPr>
            <w:tcW w:w="425" w:type="dxa"/>
          </w:tcPr>
          <w:p w:rsidR="003306E9" w:rsidRPr="003306E9" w:rsidRDefault="003306E9" w:rsidP="003306E9">
            <w:pPr>
              <w:tabs>
                <w:tab w:val="left" w:pos="5056"/>
              </w:tabs>
              <w:rPr>
                <w:rFonts w:cs="Arial"/>
                <w:b/>
                <w:sz w:val="18"/>
                <w:szCs w:val="18"/>
              </w:rPr>
            </w:pPr>
          </w:p>
          <w:p w:rsidR="003306E9" w:rsidRPr="003306E9" w:rsidRDefault="003306E9" w:rsidP="003306E9">
            <w:pPr>
              <w:tabs>
                <w:tab w:val="left" w:pos="5056"/>
              </w:tabs>
              <w:rPr>
                <w:rFonts w:cs="Arial"/>
                <w:b/>
                <w:sz w:val="18"/>
                <w:szCs w:val="18"/>
              </w:rPr>
            </w:pPr>
          </w:p>
          <w:p w:rsidR="003306E9" w:rsidRPr="003306E9" w:rsidRDefault="003306E9" w:rsidP="003306E9">
            <w:pPr>
              <w:tabs>
                <w:tab w:val="left" w:pos="5056"/>
              </w:tabs>
              <w:rPr>
                <w:rFonts w:cs="Arial"/>
                <w:b/>
                <w:sz w:val="18"/>
                <w:szCs w:val="18"/>
              </w:rPr>
            </w:pPr>
          </w:p>
          <w:p w:rsidR="003306E9" w:rsidRPr="003306E9" w:rsidRDefault="003306E9" w:rsidP="003306E9">
            <w:pPr>
              <w:tabs>
                <w:tab w:val="left" w:pos="5056"/>
              </w:tabs>
              <w:rPr>
                <w:rFonts w:cs="Arial"/>
                <w:b/>
                <w:sz w:val="18"/>
                <w:szCs w:val="18"/>
              </w:rPr>
            </w:pPr>
          </w:p>
        </w:tc>
        <w:tc>
          <w:tcPr>
            <w:tcW w:w="4536" w:type="dxa"/>
            <w:gridSpan w:val="3"/>
          </w:tcPr>
          <w:p w:rsidR="003306E9" w:rsidRPr="003306E9" w:rsidRDefault="003306E9" w:rsidP="003306E9">
            <w:pPr>
              <w:tabs>
                <w:tab w:val="left" w:pos="5056"/>
              </w:tabs>
              <w:rPr>
                <w:rFonts w:cs="Arial"/>
                <w:b/>
                <w:sz w:val="18"/>
                <w:szCs w:val="18"/>
              </w:rPr>
            </w:pPr>
          </w:p>
        </w:tc>
      </w:tr>
      <w:tr w:rsidR="003306E9" w:rsidRPr="003306E9" w:rsidTr="003306E9">
        <w:tc>
          <w:tcPr>
            <w:tcW w:w="5104" w:type="dxa"/>
          </w:tcPr>
          <w:p w:rsidR="003306E9" w:rsidRPr="003306E9" w:rsidRDefault="003306E9" w:rsidP="003306E9">
            <w:pPr>
              <w:tabs>
                <w:tab w:val="left" w:pos="5056"/>
              </w:tabs>
              <w:rPr>
                <w:rFonts w:cs="Arial"/>
                <w:b/>
                <w:sz w:val="18"/>
                <w:szCs w:val="18"/>
              </w:rPr>
            </w:pPr>
            <w:r w:rsidRPr="003306E9">
              <w:rPr>
                <w:rFonts w:cs="Arial"/>
                <w:b/>
                <w:sz w:val="18"/>
                <w:szCs w:val="18"/>
              </w:rPr>
              <w:t xml:space="preserve">DIP. </w:t>
            </w:r>
            <w:r w:rsidRPr="003306E9">
              <w:rPr>
                <w:rFonts w:cs="Arial"/>
                <w:b/>
                <w:snapToGrid w:val="0"/>
                <w:sz w:val="18"/>
                <w:szCs w:val="18"/>
              </w:rPr>
              <w:t>MARÍA BÁRBARA CEPEDA BOEHRINGER</w:t>
            </w:r>
          </w:p>
        </w:tc>
        <w:tc>
          <w:tcPr>
            <w:tcW w:w="425" w:type="dxa"/>
          </w:tcPr>
          <w:p w:rsidR="003306E9" w:rsidRPr="003306E9" w:rsidRDefault="003306E9" w:rsidP="003306E9">
            <w:pPr>
              <w:tabs>
                <w:tab w:val="left" w:pos="5056"/>
              </w:tabs>
              <w:rPr>
                <w:rFonts w:cs="Arial"/>
                <w:b/>
                <w:sz w:val="18"/>
                <w:szCs w:val="18"/>
              </w:rPr>
            </w:pPr>
          </w:p>
        </w:tc>
        <w:tc>
          <w:tcPr>
            <w:tcW w:w="4536" w:type="dxa"/>
            <w:gridSpan w:val="3"/>
          </w:tcPr>
          <w:p w:rsidR="003306E9" w:rsidRPr="003306E9" w:rsidRDefault="003306E9" w:rsidP="003306E9">
            <w:pPr>
              <w:tabs>
                <w:tab w:val="left" w:pos="5056"/>
              </w:tabs>
              <w:rPr>
                <w:rFonts w:cs="Arial"/>
                <w:b/>
                <w:sz w:val="18"/>
                <w:szCs w:val="18"/>
              </w:rPr>
            </w:pPr>
            <w:r w:rsidRPr="003306E9">
              <w:rPr>
                <w:rFonts w:cs="Arial"/>
                <w:b/>
                <w:sz w:val="18"/>
                <w:szCs w:val="18"/>
              </w:rPr>
              <w:t xml:space="preserve">DIP. </w:t>
            </w:r>
            <w:r w:rsidRPr="003306E9">
              <w:rPr>
                <w:rFonts w:cs="Arial"/>
                <w:b/>
                <w:snapToGrid w:val="0"/>
                <w:sz w:val="18"/>
                <w:szCs w:val="18"/>
              </w:rPr>
              <w:t>MARTHA LOERA ARÁMBULA</w:t>
            </w:r>
          </w:p>
        </w:tc>
      </w:tr>
      <w:tr w:rsidR="003306E9" w:rsidRPr="003306E9" w:rsidTr="003306E9">
        <w:tc>
          <w:tcPr>
            <w:tcW w:w="5104" w:type="dxa"/>
          </w:tcPr>
          <w:p w:rsidR="003306E9" w:rsidRPr="003306E9" w:rsidRDefault="003306E9" w:rsidP="003306E9">
            <w:pPr>
              <w:tabs>
                <w:tab w:val="left" w:pos="5056"/>
              </w:tabs>
              <w:rPr>
                <w:rFonts w:cs="Arial"/>
                <w:b/>
                <w:sz w:val="18"/>
                <w:szCs w:val="18"/>
              </w:rPr>
            </w:pPr>
          </w:p>
          <w:p w:rsidR="003306E9" w:rsidRPr="003306E9" w:rsidRDefault="003306E9" w:rsidP="003306E9">
            <w:pPr>
              <w:tabs>
                <w:tab w:val="left" w:pos="5056"/>
              </w:tabs>
              <w:rPr>
                <w:rFonts w:cs="Arial"/>
                <w:b/>
                <w:sz w:val="18"/>
                <w:szCs w:val="18"/>
              </w:rPr>
            </w:pPr>
          </w:p>
          <w:p w:rsidR="003306E9" w:rsidRPr="003306E9" w:rsidRDefault="003306E9" w:rsidP="003306E9">
            <w:pPr>
              <w:tabs>
                <w:tab w:val="left" w:pos="5056"/>
              </w:tabs>
              <w:rPr>
                <w:rFonts w:cs="Arial"/>
                <w:b/>
                <w:sz w:val="18"/>
                <w:szCs w:val="18"/>
              </w:rPr>
            </w:pPr>
          </w:p>
        </w:tc>
        <w:tc>
          <w:tcPr>
            <w:tcW w:w="425" w:type="dxa"/>
          </w:tcPr>
          <w:p w:rsidR="003306E9" w:rsidRPr="003306E9" w:rsidRDefault="003306E9" w:rsidP="003306E9">
            <w:pPr>
              <w:tabs>
                <w:tab w:val="left" w:pos="5056"/>
              </w:tabs>
              <w:rPr>
                <w:rFonts w:cs="Arial"/>
                <w:b/>
                <w:sz w:val="18"/>
                <w:szCs w:val="18"/>
              </w:rPr>
            </w:pPr>
          </w:p>
          <w:p w:rsidR="003306E9" w:rsidRPr="003306E9" w:rsidRDefault="003306E9" w:rsidP="003306E9">
            <w:pPr>
              <w:tabs>
                <w:tab w:val="left" w:pos="5056"/>
              </w:tabs>
              <w:rPr>
                <w:rFonts w:cs="Arial"/>
                <w:b/>
                <w:sz w:val="18"/>
                <w:szCs w:val="18"/>
              </w:rPr>
            </w:pPr>
          </w:p>
          <w:p w:rsidR="003306E9" w:rsidRPr="003306E9" w:rsidRDefault="003306E9" w:rsidP="003306E9">
            <w:pPr>
              <w:tabs>
                <w:tab w:val="left" w:pos="5056"/>
              </w:tabs>
              <w:rPr>
                <w:rFonts w:cs="Arial"/>
                <w:b/>
                <w:sz w:val="18"/>
                <w:szCs w:val="18"/>
              </w:rPr>
            </w:pPr>
          </w:p>
        </w:tc>
        <w:tc>
          <w:tcPr>
            <w:tcW w:w="4536" w:type="dxa"/>
            <w:gridSpan w:val="3"/>
          </w:tcPr>
          <w:p w:rsidR="003306E9" w:rsidRPr="003306E9" w:rsidRDefault="003306E9" w:rsidP="003306E9">
            <w:pPr>
              <w:tabs>
                <w:tab w:val="left" w:pos="5056"/>
              </w:tabs>
              <w:rPr>
                <w:rFonts w:cs="Arial"/>
                <w:b/>
                <w:sz w:val="18"/>
                <w:szCs w:val="18"/>
              </w:rPr>
            </w:pPr>
          </w:p>
        </w:tc>
      </w:tr>
      <w:tr w:rsidR="003306E9" w:rsidRPr="003306E9" w:rsidTr="003306E9">
        <w:tc>
          <w:tcPr>
            <w:tcW w:w="5104" w:type="dxa"/>
          </w:tcPr>
          <w:p w:rsidR="003306E9" w:rsidRPr="003306E9" w:rsidRDefault="003306E9" w:rsidP="003306E9">
            <w:pPr>
              <w:tabs>
                <w:tab w:val="left" w:pos="4678"/>
              </w:tabs>
              <w:rPr>
                <w:rFonts w:cs="Arial"/>
                <w:b/>
                <w:sz w:val="18"/>
                <w:szCs w:val="18"/>
              </w:rPr>
            </w:pPr>
            <w:r w:rsidRPr="003306E9">
              <w:rPr>
                <w:rFonts w:cs="Arial"/>
                <w:b/>
                <w:sz w:val="18"/>
                <w:szCs w:val="18"/>
              </w:rPr>
              <w:t>DIP. ALVARO MOREIRA VALDÉS</w:t>
            </w:r>
          </w:p>
        </w:tc>
        <w:tc>
          <w:tcPr>
            <w:tcW w:w="4252" w:type="dxa"/>
            <w:gridSpan w:val="2"/>
          </w:tcPr>
          <w:p w:rsidR="003306E9" w:rsidRPr="003306E9" w:rsidRDefault="003306E9" w:rsidP="003306E9">
            <w:pPr>
              <w:tabs>
                <w:tab w:val="left" w:pos="5056"/>
              </w:tabs>
              <w:rPr>
                <w:rFonts w:cs="Arial"/>
                <w:b/>
                <w:sz w:val="18"/>
                <w:szCs w:val="18"/>
              </w:rPr>
            </w:pPr>
          </w:p>
        </w:tc>
        <w:tc>
          <w:tcPr>
            <w:tcW w:w="709" w:type="dxa"/>
            <w:gridSpan w:val="2"/>
          </w:tcPr>
          <w:p w:rsidR="003306E9" w:rsidRPr="003306E9" w:rsidRDefault="003306E9" w:rsidP="003306E9">
            <w:pPr>
              <w:tabs>
                <w:tab w:val="left" w:pos="5056"/>
              </w:tabs>
              <w:rPr>
                <w:rFonts w:cs="Arial"/>
                <w:b/>
                <w:sz w:val="18"/>
                <w:szCs w:val="18"/>
              </w:rPr>
            </w:pPr>
          </w:p>
        </w:tc>
      </w:tr>
    </w:tbl>
    <w:p w:rsidR="003306E9" w:rsidRPr="003306E9" w:rsidRDefault="003306E9" w:rsidP="003306E9">
      <w:pPr>
        <w:rPr>
          <w:sz w:val="12"/>
          <w:szCs w:val="12"/>
        </w:rPr>
      </w:pPr>
    </w:p>
    <w:p w:rsidR="003306E9" w:rsidRPr="003306E9" w:rsidRDefault="003306E9" w:rsidP="003306E9">
      <w:pPr>
        <w:rPr>
          <w:sz w:val="12"/>
          <w:szCs w:val="12"/>
        </w:rPr>
      </w:pPr>
    </w:p>
    <w:p w:rsidR="003306E9" w:rsidRDefault="003306E9" w:rsidP="003306E9">
      <w:pPr>
        <w:rPr>
          <w:sz w:val="12"/>
          <w:szCs w:val="12"/>
        </w:rPr>
      </w:pPr>
    </w:p>
    <w:p w:rsidR="003306E9" w:rsidRDefault="003306E9" w:rsidP="003306E9">
      <w:pPr>
        <w:rPr>
          <w:sz w:val="12"/>
          <w:szCs w:val="12"/>
        </w:rPr>
      </w:pPr>
    </w:p>
    <w:p w:rsidR="003306E9" w:rsidRDefault="003306E9" w:rsidP="003306E9">
      <w:pPr>
        <w:rPr>
          <w:sz w:val="12"/>
          <w:szCs w:val="12"/>
        </w:rPr>
      </w:pPr>
    </w:p>
    <w:p w:rsidR="003306E9" w:rsidRPr="003306E9" w:rsidRDefault="003306E9" w:rsidP="003306E9">
      <w:pPr>
        <w:rPr>
          <w:sz w:val="12"/>
          <w:szCs w:val="12"/>
        </w:rPr>
      </w:pPr>
    </w:p>
    <w:p w:rsidR="003306E9" w:rsidRPr="003306E9" w:rsidRDefault="003306E9" w:rsidP="003306E9">
      <w:pPr>
        <w:rPr>
          <w:sz w:val="12"/>
          <w:szCs w:val="12"/>
        </w:rPr>
      </w:pPr>
    </w:p>
    <w:p w:rsidR="003306E9" w:rsidRPr="003306E9" w:rsidRDefault="003306E9" w:rsidP="003306E9">
      <w:pPr>
        <w:rPr>
          <w:sz w:val="12"/>
          <w:szCs w:val="12"/>
        </w:rPr>
      </w:pPr>
    </w:p>
    <w:p w:rsidR="003306E9" w:rsidRDefault="003306E9" w:rsidP="003306E9">
      <w:pPr>
        <w:rPr>
          <w:rFonts w:cs="Arial"/>
          <w:b/>
          <w:sz w:val="12"/>
          <w:szCs w:val="12"/>
          <w:lang w:val="es-ES_tradnl" w:eastAsia="es-ES_tradnl"/>
        </w:rPr>
      </w:pPr>
      <w:r w:rsidRPr="003306E9">
        <w:rPr>
          <w:sz w:val="12"/>
          <w:szCs w:val="12"/>
        </w:rPr>
        <w:t xml:space="preserve">ESTA HOJA DE FIRMAS CORRESPONDE A LA PROPOSICIÓN CON PUNTO DE ACUERDO </w:t>
      </w:r>
      <w:r w:rsidRPr="003306E9">
        <w:rPr>
          <w:rFonts w:cs="Arial"/>
          <w:sz w:val="12"/>
          <w:szCs w:val="12"/>
          <w:lang w:val="es-ES_tradnl" w:eastAsia="es-ES_tradnl"/>
        </w:rPr>
        <w:t xml:space="preserve">“CON EL OBJETO DE ENVIAR UN </w:t>
      </w:r>
      <w:r w:rsidRPr="003306E9">
        <w:rPr>
          <w:rFonts w:cs="Arial"/>
          <w:b/>
          <w:sz w:val="12"/>
          <w:szCs w:val="12"/>
          <w:lang w:eastAsia="es-ES_tradnl"/>
        </w:rPr>
        <w:t xml:space="preserve">ATENTO EXHORTO </w:t>
      </w:r>
      <w:r w:rsidRPr="003306E9">
        <w:rPr>
          <w:rFonts w:cs="Arial"/>
          <w:b/>
          <w:sz w:val="12"/>
          <w:szCs w:val="12"/>
          <w:lang w:val="es-ES_tradnl" w:eastAsia="es-ES_tradnl"/>
        </w:rPr>
        <w:t>A LA SECRETARÍA DE SALUD FEDERAL Y DEL ESTADO, PARA QUE COORDINEN LAS ACCIONES NECESARIAS Y UNA VEZ QUE SE DE INICIO A LA ETAPA DE VACUNACIÓN CONTRA COVID 19, DE LOS ADULTOS MAYORES SE CONTEMPLE DARLE PRIORIDAD A AQUELLOS QUE RESIDEN DE MANERA PERMANENTE EN LOS ASILOS Y CASAS DE REPOSO</w:t>
      </w:r>
    </w:p>
    <w:p w:rsidR="003306E9" w:rsidRDefault="003306E9" w:rsidP="003306E9">
      <w:pPr>
        <w:rPr>
          <w:rFonts w:cs="Arial"/>
          <w:b/>
          <w:sz w:val="12"/>
          <w:szCs w:val="12"/>
          <w:lang w:val="es-ES_tradnl" w:eastAsia="es-ES_tradnl"/>
        </w:rPr>
      </w:pPr>
    </w:p>
    <w:p w:rsidR="003306E9" w:rsidRDefault="003306E9" w:rsidP="003306E9">
      <w:pPr>
        <w:rPr>
          <w:rFonts w:cs="Arial"/>
          <w:b/>
          <w:sz w:val="12"/>
          <w:szCs w:val="12"/>
          <w:lang w:val="es-ES_tradnl" w:eastAsia="es-ES_tradnl"/>
        </w:rPr>
      </w:pPr>
    </w:p>
    <w:p w:rsidR="003306E9" w:rsidRDefault="003306E9" w:rsidP="003306E9">
      <w:pPr>
        <w:rPr>
          <w:rFonts w:cs="Arial"/>
          <w:b/>
          <w:sz w:val="12"/>
          <w:szCs w:val="12"/>
          <w:lang w:val="es-ES_tradnl" w:eastAsia="es-ES_tradnl"/>
        </w:rPr>
      </w:pPr>
    </w:p>
    <w:p w:rsidR="003306E9" w:rsidRDefault="003306E9" w:rsidP="003306E9">
      <w:pPr>
        <w:rPr>
          <w:rFonts w:cs="Arial"/>
          <w:b/>
          <w:sz w:val="12"/>
          <w:szCs w:val="12"/>
          <w:lang w:val="es-ES_tradnl" w:eastAsia="es-ES_tradnl"/>
        </w:rPr>
      </w:pPr>
    </w:p>
    <w:p w:rsidR="003306E9" w:rsidRDefault="003306E9">
      <w:pPr>
        <w:jc w:val="left"/>
        <w:rPr>
          <w:rFonts w:cs="Arial"/>
          <w:b/>
          <w:sz w:val="12"/>
          <w:szCs w:val="12"/>
          <w:lang w:val="es-ES_tradnl" w:eastAsia="es-ES_tradnl"/>
        </w:rPr>
        <w:sectPr w:rsidR="003306E9" w:rsidSect="003306E9">
          <w:footnotePr>
            <w:numRestart w:val="eachSect"/>
          </w:footnotePr>
          <w:pgSz w:w="12242" w:h="15842" w:code="1"/>
          <w:pgMar w:top="1418" w:right="1418" w:bottom="1418" w:left="1418" w:header="567" w:footer="567" w:gutter="0"/>
          <w:cols w:space="708"/>
          <w:docGrid w:linePitch="360"/>
        </w:sectPr>
      </w:pPr>
    </w:p>
    <w:p w:rsidR="003306E9" w:rsidRDefault="003306E9">
      <w:pPr>
        <w:jc w:val="left"/>
        <w:rPr>
          <w:rFonts w:cs="Arial"/>
          <w:b/>
          <w:sz w:val="12"/>
          <w:szCs w:val="12"/>
          <w:lang w:val="es-ES_tradnl" w:eastAsia="es-ES_tradnl"/>
        </w:rPr>
      </w:pPr>
    </w:p>
    <w:p w:rsidR="003306E9" w:rsidRPr="003306E9" w:rsidRDefault="003306E9" w:rsidP="003306E9">
      <w:pPr>
        <w:spacing w:line="276" w:lineRule="auto"/>
        <w:rPr>
          <w:rFonts w:cs="Arial"/>
          <w:b/>
          <w:sz w:val="26"/>
          <w:szCs w:val="26"/>
        </w:rPr>
      </w:pPr>
      <w:r w:rsidRPr="003306E9">
        <w:rPr>
          <w:rFonts w:cs="Arial"/>
          <w:b/>
          <w:sz w:val="26"/>
          <w:szCs w:val="26"/>
        </w:rPr>
        <w:t xml:space="preserve">PRONUNCIAMIENTO QUE PRESENTA EL DIPUTADO ÁLVARO MOREIRA VALDÉS, CONJUNTAMENTE CON LAS DIPUTADAS Y LOS DIPUTADOS DEL GRUPO PARLAMENTARIO </w:t>
      </w:r>
      <w:r w:rsidRPr="003306E9">
        <w:rPr>
          <w:rFonts w:cs="Arial"/>
          <w:b/>
          <w:snapToGrid w:val="0"/>
          <w:sz w:val="26"/>
          <w:szCs w:val="26"/>
        </w:rPr>
        <w:t>"MIGUEL RAMOS ARIZPE"</w:t>
      </w:r>
      <w:r w:rsidRPr="003306E9">
        <w:rPr>
          <w:rFonts w:cs="Arial"/>
          <w:b/>
          <w:sz w:val="26"/>
          <w:szCs w:val="26"/>
        </w:rPr>
        <w:t>, DEL PARTIDO REVOLUCIONARIO INSTITUCIONAL, EN RECONOCIMIENTO AL TRABAJO QUE EN MATERIA DE SEGURIDAD SE REALIZA EN LA CIUDAD DE SALTILLO Y QUE POSICIONÓ A LA CAPITAL DE COAHUILA DENTRO DE LAS CINCO CIUDADES MÁS SEGURAS PARA VIVIR EN MÉXICO.</w:t>
      </w:r>
    </w:p>
    <w:p w:rsidR="003306E9" w:rsidRPr="003306E9" w:rsidRDefault="003306E9" w:rsidP="003306E9">
      <w:pPr>
        <w:spacing w:line="276" w:lineRule="auto"/>
        <w:rPr>
          <w:rFonts w:cs="Arial"/>
          <w:b/>
          <w:sz w:val="26"/>
          <w:szCs w:val="26"/>
        </w:rPr>
      </w:pPr>
    </w:p>
    <w:p w:rsidR="003306E9" w:rsidRPr="003306E9" w:rsidRDefault="003306E9" w:rsidP="003306E9">
      <w:pPr>
        <w:spacing w:line="276" w:lineRule="auto"/>
        <w:rPr>
          <w:rFonts w:cs="Arial"/>
          <w:b/>
          <w:sz w:val="26"/>
          <w:szCs w:val="26"/>
        </w:rPr>
      </w:pPr>
      <w:r w:rsidRPr="003306E9">
        <w:rPr>
          <w:rFonts w:cs="Arial"/>
          <w:b/>
          <w:sz w:val="26"/>
          <w:szCs w:val="26"/>
        </w:rPr>
        <w:t>DIPUTACIÓN PERMANENTE DEL H. CONGRESO DEL ESTADO.</w:t>
      </w:r>
    </w:p>
    <w:p w:rsidR="003306E9" w:rsidRPr="003306E9" w:rsidRDefault="003306E9" w:rsidP="003306E9">
      <w:pPr>
        <w:spacing w:line="276" w:lineRule="auto"/>
        <w:rPr>
          <w:rFonts w:cs="Arial"/>
          <w:b/>
          <w:sz w:val="26"/>
          <w:szCs w:val="26"/>
        </w:rPr>
      </w:pPr>
      <w:r w:rsidRPr="003306E9">
        <w:rPr>
          <w:rFonts w:cs="Arial"/>
          <w:b/>
          <w:sz w:val="26"/>
          <w:szCs w:val="26"/>
        </w:rPr>
        <w:t>P R E S E N T E.-</w:t>
      </w:r>
    </w:p>
    <w:p w:rsidR="003306E9" w:rsidRPr="003306E9" w:rsidRDefault="003306E9" w:rsidP="003306E9">
      <w:pPr>
        <w:ind w:right="50"/>
        <w:rPr>
          <w:rFonts w:cs="Arial"/>
          <w:color w:val="000000"/>
          <w:sz w:val="26"/>
          <w:szCs w:val="26"/>
        </w:rPr>
      </w:pPr>
    </w:p>
    <w:p w:rsidR="003306E9" w:rsidRPr="003306E9" w:rsidRDefault="003306E9" w:rsidP="003306E9">
      <w:pPr>
        <w:ind w:right="50"/>
        <w:rPr>
          <w:rFonts w:cs="Arial"/>
          <w:color w:val="000000"/>
          <w:sz w:val="26"/>
          <w:szCs w:val="26"/>
        </w:rPr>
      </w:pPr>
      <w:r w:rsidRPr="003306E9">
        <w:rPr>
          <w:rFonts w:cs="Arial"/>
          <w:color w:val="000000"/>
          <w:sz w:val="26"/>
          <w:szCs w:val="26"/>
        </w:rPr>
        <w:t>La seguridad es un factor de calidad de vida. No se trata únicamente de policías o vigilancia, sino que en los últimos años se ha redimensionado en términos de estrategia, para integrar una política transversal que sea permeable con las de asistencia social, educativas, de planeación territorial y reorganización.</w:t>
      </w:r>
    </w:p>
    <w:p w:rsidR="003306E9" w:rsidRPr="003306E9" w:rsidRDefault="003306E9" w:rsidP="003306E9">
      <w:pPr>
        <w:ind w:right="50"/>
        <w:rPr>
          <w:rFonts w:cs="Arial"/>
          <w:color w:val="000000"/>
          <w:sz w:val="26"/>
          <w:szCs w:val="26"/>
        </w:rPr>
      </w:pPr>
    </w:p>
    <w:p w:rsidR="003306E9" w:rsidRPr="003306E9" w:rsidRDefault="003306E9" w:rsidP="003306E9">
      <w:pPr>
        <w:ind w:right="50"/>
        <w:rPr>
          <w:rFonts w:cs="Arial"/>
          <w:color w:val="000000"/>
          <w:sz w:val="26"/>
          <w:szCs w:val="26"/>
        </w:rPr>
      </w:pPr>
      <w:r w:rsidRPr="003306E9">
        <w:rPr>
          <w:rFonts w:cs="Arial"/>
          <w:color w:val="000000"/>
          <w:sz w:val="26"/>
          <w:szCs w:val="26"/>
        </w:rPr>
        <w:t xml:space="preserve">Es incuestionable que la violencia urbana afecta la calidad de vida de las personas. El miedo y la inseguridad derivados de ella son una de las problemáticas más sentidas de la sociedad, cuyo impacto se ve reflejado en diversos aspectos cotidianos, como lo es la economía y la convivencia social. En ese sentido, es una de las responsabilidades principales de todo gobierno el asegurar a la gente las condiciones que le permitan desarrollar sus actividades y ejercer sus derechos de forma plena. </w:t>
      </w:r>
    </w:p>
    <w:p w:rsidR="003306E9" w:rsidRPr="003306E9" w:rsidRDefault="003306E9" w:rsidP="003306E9">
      <w:pPr>
        <w:ind w:right="50"/>
        <w:rPr>
          <w:rFonts w:cs="Arial"/>
          <w:color w:val="000000"/>
          <w:sz w:val="26"/>
          <w:szCs w:val="26"/>
        </w:rPr>
      </w:pPr>
    </w:p>
    <w:p w:rsidR="003306E9" w:rsidRPr="003306E9" w:rsidRDefault="003306E9" w:rsidP="003306E9">
      <w:pPr>
        <w:ind w:right="50"/>
        <w:rPr>
          <w:rFonts w:cs="Arial"/>
          <w:color w:val="000000"/>
          <w:sz w:val="26"/>
          <w:szCs w:val="26"/>
        </w:rPr>
      </w:pPr>
      <w:r w:rsidRPr="003306E9">
        <w:rPr>
          <w:rFonts w:cs="Arial"/>
          <w:color w:val="000000"/>
          <w:sz w:val="26"/>
          <w:szCs w:val="26"/>
        </w:rPr>
        <w:t>Cabe decir que no existe ningún remedio o receta milagrosa para garantizar la seguridad a los ciudadanos. Toda política exitosa de seguridad urbana viene emparentada con factores que disminuyen o erradican la vulnerabilidad social como lo es el mantenimiento y recuperación de los espacios públicos, la educación, el crecimiento económico y, por supuesto, la participación activa de la ciudadanía. Y esto lo sabe perfectamente nuestro alcalde de Saltillo, Manolo Jiménez Salinas.</w:t>
      </w:r>
    </w:p>
    <w:p w:rsidR="003306E9" w:rsidRPr="003306E9" w:rsidRDefault="003306E9" w:rsidP="003306E9">
      <w:pPr>
        <w:ind w:right="50"/>
        <w:rPr>
          <w:rFonts w:cs="Arial"/>
          <w:color w:val="000000"/>
          <w:sz w:val="26"/>
          <w:szCs w:val="26"/>
        </w:rPr>
      </w:pPr>
    </w:p>
    <w:p w:rsidR="003306E9" w:rsidRPr="003306E9" w:rsidRDefault="003306E9" w:rsidP="003306E9">
      <w:pPr>
        <w:ind w:right="50"/>
        <w:rPr>
          <w:rFonts w:cs="Arial"/>
          <w:color w:val="000000"/>
          <w:sz w:val="26"/>
          <w:szCs w:val="26"/>
        </w:rPr>
      </w:pPr>
      <w:r w:rsidRPr="003306E9">
        <w:rPr>
          <w:rFonts w:cs="Arial"/>
          <w:color w:val="000000"/>
          <w:sz w:val="26"/>
          <w:szCs w:val="26"/>
        </w:rPr>
        <w:t>Es incuestionable como en los últimos años, pero en especial durante su gestión, la capital de Coahuila ha destacado a nivel nacional como una de las ciudades más seguras del país.</w:t>
      </w:r>
    </w:p>
    <w:p w:rsidR="003306E9" w:rsidRPr="003306E9" w:rsidRDefault="003306E9" w:rsidP="003306E9">
      <w:pPr>
        <w:ind w:right="50"/>
        <w:rPr>
          <w:rFonts w:cs="Arial"/>
          <w:color w:val="000000"/>
          <w:sz w:val="26"/>
          <w:szCs w:val="26"/>
        </w:rPr>
      </w:pPr>
    </w:p>
    <w:p w:rsidR="003306E9" w:rsidRPr="003306E9" w:rsidRDefault="003306E9" w:rsidP="003306E9">
      <w:pPr>
        <w:ind w:right="50"/>
        <w:rPr>
          <w:rFonts w:cs="Arial"/>
          <w:color w:val="000000"/>
          <w:sz w:val="26"/>
          <w:szCs w:val="26"/>
        </w:rPr>
      </w:pPr>
      <w:r w:rsidRPr="003306E9">
        <w:rPr>
          <w:rFonts w:cs="Arial"/>
          <w:color w:val="000000"/>
          <w:sz w:val="26"/>
          <w:szCs w:val="26"/>
        </w:rPr>
        <w:t xml:space="preserve">De acuerdo con los resultados de la última Encuesta Nacional de Seguridad Pública Urbana realizada por el Instituto Nacional de Estadística y Geografía </w:t>
      </w:r>
      <w:r w:rsidRPr="003306E9">
        <w:rPr>
          <w:rFonts w:cs="Arial"/>
          <w:color w:val="000000"/>
          <w:sz w:val="26"/>
          <w:szCs w:val="26"/>
        </w:rPr>
        <w:lastRenderedPageBreak/>
        <w:t>(INEGI), para medir las percepciones y experiencias sobre la seguridad pública en 70 ciudades del país, Saltillo se posiciona dentro de las cinco ciudades más seguras para vivir en México.</w:t>
      </w:r>
      <w:r w:rsidRPr="003306E9">
        <w:rPr>
          <w:rFonts w:cs="Arial"/>
          <w:color w:val="000000"/>
          <w:sz w:val="26"/>
          <w:szCs w:val="26"/>
          <w:vertAlign w:val="superscript"/>
        </w:rPr>
        <w:footnoteReference w:id="12"/>
      </w:r>
    </w:p>
    <w:p w:rsidR="003306E9" w:rsidRPr="003306E9" w:rsidRDefault="003306E9" w:rsidP="003306E9">
      <w:pPr>
        <w:ind w:right="50"/>
        <w:rPr>
          <w:rFonts w:cs="Arial"/>
          <w:color w:val="000000"/>
          <w:sz w:val="26"/>
          <w:szCs w:val="26"/>
        </w:rPr>
      </w:pPr>
    </w:p>
    <w:p w:rsidR="003306E9" w:rsidRPr="003306E9" w:rsidRDefault="003306E9" w:rsidP="003306E9">
      <w:pPr>
        <w:ind w:right="50"/>
        <w:rPr>
          <w:rFonts w:cs="Arial"/>
          <w:color w:val="000000"/>
          <w:sz w:val="26"/>
          <w:szCs w:val="26"/>
        </w:rPr>
      </w:pPr>
      <w:r w:rsidRPr="003306E9">
        <w:rPr>
          <w:rFonts w:cs="Arial"/>
          <w:color w:val="000000"/>
          <w:sz w:val="26"/>
          <w:szCs w:val="26"/>
        </w:rPr>
        <w:t>Y es que de acuerdo a esta encuesta, publicada el pasado 19 de enero del presente año, el 69.1 por ciento de la población de 18 años y más compartió sentirse seguro viviendo en Saltillo. Este dato contrasta enormemente con el promedio nacional, en el que sólo el 31.9 por ciento de la gente dice sentirse a salvo en sus ciudades.</w:t>
      </w:r>
    </w:p>
    <w:p w:rsidR="003306E9" w:rsidRPr="003306E9" w:rsidRDefault="003306E9" w:rsidP="003306E9">
      <w:pPr>
        <w:ind w:right="50"/>
        <w:rPr>
          <w:rFonts w:cs="Arial"/>
          <w:color w:val="000000"/>
          <w:sz w:val="26"/>
          <w:szCs w:val="26"/>
        </w:rPr>
      </w:pPr>
    </w:p>
    <w:p w:rsidR="003306E9" w:rsidRPr="003306E9" w:rsidRDefault="003306E9" w:rsidP="003306E9">
      <w:pPr>
        <w:ind w:right="50"/>
        <w:rPr>
          <w:rFonts w:cs="Arial"/>
          <w:color w:val="000000"/>
          <w:sz w:val="26"/>
          <w:szCs w:val="26"/>
        </w:rPr>
      </w:pPr>
      <w:r w:rsidRPr="003306E9">
        <w:rPr>
          <w:rFonts w:cs="Arial"/>
          <w:color w:val="000000"/>
          <w:sz w:val="26"/>
          <w:szCs w:val="26"/>
        </w:rPr>
        <w:t>Estos resultados no han sido obra de la casualidad. Basta recordar que durante el año 2016, en el periodo de gestión que tuvo en nuestra capital el Partido Acción Nacional, la percepción de seguridad que tenían los saltillenses era mucho más baja (57.5 por ciento).</w:t>
      </w:r>
      <w:r w:rsidRPr="003306E9">
        <w:rPr>
          <w:rFonts w:cs="Arial"/>
          <w:color w:val="000000"/>
          <w:sz w:val="26"/>
          <w:szCs w:val="26"/>
          <w:vertAlign w:val="superscript"/>
        </w:rPr>
        <w:footnoteReference w:id="13"/>
      </w:r>
      <w:r w:rsidRPr="003306E9">
        <w:rPr>
          <w:rFonts w:cs="Arial"/>
          <w:color w:val="000000"/>
          <w:sz w:val="26"/>
          <w:szCs w:val="26"/>
        </w:rPr>
        <w:t xml:space="preserve"> Es decir, que durante la administración del alcalde Manolo Jiménez, la seguridad ciudadana se ha incrementado en casi 12 puntos de acuerdo al sentir ciudadano.</w:t>
      </w:r>
    </w:p>
    <w:p w:rsidR="003306E9" w:rsidRPr="003306E9" w:rsidRDefault="003306E9" w:rsidP="003306E9">
      <w:pPr>
        <w:ind w:right="50"/>
        <w:rPr>
          <w:rFonts w:cs="Arial"/>
          <w:color w:val="000000"/>
          <w:sz w:val="26"/>
          <w:szCs w:val="26"/>
        </w:rPr>
      </w:pPr>
    </w:p>
    <w:p w:rsidR="003306E9" w:rsidRPr="003306E9" w:rsidRDefault="003306E9" w:rsidP="003306E9">
      <w:pPr>
        <w:ind w:right="50"/>
        <w:rPr>
          <w:rFonts w:cs="Arial"/>
          <w:color w:val="000000"/>
          <w:sz w:val="26"/>
          <w:szCs w:val="26"/>
        </w:rPr>
      </w:pPr>
      <w:r w:rsidRPr="003306E9">
        <w:rPr>
          <w:rFonts w:cs="Arial"/>
          <w:color w:val="000000"/>
          <w:sz w:val="26"/>
          <w:szCs w:val="26"/>
        </w:rPr>
        <w:t>Y esta mejora tan importante en los niveles de seguridad no sólo es avalada por esta encuesta. De acuerdo a los datos del Semáforo Delictivo, una herramienta ciudadana desarrollada a partir de la información que arroja el Sistema Nacional de Seguridad Pública, en comparación al 2016, en el año 2020 en Saltillo disminuyeron de forma significativa los delitos de robo a casa habitación, en un 75 por ciento, el robo a negocio en un 88 por ciento y el robo a vehículo en un 45 por ciento.</w:t>
      </w:r>
      <w:r w:rsidRPr="003306E9">
        <w:rPr>
          <w:rFonts w:cs="Arial"/>
          <w:color w:val="000000"/>
          <w:sz w:val="26"/>
          <w:szCs w:val="26"/>
          <w:vertAlign w:val="superscript"/>
        </w:rPr>
        <w:footnoteReference w:id="14"/>
      </w:r>
      <w:r w:rsidRPr="003306E9">
        <w:rPr>
          <w:rFonts w:cs="Arial"/>
          <w:color w:val="000000"/>
          <w:sz w:val="26"/>
          <w:szCs w:val="26"/>
        </w:rPr>
        <w:t xml:space="preserve"> </w:t>
      </w:r>
    </w:p>
    <w:p w:rsidR="003306E9" w:rsidRPr="003306E9" w:rsidRDefault="003306E9" w:rsidP="003306E9">
      <w:pPr>
        <w:ind w:right="50"/>
        <w:rPr>
          <w:rFonts w:cs="Arial"/>
          <w:color w:val="000000"/>
          <w:sz w:val="26"/>
          <w:szCs w:val="26"/>
        </w:rPr>
      </w:pPr>
    </w:p>
    <w:p w:rsidR="003306E9" w:rsidRPr="003306E9" w:rsidRDefault="003306E9" w:rsidP="003306E9">
      <w:pPr>
        <w:ind w:right="50"/>
        <w:rPr>
          <w:rFonts w:cs="Arial"/>
          <w:color w:val="000000"/>
          <w:sz w:val="26"/>
          <w:szCs w:val="26"/>
        </w:rPr>
      </w:pPr>
      <w:r w:rsidRPr="003306E9">
        <w:rPr>
          <w:rFonts w:cs="Arial"/>
          <w:color w:val="000000"/>
          <w:sz w:val="26"/>
          <w:szCs w:val="26"/>
        </w:rPr>
        <w:t xml:space="preserve">Muy diferente a lo que marcan las cifras nacionales. Lamentablemente México sigue viviendo sus años más violentos. </w:t>
      </w:r>
      <w:r w:rsidRPr="003306E9">
        <w:rPr>
          <w:rFonts w:cs="Arial"/>
          <w:sz w:val="26"/>
          <w:szCs w:val="26"/>
        </w:rPr>
        <w:t xml:space="preserve">En el 2020 </w:t>
      </w:r>
      <w:r w:rsidRPr="003306E9">
        <w:rPr>
          <w:rFonts w:cs="Arial"/>
          <w:color w:val="000000"/>
          <w:sz w:val="26"/>
          <w:szCs w:val="26"/>
        </w:rPr>
        <w:t>México fue el país más peligroso a nivel mundial para ejercer el periodismo, contribuyó al 65 por ciento de los asesinatos de reporteros registrados en todo el mundo el año pasado.</w:t>
      </w:r>
      <w:r w:rsidRPr="003306E9">
        <w:rPr>
          <w:rFonts w:cs="Arial"/>
          <w:color w:val="000000"/>
          <w:sz w:val="26"/>
          <w:szCs w:val="26"/>
          <w:vertAlign w:val="superscript"/>
        </w:rPr>
        <w:footnoteReference w:id="15"/>
      </w:r>
      <w:r w:rsidRPr="003306E9">
        <w:rPr>
          <w:rFonts w:cs="Arial"/>
          <w:color w:val="000000"/>
          <w:sz w:val="26"/>
          <w:szCs w:val="26"/>
        </w:rPr>
        <w:t xml:space="preserve"> Y ante ello, el Presidente Andrés Manuel López Obrados se niega a cambiar o ajustar su estrategia de seguridad. Ni han bajado los homicidios, ni ha reducido el dominio de los cárteles y la Guardia Nacional terminó siendo reenfocada para disminuir la inmigración desde Centroamérica en lugar de concentrarse en detener el crimen.</w:t>
      </w:r>
    </w:p>
    <w:p w:rsidR="003306E9" w:rsidRPr="003306E9" w:rsidRDefault="003306E9" w:rsidP="003306E9">
      <w:pPr>
        <w:ind w:right="50"/>
        <w:rPr>
          <w:rFonts w:cs="Arial"/>
          <w:color w:val="000000"/>
          <w:sz w:val="26"/>
          <w:szCs w:val="26"/>
        </w:rPr>
      </w:pPr>
    </w:p>
    <w:p w:rsidR="003306E9" w:rsidRPr="003306E9" w:rsidRDefault="003306E9" w:rsidP="003306E9">
      <w:pPr>
        <w:ind w:right="50"/>
        <w:rPr>
          <w:rFonts w:cs="Arial"/>
          <w:sz w:val="26"/>
          <w:szCs w:val="26"/>
        </w:rPr>
      </w:pPr>
      <w:r w:rsidRPr="003306E9">
        <w:rPr>
          <w:rFonts w:cs="Arial"/>
          <w:sz w:val="26"/>
          <w:szCs w:val="26"/>
        </w:rPr>
        <w:lastRenderedPageBreak/>
        <w:t>Pero Saltillo sigue siendo una de las ciudades más seguras. Esto sin duda ha sido gracias también al esfuerzo de coordinación que de forma eficaz realiza el municipio con el Gobierno del Estado que encabeza el Ing. Miguel Ángel Riquelme Solís, quien ha llevado a cabo importantes inversiones en esta materia, como lo es el proceso de modernización de los C4 y el innovador sistema de video vigilancia</w:t>
      </w:r>
      <w:r w:rsidRPr="003306E9">
        <w:rPr>
          <w:rFonts w:cs="Arial"/>
          <w:sz w:val="26"/>
          <w:szCs w:val="26"/>
          <w:shd w:val="clear" w:color="auto" w:fill="FFFFFF"/>
        </w:rPr>
        <w:t xml:space="preserve"> que ponen a Coahuila a la vanguardia nacional.</w:t>
      </w:r>
      <w:r w:rsidRPr="003306E9">
        <w:rPr>
          <w:rFonts w:cs="Arial"/>
          <w:sz w:val="26"/>
          <w:szCs w:val="26"/>
          <w:shd w:val="clear" w:color="auto" w:fill="FFFFFF"/>
          <w:vertAlign w:val="superscript"/>
        </w:rPr>
        <w:footnoteReference w:id="16"/>
      </w:r>
      <w:r w:rsidRPr="003306E9">
        <w:rPr>
          <w:rFonts w:cs="Arial"/>
          <w:sz w:val="26"/>
          <w:szCs w:val="26"/>
        </w:rPr>
        <w:t xml:space="preserve">  </w:t>
      </w:r>
    </w:p>
    <w:p w:rsidR="003306E9" w:rsidRPr="003306E9" w:rsidRDefault="003306E9" w:rsidP="003306E9">
      <w:pPr>
        <w:ind w:right="50"/>
        <w:rPr>
          <w:rFonts w:cs="Arial"/>
          <w:sz w:val="26"/>
          <w:szCs w:val="26"/>
        </w:rPr>
      </w:pPr>
    </w:p>
    <w:p w:rsidR="003306E9" w:rsidRPr="003306E9" w:rsidRDefault="003306E9" w:rsidP="003306E9">
      <w:pPr>
        <w:ind w:right="50"/>
        <w:rPr>
          <w:rFonts w:cs="Arial"/>
          <w:sz w:val="26"/>
          <w:szCs w:val="26"/>
        </w:rPr>
      </w:pPr>
      <w:r w:rsidRPr="003306E9">
        <w:rPr>
          <w:rFonts w:cs="Arial"/>
          <w:sz w:val="26"/>
          <w:szCs w:val="26"/>
        </w:rPr>
        <w:t>No puedo dejar de mencionar el papel fundamental que ha jugado en este tema la ciudadanía. Pues es de resaltar que Saltillo aplica un modelo innovador de proximidad con la gente; a través de los Comités Ciudadanos de Seguridad, 50 mil miembros de la sociedad civil son parte de la estrategia de una red de inteligencia de denuncias y atención de emergencias con gratos resultados.</w:t>
      </w:r>
      <w:r w:rsidRPr="003306E9">
        <w:rPr>
          <w:rFonts w:cs="Arial"/>
          <w:sz w:val="26"/>
          <w:szCs w:val="26"/>
          <w:vertAlign w:val="superscript"/>
        </w:rPr>
        <w:footnoteReference w:id="17"/>
      </w:r>
    </w:p>
    <w:p w:rsidR="003306E9" w:rsidRPr="003306E9" w:rsidRDefault="003306E9" w:rsidP="003306E9">
      <w:pPr>
        <w:ind w:right="50"/>
        <w:rPr>
          <w:rFonts w:cs="Arial"/>
          <w:color w:val="000000"/>
          <w:sz w:val="26"/>
          <w:szCs w:val="26"/>
        </w:rPr>
      </w:pPr>
    </w:p>
    <w:p w:rsidR="003306E9" w:rsidRPr="003306E9" w:rsidRDefault="003306E9" w:rsidP="003306E9">
      <w:pPr>
        <w:ind w:right="50"/>
        <w:rPr>
          <w:rFonts w:cs="Arial"/>
          <w:color w:val="000000"/>
          <w:sz w:val="26"/>
          <w:szCs w:val="26"/>
        </w:rPr>
      </w:pPr>
      <w:r w:rsidRPr="003306E9">
        <w:rPr>
          <w:rFonts w:cs="Arial"/>
          <w:color w:val="000000"/>
          <w:sz w:val="26"/>
          <w:szCs w:val="26"/>
        </w:rPr>
        <w:t>Por todo ello, las diputadas y los diputados del Grupo Parlamentario “Miguel Ramos Arizpe” del Partido Revolucionario Institucional, hacemos un amplio reconocimiento a la labor que en materia de seguridad realiza el alcalde Manolo Jiménez Salinas, quien ha logrado mantener a Saltillo durante toda su gestión como una de las cinco ciudades con mejor calidad de vida. Desde esta Tribuna reiteramos el compromiso que tenemos para brindar el apoyo a toda acción que fortalezca a nuestra ciudad y a Coahuila.</w:t>
      </w:r>
    </w:p>
    <w:p w:rsidR="003306E9" w:rsidRPr="003306E9" w:rsidRDefault="003306E9" w:rsidP="003306E9">
      <w:pPr>
        <w:spacing w:before="100" w:beforeAutospacing="1" w:after="100" w:afterAutospacing="1"/>
        <w:jc w:val="center"/>
        <w:rPr>
          <w:rFonts w:cs="Arial"/>
          <w:b/>
          <w:bCs/>
          <w:sz w:val="26"/>
          <w:szCs w:val="26"/>
          <w:lang w:eastAsia="es-MX"/>
        </w:rPr>
      </w:pPr>
      <w:r w:rsidRPr="003306E9">
        <w:rPr>
          <w:rFonts w:cs="Arial"/>
          <w:b/>
          <w:bCs/>
          <w:sz w:val="26"/>
          <w:szCs w:val="26"/>
          <w:lang w:eastAsia="es-MX"/>
        </w:rPr>
        <w:t>A T E N T A M E N T E</w:t>
      </w:r>
    </w:p>
    <w:p w:rsidR="003306E9" w:rsidRPr="003306E9" w:rsidRDefault="003306E9" w:rsidP="003306E9">
      <w:pPr>
        <w:spacing w:line="276" w:lineRule="auto"/>
        <w:jc w:val="center"/>
        <w:rPr>
          <w:rFonts w:cs="Arial"/>
          <w:b/>
          <w:bCs/>
          <w:sz w:val="26"/>
          <w:szCs w:val="26"/>
        </w:rPr>
      </w:pPr>
      <w:r w:rsidRPr="003306E9">
        <w:rPr>
          <w:rFonts w:cs="Arial"/>
          <w:b/>
          <w:bCs/>
          <w:sz w:val="26"/>
          <w:szCs w:val="26"/>
        </w:rPr>
        <w:t>Saltillo, Coahuila de Zaragoza, a 27 de enero de 2021</w:t>
      </w:r>
    </w:p>
    <w:tbl>
      <w:tblPr>
        <w:tblStyle w:val="Tablaconcuadrcula1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3306E9" w:rsidRPr="003306E9" w:rsidTr="00553635">
        <w:tc>
          <w:tcPr>
            <w:tcW w:w="8838" w:type="dxa"/>
          </w:tcPr>
          <w:p w:rsidR="003306E9" w:rsidRPr="003306E9" w:rsidRDefault="003306E9" w:rsidP="003306E9">
            <w:pPr>
              <w:tabs>
                <w:tab w:val="left" w:pos="5056"/>
              </w:tabs>
              <w:spacing w:line="276" w:lineRule="auto"/>
              <w:jc w:val="center"/>
              <w:rPr>
                <w:rFonts w:cs="Arial"/>
                <w:b/>
                <w:sz w:val="26"/>
                <w:szCs w:val="26"/>
              </w:rPr>
            </w:pPr>
          </w:p>
          <w:p w:rsidR="003306E9" w:rsidRPr="003306E9" w:rsidRDefault="003306E9" w:rsidP="003306E9">
            <w:pPr>
              <w:tabs>
                <w:tab w:val="left" w:pos="5056"/>
              </w:tabs>
              <w:spacing w:line="276" w:lineRule="auto"/>
              <w:rPr>
                <w:rFonts w:cs="Arial"/>
                <w:b/>
                <w:sz w:val="26"/>
                <w:szCs w:val="26"/>
              </w:rPr>
            </w:pPr>
          </w:p>
        </w:tc>
      </w:tr>
      <w:tr w:rsidR="003306E9" w:rsidRPr="003306E9" w:rsidTr="00553635">
        <w:tc>
          <w:tcPr>
            <w:tcW w:w="8838" w:type="dxa"/>
          </w:tcPr>
          <w:p w:rsidR="003306E9" w:rsidRPr="003306E9" w:rsidRDefault="003306E9" w:rsidP="003306E9">
            <w:pPr>
              <w:tabs>
                <w:tab w:val="left" w:pos="5056"/>
              </w:tabs>
              <w:spacing w:line="276" w:lineRule="auto"/>
              <w:jc w:val="center"/>
              <w:rPr>
                <w:rFonts w:cs="Arial"/>
                <w:b/>
                <w:sz w:val="26"/>
                <w:szCs w:val="26"/>
              </w:rPr>
            </w:pPr>
            <w:r w:rsidRPr="003306E9">
              <w:rPr>
                <w:rFonts w:cs="Arial"/>
                <w:b/>
                <w:sz w:val="26"/>
                <w:szCs w:val="26"/>
              </w:rPr>
              <w:t>DIP.  ÁLVARO MOR</w:t>
            </w:r>
            <w:r>
              <w:rPr>
                <w:rFonts w:cs="Arial"/>
                <w:b/>
                <w:sz w:val="26"/>
                <w:szCs w:val="26"/>
              </w:rPr>
              <w:t>E</w:t>
            </w:r>
            <w:r w:rsidRPr="003306E9">
              <w:rPr>
                <w:rFonts w:cs="Arial"/>
                <w:b/>
                <w:sz w:val="26"/>
                <w:szCs w:val="26"/>
              </w:rPr>
              <w:t>IRA VALDÉS</w:t>
            </w:r>
          </w:p>
        </w:tc>
      </w:tr>
      <w:tr w:rsidR="003306E9" w:rsidRPr="003306E9" w:rsidTr="00553635">
        <w:tc>
          <w:tcPr>
            <w:tcW w:w="8838" w:type="dxa"/>
          </w:tcPr>
          <w:p w:rsidR="003306E9" w:rsidRPr="003306E9" w:rsidRDefault="003306E9" w:rsidP="003306E9">
            <w:pPr>
              <w:spacing w:line="276" w:lineRule="auto"/>
              <w:jc w:val="center"/>
              <w:rPr>
                <w:rFonts w:cs="Arial"/>
                <w:b/>
                <w:sz w:val="26"/>
                <w:szCs w:val="26"/>
              </w:rPr>
            </w:pPr>
            <w:r w:rsidRPr="003306E9">
              <w:rPr>
                <w:rFonts w:cs="Arial"/>
                <w:b/>
                <w:sz w:val="26"/>
                <w:szCs w:val="26"/>
              </w:rPr>
              <w:t xml:space="preserve">DEL GRUPO PARLAMENTARIO “MIGUEL RAMOS ARIZPE”, </w:t>
            </w:r>
          </w:p>
          <w:p w:rsidR="003306E9" w:rsidRPr="003306E9" w:rsidRDefault="003306E9" w:rsidP="003306E9">
            <w:pPr>
              <w:tabs>
                <w:tab w:val="left" w:pos="5056"/>
              </w:tabs>
              <w:spacing w:line="276" w:lineRule="auto"/>
              <w:jc w:val="center"/>
              <w:rPr>
                <w:rFonts w:cs="Arial"/>
                <w:b/>
                <w:sz w:val="26"/>
                <w:szCs w:val="26"/>
              </w:rPr>
            </w:pPr>
            <w:r w:rsidRPr="003306E9">
              <w:rPr>
                <w:rFonts w:cs="Arial"/>
                <w:b/>
                <w:sz w:val="26"/>
                <w:szCs w:val="26"/>
              </w:rPr>
              <w:t>DEL PARTIDO REVOLUCIONARIO INSTITUCIONAL</w:t>
            </w:r>
          </w:p>
          <w:p w:rsidR="003306E9" w:rsidRPr="003306E9" w:rsidRDefault="003306E9" w:rsidP="003306E9">
            <w:pPr>
              <w:tabs>
                <w:tab w:val="left" w:pos="5056"/>
              </w:tabs>
              <w:spacing w:line="276" w:lineRule="auto"/>
              <w:rPr>
                <w:rFonts w:cs="Arial"/>
                <w:b/>
                <w:sz w:val="26"/>
                <w:szCs w:val="26"/>
              </w:rPr>
            </w:pPr>
          </w:p>
        </w:tc>
      </w:tr>
    </w:tbl>
    <w:p w:rsidR="003306E9" w:rsidRPr="003306E9" w:rsidRDefault="003306E9" w:rsidP="003306E9">
      <w:pPr>
        <w:jc w:val="center"/>
        <w:rPr>
          <w:rFonts w:ascii="Calibri" w:eastAsia="Calibri" w:hAnsi="Calibri"/>
          <w:b/>
          <w:sz w:val="26"/>
          <w:szCs w:val="26"/>
          <w:lang w:eastAsia="en-US"/>
        </w:rPr>
      </w:pPr>
    </w:p>
    <w:p w:rsidR="003306E9" w:rsidRPr="003306E9" w:rsidRDefault="003306E9" w:rsidP="003306E9">
      <w:pPr>
        <w:jc w:val="center"/>
        <w:rPr>
          <w:rFonts w:ascii="Calibri" w:eastAsia="Calibri" w:hAnsi="Calibri"/>
          <w:b/>
          <w:sz w:val="26"/>
          <w:szCs w:val="26"/>
          <w:lang w:eastAsia="en-US"/>
        </w:rPr>
      </w:pPr>
      <w:r w:rsidRPr="003306E9">
        <w:rPr>
          <w:rFonts w:ascii="Calibri" w:eastAsia="Calibri" w:hAnsi="Calibri"/>
          <w:b/>
          <w:sz w:val="26"/>
          <w:szCs w:val="26"/>
          <w:lang w:eastAsia="en-US"/>
        </w:rPr>
        <w:t>CONJUNTAMENTE CON LAS DEMAS DIPUTADAS Y LOS DIPUTADOS INTEGRANTES DEL</w:t>
      </w:r>
    </w:p>
    <w:p w:rsidR="003306E9" w:rsidRPr="003306E9" w:rsidRDefault="003306E9" w:rsidP="003306E9">
      <w:pPr>
        <w:jc w:val="center"/>
        <w:rPr>
          <w:rFonts w:ascii="Calibri" w:eastAsia="Calibri" w:hAnsi="Calibri"/>
          <w:b/>
          <w:sz w:val="26"/>
          <w:szCs w:val="26"/>
          <w:lang w:eastAsia="en-US"/>
        </w:rPr>
      </w:pPr>
      <w:r w:rsidRPr="003306E9">
        <w:rPr>
          <w:rFonts w:ascii="Calibri" w:eastAsia="Calibri" w:hAnsi="Calibri"/>
          <w:b/>
          <w:sz w:val="26"/>
          <w:szCs w:val="26"/>
          <w:lang w:eastAsia="en-US"/>
        </w:rPr>
        <w:t>GRUPO PARLAMENTARIO “MIGUEL RAMOS ARIZPE”,</w:t>
      </w:r>
    </w:p>
    <w:p w:rsidR="003306E9" w:rsidRPr="003306E9" w:rsidRDefault="003306E9" w:rsidP="003306E9">
      <w:pPr>
        <w:jc w:val="center"/>
        <w:rPr>
          <w:rFonts w:ascii="Calibri" w:eastAsia="Calibri" w:hAnsi="Calibri"/>
          <w:b/>
          <w:sz w:val="26"/>
          <w:szCs w:val="26"/>
          <w:lang w:eastAsia="en-US"/>
        </w:rPr>
      </w:pPr>
      <w:r w:rsidRPr="003306E9">
        <w:rPr>
          <w:rFonts w:ascii="Calibri" w:eastAsia="Calibri" w:hAnsi="Calibri"/>
          <w:b/>
          <w:sz w:val="26"/>
          <w:szCs w:val="26"/>
          <w:lang w:eastAsia="en-US"/>
        </w:rPr>
        <w:t>DEL PARTIDO REVOLUCIONARIO INSTITUCIONAL.</w:t>
      </w:r>
    </w:p>
    <w:p w:rsidR="003306E9" w:rsidRPr="003306E9" w:rsidRDefault="003306E9" w:rsidP="003306E9">
      <w:pPr>
        <w:spacing w:after="160" w:line="259" w:lineRule="auto"/>
        <w:jc w:val="left"/>
        <w:rPr>
          <w:rFonts w:ascii="Calibri" w:eastAsia="Calibri" w:hAnsi="Calibri"/>
          <w:sz w:val="26"/>
          <w:szCs w:val="26"/>
          <w:lang w:eastAsia="en-US"/>
        </w:rPr>
      </w:pPr>
    </w:p>
    <w:p w:rsidR="003306E9" w:rsidRPr="003306E9" w:rsidRDefault="003306E9" w:rsidP="003306E9">
      <w:pPr>
        <w:rPr>
          <w:rFonts w:cs="Arial"/>
          <w:b/>
          <w:sz w:val="12"/>
          <w:szCs w:val="12"/>
          <w:lang w:val="es-ES_tradnl" w:eastAsia="es-ES_tradnl"/>
        </w:rPr>
      </w:pPr>
    </w:p>
    <w:sectPr w:rsidR="003306E9" w:rsidRPr="003306E9" w:rsidSect="003306E9">
      <w:footnotePr>
        <w:numRestart w:val="eachSect"/>
      </w:footnotePr>
      <w:pgSz w:w="12242" w:h="15842"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919" w:rsidRDefault="00833919">
      <w:r>
        <w:separator/>
      </w:r>
    </w:p>
  </w:endnote>
  <w:endnote w:type="continuationSeparator" w:id="0">
    <w:p w:rsidR="00833919" w:rsidRDefault="00833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20002A87" w:usb1="00000000" w:usb2="00000000"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ahoma-Bold">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919" w:rsidRDefault="00833919">
      <w:r>
        <w:separator/>
      </w:r>
    </w:p>
  </w:footnote>
  <w:footnote w:type="continuationSeparator" w:id="0">
    <w:p w:rsidR="00833919" w:rsidRDefault="00833919">
      <w:r>
        <w:continuationSeparator/>
      </w:r>
    </w:p>
  </w:footnote>
  <w:footnote w:id="1">
    <w:p w:rsidR="003306E9" w:rsidRPr="00F731DD" w:rsidRDefault="003306E9" w:rsidP="003306E9">
      <w:pPr>
        <w:pStyle w:val="Textonotapie"/>
        <w:rPr>
          <w:sz w:val="14"/>
          <w:lang w:val="es-ES"/>
        </w:rPr>
      </w:pPr>
      <w:r w:rsidRPr="00F731DD">
        <w:rPr>
          <w:rStyle w:val="Refdenotaalpie"/>
          <w:sz w:val="14"/>
        </w:rPr>
        <w:footnoteRef/>
      </w:r>
      <w:hyperlink r:id="rId1" w:history="1">
        <w:r w:rsidRPr="00F731DD">
          <w:rPr>
            <w:rStyle w:val="Hipervnculo1"/>
            <w:sz w:val="14"/>
          </w:rPr>
          <w:t>https://coahuila.gob.mx/archivos/pdf/micrositio/Programas%20Sectoriales/Programa%20Estatal%20de%20Desarrollo%20Rural.pdf</w:t>
        </w:r>
      </w:hyperlink>
      <w:r w:rsidRPr="00F731DD">
        <w:rPr>
          <w:sz w:val="14"/>
        </w:rPr>
        <w:t xml:space="preserve"> </w:t>
      </w:r>
    </w:p>
  </w:footnote>
  <w:footnote w:id="2">
    <w:p w:rsidR="003306E9" w:rsidRPr="00F731DD" w:rsidRDefault="003306E9" w:rsidP="003306E9">
      <w:pPr>
        <w:pStyle w:val="Textonotapie"/>
        <w:rPr>
          <w:sz w:val="14"/>
          <w:lang w:val="es-ES"/>
        </w:rPr>
      </w:pPr>
      <w:r w:rsidRPr="00F731DD">
        <w:rPr>
          <w:rStyle w:val="Refdenotaalpie"/>
          <w:sz w:val="14"/>
        </w:rPr>
        <w:footnoteRef/>
      </w:r>
      <w:r w:rsidRPr="00F731DD">
        <w:rPr>
          <w:sz w:val="14"/>
          <w:lang w:val="es-ES"/>
        </w:rPr>
        <w:t xml:space="preserve"> </w:t>
      </w:r>
      <w:hyperlink r:id="rId2" w:history="1">
        <w:r w:rsidRPr="00F731DD">
          <w:rPr>
            <w:rStyle w:val="Hipervnculo1"/>
            <w:sz w:val="14"/>
            <w:lang w:val="es-ES"/>
          </w:rPr>
          <w:t>http://indicadores.coahuila.gob.mx</w:t>
        </w:r>
      </w:hyperlink>
      <w:r w:rsidRPr="00F731DD">
        <w:rPr>
          <w:sz w:val="14"/>
          <w:lang w:val="es-ES"/>
        </w:rPr>
        <w:t xml:space="preserve"> </w:t>
      </w:r>
    </w:p>
  </w:footnote>
  <w:footnote w:id="3">
    <w:p w:rsidR="003306E9" w:rsidRPr="00F731DD" w:rsidRDefault="003306E9" w:rsidP="003306E9">
      <w:pPr>
        <w:pStyle w:val="Textonotapie"/>
        <w:rPr>
          <w:sz w:val="14"/>
          <w:lang w:val="es-ES"/>
        </w:rPr>
      </w:pPr>
      <w:r w:rsidRPr="00F731DD">
        <w:rPr>
          <w:rStyle w:val="Refdenotaalpie"/>
          <w:sz w:val="14"/>
        </w:rPr>
        <w:footnoteRef/>
      </w:r>
      <w:hyperlink r:id="rId3" w:history="1">
        <w:r w:rsidRPr="00F731DD">
          <w:rPr>
            <w:rStyle w:val="Hipervnculo1"/>
            <w:sz w:val="14"/>
          </w:rPr>
          <w:t>https://coahuila.gob.mx/archivos/pdf/micrositio/Programas%20Sectoriales/Programa%20Estatal%20de%20Desarrollo%20Rural.pdf</w:t>
        </w:r>
      </w:hyperlink>
      <w:r w:rsidRPr="00F731DD">
        <w:rPr>
          <w:sz w:val="14"/>
        </w:rPr>
        <w:t xml:space="preserve"> </w:t>
      </w:r>
    </w:p>
  </w:footnote>
  <w:footnote w:id="4">
    <w:p w:rsidR="003306E9" w:rsidRPr="00F731DD" w:rsidRDefault="003306E9" w:rsidP="003306E9">
      <w:pPr>
        <w:pStyle w:val="Textonotapie"/>
        <w:rPr>
          <w:sz w:val="14"/>
        </w:rPr>
      </w:pPr>
      <w:r w:rsidRPr="00F731DD">
        <w:rPr>
          <w:rStyle w:val="Refdenotaalpie"/>
          <w:sz w:val="14"/>
        </w:rPr>
        <w:footnoteRef/>
      </w:r>
      <w:r w:rsidRPr="00F731DD">
        <w:rPr>
          <w:sz w:val="14"/>
        </w:rPr>
        <w:t xml:space="preserve"> </w:t>
      </w:r>
      <w:hyperlink r:id="rId4" w:history="1">
        <w:r w:rsidRPr="00F731DD">
          <w:rPr>
            <w:rStyle w:val="Hipervnculo1"/>
            <w:sz w:val="14"/>
          </w:rPr>
          <w:t>https://coahuila.gob.mx/archivos/pdf/Publicaciones/DESARROLLO%20RURAL.pdf</w:t>
        </w:r>
      </w:hyperlink>
      <w:r w:rsidRPr="00F731DD">
        <w:rPr>
          <w:sz w:val="14"/>
        </w:rPr>
        <w:t xml:space="preserve"> </w:t>
      </w:r>
    </w:p>
  </w:footnote>
  <w:footnote w:id="5">
    <w:p w:rsidR="003306E9" w:rsidRPr="00E11DBB" w:rsidRDefault="003306E9" w:rsidP="003306E9">
      <w:pPr>
        <w:pStyle w:val="Textonotapie"/>
      </w:pPr>
      <w:r>
        <w:rPr>
          <w:rStyle w:val="Refdenotaalpie"/>
        </w:rPr>
        <w:footnoteRef/>
      </w:r>
      <w:r>
        <w:t xml:space="preserve"> </w:t>
      </w:r>
      <w:hyperlink r:id="rId5" w:history="1">
        <w:r w:rsidRPr="005D147D">
          <w:rPr>
            <w:rStyle w:val="Hipervnculo1"/>
          </w:rPr>
          <w:t>http://infosiap.siap.gob.mx:8080/agricola_siap_gobmx/ResumenProducto.do</w:t>
        </w:r>
      </w:hyperlink>
      <w:r>
        <w:t xml:space="preserve"> </w:t>
      </w:r>
    </w:p>
  </w:footnote>
  <w:footnote w:id="6">
    <w:p w:rsidR="003306E9" w:rsidRPr="003306E9" w:rsidRDefault="003306E9" w:rsidP="003306E9">
      <w:pPr>
        <w:pStyle w:val="NormalWeb"/>
        <w:spacing w:before="0" w:beforeAutospacing="0" w:after="0" w:afterAutospacing="0"/>
        <w:rPr>
          <w:rFonts w:ascii="Arial" w:hAnsi="Arial" w:cs="Arial"/>
          <w:sz w:val="14"/>
          <w:szCs w:val="16"/>
        </w:rPr>
      </w:pPr>
      <w:r w:rsidRPr="003306E9">
        <w:rPr>
          <w:rStyle w:val="Refdenotaalpie"/>
          <w:rFonts w:cs="Arial"/>
          <w:sz w:val="14"/>
          <w:szCs w:val="16"/>
        </w:rPr>
        <w:footnoteRef/>
      </w:r>
      <w:r w:rsidRPr="003306E9">
        <w:rPr>
          <w:rFonts w:ascii="Arial" w:hAnsi="Arial" w:cs="Arial"/>
          <w:sz w:val="14"/>
          <w:szCs w:val="16"/>
        </w:rPr>
        <w:t xml:space="preserve"> </w:t>
      </w:r>
      <w:r w:rsidRPr="003306E9">
        <w:rPr>
          <w:rFonts w:ascii="Arial" w:hAnsi="Arial" w:cs="Arial"/>
          <w:sz w:val="14"/>
          <w:szCs w:val="16"/>
          <w:lang w:val="es-ES"/>
        </w:rPr>
        <w:t xml:space="preserve">Total de Gasto Federalizado para el Estado de Coahuila de Zaragoza, año 2020, </w:t>
      </w:r>
      <w:r w:rsidRPr="003306E9">
        <w:rPr>
          <w:rFonts w:ascii="Arial" w:hAnsi="Arial" w:cs="Arial"/>
          <w:sz w:val="14"/>
          <w:szCs w:val="16"/>
        </w:rPr>
        <w:t>43,256.3 millones de pesos en comparación a lo previsto en el Proyecto de Presupuesto de Egresos 2021.</w:t>
      </w:r>
      <w:r w:rsidRPr="003306E9">
        <w:rPr>
          <w:sz w:val="14"/>
          <w:szCs w:val="16"/>
        </w:rPr>
        <w:t xml:space="preserve"> </w:t>
      </w:r>
      <w:hyperlink r:id="rId6" w:history="1">
        <w:r w:rsidRPr="003306E9">
          <w:rPr>
            <w:rStyle w:val="Hipervnculo1"/>
            <w:rFonts w:cs="Arial"/>
            <w:sz w:val="14"/>
            <w:szCs w:val="16"/>
          </w:rPr>
          <w:t>https://www.cefp.gob.mx/edospef/2021/ppef/coah.pdf</w:t>
        </w:r>
      </w:hyperlink>
      <w:r w:rsidRPr="003306E9">
        <w:rPr>
          <w:rFonts w:ascii="Arial" w:hAnsi="Arial" w:cs="Arial"/>
          <w:sz w:val="14"/>
          <w:szCs w:val="16"/>
        </w:rPr>
        <w:t xml:space="preserve"> </w:t>
      </w:r>
    </w:p>
  </w:footnote>
  <w:footnote w:id="7">
    <w:p w:rsidR="003306E9" w:rsidRPr="003306E9" w:rsidRDefault="003306E9" w:rsidP="003306E9">
      <w:pPr>
        <w:pStyle w:val="Textonotapie"/>
        <w:rPr>
          <w:sz w:val="14"/>
          <w:szCs w:val="16"/>
        </w:rPr>
      </w:pPr>
      <w:r w:rsidRPr="003306E9">
        <w:rPr>
          <w:rStyle w:val="Refdenotaalpie"/>
          <w:sz w:val="14"/>
          <w:szCs w:val="16"/>
        </w:rPr>
        <w:footnoteRef/>
      </w:r>
      <w:r w:rsidRPr="003306E9">
        <w:rPr>
          <w:sz w:val="14"/>
          <w:szCs w:val="16"/>
        </w:rPr>
        <w:t xml:space="preserve"> Recursos asignados a la Secretaría de Agricultura y Desarrollo Rural para Coahuila. </w:t>
      </w:r>
      <w:hyperlink r:id="rId7" w:history="1">
        <w:r w:rsidRPr="003306E9">
          <w:rPr>
            <w:rStyle w:val="Hipervnculo1"/>
            <w:sz w:val="14"/>
            <w:szCs w:val="16"/>
          </w:rPr>
          <w:t>https://www.cefp.gob.mx/new/index.php</w:t>
        </w:r>
      </w:hyperlink>
      <w:r w:rsidRPr="003306E9">
        <w:rPr>
          <w:sz w:val="14"/>
          <w:szCs w:val="16"/>
        </w:rPr>
        <w:t xml:space="preserve"> </w:t>
      </w:r>
    </w:p>
  </w:footnote>
  <w:footnote w:id="8">
    <w:p w:rsidR="003306E9" w:rsidRPr="003306E9" w:rsidRDefault="003306E9" w:rsidP="003306E9">
      <w:pPr>
        <w:pStyle w:val="Textonotapie"/>
        <w:rPr>
          <w:sz w:val="14"/>
          <w:szCs w:val="16"/>
        </w:rPr>
      </w:pPr>
      <w:r w:rsidRPr="003306E9">
        <w:rPr>
          <w:rStyle w:val="Refdenotaalpie"/>
          <w:sz w:val="14"/>
          <w:szCs w:val="16"/>
        </w:rPr>
        <w:footnoteRef/>
      </w:r>
      <w:r w:rsidRPr="003306E9">
        <w:rPr>
          <w:sz w:val="14"/>
          <w:szCs w:val="16"/>
        </w:rPr>
        <w:t xml:space="preserve"> </w:t>
      </w:r>
      <w:hyperlink r:id="rId8" w:history="1">
        <w:r w:rsidRPr="003306E9">
          <w:rPr>
            <w:rStyle w:val="Hipervnculo1"/>
            <w:sz w:val="14"/>
            <w:szCs w:val="16"/>
          </w:rPr>
          <w:t>https://smn.conagua.gob.mx/es/pronosticos/pronosticossubmenu/reporte-meteorologico-para-la-agricultura</w:t>
        </w:r>
      </w:hyperlink>
      <w:r w:rsidRPr="003306E9">
        <w:rPr>
          <w:sz w:val="14"/>
          <w:szCs w:val="16"/>
        </w:rPr>
        <w:t xml:space="preserve"> </w:t>
      </w:r>
    </w:p>
  </w:footnote>
  <w:footnote w:id="9">
    <w:p w:rsidR="003306E9" w:rsidRPr="003306E9" w:rsidRDefault="003306E9" w:rsidP="003306E9">
      <w:pPr>
        <w:pStyle w:val="Textonotapie"/>
        <w:rPr>
          <w:sz w:val="14"/>
          <w:szCs w:val="16"/>
        </w:rPr>
      </w:pPr>
      <w:r w:rsidRPr="003306E9">
        <w:rPr>
          <w:rStyle w:val="Refdenotaalpie"/>
          <w:sz w:val="14"/>
          <w:szCs w:val="16"/>
        </w:rPr>
        <w:footnoteRef/>
      </w:r>
      <w:r w:rsidRPr="003306E9">
        <w:rPr>
          <w:sz w:val="14"/>
          <w:szCs w:val="16"/>
        </w:rPr>
        <w:t xml:space="preserve"> </w:t>
      </w:r>
      <w:hyperlink r:id="rId9" w:history="1">
        <w:r w:rsidRPr="003306E9">
          <w:rPr>
            <w:rStyle w:val="Hipervnculo1"/>
            <w:sz w:val="14"/>
            <w:szCs w:val="16"/>
          </w:rPr>
          <w:t>https://vanguardia.com.mx/articulo/deja-helada-en-cultivos-de-la-region-sureste-de-coahuila-perdidas-por-500-mdp</w:t>
        </w:r>
      </w:hyperlink>
      <w:r w:rsidRPr="003306E9">
        <w:rPr>
          <w:sz w:val="14"/>
          <w:szCs w:val="16"/>
        </w:rPr>
        <w:t xml:space="preserve"> </w:t>
      </w:r>
    </w:p>
  </w:footnote>
  <w:footnote w:id="10">
    <w:p w:rsidR="003306E9" w:rsidRPr="003306E9" w:rsidRDefault="003306E9" w:rsidP="003306E9">
      <w:pPr>
        <w:pStyle w:val="Textonotapie"/>
        <w:rPr>
          <w:sz w:val="14"/>
          <w:szCs w:val="16"/>
        </w:rPr>
      </w:pPr>
      <w:r w:rsidRPr="003306E9">
        <w:rPr>
          <w:rStyle w:val="Refdenotaalpie"/>
          <w:sz w:val="14"/>
          <w:szCs w:val="16"/>
        </w:rPr>
        <w:footnoteRef/>
      </w:r>
      <w:r w:rsidRPr="003306E9">
        <w:rPr>
          <w:sz w:val="14"/>
          <w:szCs w:val="16"/>
        </w:rPr>
        <w:t xml:space="preserve"> Aviso no. 103, emitido el 20 de enero de 2021. </w:t>
      </w:r>
      <w:hyperlink r:id="rId10" w:history="1">
        <w:r w:rsidRPr="003306E9">
          <w:rPr>
            <w:rStyle w:val="Hipervnculo1"/>
            <w:sz w:val="14"/>
            <w:szCs w:val="16"/>
          </w:rPr>
          <w:t>https://smn.conagua.gob.mx/es/pronosticos/pronosticossubmenu/reporte-meteorologico-para-la-agricultura</w:t>
        </w:r>
      </w:hyperlink>
      <w:r w:rsidRPr="003306E9">
        <w:rPr>
          <w:sz w:val="14"/>
          <w:szCs w:val="16"/>
        </w:rPr>
        <w:t xml:space="preserve"> </w:t>
      </w:r>
    </w:p>
  </w:footnote>
  <w:footnote w:id="11">
    <w:p w:rsidR="003306E9" w:rsidRPr="003306E9" w:rsidRDefault="003306E9" w:rsidP="003306E9">
      <w:pPr>
        <w:pStyle w:val="Textonotapie"/>
        <w:rPr>
          <w:sz w:val="14"/>
          <w:szCs w:val="16"/>
          <w:lang w:val="es-ES"/>
        </w:rPr>
      </w:pPr>
      <w:r w:rsidRPr="003306E9">
        <w:rPr>
          <w:rStyle w:val="Refdenotaalpie"/>
          <w:sz w:val="14"/>
          <w:szCs w:val="16"/>
        </w:rPr>
        <w:footnoteRef/>
      </w:r>
      <w:r w:rsidRPr="003306E9">
        <w:rPr>
          <w:sz w:val="14"/>
          <w:szCs w:val="16"/>
        </w:rPr>
        <w:t xml:space="preserve"> </w:t>
      </w:r>
      <w:hyperlink r:id="rId11" w:history="1">
        <w:r w:rsidRPr="003306E9">
          <w:rPr>
            <w:rStyle w:val="Hipervnculo1"/>
            <w:sz w:val="14"/>
            <w:szCs w:val="16"/>
          </w:rPr>
          <w:t>https://eldiariodecoahuila.com.mx/2020/09/01/en-apoyo-al-campo-de-coahuila-miguel-riquelme-entregara-maquinaria-agricola-y-apoyos-para-productores-de-avena-maiz-y-frijol/?sfw=pass1608445631</w:t>
        </w:r>
      </w:hyperlink>
      <w:r w:rsidRPr="003306E9">
        <w:rPr>
          <w:sz w:val="14"/>
          <w:szCs w:val="16"/>
        </w:rPr>
        <w:t xml:space="preserve"> </w:t>
      </w:r>
    </w:p>
  </w:footnote>
  <w:footnote w:id="12">
    <w:p w:rsidR="003306E9" w:rsidRPr="003306E9" w:rsidRDefault="003306E9" w:rsidP="003306E9">
      <w:pPr>
        <w:pStyle w:val="Textonotapie"/>
        <w:rPr>
          <w:sz w:val="14"/>
          <w:szCs w:val="16"/>
        </w:rPr>
      </w:pPr>
      <w:r w:rsidRPr="003306E9">
        <w:rPr>
          <w:rStyle w:val="Refdenotaalpie"/>
          <w:sz w:val="14"/>
          <w:szCs w:val="16"/>
        </w:rPr>
        <w:footnoteRef/>
      </w:r>
      <w:r w:rsidRPr="003306E9">
        <w:rPr>
          <w:sz w:val="14"/>
          <w:szCs w:val="16"/>
        </w:rPr>
        <w:t xml:space="preserve"> </w:t>
      </w:r>
      <w:hyperlink r:id="rId12" w:history="1">
        <w:r w:rsidRPr="003306E9">
          <w:rPr>
            <w:rStyle w:val="Hipervnculo1"/>
            <w:sz w:val="14"/>
            <w:szCs w:val="16"/>
          </w:rPr>
          <w:t>https://www.inegi.org.mx/contenidos/programas/ensu/doc/ensu2020_diciembre_presentacion_ejecutiva.pdf</w:t>
        </w:r>
      </w:hyperlink>
      <w:r w:rsidRPr="003306E9">
        <w:rPr>
          <w:sz w:val="14"/>
          <w:szCs w:val="16"/>
        </w:rPr>
        <w:t xml:space="preserve"> </w:t>
      </w:r>
    </w:p>
  </w:footnote>
  <w:footnote w:id="13">
    <w:p w:rsidR="003306E9" w:rsidRPr="003306E9" w:rsidRDefault="003306E9" w:rsidP="003306E9">
      <w:pPr>
        <w:pStyle w:val="Textonotapie"/>
        <w:rPr>
          <w:sz w:val="14"/>
          <w:szCs w:val="16"/>
        </w:rPr>
      </w:pPr>
      <w:r w:rsidRPr="003306E9">
        <w:rPr>
          <w:rStyle w:val="Refdenotaalpie"/>
          <w:sz w:val="14"/>
          <w:szCs w:val="16"/>
        </w:rPr>
        <w:footnoteRef/>
      </w:r>
      <w:r w:rsidRPr="003306E9">
        <w:rPr>
          <w:sz w:val="14"/>
          <w:szCs w:val="16"/>
        </w:rPr>
        <w:t xml:space="preserve"> </w:t>
      </w:r>
      <w:hyperlink r:id="rId13" w:history="1">
        <w:r w:rsidRPr="003306E9">
          <w:rPr>
            <w:rStyle w:val="Hipervnculo1"/>
            <w:sz w:val="14"/>
            <w:szCs w:val="16"/>
          </w:rPr>
          <w:t>https://www.inegi.org.mx/contenidos/programas/ensu/doc/ensu2016_trim3_presentacion_ejecutiva.pdf</w:t>
        </w:r>
      </w:hyperlink>
      <w:r w:rsidRPr="003306E9">
        <w:rPr>
          <w:sz w:val="14"/>
          <w:szCs w:val="16"/>
        </w:rPr>
        <w:t xml:space="preserve"> </w:t>
      </w:r>
    </w:p>
  </w:footnote>
  <w:footnote w:id="14">
    <w:p w:rsidR="003306E9" w:rsidRPr="003306E9" w:rsidRDefault="003306E9" w:rsidP="003306E9">
      <w:pPr>
        <w:pStyle w:val="Textonotapie"/>
        <w:rPr>
          <w:sz w:val="14"/>
          <w:szCs w:val="16"/>
        </w:rPr>
      </w:pPr>
      <w:r w:rsidRPr="003306E9">
        <w:rPr>
          <w:rStyle w:val="Refdenotaalpie"/>
          <w:sz w:val="14"/>
          <w:szCs w:val="16"/>
        </w:rPr>
        <w:footnoteRef/>
      </w:r>
      <w:r w:rsidRPr="003306E9">
        <w:rPr>
          <w:sz w:val="14"/>
          <w:szCs w:val="16"/>
        </w:rPr>
        <w:t xml:space="preserve"> </w:t>
      </w:r>
      <w:hyperlink r:id="rId14" w:history="1">
        <w:r w:rsidRPr="003306E9">
          <w:rPr>
            <w:rStyle w:val="Hipervnculo1"/>
            <w:sz w:val="14"/>
            <w:szCs w:val="16"/>
          </w:rPr>
          <w:t>http://coahuila.semaforo.com.mx/Semaforo/Ultimos5Anios</w:t>
        </w:r>
      </w:hyperlink>
      <w:r w:rsidRPr="003306E9">
        <w:rPr>
          <w:sz w:val="14"/>
          <w:szCs w:val="16"/>
        </w:rPr>
        <w:t xml:space="preserve"> </w:t>
      </w:r>
    </w:p>
  </w:footnote>
  <w:footnote w:id="15">
    <w:p w:rsidR="003306E9" w:rsidRPr="003306E9" w:rsidRDefault="003306E9" w:rsidP="003306E9">
      <w:pPr>
        <w:pStyle w:val="Textonotapie"/>
        <w:rPr>
          <w:sz w:val="14"/>
          <w:szCs w:val="16"/>
        </w:rPr>
      </w:pPr>
      <w:r w:rsidRPr="003306E9">
        <w:rPr>
          <w:rStyle w:val="Refdenotaalpie"/>
          <w:sz w:val="14"/>
          <w:szCs w:val="16"/>
        </w:rPr>
        <w:footnoteRef/>
      </w:r>
      <w:r w:rsidRPr="003306E9">
        <w:rPr>
          <w:sz w:val="14"/>
          <w:szCs w:val="16"/>
        </w:rPr>
        <w:t xml:space="preserve"> </w:t>
      </w:r>
      <w:hyperlink r:id="rId15" w:history="1">
        <w:r w:rsidRPr="003306E9">
          <w:rPr>
            <w:rStyle w:val="Hipervnculo1"/>
            <w:sz w:val="14"/>
            <w:szCs w:val="16"/>
          </w:rPr>
          <w:t>https://www.infobae.com/america/mexico/2020/11/29/un-cuarto-de-millon-de-personas-asesinadas-al-termino-del-gobierno-de-amlo-la-inseguridad-sigue-siendo-un-reto-a-2-anos-de-la-4t/</w:t>
        </w:r>
      </w:hyperlink>
      <w:r w:rsidRPr="003306E9">
        <w:rPr>
          <w:sz w:val="14"/>
          <w:szCs w:val="16"/>
        </w:rPr>
        <w:t xml:space="preserve"> </w:t>
      </w:r>
    </w:p>
  </w:footnote>
  <w:footnote w:id="16">
    <w:p w:rsidR="003306E9" w:rsidRPr="003306E9" w:rsidRDefault="003306E9" w:rsidP="003306E9">
      <w:pPr>
        <w:pStyle w:val="Textonotapie"/>
        <w:rPr>
          <w:sz w:val="12"/>
        </w:rPr>
      </w:pPr>
      <w:r w:rsidRPr="003306E9">
        <w:rPr>
          <w:rStyle w:val="Refdenotaalpie"/>
          <w:sz w:val="12"/>
        </w:rPr>
        <w:footnoteRef/>
      </w:r>
      <w:r w:rsidRPr="003306E9">
        <w:rPr>
          <w:sz w:val="12"/>
        </w:rPr>
        <w:t xml:space="preserve"> </w:t>
      </w:r>
      <w:hyperlink r:id="rId16" w:history="1">
        <w:r w:rsidRPr="003306E9">
          <w:rPr>
            <w:rStyle w:val="Hipervnculo1"/>
            <w:sz w:val="12"/>
          </w:rPr>
          <w:t>https://coahuila.gob.mx/noticias/index/coahuila-a-la-vanguardia-en-seguridad-01-12-20</w:t>
        </w:r>
      </w:hyperlink>
      <w:r w:rsidRPr="003306E9">
        <w:rPr>
          <w:sz w:val="12"/>
        </w:rPr>
        <w:t xml:space="preserve"> </w:t>
      </w:r>
    </w:p>
  </w:footnote>
  <w:footnote w:id="17">
    <w:p w:rsidR="003306E9" w:rsidRPr="003306E9" w:rsidRDefault="003306E9" w:rsidP="003306E9">
      <w:pPr>
        <w:pStyle w:val="Textonotapie"/>
        <w:rPr>
          <w:sz w:val="12"/>
        </w:rPr>
      </w:pPr>
      <w:r w:rsidRPr="003306E9">
        <w:rPr>
          <w:rStyle w:val="Refdenotaalpie"/>
          <w:sz w:val="12"/>
        </w:rPr>
        <w:footnoteRef/>
      </w:r>
      <w:r w:rsidRPr="003306E9">
        <w:rPr>
          <w:sz w:val="12"/>
        </w:rPr>
        <w:t xml:space="preserve"> </w:t>
      </w:r>
      <w:hyperlink r:id="rId17" w:history="1">
        <w:r w:rsidRPr="003306E9">
          <w:rPr>
            <w:rStyle w:val="Hipervnculo1"/>
            <w:sz w:val="12"/>
          </w:rPr>
          <w:t>https://saltillo.gob.mx/llega-saltillo-a-50-mil-integrantes-de-los-comites-ciudadanos-de-seguridad/</w:t>
        </w:r>
      </w:hyperlink>
      <w:r w:rsidRPr="003306E9">
        <w:rPr>
          <w:sz w:val="12"/>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8665"/>
      <w:gridCol w:w="851"/>
    </w:tblGrid>
    <w:tr w:rsidR="000D77AE" w:rsidRPr="00F04044" w:rsidTr="00E63EC7">
      <w:trPr>
        <w:jc w:val="center"/>
      </w:trPr>
      <w:tc>
        <w:tcPr>
          <w:tcW w:w="1541" w:type="dxa"/>
        </w:tcPr>
        <w:p w:rsidR="000D77AE" w:rsidRPr="00F04044" w:rsidRDefault="000D77AE" w:rsidP="000D77AE">
          <w:pPr>
            <w:jc w:val="center"/>
            <w:rPr>
              <w:b/>
              <w:bCs/>
              <w:sz w:val="12"/>
            </w:rPr>
          </w:pPr>
          <w:r w:rsidRPr="00F04044">
            <w:rPr>
              <w:rFonts w:ascii="Times New Roman" w:hAnsi="Times New Roman" w:cs="Arial"/>
              <w:bCs/>
              <w:smallCaps/>
              <w:noProof/>
              <w:spacing w:val="20"/>
              <w:sz w:val="32"/>
              <w:szCs w:val="32"/>
              <w:lang w:eastAsia="es-MX"/>
            </w:rPr>
            <w:drawing>
              <wp:anchor distT="0" distB="0" distL="114300" distR="114300" simplePos="0" relativeHeight="251659264" behindDoc="0" locked="0" layoutInCell="1" allowOverlap="1" wp14:anchorId="2943E815" wp14:editId="2D2B45D2">
                <wp:simplePos x="0" y="0"/>
                <wp:positionH relativeFrom="column">
                  <wp:posOffset>-41275</wp:posOffset>
                </wp:positionH>
                <wp:positionV relativeFrom="paragraph">
                  <wp:posOffset>108585</wp:posOffset>
                </wp:positionV>
                <wp:extent cx="902335" cy="886460"/>
                <wp:effectExtent l="0" t="0" r="0" b="8890"/>
                <wp:wrapNone/>
                <wp:docPr id="2"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77AE" w:rsidRPr="00F04044" w:rsidRDefault="000D77AE" w:rsidP="000D77AE">
          <w:pPr>
            <w:jc w:val="center"/>
            <w:rPr>
              <w:b/>
              <w:bCs/>
              <w:sz w:val="12"/>
            </w:rPr>
          </w:pPr>
        </w:p>
        <w:p w:rsidR="000D77AE" w:rsidRPr="00F04044" w:rsidRDefault="000D77AE" w:rsidP="000D77AE">
          <w:pPr>
            <w:jc w:val="center"/>
            <w:rPr>
              <w:b/>
              <w:bCs/>
              <w:sz w:val="12"/>
            </w:rPr>
          </w:pPr>
        </w:p>
      </w:tc>
      <w:tc>
        <w:tcPr>
          <w:tcW w:w="8665" w:type="dxa"/>
        </w:tcPr>
        <w:p w:rsidR="000D77AE" w:rsidRPr="00F04044" w:rsidRDefault="000D77AE" w:rsidP="000D77AE">
          <w:pPr>
            <w:jc w:val="center"/>
            <w:rPr>
              <w:b/>
              <w:bCs/>
            </w:rPr>
          </w:pPr>
        </w:p>
        <w:p w:rsidR="000D77AE" w:rsidRPr="00F04044" w:rsidRDefault="000D77AE" w:rsidP="000D77AE">
          <w:pPr>
            <w:tabs>
              <w:tab w:val="center" w:pos="4252"/>
              <w:tab w:val="right" w:pos="8504"/>
            </w:tabs>
            <w:jc w:val="center"/>
            <w:rPr>
              <w:rFonts w:ascii="Times New Roman" w:hAnsi="Times New Roman"/>
              <w:smallCaps/>
              <w:spacing w:val="20"/>
              <w:sz w:val="32"/>
              <w:szCs w:val="32"/>
            </w:rPr>
          </w:pPr>
          <w:r w:rsidRPr="00F04044">
            <w:rPr>
              <w:rFonts w:ascii="Times New Roman" w:hAnsi="Times New Roman"/>
              <w:smallCaps/>
              <w:spacing w:val="20"/>
              <w:sz w:val="32"/>
              <w:szCs w:val="32"/>
            </w:rPr>
            <w:t xml:space="preserve">Estado Independiente, Libre y Soberano </w:t>
          </w:r>
        </w:p>
        <w:p w:rsidR="000D77AE" w:rsidRPr="00F04044" w:rsidRDefault="000D77AE" w:rsidP="000D77AE">
          <w:pPr>
            <w:tabs>
              <w:tab w:val="center" w:pos="4252"/>
              <w:tab w:val="right" w:pos="8504"/>
            </w:tabs>
            <w:jc w:val="center"/>
            <w:rPr>
              <w:rFonts w:ascii="Times New Roman" w:hAnsi="Times New Roman"/>
              <w:smallCaps/>
              <w:spacing w:val="20"/>
              <w:sz w:val="32"/>
              <w:szCs w:val="32"/>
            </w:rPr>
          </w:pPr>
          <w:r w:rsidRPr="00F04044">
            <w:rPr>
              <w:rFonts w:ascii="Times New Roman" w:hAnsi="Times New Roman"/>
              <w:smallCaps/>
              <w:spacing w:val="20"/>
              <w:sz w:val="32"/>
              <w:szCs w:val="32"/>
            </w:rPr>
            <w:t>de Coahuila de Zaragoza</w:t>
          </w:r>
        </w:p>
        <w:p w:rsidR="000D77AE" w:rsidRPr="00F04044" w:rsidRDefault="000D77AE" w:rsidP="000D77AE">
          <w:pPr>
            <w:tabs>
              <w:tab w:val="center" w:pos="4252"/>
              <w:tab w:val="right" w:pos="8504"/>
            </w:tabs>
            <w:jc w:val="center"/>
            <w:rPr>
              <w:rFonts w:ascii="Times New Roman" w:hAnsi="Times New Roman"/>
              <w:smallCaps/>
              <w:spacing w:val="20"/>
            </w:rPr>
          </w:pPr>
        </w:p>
        <w:p w:rsidR="000D77AE" w:rsidRPr="00F04044" w:rsidRDefault="000D77AE" w:rsidP="000D77AE">
          <w:pPr>
            <w:tabs>
              <w:tab w:val="center" w:pos="4252"/>
              <w:tab w:val="right" w:pos="8504"/>
            </w:tabs>
            <w:jc w:val="center"/>
            <w:rPr>
              <w:rFonts w:ascii="Times New Roman" w:hAnsi="Times New Roman"/>
              <w:smallCaps/>
              <w:spacing w:val="20"/>
              <w:sz w:val="28"/>
              <w:szCs w:val="28"/>
            </w:rPr>
          </w:pPr>
          <w:r w:rsidRPr="00F04044">
            <w:rPr>
              <w:rFonts w:ascii="Times New Roman" w:hAnsi="Times New Roman"/>
              <w:smallCaps/>
              <w:spacing w:val="20"/>
              <w:sz w:val="28"/>
              <w:szCs w:val="28"/>
            </w:rPr>
            <w:t>Poder Legislativo</w:t>
          </w:r>
        </w:p>
        <w:p w:rsidR="000D77AE" w:rsidRPr="00F04044" w:rsidRDefault="000D77AE" w:rsidP="000D77AE">
          <w:pPr>
            <w:tabs>
              <w:tab w:val="center" w:pos="4252"/>
              <w:tab w:val="left" w:pos="5040"/>
              <w:tab w:val="right" w:pos="8504"/>
            </w:tabs>
            <w:ind w:right="-93"/>
            <w:jc w:val="center"/>
            <w:rPr>
              <w:b/>
              <w:bCs/>
              <w:sz w:val="12"/>
            </w:rPr>
          </w:pPr>
        </w:p>
      </w:tc>
      <w:tc>
        <w:tcPr>
          <w:tcW w:w="851" w:type="dxa"/>
        </w:tcPr>
        <w:p w:rsidR="000D77AE" w:rsidRPr="00F04044" w:rsidRDefault="000D77AE" w:rsidP="000D77AE">
          <w:pPr>
            <w:jc w:val="center"/>
            <w:rPr>
              <w:b/>
              <w:bCs/>
              <w:sz w:val="12"/>
            </w:rPr>
          </w:pPr>
        </w:p>
      </w:tc>
    </w:tr>
  </w:tbl>
  <w:p w:rsidR="000D77AE" w:rsidRDefault="000D77AE" w:rsidP="000D77A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80E42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2958E2"/>
    <w:multiLevelType w:val="hybridMultilevel"/>
    <w:tmpl w:val="201AF2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4C3BD5"/>
    <w:multiLevelType w:val="hybridMultilevel"/>
    <w:tmpl w:val="FE9EB8DE"/>
    <w:lvl w:ilvl="0" w:tplc="BFA00C6C">
      <w:start w:val="1"/>
      <w:numFmt w:val="upperLetter"/>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7E10355"/>
    <w:multiLevelType w:val="hybridMultilevel"/>
    <w:tmpl w:val="01F451A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2E3040"/>
    <w:multiLevelType w:val="hybridMultilevel"/>
    <w:tmpl w:val="93825B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340CC9"/>
    <w:multiLevelType w:val="hybridMultilevel"/>
    <w:tmpl w:val="17964AD0"/>
    <w:lvl w:ilvl="0" w:tplc="6B146F3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F086838"/>
    <w:multiLevelType w:val="hybridMultilevel"/>
    <w:tmpl w:val="16D8A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9864A9"/>
    <w:multiLevelType w:val="hybridMultilevel"/>
    <w:tmpl w:val="11EA7B7C"/>
    <w:lvl w:ilvl="0" w:tplc="3822CA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3C25E4"/>
    <w:multiLevelType w:val="hybridMultilevel"/>
    <w:tmpl w:val="F4D8BD3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403F52"/>
    <w:multiLevelType w:val="hybridMultilevel"/>
    <w:tmpl w:val="44D64486"/>
    <w:lvl w:ilvl="0" w:tplc="6DE8B65A">
      <w:start w:val="5"/>
      <w:numFmt w:val="bullet"/>
      <w:lvlText w:val="-"/>
      <w:lvlJc w:val="left"/>
      <w:pPr>
        <w:ind w:left="720" w:hanging="360"/>
      </w:pPr>
      <w:rPr>
        <w:rFonts w:ascii="Calibri" w:eastAsia="Times New Roman" w:hAnsi="Calibri"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A7878A8"/>
    <w:multiLevelType w:val="hybridMultilevel"/>
    <w:tmpl w:val="5182691A"/>
    <w:lvl w:ilvl="0" w:tplc="6E66B68A">
      <w:start w:val="1"/>
      <w:numFmt w:val="lowerLetter"/>
      <w:lvlText w:val="%1)"/>
      <w:lvlJc w:val="left"/>
      <w:pPr>
        <w:ind w:left="1060" w:hanging="360"/>
      </w:pPr>
      <w:rPr>
        <w:rFonts w:hint="default"/>
      </w:rPr>
    </w:lvl>
    <w:lvl w:ilvl="1" w:tplc="040A0019" w:tentative="1">
      <w:start w:val="1"/>
      <w:numFmt w:val="lowerLetter"/>
      <w:lvlText w:val="%2."/>
      <w:lvlJc w:val="left"/>
      <w:pPr>
        <w:ind w:left="1780" w:hanging="360"/>
      </w:pPr>
    </w:lvl>
    <w:lvl w:ilvl="2" w:tplc="040A001B" w:tentative="1">
      <w:start w:val="1"/>
      <w:numFmt w:val="lowerRoman"/>
      <w:lvlText w:val="%3."/>
      <w:lvlJc w:val="right"/>
      <w:pPr>
        <w:ind w:left="2500" w:hanging="180"/>
      </w:pPr>
    </w:lvl>
    <w:lvl w:ilvl="3" w:tplc="040A000F" w:tentative="1">
      <w:start w:val="1"/>
      <w:numFmt w:val="decimal"/>
      <w:lvlText w:val="%4."/>
      <w:lvlJc w:val="left"/>
      <w:pPr>
        <w:ind w:left="3220" w:hanging="360"/>
      </w:pPr>
    </w:lvl>
    <w:lvl w:ilvl="4" w:tplc="040A0019" w:tentative="1">
      <w:start w:val="1"/>
      <w:numFmt w:val="lowerLetter"/>
      <w:lvlText w:val="%5."/>
      <w:lvlJc w:val="left"/>
      <w:pPr>
        <w:ind w:left="3940" w:hanging="360"/>
      </w:pPr>
    </w:lvl>
    <w:lvl w:ilvl="5" w:tplc="040A001B" w:tentative="1">
      <w:start w:val="1"/>
      <w:numFmt w:val="lowerRoman"/>
      <w:lvlText w:val="%6."/>
      <w:lvlJc w:val="right"/>
      <w:pPr>
        <w:ind w:left="4660" w:hanging="180"/>
      </w:pPr>
    </w:lvl>
    <w:lvl w:ilvl="6" w:tplc="040A000F" w:tentative="1">
      <w:start w:val="1"/>
      <w:numFmt w:val="decimal"/>
      <w:lvlText w:val="%7."/>
      <w:lvlJc w:val="left"/>
      <w:pPr>
        <w:ind w:left="5380" w:hanging="360"/>
      </w:pPr>
    </w:lvl>
    <w:lvl w:ilvl="7" w:tplc="040A0019" w:tentative="1">
      <w:start w:val="1"/>
      <w:numFmt w:val="lowerLetter"/>
      <w:lvlText w:val="%8."/>
      <w:lvlJc w:val="left"/>
      <w:pPr>
        <w:ind w:left="6100" w:hanging="360"/>
      </w:pPr>
    </w:lvl>
    <w:lvl w:ilvl="8" w:tplc="040A001B" w:tentative="1">
      <w:start w:val="1"/>
      <w:numFmt w:val="lowerRoman"/>
      <w:lvlText w:val="%9."/>
      <w:lvlJc w:val="right"/>
      <w:pPr>
        <w:ind w:left="6820" w:hanging="180"/>
      </w:pPr>
    </w:lvl>
  </w:abstractNum>
  <w:abstractNum w:abstractNumId="11" w15:restartNumberingAfterBreak="0">
    <w:nsid w:val="2FAE69D7"/>
    <w:multiLevelType w:val="hybridMultilevel"/>
    <w:tmpl w:val="70D61A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E56CD5"/>
    <w:multiLevelType w:val="hybridMultilevel"/>
    <w:tmpl w:val="054A2B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BA1F8E"/>
    <w:multiLevelType w:val="hybridMultilevel"/>
    <w:tmpl w:val="9134E6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4FE3502"/>
    <w:multiLevelType w:val="hybridMultilevel"/>
    <w:tmpl w:val="856644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BB71B6C"/>
    <w:multiLevelType w:val="hybridMultilevel"/>
    <w:tmpl w:val="69E02B4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BD5D94"/>
    <w:multiLevelType w:val="hybridMultilevel"/>
    <w:tmpl w:val="647090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3C548E"/>
    <w:multiLevelType w:val="hybridMultilevel"/>
    <w:tmpl w:val="84F88002"/>
    <w:lvl w:ilvl="0" w:tplc="FDB00596">
      <w:start w:val="1"/>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8" w15:restartNumberingAfterBreak="0">
    <w:nsid w:val="42364A76"/>
    <w:multiLevelType w:val="hybridMultilevel"/>
    <w:tmpl w:val="9F68E7BC"/>
    <w:lvl w:ilvl="0" w:tplc="34E8FD0E">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9643451"/>
    <w:multiLevelType w:val="hybridMultilevel"/>
    <w:tmpl w:val="4A502E20"/>
    <w:lvl w:ilvl="0" w:tplc="0046C104">
      <w:start w:val="1"/>
      <w:numFmt w:val="upperRoman"/>
      <w:lvlText w:val="%1."/>
      <w:lvlJc w:val="righ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0F45EC1"/>
    <w:multiLevelType w:val="hybridMultilevel"/>
    <w:tmpl w:val="83327E60"/>
    <w:lvl w:ilvl="0" w:tplc="080A0001">
      <w:start w:val="1"/>
      <w:numFmt w:val="bullet"/>
      <w:lvlText w:val=""/>
      <w:lvlJc w:val="left"/>
      <w:pPr>
        <w:ind w:left="360" w:hanging="360"/>
      </w:pPr>
      <w:rPr>
        <w:rFonts w:ascii="Symbol" w:hAnsi="Symbol" w:hint="default"/>
      </w:rPr>
    </w:lvl>
    <w:lvl w:ilvl="1" w:tplc="FE6E793A">
      <w:start w:val="1"/>
      <w:numFmt w:val="lowerLetter"/>
      <w:lvlText w:val="%2."/>
      <w:lvlJc w:val="left"/>
      <w:pPr>
        <w:ind w:left="1080"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5F87147C"/>
    <w:multiLevelType w:val="hybridMultilevel"/>
    <w:tmpl w:val="32BA5E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34B7C84"/>
    <w:multiLevelType w:val="multilevel"/>
    <w:tmpl w:val="00C2661E"/>
    <w:lvl w:ilvl="0">
      <w:start w:val="1"/>
      <w:numFmt w:val="upperRoman"/>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7BC76EB"/>
    <w:multiLevelType w:val="multilevel"/>
    <w:tmpl w:val="D9DC5AC4"/>
    <w:styleLink w:val="Harvard"/>
    <w:lvl w:ilvl="0">
      <w:start w:val="1"/>
      <w:numFmt w:val="upperRoman"/>
      <w:lvlText w:val="%1."/>
      <w:lvlJc w:val="left"/>
      <w:pPr>
        <w:tabs>
          <w:tab w:val="num" w:pos="393"/>
        </w:tabs>
        <w:ind w:left="393" w:hanging="393"/>
      </w:pPr>
      <w:rPr>
        <w:position w:val="0"/>
        <w:sz w:val="24"/>
        <w:szCs w:val="24"/>
      </w:rPr>
    </w:lvl>
    <w:lvl w:ilvl="1">
      <w:start w:val="1"/>
      <w:numFmt w:val="upperLetter"/>
      <w:lvlText w:val="%2."/>
      <w:lvlJc w:val="left"/>
      <w:pPr>
        <w:tabs>
          <w:tab w:val="num" w:pos="753"/>
        </w:tabs>
        <w:ind w:left="753" w:hanging="393"/>
      </w:pPr>
      <w:rPr>
        <w:position w:val="0"/>
        <w:sz w:val="24"/>
        <w:szCs w:val="24"/>
      </w:rPr>
    </w:lvl>
    <w:lvl w:ilvl="2">
      <w:start w:val="1"/>
      <w:numFmt w:val="decimal"/>
      <w:lvlText w:val="%3."/>
      <w:lvlJc w:val="left"/>
      <w:pPr>
        <w:tabs>
          <w:tab w:val="num" w:pos="1113"/>
        </w:tabs>
        <w:ind w:left="1113" w:hanging="393"/>
      </w:pPr>
      <w:rPr>
        <w:position w:val="0"/>
        <w:sz w:val="24"/>
        <w:szCs w:val="24"/>
      </w:rPr>
    </w:lvl>
    <w:lvl w:ilvl="3">
      <w:start w:val="1"/>
      <w:numFmt w:val="lowerLetter"/>
      <w:lvlText w:val="%4)"/>
      <w:lvlJc w:val="left"/>
      <w:pPr>
        <w:tabs>
          <w:tab w:val="num" w:pos="1473"/>
        </w:tabs>
        <w:ind w:left="1473" w:hanging="393"/>
      </w:pPr>
      <w:rPr>
        <w:position w:val="0"/>
        <w:sz w:val="24"/>
        <w:szCs w:val="24"/>
      </w:rPr>
    </w:lvl>
    <w:lvl w:ilvl="4">
      <w:start w:val="1"/>
      <w:numFmt w:val="decimal"/>
      <w:lvlText w:val="(%5)"/>
      <w:lvlJc w:val="left"/>
      <w:pPr>
        <w:tabs>
          <w:tab w:val="num" w:pos="1833"/>
        </w:tabs>
        <w:ind w:left="1833" w:hanging="393"/>
      </w:pPr>
      <w:rPr>
        <w:position w:val="0"/>
        <w:sz w:val="24"/>
        <w:szCs w:val="24"/>
      </w:rPr>
    </w:lvl>
    <w:lvl w:ilvl="5">
      <w:start w:val="1"/>
      <w:numFmt w:val="lowerLetter"/>
      <w:lvlText w:val="(%6)"/>
      <w:lvlJc w:val="left"/>
      <w:pPr>
        <w:tabs>
          <w:tab w:val="num" w:pos="2193"/>
        </w:tabs>
        <w:ind w:left="2193" w:hanging="393"/>
      </w:pPr>
      <w:rPr>
        <w:position w:val="0"/>
        <w:sz w:val="24"/>
        <w:szCs w:val="24"/>
      </w:rPr>
    </w:lvl>
    <w:lvl w:ilvl="6">
      <w:start w:val="1"/>
      <w:numFmt w:val="lowerRoman"/>
      <w:lvlText w:val="%7)"/>
      <w:lvlJc w:val="left"/>
      <w:pPr>
        <w:tabs>
          <w:tab w:val="num" w:pos="2553"/>
        </w:tabs>
        <w:ind w:left="2553" w:hanging="393"/>
      </w:pPr>
      <w:rPr>
        <w:position w:val="0"/>
        <w:sz w:val="24"/>
        <w:szCs w:val="24"/>
      </w:rPr>
    </w:lvl>
    <w:lvl w:ilvl="7">
      <w:start w:val="1"/>
      <w:numFmt w:val="decimal"/>
      <w:lvlText w:val="(%8)"/>
      <w:lvlJc w:val="left"/>
      <w:pPr>
        <w:tabs>
          <w:tab w:val="num" w:pos="2913"/>
        </w:tabs>
        <w:ind w:left="2913" w:hanging="393"/>
      </w:pPr>
      <w:rPr>
        <w:position w:val="0"/>
        <w:sz w:val="24"/>
        <w:szCs w:val="24"/>
      </w:rPr>
    </w:lvl>
    <w:lvl w:ilvl="8">
      <w:start w:val="1"/>
      <w:numFmt w:val="lowerLetter"/>
      <w:lvlText w:val="(%9)"/>
      <w:lvlJc w:val="left"/>
      <w:pPr>
        <w:tabs>
          <w:tab w:val="num" w:pos="3273"/>
        </w:tabs>
        <w:ind w:left="3273" w:hanging="393"/>
      </w:pPr>
      <w:rPr>
        <w:position w:val="0"/>
        <w:sz w:val="24"/>
        <w:szCs w:val="24"/>
      </w:rPr>
    </w:lvl>
  </w:abstractNum>
  <w:abstractNum w:abstractNumId="24" w15:restartNumberingAfterBreak="0">
    <w:nsid w:val="6D8C7584"/>
    <w:multiLevelType w:val="hybridMultilevel"/>
    <w:tmpl w:val="2CD2E5D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1C43770"/>
    <w:multiLevelType w:val="hybridMultilevel"/>
    <w:tmpl w:val="C09CBDE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79E75F02"/>
    <w:multiLevelType w:val="hybridMultilevel"/>
    <w:tmpl w:val="581CA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D9344A8"/>
    <w:multiLevelType w:val="hybridMultilevel"/>
    <w:tmpl w:val="26B2D4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E0D1F7C"/>
    <w:multiLevelType w:val="hybridMultilevel"/>
    <w:tmpl w:val="19BA3A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3"/>
  </w:num>
  <w:num w:numId="3">
    <w:abstractNumId w:val="24"/>
  </w:num>
  <w:num w:numId="4">
    <w:abstractNumId w:val="17"/>
  </w:num>
  <w:num w:numId="5">
    <w:abstractNumId w:val="14"/>
  </w:num>
  <w:num w:numId="6">
    <w:abstractNumId w:val="6"/>
  </w:num>
  <w:num w:numId="7">
    <w:abstractNumId w:val="19"/>
  </w:num>
  <w:num w:numId="8">
    <w:abstractNumId w:val="27"/>
  </w:num>
  <w:num w:numId="9">
    <w:abstractNumId w:val="16"/>
  </w:num>
  <w:num w:numId="10">
    <w:abstractNumId w:val="18"/>
  </w:num>
  <w:num w:numId="11">
    <w:abstractNumId w:val="28"/>
  </w:num>
  <w:num w:numId="12">
    <w:abstractNumId w:val="11"/>
  </w:num>
  <w:num w:numId="13">
    <w:abstractNumId w:val="12"/>
  </w:num>
  <w:num w:numId="14">
    <w:abstractNumId w:val="21"/>
  </w:num>
  <w:num w:numId="15">
    <w:abstractNumId w:val="22"/>
  </w:num>
  <w:num w:numId="16">
    <w:abstractNumId w:val="5"/>
  </w:num>
  <w:num w:numId="17">
    <w:abstractNumId w:val="7"/>
  </w:num>
  <w:num w:numId="18">
    <w:abstractNumId w:val="4"/>
  </w:num>
  <w:num w:numId="19">
    <w:abstractNumId w:val="2"/>
  </w:num>
  <w:num w:numId="20">
    <w:abstractNumId w:val="26"/>
  </w:num>
  <w:num w:numId="21">
    <w:abstractNumId w:val="20"/>
  </w:num>
  <w:num w:numId="22">
    <w:abstractNumId w:val="9"/>
  </w:num>
  <w:num w:numId="23">
    <w:abstractNumId w:val="10"/>
  </w:num>
  <w:num w:numId="24">
    <w:abstractNumId w:val="13"/>
  </w:num>
  <w:num w:numId="25">
    <w:abstractNumId w:val="15"/>
  </w:num>
  <w:num w:numId="26">
    <w:abstractNumId w:val="1"/>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419"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57B"/>
    <w:rsid w:val="000011DE"/>
    <w:rsid w:val="0000187E"/>
    <w:rsid w:val="0000297F"/>
    <w:rsid w:val="00002DEA"/>
    <w:rsid w:val="000049EA"/>
    <w:rsid w:val="000057B5"/>
    <w:rsid w:val="00006F1A"/>
    <w:rsid w:val="00007953"/>
    <w:rsid w:val="00007F49"/>
    <w:rsid w:val="00010B24"/>
    <w:rsid w:val="000130F6"/>
    <w:rsid w:val="00013745"/>
    <w:rsid w:val="000138DE"/>
    <w:rsid w:val="000138E2"/>
    <w:rsid w:val="00013920"/>
    <w:rsid w:val="00014534"/>
    <w:rsid w:val="000146CD"/>
    <w:rsid w:val="00014EF8"/>
    <w:rsid w:val="0001646A"/>
    <w:rsid w:val="00017083"/>
    <w:rsid w:val="0001790E"/>
    <w:rsid w:val="00017D4A"/>
    <w:rsid w:val="00021136"/>
    <w:rsid w:val="00021ECA"/>
    <w:rsid w:val="00022857"/>
    <w:rsid w:val="000238EE"/>
    <w:rsid w:val="00024A3E"/>
    <w:rsid w:val="00024ECA"/>
    <w:rsid w:val="000252B6"/>
    <w:rsid w:val="0002666F"/>
    <w:rsid w:val="000270B4"/>
    <w:rsid w:val="00030032"/>
    <w:rsid w:val="00030712"/>
    <w:rsid w:val="0003075B"/>
    <w:rsid w:val="00030A9C"/>
    <w:rsid w:val="00031475"/>
    <w:rsid w:val="00031ED7"/>
    <w:rsid w:val="00032D0A"/>
    <w:rsid w:val="00033068"/>
    <w:rsid w:val="0003382A"/>
    <w:rsid w:val="00033D5C"/>
    <w:rsid w:val="00034A46"/>
    <w:rsid w:val="000357E9"/>
    <w:rsid w:val="00035812"/>
    <w:rsid w:val="000361C3"/>
    <w:rsid w:val="0003621E"/>
    <w:rsid w:val="00036684"/>
    <w:rsid w:val="00042B8A"/>
    <w:rsid w:val="00042D36"/>
    <w:rsid w:val="00042F8D"/>
    <w:rsid w:val="00043BAE"/>
    <w:rsid w:val="00043C07"/>
    <w:rsid w:val="0004432E"/>
    <w:rsid w:val="0004456C"/>
    <w:rsid w:val="00046BDB"/>
    <w:rsid w:val="00046D2A"/>
    <w:rsid w:val="00046F42"/>
    <w:rsid w:val="00047DF8"/>
    <w:rsid w:val="00050371"/>
    <w:rsid w:val="000518E1"/>
    <w:rsid w:val="00051EBA"/>
    <w:rsid w:val="00052CF0"/>
    <w:rsid w:val="000548B7"/>
    <w:rsid w:val="00057A0E"/>
    <w:rsid w:val="00057CD7"/>
    <w:rsid w:val="000603C3"/>
    <w:rsid w:val="00060DEA"/>
    <w:rsid w:val="00060F73"/>
    <w:rsid w:val="00061C58"/>
    <w:rsid w:val="00061D28"/>
    <w:rsid w:val="00062578"/>
    <w:rsid w:val="00062669"/>
    <w:rsid w:val="00063133"/>
    <w:rsid w:val="00063589"/>
    <w:rsid w:val="00063F41"/>
    <w:rsid w:val="0006442C"/>
    <w:rsid w:val="0006444F"/>
    <w:rsid w:val="000653B8"/>
    <w:rsid w:val="00065CE1"/>
    <w:rsid w:val="000663B7"/>
    <w:rsid w:val="00070BB7"/>
    <w:rsid w:val="0007359A"/>
    <w:rsid w:val="00073EC7"/>
    <w:rsid w:val="0007413E"/>
    <w:rsid w:val="000747DA"/>
    <w:rsid w:val="00074CC4"/>
    <w:rsid w:val="000753FA"/>
    <w:rsid w:val="00075F81"/>
    <w:rsid w:val="0007606C"/>
    <w:rsid w:val="000768B7"/>
    <w:rsid w:val="00077736"/>
    <w:rsid w:val="00077BE3"/>
    <w:rsid w:val="00080BB9"/>
    <w:rsid w:val="00080EAD"/>
    <w:rsid w:val="00081BDC"/>
    <w:rsid w:val="0008220F"/>
    <w:rsid w:val="00082835"/>
    <w:rsid w:val="0008310B"/>
    <w:rsid w:val="00083A28"/>
    <w:rsid w:val="00084720"/>
    <w:rsid w:val="00084844"/>
    <w:rsid w:val="00085008"/>
    <w:rsid w:val="00085044"/>
    <w:rsid w:val="000851BE"/>
    <w:rsid w:val="00085D7E"/>
    <w:rsid w:val="00086592"/>
    <w:rsid w:val="0008692F"/>
    <w:rsid w:val="0008698B"/>
    <w:rsid w:val="00086A7C"/>
    <w:rsid w:val="0009120D"/>
    <w:rsid w:val="0009126A"/>
    <w:rsid w:val="00091332"/>
    <w:rsid w:val="000947D6"/>
    <w:rsid w:val="00095155"/>
    <w:rsid w:val="00095FEA"/>
    <w:rsid w:val="000963AF"/>
    <w:rsid w:val="00096F76"/>
    <w:rsid w:val="00097577"/>
    <w:rsid w:val="00097774"/>
    <w:rsid w:val="00097AEF"/>
    <w:rsid w:val="00097BDE"/>
    <w:rsid w:val="000A12D9"/>
    <w:rsid w:val="000A1A7F"/>
    <w:rsid w:val="000A2693"/>
    <w:rsid w:val="000A29D1"/>
    <w:rsid w:val="000A3FA2"/>
    <w:rsid w:val="000A4207"/>
    <w:rsid w:val="000A4B4D"/>
    <w:rsid w:val="000A4EF4"/>
    <w:rsid w:val="000A6298"/>
    <w:rsid w:val="000A66DA"/>
    <w:rsid w:val="000A6B0D"/>
    <w:rsid w:val="000A7590"/>
    <w:rsid w:val="000A7BAB"/>
    <w:rsid w:val="000B374A"/>
    <w:rsid w:val="000B3AC3"/>
    <w:rsid w:val="000B525B"/>
    <w:rsid w:val="000B6576"/>
    <w:rsid w:val="000B6E08"/>
    <w:rsid w:val="000B6F82"/>
    <w:rsid w:val="000C03F3"/>
    <w:rsid w:val="000C0BCA"/>
    <w:rsid w:val="000C0F03"/>
    <w:rsid w:val="000C31F6"/>
    <w:rsid w:val="000C366E"/>
    <w:rsid w:val="000C45B2"/>
    <w:rsid w:val="000C4CAB"/>
    <w:rsid w:val="000C5590"/>
    <w:rsid w:val="000C631E"/>
    <w:rsid w:val="000C7828"/>
    <w:rsid w:val="000C7EC0"/>
    <w:rsid w:val="000D0B0A"/>
    <w:rsid w:val="000D1DD6"/>
    <w:rsid w:val="000D1FFD"/>
    <w:rsid w:val="000D276A"/>
    <w:rsid w:val="000D2E90"/>
    <w:rsid w:val="000D34AB"/>
    <w:rsid w:val="000D4A6C"/>
    <w:rsid w:val="000D4B28"/>
    <w:rsid w:val="000D5417"/>
    <w:rsid w:val="000D65B8"/>
    <w:rsid w:val="000D66B7"/>
    <w:rsid w:val="000D77AE"/>
    <w:rsid w:val="000E0967"/>
    <w:rsid w:val="000E0B4B"/>
    <w:rsid w:val="000E0E9B"/>
    <w:rsid w:val="000E2C92"/>
    <w:rsid w:val="000E469A"/>
    <w:rsid w:val="000E4F8C"/>
    <w:rsid w:val="000E5AFD"/>
    <w:rsid w:val="000E6575"/>
    <w:rsid w:val="000F0073"/>
    <w:rsid w:val="000F00B9"/>
    <w:rsid w:val="000F096A"/>
    <w:rsid w:val="000F2B23"/>
    <w:rsid w:val="000F34E6"/>
    <w:rsid w:val="000F3512"/>
    <w:rsid w:val="000F35E2"/>
    <w:rsid w:val="000F3926"/>
    <w:rsid w:val="00100015"/>
    <w:rsid w:val="00100896"/>
    <w:rsid w:val="00100C5E"/>
    <w:rsid w:val="00100DBC"/>
    <w:rsid w:val="001026BE"/>
    <w:rsid w:val="001031C1"/>
    <w:rsid w:val="0010320F"/>
    <w:rsid w:val="00103E2E"/>
    <w:rsid w:val="0010406A"/>
    <w:rsid w:val="00104269"/>
    <w:rsid w:val="001058F6"/>
    <w:rsid w:val="0010746B"/>
    <w:rsid w:val="001110E8"/>
    <w:rsid w:val="001126A6"/>
    <w:rsid w:val="0011276A"/>
    <w:rsid w:val="001132C0"/>
    <w:rsid w:val="00113DBF"/>
    <w:rsid w:val="001140CB"/>
    <w:rsid w:val="0011439B"/>
    <w:rsid w:val="00114489"/>
    <w:rsid w:val="00115248"/>
    <w:rsid w:val="00115965"/>
    <w:rsid w:val="0011690F"/>
    <w:rsid w:val="0011770C"/>
    <w:rsid w:val="00120605"/>
    <w:rsid w:val="00121D4E"/>
    <w:rsid w:val="0012283F"/>
    <w:rsid w:val="00122EFC"/>
    <w:rsid w:val="00123A4D"/>
    <w:rsid w:val="00123A93"/>
    <w:rsid w:val="0012485C"/>
    <w:rsid w:val="00125108"/>
    <w:rsid w:val="0012673B"/>
    <w:rsid w:val="0012685B"/>
    <w:rsid w:val="0012699A"/>
    <w:rsid w:val="00126C16"/>
    <w:rsid w:val="0012731F"/>
    <w:rsid w:val="00130A5D"/>
    <w:rsid w:val="00130E03"/>
    <w:rsid w:val="00132569"/>
    <w:rsid w:val="00132AD5"/>
    <w:rsid w:val="00133D35"/>
    <w:rsid w:val="00133D95"/>
    <w:rsid w:val="001340D6"/>
    <w:rsid w:val="00134279"/>
    <w:rsid w:val="001350DA"/>
    <w:rsid w:val="001351E9"/>
    <w:rsid w:val="00135A43"/>
    <w:rsid w:val="0013632B"/>
    <w:rsid w:val="001378A4"/>
    <w:rsid w:val="00137992"/>
    <w:rsid w:val="00137FCF"/>
    <w:rsid w:val="001402D7"/>
    <w:rsid w:val="001412AD"/>
    <w:rsid w:val="00144A6F"/>
    <w:rsid w:val="00144D9B"/>
    <w:rsid w:val="00146361"/>
    <w:rsid w:val="0014710A"/>
    <w:rsid w:val="00147739"/>
    <w:rsid w:val="001503F5"/>
    <w:rsid w:val="001507A9"/>
    <w:rsid w:val="001511AA"/>
    <w:rsid w:val="00151453"/>
    <w:rsid w:val="0015174D"/>
    <w:rsid w:val="00152DC9"/>
    <w:rsid w:val="001538A7"/>
    <w:rsid w:val="0015473A"/>
    <w:rsid w:val="001549C5"/>
    <w:rsid w:val="0015632E"/>
    <w:rsid w:val="001569D2"/>
    <w:rsid w:val="00156A0F"/>
    <w:rsid w:val="001578EC"/>
    <w:rsid w:val="00160510"/>
    <w:rsid w:val="00160773"/>
    <w:rsid w:val="00161B59"/>
    <w:rsid w:val="00161EFE"/>
    <w:rsid w:val="001621C2"/>
    <w:rsid w:val="00162720"/>
    <w:rsid w:val="0016385C"/>
    <w:rsid w:val="00164227"/>
    <w:rsid w:val="00165153"/>
    <w:rsid w:val="00165804"/>
    <w:rsid w:val="00166B6C"/>
    <w:rsid w:val="0016762D"/>
    <w:rsid w:val="001707CA"/>
    <w:rsid w:val="00170E4B"/>
    <w:rsid w:val="00171841"/>
    <w:rsid w:val="00171BBB"/>
    <w:rsid w:val="00171F56"/>
    <w:rsid w:val="00171FC6"/>
    <w:rsid w:val="0017227E"/>
    <w:rsid w:val="00173428"/>
    <w:rsid w:val="00173DF6"/>
    <w:rsid w:val="0017426A"/>
    <w:rsid w:val="00174D9E"/>
    <w:rsid w:val="00175CA5"/>
    <w:rsid w:val="001770C0"/>
    <w:rsid w:val="00177302"/>
    <w:rsid w:val="00177538"/>
    <w:rsid w:val="0017781B"/>
    <w:rsid w:val="00177A50"/>
    <w:rsid w:val="00177AE5"/>
    <w:rsid w:val="00177BF5"/>
    <w:rsid w:val="00180A21"/>
    <w:rsid w:val="00181859"/>
    <w:rsid w:val="00181CA2"/>
    <w:rsid w:val="00181D81"/>
    <w:rsid w:val="001821E2"/>
    <w:rsid w:val="00183A98"/>
    <w:rsid w:val="001844E1"/>
    <w:rsid w:val="00184619"/>
    <w:rsid w:val="00186265"/>
    <w:rsid w:val="001862B7"/>
    <w:rsid w:val="00186366"/>
    <w:rsid w:val="00186D0F"/>
    <w:rsid w:val="0018760D"/>
    <w:rsid w:val="00187AAA"/>
    <w:rsid w:val="00190F00"/>
    <w:rsid w:val="0019114E"/>
    <w:rsid w:val="00191A00"/>
    <w:rsid w:val="00191B5C"/>
    <w:rsid w:val="001933B3"/>
    <w:rsid w:val="00193BF9"/>
    <w:rsid w:val="00193E3D"/>
    <w:rsid w:val="00194B67"/>
    <w:rsid w:val="0019514F"/>
    <w:rsid w:val="00195478"/>
    <w:rsid w:val="001956D2"/>
    <w:rsid w:val="001957A7"/>
    <w:rsid w:val="0019723F"/>
    <w:rsid w:val="00197446"/>
    <w:rsid w:val="001977C1"/>
    <w:rsid w:val="001A00D7"/>
    <w:rsid w:val="001A04F6"/>
    <w:rsid w:val="001A04FB"/>
    <w:rsid w:val="001A0565"/>
    <w:rsid w:val="001A0CC4"/>
    <w:rsid w:val="001A127E"/>
    <w:rsid w:val="001A14CD"/>
    <w:rsid w:val="001A1C8C"/>
    <w:rsid w:val="001A2805"/>
    <w:rsid w:val="001A3932"/>
    <w:rsid w:val="001A4450"/>
    <w:rsid w:val="001A5414"/>
    <w:rsid w:val="001A62AC"/>
    <w:rsid w:val="001A68BB"/>
    <w:rsid w:val="001A77E8"/>
    <w:rsid w:val="001A7AA2"/>
    <w:rsid w:val="001A7ABB"/>
    <w:rsid w:val="001B39D8"/>
    <w:rsid w:val="001B41AE"/>
    <w:rsid w:val="001B4A0F"/>
    <w:rsid w:val="001B5AC5"/>
    <w:rsid w:val="001B5EDF"/>
    <w:rsid w:val="001B6303"/>
    <w:rsid w:val="001B76BE"/>
    <w:rsid w:val="001C2191"/>
    <w:rsid w:val="001C3261"/>
    <w:rsid w:val="001C435D"/>
    <w:rsid w:val="001C4701"/>
    <w:rsid w:val="001C550D"/>
    <w:rsid w:val="001C6442"/>
    <w:rsid w:val="001C64D6"/>
    <w:rsid w:val="001D1539"/>
    <w:rsid w:val="001D46F1"/>
    <w:rsid w:val="001D502A"/>
    <w:rsid w:val="001D5A04"/>
    <w:rsid w:val="001D6003"/>
    <w:rsid w:val="001D6AF9"/>
    <w:rsid w:val="001D7C9B"/>
    <w:rsid w:val="001E0E69"/>
    <w:rsid w:val="001E1128"/>
    <w:rsid w:val="001E1B53"/>
    <w:rsid w:val="001E399F"/>
    <w:rsid w:val="001E4A19"/>
    <w:rsid w:val="001E59CF"/>
    <w:rsid w:val="001E682A"/>
    <w:rsid w:val="001E71B1"/>
    <w:rsid w:val="001F3859"/>
    <w:rsid w:val="001F3DF1"/>
    <w:rsid w:val="001F4427"/>
    <w:rsid w:val="001F4D32"/>
    <w:rsid w:val="001F4E48"/>
    <w:rsid w:val="001F62D0"/>
    <w:rsid w:val="001F72D1"/>
    <w:rsid w:val="001F7B4E"/>
    <w:rsid w:val="001F7C3A"/>
    <w:rsid w:val="001F7F76"/>
    <w:rsid w:val="002002B2"/>
    <w:rsid w:val="002004A2"/>
    <w:rsid w:val="002009D8"/>
    <w:rsid w:val="00202764"/>
    <w:rsid w:val="00202AF3"/>
    <w:rsid w:val="00202B28"/>
    <w:rsid w:val="00202F60"/>
    <w:rsid w:val="00204E58"/>
    <w:rsid w:val="00204FD4"/>
    <w:rsid w:val="0020623E"/>
    <w:rsid w:val="00206B31"/>
    <w:rsid w:val="00210E15"/>
    <w:rsid w:val="00211860"/>
    <w:rsid w:val="00212C10"/>
    <w:rsid w:val="0021710D"/>
    <w:rsid w:val="0022062F"/>
    <w:rsid w:val="00220ECD"/>
    <w:rsid w:val="00222D3C"/>
    <w:rsid w:val="00222FC1"/>
    <w:rsid w:val="002233C4"/>
    <w:rsid w:val="002235C4"/>
    <w:rsid w:val="00225F9F"/>
    <w:rsid w:val="00226CE4"/>
    <w:rsid w:val="00227CAD"/>
    <w:rsid w:val="00232437"/>
    <w:rsid w:val="002327B1"/>
    <w:rsid w:val="0023319C"/>
    <w:rsid w:val="002350AD"/>
    <w:rsid w:val="002353DD"/>
    <w:rsid w:val="002356EC"/>
    <w:rsid w:val="0023699F"/>
    <w:rsid w:val="002406DC"/>
    <w:rsid w:val="00241165"/>
    <w:rsid w:val="002428A4"/>
    <w:rsid w:val="00242BEB"/>
    <w:rsid w:val="00243259"/>
    <w:rsid w:val="00243D7D"/>
    <w:rsid w:val="002443D0"/>
    <w:rsid w:val="0024509F"/>
    <w:rsid w:val="0024557B"/>
    <w:rsid w:val="00245E89"/>
    <w:rsid w:val="0024709B"/>
    <w:rsid w:val="002473BD"/>
    <w:rsid w:val="002478FC"/>
    <w:rsid w:val="00247D3C"/>
    <w:rsid w:val="002500F1"/>
    <w:rsid w:val="0025083B"/>
    <w:rsid w:val="00250F1C"/>
    <w:rsid w:val="002523D6"/>
    <w:rsid w:val="00253091"/>
    <w:rsid w:val="00254C1B"/>
    <w:rsid w:val="002567FB"/>
    <w:rsid w:val="00256A40"/>
    <w:rsid w:val="00261745"/>
    <w:rsid w:val="00261AB9"/>
    <w:rsid w:val="00261BA9"/>
    <w:rsid w:val="00261DFE"/>
    <w:rsid w:val="00262288"/>
    <w:rsid w:val="002623D7"/>
    <w:rsid w:val="00262C1B"/>
    <w:rsid w:val="0026389A"/>
    <w:rsid w:val="00263AC4"/>
    <w:rsid w:val="00263AC5"/>
    <w:rsid w:val="00264C44"/>
    <w:rsid w:val="0026531C"/>
    <w:rsid w:val="00265CBB"/>
    <w:rsid w:val="00267C9C"/>
    <w:rsid w:val="002712D6"/>
    <w:rsid w:val="002730CA"/>
    <w:rsid w:val="00273B16"/>
    <w:rsid w:val="00274DC0"/>
    <w:rsid w:val="00275488"/>
    <w:rsid w:val="00280226"/>
    <w:rsid w:val="0028123E"/>
    <w:rsid w:val="00281CF5"/>
    <w:rsid w:val="002824D3"/>
    <w:rsid w:val="00286087"/>
    <w:rsid w:val="002863F9"/>
    <w:rsid w:val="00286CDA"/>
    <w:rsid w:val="0029042D"/>
    <w:rsid w:val="002907A3"/>
    <w:rsid w:val="002909B0"/>
    <w:rsid w:val="002925FF"/>
    <w:rsid w:val="0029389F"/>
    <w:rsid w:val="002939B6"/>
    <w:rsid w:val="00295361"/>
    <w:rsid w:val="002959B6"/>
    <w:rsid w:val="00297473"/>
    <w:rsid w:val="002A1BAB"/>
    <w:rsid w:val="002A326B"/>
    <w:rsid w:val="002A3A40"/>
    <w:rsid w:val="002A3B10"/>
    <w:rsid w:val="002A62B9"/>
    <w:rsid w:val="002B08C7"/>
    <w:rsid w:val="002B13E6"/>
    <w:rsid w:val="002B1EE8"/>
    <w:rsid w:val="002B2572"/>
    <w:rsid w:val="002B27CE"/>
    <w:rsid w:val="002B2C1D"/>
    <w:rsid w:val="002B2E13"/>
    <w:rsid w:val="002B3C1D"/>
    <w:rsid w:val="002B4DC5"/>
    <w:rsid w:val="002B6AA6"/>
    <w:rsid w:val="002C044F"/>
    <w:rsid w:val="002C069A"/>
    <w:rsid w:val="002C17F4"/>
    <w:rsid w:val="002C2E19"/>
    <w:rsid w:val="002C2ED3"/>
    <w:rsid w:val="002C421F"/>
    <w:rsid w:val="002C4EDC"/>
    <w:rsid w:val="002C5650"/>
    <w:rsid w:val="002C677D"/>
    <w:rsid w:val="002C7277"/>
    <w:rsid w:val="002C72C7"/>
    <w:rsid w:val="002D1893"/>
    <w:rsid w:val="002D3288"/>
    <w:rsid w:val="002D3290"/>
    <w:rsid w:val="002D380F"/>
    <w:rsid w:val="002D3CA0"/>
    <w:rsid w:val="002D5F56"/>
    <w:rsid w:val="002D6A7E"/>
    <w:rsid w:val="002D6D66"/>
    <w:rsid w:val="002E0052"/>
    <w:rsid w:val="002E06E9"/>
    <w:rsid w:val="002E0DCE"/>
    <w:rsid w:val="002E0ECF"/>
    <w:rsid w:val="002E0F8E"/>
    <w:rsid w:val="002E1219"/>
    <w:rsid w:val="002E12CB"/>
    <w:rsid w:val="002E3A6D"/>
    <w:rsid w:val="002E4577"/>
    <w:rsid w:val="002E4787"/>
    <w:rsid w:val="002E5DE1"/>
    <w:rsid w:val="002E706E"/>
    <w:rsid w:val="002E7494"/>
    <w:rsid w:val="002E79E8"/>
    <w:rsid w:val="002F30DC"/>
    <w:rsid w:val="002F3125"/>
    <w:rsid w:val="002F3A4D"/>
    <w:rsid w:val="002F45A7"/>
    <w:rsid w:val="002F4F4A"/>
    <w:rsid w:val="002F4FC1"/>
    <w:rsid w:val="002F5CB5"/>
    <w:rsid w:val="002F6D83"/>
    <w:rsid w:val="00300951"/>
    <w:rsid w:val="0030168E"/>
    <w:rsid w:val="0030171D"/>
    <w:rsid w:val="003029AC"/>
    <w:rsid w:val="00302EA9"/>
    <w:rsid w:val="00302FCF"/>
    <w:rsid w:val="00304EC8"/>
    <w:rsid w:val="00305B38"/>
    <w:rsid w:val="003069E9"/>
    <w:rsid w:val="00306C9C"/>
    <w:rsid w:val="00307091"/>
    <w:rsid w:val="003079EA"/>
    <w:rsid w:val="003114C4"/>
    <w:rsid w:val="00311EF8"/>
    <w:rsid w:val="0031249A"/>
    <w:rsid w:val="00313BB1"/>
    <w:rsid w:val="00313D1A"/>
    <w:rsid w:val="00313EF1"/>
    <w:rsid w:val="0031417A"/>
    <w:rsid w:val="0031420F"/>
    <w:rsid w:val="00315866"/>
    <w:rsid w:val="00315D1E"/>
    <w:rsid w:val="00315F59"/>
    <w:rsid w:val="00317271"/>
    <w:rsid w:val="00317699"/>
    <w:rsid w:val="003179F8"/>
    <w:rsid w:val="00317A79"/>
    <w:rsid w:val="00322034"/>
    <w:rsid w:val="00323762"/>
    <w:rsid w:val="00324436"/>
    <w:rsid w:val="003252CB"/>
    <w:rsid w:val="0032594D"/>
    <w:rsid w:val="00325DF4"/>
    <w:rsid w:val="00326539"/>
    <w:rsid w:val="00326797"/>
    <w:rsid w:val="0032758E"/>
    <w:rsid w:val="00327F1E"/>
    <w:rsid w:val="00330243"/>
    <w:rsid w:val="003306E9"/>
    <w:rsid w:val="00330722"/>
    <w:rsid w:val="0033156A"/>
    <w:rsid w:val="00331B6E"/>
    <w:rsid w:val="00331F40"/>
    <w:rsid w:val="00332FC4"/>
    <w:rsid w:val="003335B5"/>
    <w:rsid w:val="0033496F"/>
    <w:rsid w:val="003376D1"/>
    <w:rsid w:val="0034075B"/>
    <w:rsid w:val="00340B4A"/>
    <w:rsid w:val="00341205"/>
    <w:rsid w:val="00343450"/>
    <w:rsid w:val="0034449A"/>
    <w:rsid w:val="00344782"/>
    <w:rsid w:val="00345DCF"/>
    <w:rsid w:val="003461CD"/>
    <w:rsid w:val="00346540"/>
    <w:rsid w:val="00346794"/>
    <w:rsid w:val="00347296"/>
    <w:rsid w:val="00347677"/>
    <w:rsid w:val="003476F6"/>
    <w:rsid w:val="0035163D"/>
    <w:rsid w:val="003518B8"/>
    <w:rsid w:val="00352F19"/>
    <w:rsid w:val="0035574F"/>
    <w:rsid w:val="003578A9"/>
    <w:rsid w:val="00360AE5"/>
    <w:rsid w:val="0036180E"/>
    <w:rsid w:val="00362D9D"/>
    <w:rsid w:val="00363F45"/>
    <w:rsid w:val="00364785"/>
    <w:rsid w:val="00364B8A"/>
    <w:rsid w:val="00364B9A"/>
    <w:rsid w:val="00365B83"/>
    <w:rsid w:val="003666B4"/>
    <w:rsid w:val="00366DBF"/>
    <w:rsid w:val="00367D2E"/>
    <w:rsid w:val="00370522"/>
    <w:rsid w:val="00371F0D"/>
    <w:rsid w:val="003725C8"/>
    <w:rsid w:val="00372BF7"/>
    <w:rsid w:val="00372C66"/>
    <w:rsid w:val="00373C86"/>
    <w:rsid w:val="00373EA9"/>
    <w:rsid w:val="00373F65"/>
    <w:rsid w:val="00374496"/>
    <w:rsid w:val="00374EB2"/>
    <w:rsid w:val="00376654"/>
    <w:rsid w:val="00376D7E"/>
    <w:rsid w:val="003779FB"/>
    <w:rsid w:val="00377C55"/>
    <w:rsid w:val="0038118A"/>
    <w:rsid w:val="003816CE"/>
    <w:rsid w:val="003828C7"/>
    <w:rsid w:val="003835BF"/>
    <w:rsid w:val="00383830"/>
    <w:rsid w:val="0038388B"/>
    <w:rsid w:val="0038444D"/>
    <w:rsid w:val="00384E51"/>
    <w:rsid w:val="00385094"/>
    <w:rsid w:val="00386C6C"/>
    <w:rsid w:val="00386F45"/>
    <w:rsid w:val="00387464"/>
    <w:rsid w:val="003875ED"/>
    <w:rsid w:val="00387884"/>
    <w:rsid w:val="00387DB8"/>
    <w:rsid w:val="0039006B"/>
    <w:rsid w:val="00390747"/>
    <w:rsid w:val="00391577"/>
    <w:rsid w:val="0039234A"/>
    <w:rsid w:val="0039246A"/>
    <w:rsid w:val="00392FC3"/>
    <w:rsid w:val="00393C12"/>
    <w:rsid w:val="00394144"/>
    <w:rsid w:val="00395342"/>
    <w:rsid w:val="00395E29"/>
    <w:rsid w:val="003965A5"/>
    <w:rsid w:val="00396800"/>
    <w:rsid w:val="00397B8D"/>
    <w:rsid w:val="00397E39"/>
    <w:rsid w:val="003A0883"/>
    <w:rsid w:val="003A0EAC"/>
    <w:rsid w:val="003A1283"/>
    <w:rsid w:val="003A2093"/>
    <w:rsid w:val="003A3106"/>
    <w:rsid w:val="003A46BD"/>
    <w:rsid w:val="003A4BE8"/>
    <w:rsid w:val="003A64BB"/>
    <w:rsid w:val="003A7811"/>
    <w:rsid w:val="003B0C1A"/>
    <w:rsid w:val="003B1EC2"/>
    <w:rsid w:val="003B237D"/>
    <w:rsid w:val="003B2957"/>
    <w:rsid w:val="003B4022"/>
    <w:rsid w:val="003B4130"/>
    <w:rsid w:val="003B41DD"/>
    <w:rsid w:val="003B4DC8"/>
    <w:rsid w:val="003B4EB2"/>
    <w:rsid w:val="003C0049"/>
    <w:rsid w:val="003C192F"/>
    <w:rsid w:val="003C21C3"/>
    <w:rsid w:val="003C2204"/>
    <w:rsid w:val="003C3287"/>
    <w:rsid w:val="003C3A9C"/>
    <w:rsid w:val="003C46BD"/>
    <w:rsid w:val="003C4D30"/>
    <w:rsid w:val="003C540C"/>
    <w:rsid w:val="003C6C46"/>
    <w:rsid w:val="003D11C2"/>
    <w:rsid w:val="003D167F"/>
    <w:rsid w:val="003D16D0"/>
    <w:rsid w:val="003D1AC2"/>
    <w:rsid w:val="003D1CF6"/>
    <w:rsid w:val="003D27EF"/>
    <w:rsid w:val="003D2AFC"/>
    <w:rsid w:val="003D4D45"/>
    <w:rsid w:val="003D51EF"/>
    <w:rsid w:val="003D5C25"/>
    <w:rsid w:val="003D66BF"/>
    <w:rsid w:val="003D74A5"/>
    <w:rsid w:val="003E04FA"/>
    <w:rsid w:val="003E2A8B"/>
    <w:rsid w:val="003E66A5"/>
    <w:rsid w:val="003F0B94"/>
    <w:rsid w:val="003F214A"/>
    <w:rsid w:val="003F5200"/>
    <w:rsid w:val="003F6971"/>
    <w:rsid w:val="003F6F7A"/>
    <w:rsid w:val="00401403"/>
    <w:rsid w:val="004018CA"/>
    <w:rsid w:val="00402424"/>
    <w:rsid w:val="00402F0A"/>
    <w:rsid w:val="00403884"/>
    <w:rsid w:val="00403A46"/>
    <w:rsid w:val="00403E3B"/>
    <w:rsid w:val="00404EFA"/>
    <w:rsid w:val="00405977"/>
    <w:rsid w:val="0041145F"/>
    <w:rsid w:val="00411730"/>
    <w:rsid w:val="0041178E"/>
    <w:rsid w:val="00412488"/>
    <w:rsid w:val="00412939"/>
    <w:rsid w:val="004132B0"/>
    <w:rsid w:val="0041391D"/>
    <w:rsid w:val="00414A1D"/>
    <w:rsid w:val="00415406"/>
    <w:rsid w:val="004154B5"/>
    <w:rsid w:val="0041637C"/>
    <w:rsid w:val="00416694"/>
    <w:rsid w:val="004169A9"/>
    <w:rsid w:val="00417073"/>
    <w:rsid w:val="00420016"/>
    <w:rsid w:val="00420B06"/>
    <w:rsid w:val="0042162E"/>
    <w:rsid w:val="0042349D"/>
    <w:rsid w:val="0042499A"/>
    <w:rsid w:val="00426159"/>
    <w:rsid w:val="00427FE8"/>
    <w:rsid w:val="004304AB"/>
    <w:rsid w:val="00430C1F"/>
    <w:rsid w:val="00431274"/>
    <w:rsid w:val="00431575"/>
    <w:rsid w:val="00432C33"/>
    <w:rsid w:val="00433059"/>
    <w:rsid w:val="0043500F"/>
    <w:rsid w:val="00435868"/>
    <w:rsid w:val="00435BC7"/>
    <w:rsid w:val="00435CF5"/>
    <w:rsid w:val="004367D8"/>
    <w:rsid w:val="00436950"/>
    <w:rsid w:val="004418C4"/>
    <w:rsid w:val="00441E77"/>
    <w:rsid w:val="00442420"/>
    <w:rsid w:val="004439EA"/>
    <w:rsid w:val="00443FEA"/>
    <w:rsid w:val="0044566B"/>
    <w:rsid w:val="004475E8"/>
    <w:rsid w:val="00447670"/>
    <w:rsid w:val="00447A4E"/>
    <w:rsid w:val="00447DC7"/>
    <w:rsid w:val="00450840"/>
    <w:rsid w:val="00450B1E"/>
    <w:rsid w:val="00451646"/>
    <w:rsid w:val="004525A6"/>
    <w:rsid w:val="00452A2D"/>
    <w:rsid w:val="00452BD0"/>
    <w:rsid w:val="0045382A"/>
    <w:rsid w:val="00453C0E"/>
    <w:rsid w:val="00453E58"/>
    <w:rsid w:val="004543D0"/>
    <w:rsid w:val="00454935"/>
    <w:rsid w:val="00454A45"/>
    <w:rsid w:val="004556D8"/>
    <w:rsid w:val="0045574E"/>
    <w:rsid w:val="00456097"/>
    <w:rsid w:val="0045623C"/>
    <w:rsid w:val="00460295"/>
    <w:rsid w:val="00460D7F"/>
    <w:rsid w:val="0046205E"/>
    <w:rsid w:val="0046260D"/>
    <w:rsid w:val="00463737"/>
    <w:rsid w:val="00463A05"/>
    <w:rsid w:val="004643A4"/>
    <w:rsid w:val="0046464E"/>
    <w:rsid w:val="004654A2"/>
    <w:rsid w:val="00467F02"/>
    <w:rsid w:val="004711DF"/>
    <w:rsid w:val="0047191A"/>
    <w:rsid w:val="00472A08"/>
    <w:rsid w:val="004734F2"/>
    <w:rsid w:val="00473C7F"/>
    <w:rsid w:val="00475257"/>
    <w:rsid w:val="00476627"/>
    <w:rsid w:val="00476AD3"/>
    <w:rsid w:val="004775ED"/>
    <w:rsid w:val="00477FAA"/>
    <w:rsid w:val="00480E0D"/>
    <w:rsid w:val="00481589"/>
    <w:rsid w:val="0048209E"/>
    <w:rsid w:val="0048217D"/>
    <w:rsid w:val="004836C4"/>
    <w:rsid w:val="00483E66"/>
    <w:rsid w:val="004849AF"/>
    <w:rsid w:val="00484CF5"/>
    <w:rsid w:val="004856DC"/>
    <w:rsid w:val="00486DFB"/>
    <w:rsid w:val="00487750"/>
    <w:rsid w:val="00487C71"/>
    <w:rsid w:val="00487CEC"/>
    <w:rsid w:val="004905B0"/>
    <w:rsid w:val="0049288D"/>
    <w:rsid w:val="00493C8E"/>
    <w:rsid w:val="004945E6"/>
    <w:rsid w:val="00494E70"/>
    <w:rsid w:val="004950CF"/>
    <w:rsid w:val="00495DF0"/>
    <w:rsid w:val="00496CDB"/>
    <w:rsid w:val="00497782"/>
    <w:rsid w:val="004978C7"/>
    <w:rsid w:val="004A006E"/>
    <w:rsid w:val="004A0355"/>
    <w:rsid w:val="004A255B"/>
    <w:rsid w:val="004A30B3"/>
    <w:rsid w:val="004A32F8"/>
    <w:rsid w:val="004A3622"/>
    <w:rsid w:val="004A38F3"/>
    <w:rsid w:val="004A3CA0"/>
    <w:rsid w:val="004A3DE8"/>
    <w:rsid w:val="004A3F17"/>
    <w:rsid w:val="004A4242"/>
    <w:rsid w:val="004A4276"/>
    <w:rsid w:val="004A5384"/>
    <w:rsid w:val="004A53FA"/>
    <w:rsid w:val="004A549D"/>
    <w:rsid w:val="004A5770"/>
    <w:rsid w:val="004B03EA"/>
    <w:rsid w:val="004B0B0D"/>
    <w:rsid w:val="004B198F"/>
    <w:rsid w:val="004B1D61"/>
    <w:rsid w:val="004B2788"/>
    <w:rsid w:val="004B682F"/>
    <w:rsid w:val="004B748D"/>
    <w:rsid w:val="004B7B37"/>
    <w:rsid w:val="004C17C1"/>
    <w:rsid w:val="004C19AE"/>
    <w:rsid w:val="004C1E16"/>
    <w:rsid w:val="004C47BE"/>
    <w:rsid w:val="004C5438"/>
    <w:rsid w:val="004C560F"/>
    <w:rsid w:val="004C5B89"/>
    <w:rsid w:val="004C5EB9"/>
    <w:rsid w:val="004C7BD8"/>
    <w:rsid w:val="004D11E7"/>
    <w:rsid w:val="004D1B17"/>
    <w:rsid w:val="004D2A1B"/>
    <w:rsid w:val="004D2D10"/>
    <w:rsid w:val="004D43E3"/>
    <w:rsid w:val="004D47B8"/>
    <w:rsid w:val="004D47E3"/>
    <w:rsid w:val="004D4E8F"/>
    <w:rsid w:val="004D5011"/>
    <w:rsid w:val="004D77B3"/>
    <w:rsid w:val="004D7D58"/>
    <w:rsid w:val="004D7E1F"/>
    <w:rsid w:val="004E015C"/>
    <w:rsid w:val="004E05D8"/>
    <w:rsid w:val="004E16AC"/>
    <w:rsid w:val="004E228E"/>
    <w:rsid w:val="004E24DE"/>
    <w:rsid w:val="004E2835"/>
    <w:rsid w:val="004E3889"/>
    <w:rsid w:val="004E4AA8"/>
    <w:rsid w:val="004E5B83"/>
    <w:rsid w:val="004E5CD0"/>
    <w:rsid w:val="004E7096"/>
    <w:rsid w:val="004E7546"/>
    <w:rsid w:val="004F0587"/>
    <w:rsid w:val="004F0705"/>
    <w:rsid w:val="004F0823"/>
    <w:rsid w:val="004F0AB1"/>
    <w:rsid w:val="004F18E2"/>
    <w:rsid w:val="004F1B7F"/>
    <w:rsid w:val="004F24B9"/>
    <w:rsid w:val="004F293D"/>
    <w:rsid w:val="004F2AAE"/>
    <w:rsid w:val="004F449E"/>
    <w:rsid w:val="004F5644"/>
    <w:rsid w:val="004F5BA9"/>
    <w:rsid w:val="004F5C3A"/>
    <w:rsid w:val="004F65F1"/>
    <w:rsid w:val="004F6A82"/>
    <w:rsid w:val="004F6D72"/>
    <w:rsid w:val="004F7336"/>
    <w:rsid w:val="005001DA"/>
    <w:rsid w:val="00500CB7"/>
    <w:rsid w:val="00501A0D"/>
    <w:rsid w:val="00502585"/>
    <w:rsid w:val="0050275F"/>
    <w:rsid w:val="00502AF5"/>
    <w:rsid w:val="00502F23"/>
    <w:rsid w:val="00503372"/>
    <w:rsid w:val="005033C5"/>
    <w:rsid w:val="00504184"/>
    <w:rsid w:val="0050425F"/>
    <w:rsid w:val="00505C3B"/>
    <w:rsid w:val="00507705"/>
    <w:rsid w:val="005103F1"/>
    <w:rsid w:val="005108B4"/>
    <w:rsid w:val="005111FF"/>
    <w:rsid w:val="0051213B"/>
    <w:rsid w:val="00513008"/>
    <w:rsid w:val="00514024"/>
    <w:rsid w:val="00514CD9"/>
    <w:rsid w:val="005158AE"/>
    <w:rsid w:val="00516D5D"/>
    <w:rsid w:val="00516DBF"/>
    <w:rsid w:val="00520C63"/>
    <w:rsid w:val="00522587"/>
    <w:rsid w:val="00523109"/>
    <w:rsid w:val="005259DF"/>
    <w:rsid w:val="00526FAF"/>
    <w:rsid w:val="00527F36"/>
    <w:rsid w:val="00530EA8"/>
    <w:rsid w:val="00531283"/>
    <w:rsid w:val="00532687"/>
    <w:rsid w:val="005326C4"/>
    <w:rsid w:val="00533831"/>
    <w:rsid w:val="00536EB9"/>
    <w:rsid w:val="00537A4F"/>
    <w:rsid w:val="00537E17"/>
    <w:rsid w:val="00540C77"/>
    <w:rsid w:val="0054181F"/>
    <w:rsid w:val="005428C0"/>
    <w:rsid w:val="0054380C"/>
    <w:rsid w:val="00544E3F"/>
    <w:rsid w:val="00545379"/>
    <w:rsid w:val="00545B42"/>
    <w:rsid w:val="0054737F"/>
    <w:rsid w:val="005478F4"/>
    <w:rsid w:val="00547F74"/>
    <w:rsid w:val="00550C30"/>
    <w:rsid w:val="00550E5C"/>
    <w:rsid w:val="00552B71"/>
    <w:rsid w:val="00553097"/>
    <w:rsid w:val="005537D4"/>
    <w:rsid w:val="00553D83"/>
    <w:rsid w:val="00554766"/>
    <w:rsid w:val="00554848"/>
    <w:rsid w:val="00556B02"/>
    <w:rsid w:val="00557ADA"/>
    <w:rsid w:val="00560DBF"/>
    <w:rsid w:val="005612ED"/>
    <w:rsid w:val="00561371"/>
    <w:rsid w:val="00561DD9"/>
    <w:rsid w:val="00561E1D"/>
    <w:rsid w:val="0056232C"/>
    <w:rsid w:val="005635B6"/>
    <w:rsid w:val="005635CD"/>
    <w:rsid w:val="00563901"/>
    <w:rsid w:val="005660C4"/>
    <w:rsid w:val="0056655D"/>
    <w:rsid w:val="00566608"/>
    <w:rsid w:val="00566824"/>
    <w:rsid w:val="00567E75"/>
    <w:rsid w:val="005713A0"/>
    <w:rsid w:val="00571590"/>
    <w:rsid w:val="00571816"/>
    <w:rsid w:val="005719D6"/>
    <w:rsid w:val="00571E38"/>
    <w:rsid w:val="00572BD7"/>
    <w:rsid w:val="00572E44"/>
    <w:rsid w:val="00573744"/>
    <w:rsid w:val="005746CF"/>
    <w:rsid w:val="00575BDC"/>
    <w:rsid w:val="00575C3E"/>
    <w:rsid w:val="00575D92"/>
    <w:rsid w:val="00576955"/>
    <w:rsid w:val="00576AF4"/>
    <w:rsid w:val="00576E9A"/>
    <w:rsid w:val="00580F03"/>
    <w:rsid w:val="00582951"/>
    <w:rsid w:val="005829F0"/>
    <w:rsid w:val="00582A74"/>
    <w:rsid w:val="00582E53"/>
    <w:rsid w:val="005831B4"/>
    <w:rsid w:val="00585B84"/>
    <w:rsid w:val="00587312"/>
    <w:rsid w:val="005876B4"/>
    <w:rsid w:val="00587CDA"/>
    <w:rsid w:val="0059231C"/>
    <w:rsid w:val="00592BB3"/>
    <w:rsid w:val="00595CB8"/>
    <w:rsid w:val="00596DC9"/>
    <w:rsid w:val="005A25AD"/>
    <w:rsid w:val="005A2816"/>
    <w:rsid w:val="005A3CA5"/>
    <w:rsid w:val="005A3D60"/>
    <w:rsid w:val="005A4340"/>
    <w:rsid w:val="005A4B73"/>
    <w:rsid w:val="005A4D3D"/>
    <w:rsid w:val="005A4FE9"/>
    <w:rsid w:val="005A519E"/>
    <w:rsid w:val="005A53BE"/>
    <w:rsid w:val="005A62D6"/>
    <w:rsid w:val="005A6971"/>
    <w:rsid w:val="005A72BB"/>
    <w:rsid w:val="005A7568"/>
    <w:rsid w:val="005B0509"/>
    <w:rsid w:val="005B0596"/>
    <w:rsid w:val="005B0C59"/>
    <w:rsid w:val="005B1011"/>
    <w:rsid w:val="005B42A0"/>
    <w:rsid w:val="005B484E"/>
    <w:rsid w:val="005B4EF0"/>
    <w:rsid w:val="005B5444"/>
    <w:rsid w:val="005B5583"/>
    <w:rsid w:val="005B5D3D"/>
    <w:rsid w:val="005B6FB1"/>
    <w:rsid w:val="005C05F9"/>
    <w:rsid w:val="005C099E"/>
    <w:rsid w:val="005C183A"/>
    <w:rsid w:val="005C183F"/>
    <w:rsid w:val="005C18BA"/>
    <w:rsid w:val="005C1DDC"/>
    <w:rsid w:val="005C2185"/>
    <w:rsid w:val="005C4862"/>
    <w:rsid w:val="005C5DFA"/>
    <w:rsid w:val="005C6DF1"/>
    <w:rsid w:val="005C7652"/>
    <w:rsid w:val="005C7668"/>
    <w:rsid w:val="005D02CA"/>
    <w:rsid w:val="005D0DB2"/>
    <w:rsid w:val="005D1FB6"/>
    <w:rsid w:val="005D2667"/>
    <w:rsid w:val="005D27BB"/>
    <w:rsid w:val="005D370E"/>
    <w:rsid w:val="005D3D1A"/>
    <w:rsid w:val="005D6412"/>
    <w:rsid w:val="005D65F1"/>
    <w:rsid w:val="005D7080"/>
    <w:rsid w:val="005D785A"/>
    <w:rsid w:val="005E0EDD"/>
    <w:rsid w:val="005E0F7B"/>
    <w:rsid w:val="005E1457"/>
    <w:rsid w:val="005E1820"/>
    <w:rsid w:val="005E1F86"/>
    <w:rsid w:val="005E2B03"/>
    <w:rsid w:val="005E3202"/>
    <w:rsid w:val="005E4ED1"/>
    <w:rsid w:val="005E500C"/>
    <w:rsid w:val="005E644D"/>
    <w:rsid w:val="005F24BF"/>
    <w:rsid w:val="005F4570"/>
    <w:rsid w:val="005F47DE"/>
    <w:rsid w:val="005F7289"/>
    <w:rsid w:val="005F7E46"/>
    <w:rsid w:val="005F7F6C"/>
    <w:rsid w:val="00601F2C"/>
    <w:rsid w:val="00602186"/>
    <w:rsid w:val="00602D9F"/>
    <w:rsid w:val="00603012"/>
    <w:rsid w:val="006033AE"/>
    <w:rsid w:val="006037C2"/>
    <w:rsid w:val="00603987"/>
    <w:rsid w:val="00605C28"/>
    <w:rsid w:val="00605C2F"/>
    <w:rsid w:val="006069F2"/>
    <w:rsid w:val="00606AB0"/>
    <w:rsid w:val="00606C53"/>
    <w:rsid w:val="00607C2C"/>
    <w:rsid w:val="00607FA2"/>
    <w:rsid w:val="006101DB"/>
    <w:rsid w:val="00610E0A"/>
    <w:rsid w:val="006118A2"/>
    <w:rsid w:val="00611AA9"/>
    <w:rsid w:val="00611ECB"/>
    <w:rsid w:val="0061381C"/>
    <w:rsid w:val="00613C0D"/>
    <w:rsid w:val="00614E41"/>
    <w:rsid w:val="00614F67"/>
    <w:rsid w:val="0061545A"/>
    <w:rsid w:val="00616A58"/>
    <w:rsid w:val="00616CD9"/>
    <w:rsid w:val="00616CDE"/>
    <w:rsid w:val="00620D03"/>
    <w:rsid w:val="0062132D"/>
    <w:rsid w:val="006213B6"/>
    <w:rsid w:val="006221EF"/>
    <w:rsid w:val="00622570"/>
    <w:rsid w:val="006230BD"/>
    <w:rsid w:val="00624AE2"/>
    <w:rsid w:val="00625484"/>
    <w:rsid w:val="0062680B"/>
    <w:rsid w:val="006269BB"/>
    <w:rsid w:val="006275E1"/>
    <w:rsid w:val="0063031B"/>
    <w:rsid w:val="00632F5A"/>
    <w:rsid w:val="006348F1"/>
    <w:rsid w:val="006354DF"/>
    <w:rsid w:val="006359F3"/>
    <w:rsid w:val="0063605A"/>
    <w:rsid w:val="006364F7"/>
    <w:rsid w:val="00636AB1"/>
    <w:rsid w:val="00640B5C"/>
    <w:rsid w:val="00640D04"/>
    <w:rsid w:val="00640DFB"/>
    <w:rsid w:val="0064215C"/>
    <w:rsid w:val="00642473"/>
    <w:rsid w:val="00642A62"/>
    <w:rsid w:val="00643E23"/>
    <w:rsid w:val="00643E8B"/>
    <w:rsid w:val="00644712"/>
    <w:rsid w:val="00644F48"/>
    <w:rsid w:val="006454EE"/>
    <w:rsid w:val="006455B7"/>
    <w:rsid w:val="006456A7"/>
    <w:rsid w:val="00645BE1"/>
    <w:rsid w:val="00645C28"/>
    <w:rsid w:val="00645DAE"/>
    <w:rsid w:val="0064607F"/>
    <w:rsid w:val="006470CA"/>
    <w:rsid w:val="00647144"/>
    <w:rsid w:val="00647EC2"/>
    <w:rsid w:val="00650D8D"/>
    <w:rsid w:val="00651078"/>
    <w:rsid w:val="00651977"/>
    <w:rsid w:val="00652D54"/>
    <w:rsid w:val="006548E9"/>
    <w:rsid w:val="00655446"/>
    <w:rsid w:val="00655596"/>
    <w:rsid w:val="00655E9C"/>
    <w:rsid w:val="00655F3C"/>
    <w:rsid w:val="00657690"/>
    <w:rsid w:val="0066154C"/>
    <w:rsid w:val="006621C9"/>
    <w:rsid w:val="006629B8"/>
    <w:rsid w:val="0066309B"/>
    <w:rsid w:val="0066345D"/>
    <w:rsid w:val="006636F3"/>
    <w:rsid w:val="0066417F"/>
    <w:rsid w:val="00664200"/>
    <w:rsid w:val="00664BBF"/>
    <w:rsid w:val="00665EDD"/>
    <w:rsid w:val="0066685F"/>
    <w:rsid w:val="00666B73"/>
    <w:rsid w:val="00666B9C"/>
    <w:rsid w:val="00667AC2"/>
    <w:rsid w:val="00671337"/>
    <w:rsid w:val="0067246E"/>
    <w:rsid w:val="00672501"/>
    <w:rsid w:val="0067348B"/>
    <w:rsid w:val="00673A54"/>
    <w:rsid w:val="00673A8A"/>
    <w:rsid w:val="00676EAC"/>
    <w:rsid w:val="006778F4"/>
    <w:rsid w:val="00682812"/>
    <w:rsid w:val="00682FD5"/>
    <w:rsid w:val="00683039"/>
    <w:rsid w:val="0068330E"/>
    <w:rsid w:val="00683FF0"/>
    <w:rsid w:val="00684B57"/>
    <w:rsid w:val="00684C8C"/>
    <w:rsid w:val="00684D01"/>
    <w:rsid w:val="00685042"/>
    <w:rsid w:val="00685B8B"/>
    <w:rsid w:val="00685D2A"/>
    <w:rsid w:val="0068766E"/>
    <w:rsid w:val="006904D5"/>
    <w:rsid w:val="00690A71"/>
    <w:rsid w:val="00690ECD"/>
    <w:rsid w:val="006914EA"/>
    <w:rsid w:val="0069153B"/>
    <w:rsid w:val="00692143"/>
    <w:rsid w:val="00692B87"/>
    <w:rsid w:val="00693D13"/>
    <w:rsid w:val="00695280"/>
    <w:rsid w:val="00695421"/>
    <w:rsid w:val="006956A9"/>
    <w:rsid w:val="00696B98"/>
    <w:rsid w:val="00696D2D"/>
    <w:rsid w:val="00697946"/>
    <w:rsid w:val="006A01B1"/>
    <w:rsid w:val="006A0B9C"/>
    <w:rsid w:val="006A0E0D"/>
    <w:rsid w:val="006A10BF"/>
    <w:rsid w:val="006A12A1"/>
    <w:rsid w:val="006A14A1"/>
    <w:rsid w:val="006A14CA"/>
    <w:rsid w:val="006A192C"/>
    <w:rsid w:val="006A1AFF"/>
    <w:rsid w:val="006A2E10"/>
    <w:rsid w:val="006A3465"/>
    <w:rsid w:val="006A4A68"/>
    <w:rsid w:val="006A6B0C"/>
    <w:rsid w:val="006A7E2D"/>
    <w:rsid w:val="006B13E7"/>
    <w:rsid w:val="006B24CB"/>
    <w:rsid w:val="006B3EAE"/>
    <w:rsid w:val="006B5444"/>
    <w:rsid w:val="006B552F"/>
    <w:rsid w:val="006B6793"/>
    <w:rsid w:val="006B682D"/>
    <w:rsid w:val="006B6F72"/>
    <w:rsid w:val="006B74F8"/>
    <w:rsid w:val="006C000A"/>
    <w:rsid w:val="006C06B6"/>
    <w:rsid w:val="006C0E8C"/>
    <w:rsid w:val="006C1787"/>
    <w:rsid w:val="006C1D00"/>
    <w:rsid w:val="006C2FA9"/>
    <w:rsid w:val="006C3FC9"/>
    <w:rsid w:val="006C4C69"/>
    <w:rsid w:val="006C4C9B"/>
    <w:rsid w:val="006C57CB"/>
    <w:rsid w:val="006C588D"/>
    <w:rsid w:val="006C5BA6"/>
    <w:rsid w:val="006C710A"/>
    <w:rsid w:val="006D00EB"/>
    <w:rsid w:val="006D2673"/>
    <w:rsid w:val="006D27A6"/>
    <w:rsid w:val="006D2B33"/>
    <w:rsid w:val="006D31C6"/>
    <w:rsid w:val="006D3540"/>
    <w:rsid w:val="006D3A0B"/>
    <w:rsid w:val="006D3EFF"/>
    <w:rsid w:val="006D40A3"/>
    <w:rsid w:val="006D46F1"/>
    <w:rsid w:val="006D58E8"/>
    <w:rsid w:val="006D5970"/>
    <w:rsid w:val="006D7110"/>
    <w:rsid w:val="006D78A0"/>
    <w:rsid w:val="006D7BEE"/>
    <w:rsid w:val="006E00F7"/>
    <w:rsid w:val="006E013B"/>
    <w:rsid w:val="006E05B4"/>
    <w:rsid w:val="006E0E87"/>
    <w:rsid w:val="006E1A59"/>
    <w:rsid w:val="006E23F3"/>
    <w:rsid w:val="006E277E"/>
    <w:rsid w:val="006E3673"/>
    <w:rsid w:val="006E50AB"/>
    <w:rsid w:val="006E5A41"/>
    <w:rsid w:val="006E60D4"/>
    <w:rsid w:val="006E6D4D"/>
    <w:rsid w:val="006E730D"/>
    <w:rsid w:val="006E7FC0"/>
    <w:rsid w:val="006F031C"/>
    <w:rsid w:val="006F09BF"/>
    <w:rsid w:val="006F2532"/>
    <w:rsid w:val="006F2B6B"/>
    <w:rsid w:val="006F467B"/>
    <w:rsid w:val="006F4719"/>
    <w:rsid w:val="006F6DCB"/>
    <w:rsid w:val="006F736F"/>
    <w:rsid w:val="006F7F18"/>
    <w:rsid w:val="00700B7C"/>
    <w:rsid w:val="00700FAC"/>
    <w:rsid w:val="00704047"/>
    <w:rsid w:val="00704AF2"/>
    <w:rsid w:val="00704EFA"/>
    <w:rsid w:val="0070521D"/>
    <w:rsid w:val="00706782"/>
    <w:rsid w:val="00706851"/>
    <w:rsid w:val="007068B7"/>
    <w:rsid w:val="00706CA1"/>
    <w:rsid w:val="00707365"/>
    <w:rsid w:val="00710E0F"/>
    <w:rsid w:val="00711B23"/>
    <w:rsid w:val="00711BE7"/>
    <w:rsid w:val="00713ED7"/>
    <w:rsid w:val="00715C41"/>
    <w:rsid w:val="00716D4A"/>
    <w:rsid w:val="00716DB2"/>
    <w:rsid w:val="00717E80"/>
    <w:rsid w:val="00721B83"/>
    <w:rsid w:val="00723178"/>
    <w:rsid w:val="0072347D"/>
    <w:rsid w:val="00724CDB"/>
    <w:rsid w:val="007254F3"/>
    <w:rsid w:val="00725501"/>
    <w:rsid w:val="00725A5B"/>
    <w:rsid w:val="007264D4"/>
    <w:rsid w:val="00726AC5"/>
    <w:rsid w:val="00726DF1"/>
    <w:rsid w:val="00727303"/>
    <w:rsid w:val="00727FD6"/>
    <w:rsid w:val="00730350"/>
    <w:rsid w:val="007317AE"/>
    <w:rsid w:val="00732C38"/>
    <w:rsid w:val="00732D65"/>
    <w:rsid w:val="00735437"/>
    <w:rsid w:val="00737687"/>
    <w:rsid w:val="00737793"/>
    <w:rsid w:val="007378AB"/>
    <w:rsid w:val="00737F69"/>
    <w:rsid w:val="00741BDE"/>
    <w:rsid w:val="00742AD7"/>
    <w:rsid w:val="00742AED"/>
    <w:rsid w:val="00742DED"/>
    <w:rsid w:val="007431CB"/>
    <w:rsid w:val="0074470B"/>
    <w:rsid w:val="007447AD"/>
    <w:rsid w:val="00745455"/>
    <w:rsid w:val="00746A71"/>
    <w:rsid w:val="00747018"/>
    <w:rsid w:val="00747B94"/>
    <w:rsid w:val="007509BF"/>
    <w:rsid w:val="00750A48"/>
    <w:rsid w:val="00750FAA"/>
    <w:rsid w:val="00751321"/>
    <w:rsid w:val="007513C9"/>
    <w:rsid w:val="00752793"/>
    <w:rsid w:val="00752DDD"/>
    <w:rsid w:val="007538A7"/>
    <w:rsid w:val="00754266"/>
    <w:rsid w:val="00754861"/>
    <w:rsid w:val="00756CE4"/>
    <w:rsid w:val="007576AD"/>
    <w:rsid w:val="00757FAD"/>
    <w:rsid w:val="00760953"/>
    <w:rsid w:val="007636C8"/>
    <w:rsid w:val="007646C7"/>
    <w:rsid w:val="007673D5"/>
    <w:rsid w:val="00767596"/>
    <w:rsid w:val="0077041A"/>
    <w:rsid w:val="00770B14"/>
    <w:rsid w:val="00771245"/>
    <w:rsid w:val="00771C7C"/>
    <w:rsid w:val="007724FA"/>
    <w:rsid w:val="00773263"/>
    <w:rsid w:val="00773A08"/>
    <w:rsid w:val="00775B5D"/>
    <w:rsid w:val="00776267"/>
    <w:rsid w:val="007766DF"/>
    <w:rsid w:val="00776787"/>
    <w:rsid w:val="007767E8"/>
    <w:rsid w:val="00776CF2"/>
    <w:rsid w:val="00777BC8"/>
    <w:rsid w:val="00780154"/>
    <w:rsid w:val="0078149A"/>
    <w:rsid w:val="007820B2"/>
    <w:rsid w:val="00782500"/>
    <w:rsid w:val="00782E38"/>
    <w:rsid w:val="00783758"/>
    <w:rsid w:val="00783E19"/>
    <w:rsid w:val="00784593"/>
    <w:rsid w:val="007847B2"/>
    <w:rsid w:val="00785288"/>
    <w:rsid w:val="007854B1"/>
    <w:rsid w:val="007861C6"/>
    <w:rsid w:val="00786739"/>
    <w:rsid w:val="0078674B"/>
    <w:rsid w:val="007905F1"/>
    <w:rsid w:val="00790C70"/>
    <w:rsid w:val="00790FEC"/>
    <w:rsid w:val="00792664"/>
    <w:rsid w:val="00794761"/>
    <w:rsid w:val="007950F4"/>
    <w:rsid w:val="0079787C"/>
    <w:rsid w:val="007A10F4"/>
    <w:rsid w:val="007A2493"/>
    <w:rsid w:val="007A2693"/>
    <w:rsid w:val="007A51B5"/>
    <w:rsid w:val="007A6229"/>
    <w:rsid w:val="007A6E78"/>
    <w:rsid w:val="007B20C6"/>
    <w:rsid w:val="007B2379"/>
    <w:rsid w:val="007B25F4"/>
    <w:rsid w:val="007B2859"/>
    <w:rsid w:val="007B2B8D"/>
    <w:rsid w:val="007B2E89"/>
    <w:rsid w:val="007B46DE"/>
    <w:rsid w:val="007B48A7"/>
    <w:rsid w:val="007B4F62"/>
    <w:rsid w:val="007B57C9"/>
    <w:rsid w:val="007B63A7"/>
    <w:rsid w:val="007B6C9F"/>
    <w:rsid w:val="007B70B4"/>
    <w:rsid w:val="007B7F71"/>
    <w:rsid w:val="007C1087"/>
    <w:rsid w:val="007C21D8"/>
    <w:rsid w:val="007C3E1B"/>
    <w:rsid w:val="007C3E32"/>
    <w:rsid w:val="007C50F8"/>
    <w:rsid w:val="007C51BB"/>
    <w:rsid w:val="007C5201"/>
    <w:rsid w:val="007C521B"/>
    <w:rsid w:val="007C64F0"/>
    <w:rsid w:val="007C64F4"/>
    <w:rsid w:val="007D04D3"/>
    <w:rsid w:val="007D0B29"/>
    <w:rsid w:val="007D0E2B"/>
    <w:rsid w:val="007D1F43"/>
    <w:rsid w:val="007D2112"/>
    <w:rsid w:val="007D2678"/>
    <w:rsid w:val="007D288A"/>
    <w:rsid w:val="007D3117"/>
    <w:rsid w:val="007D3497"/>
    <w:rsid w:val="007D3D60"/>
    <w:rsid w:val="007D3DB0"/>
    <w:rsid w:val="007D45B8"/>
    <w:rsid w:val="007D4762"/>
    <w:rsid w:val="007D5A54"/>
    <w:rsid w:val="007D5BDC"/>
    <w:rsid w:val="007D696F"/>
    <w:rsid w:val="007D731D"/>
    <w:rsid w:val="007E082B"/>
    <w:rsid w:val="007E2032"/>
    <w:rsid w:val="007E21AC"/>
    <w:rsid w:val="007E23CA"/>
    <w:rsid w:val="007E40F0"/>
    <w:rsid w:val="007E4471"/>
    <w:rsid w:val="007E4E87"/>
    <w:rsid w:val="007E6DF6"/>
    <w:rsid w:val="007E720E"/>
    <w:rsid w:val="007F0603"/>
    <w:rsid w:val="007F0FCB"/>
    <w:rsid w:val="007F1B07"/>
    <w:rsid w:val="007F2B31"/>
    <w:rsid w:val="007F2B3B"/>
    <w:rsid w:val="007F52ED"/>
    <w:rsid w:val="007F52F9"/>
    <w:rsid w:val="007F5763"/>
    <w:rsid w:val="007F5C26"/>
    <w:rsid w:val="007F65F3"/>
    <w:rsid w:val="007F74A3"/>
    <w:rsid w:val="0080111F"/>
    <w:rsid w:val="008014F2"/>
    <w:rsid w:val="00801E58"/>
    <w:rsid w:val="00802CF3"/>
    <w:rsid w:val="00802D87"/>
    <w:rsid w:val="00803A5D"/>
    <w:rsid w:val="00804489"/>
    <w:rsid w:val="0080476E"/>
    <w:rsid w:val="008059D5"/>
    <w:rsid w:val="00805B91"/>
    <w:rsid w:val="00806359"/>
    <w:rsid w:val="008079F4"/>
    <w:rsid w:val="00810758"/>
    <w:rsid w:val="00810972"/>
    <w:rsid w:val="00810E3A"/>
    <w:rsid w:val="00811DC9"/>
    <w:rsid w:val="00812151"/>
    <w:rsid w:val="00812E9E"/>
    <w:rsid w:val="008131DC"/>
    <w:rsid w:val="00813C70"/>
    <w:rsid w:val="00813EA4"/>
    <w:rsid w:val="00814F29"/>
    <w:rsid w:val="00814F43"/>
    <w:rsid w:val="00815106"/>
    <w:rsid w:val="00815614"/>
    <w:rsid w:val="00815938"/>
    <w:rsid w:val="00815AF8"/>
    <w:rsid w:val="0082062D"/>
    <w:rsid w:val="00821C3B"/>
    <w:rsid w:val="0082240D"/>
    <w:rsid w:val="0082477F"/>
    <w:rsid w:val="0082586E"/>
    <w:rsid w:val="00825EA6"/>
    <w:rsid w:val="00825FC9"/>
    <w:rsid w:val="008262B6"/>
    <w:rsid w:val="00827A48"/>
    <w:rsid w:val="00827B7A"/>
    <w:rsid w:val="00831777"/>
    <w:rsid w:val="00831A85"/>
    <w:rsid w:val="00831AE9"/>
    <w:rsid w:val="00831B15"/>
    <w:rsid w:val="00831BFE"/>
    <w:rsid w:val="00831DE4"/>
    <w:rsid w:val="00832154"/>
    <w:rsid w:val="00832483"/>
    <w:rsid w:val="0083254C"/>
    <w:rsid w:val="008328BB"/>
    <w:rsid w:val="00832C83"/>
    <w:rsid w:val="00833919"/>
    <w:rsid w:val="00834123"/>
    <w:rsid w:val="00834B66"/>
    <w:rsid w:val="00834E22"/>
    <w:rsid w:val="00842A24"/>
    <w:rsid w:val="00842B4F"/>
    <w:rsid w:val="0084358E"/>
    <w:rsid w:val="008435C3"/>
    <w:rsid w:val="00844E18"/>
    <w:rsid w:val="00847745"/>
    <w:rsid w:val="00851C6A"/>
    <w:rsid w:val="0085358B"/>
    <w:rsid w:val="00853594"/>
    <w:rsid w:val="008563C8"/>
    <w:rsid w:val="008568E4"/>
    <w:rsid w:val="00856FB7"/>
    <w:rsid w:val="00857C7F"/>
    <w:rsid w:val="008602F1"/>
    <w:rsid w:val="0086135A"/>
    <w:rsid w:val="0086157F"/>
    <w:rsid w:val="00862DC3"/>
    <w:rsid w:val="0086374B"/>
    <w:rsid w:val="0086456D"/>
    <w:rsid w:val="008650DE"/>
    <w:rsid w:val="00865B12"/>
    <w:rsid w:val="008667BD"/>
    <w:rsid w:val="008667DE"/>
    <w:rsid w:val="008671DD"/>
    <w:rsid w:val="00867D64"/>
    <w:rsid w:val="008700C1"/>
    <w:rsid w:val="008701CD"/>
    <w:rsid w:val="0087196C"/>
    <w:rsid w:val="00871986"/>
    <w:rsid w:val="00871CD0"/>
    <w:rsid w:val="00872891"/>
    <w:rsid w:val="00872B8A"/>
    <w:rsid w:val="00873159"/>
    <w:rsid w:val="00873263"/>
    <w:rsid w:val="00873C23"/>
    <w:rsid w:val="008771D3"/>
    <w:rsid w:val="00880B77"/>
    <w:rsid w:val="008828BE"/>
    <w:rsid w:val="008834D1"/>
    <w:rsid w:val="00886207"/>
    <w:rsid w:val="0088722B"/>
    <w:rsid w:val="0088764A"/>
    <w:rsid w:val="00891B13"/>
    <w:rsid w:val="00891DB2"/>
    <w:rsid w:val="008936A7"/>
    <w:rsid w:val="00895F12"/>
    <w:rsid w:val="00895F16"/>
    <w:rsid w:val="00896045"/>
    <w:rsid w:val="00897186"/>
    <w:rsid w:val="008A017C"/>
    <w:rsid w:val="008A241C"/>
    <w:rsid w:val="008A38AD"/>
    <w:rsid w:val="008A41CC"/>
    <w:rsid w:val="008A497B"/>
    <w:rsid w:val="008A4DEE"/>
    <w:rsid w:val="008A71CF"/>
    <w:rsid w:val="008A7311"/>
    <w:rsid w:val="008B0052"/>
    <w:rsid w:val="008B02EB"/>
    <w:rsid w:val="008B0959"/>
    <w:rsid w:val="008B223D"/>
    <w:rsid w:val="008B267C"/>
    <w:rsid w:val="008B31B0"/>
    <w:rsid w:val="008B4D64"/>
    <w:rsid w:val="008B56E0"/>
    <w:rsid w:val="008B5BD3"/>
    <w:rsid w:val="008B5FDD"/>
    <w:rsid w:val="008B62E4"/>
    <w:rsid w:val="008B6F65"/>
    <w:rsid w:val="008B7485"/>
    <w:rsid w:val="008B7C60"/>
    <w:rsid w:val="008C0D05"/>
    <w:rsid w:val="008C253F"/>
    <w:rsid w:val="008C2805"/>
    <w:rsid w:val="008C42CD"/>
    <w:rsid w:val="008C637F"/>
    <w:rsid w:val="008C6BE0"/>
    <w:rsid w:val="008C7361"/>
    <w:rsid w:val="008D13ED"/>
    <w:rsid w:val="008D1709"/>
    <w:rsid w:val="008D21F7"/>
    <w:rsid w:val="008D23E5"/>
    <w:rsid w:val="008D2BF4"/>
    <w:rsid w:val="008D374A"/>
    <w:rsid w:val="008D4667"/>
    <w:rsid w:val="008D4C0F"/>
    <w:rsid w:val="008D53BC"/>
    <w:rsid w:val="008D6A9A"/>
    <w:rsid w:val="008E031D"/>
    <w:rsid w:val="008E0DA1"/>
    <w:rsid w:val="008E2D06"/>
    <w:rsid w:val="008E2EE5"/>
    <w:rsid w:val="008E3B56"/>
    <w:rsid w:val="008E4493"/>
    <w:rsid w:val="008E4B91"/>
    <w:rsid w:val="008E5680"/>
    <w:rsid w:val="008E58F3"/>
    <w:rsid w:val="008E6649"/>
    <w:rsid w:val="008E6EFB"/>
    <w:rsid w:val="008E7BCE"/>
    <w:rsid w:val="008F1CBA"/>
    <w:rsid w:val="008F31D3"/>
    <w:rsid w:val="008F3C53"/>
    <w:rsid w:val="008F40A8"/>
    <w:rsid w:val="008F443D"/>
    <w:rsid w:val="008F4AA8"/>
    <w:rsid w:val="008F634F"/>
    <w:rsid w:val="008F6901"/>
    <w:rsid w:val="008F6D88"/>
    <w:rsid w:val="008F7122"/>
    <w:rsid w:val="009020BE"/>
    <w:rsid w:val="00902F03"/>
    <w:rsid w:val="00903062"/>
    <w:rsid w:val="009039E2"/>
    <w:rsid w:val="00904B09"/>
    <w:rsid w:val="00905F43"/>
    <w:rsid w:val="009066C7"/>
    <w:rsid w:val="00907FDE"/>
    <w:rsid w:val="00910886"/>
    <w:rsid w:val="009124AC"/>
    <w:rsid w:val="009151BD"/>
    <w:rsid w:val="009172DE"/>
    <w:rsid w:val="009203B7"/>
    <w:rsid w:val="0092193E"/>
    <w:rsid w:val="009223EE"/>
    <w:rsid w:val="00925D52"/>
    <w:rsid w:val="009268C4"/>
    <w:rsid w:val="00927767"/>
    <w:rsid w:val="00930BB3"/>
    <w:rsid w:val="0093172D"/>
    <w:rsid w:val="00931912"/>
    <w:rsid w:val="009336FF"/>
    <w:rsid w:val="00934721"/>
    <w:rsid w:val="00934FF1"/>
    <w:rsid w:val="0093604C"/>
    <w:rsid w:val="0093768E"/>
    <w:rsid w:val="009402D1"/>
    <w:rsid w:val="0094133A"/>
    <w:rsid w:val="0094150B"/>
    <w:rsid w:val="00941B73"/>
    <w:rsid w:val="0094425D"/>
    <w:rsid w:val="00944A00"/>
    <w:rsid w:val="00945026"/>
    <w:rsid w:val="00945974"/>
    <w:rsid w:val="00945AD1"/>
    <w:rsid w:val="00945C94"/>
    <w:rsid w:val="0094654E"/>
    <w:rsid w:val="00946EB2"/>
    <w:rsid w:val="009472AB"/>
    <w:rsid w:val="00947FD7"/>
    <w:rsid w:val="00950563"/>
    <w:rsid w:val="009513BD"/>
    <w:rsid w:val="009519F7"/>
    <w:rsid w:val="00951F40"/>
    <w:rsid w:val="00951FFB"/>
    <w:rsid w:val="00953C88"/>
    <w:rsid w:val="00954C97"/>
    <w:rsid w:val="009550E1"/>
    <w:rsid w:val="00955573"/>
    <w:rsid w:val="00955952"/>
    <w:rsid w:val="00955EA9"/>
    <w:rsid w:val="00957369"/>
    <w:rsid w:val="00957AB7"/>
    <w:rsid w:val="00957E02"/>
    <w:rsid w:val="00961E69"/>
    <w:rsid w:val="00963354"/>
    <w:rsid w:val="0096336A"/>
    <w:rsid w:val="00964AF9"/>
    <w:rsid w:val="00964BB7"/>
    <w:rsid w:val="00965AAA"/>
    <w:rsid w:val="00965B01"/>
    <w:rsid w:val="00965D6C"/>
    <w:rsid w:val="00966230"/>
    <w:rsid w:val="00966D39"/>
    <w:rsid w:val="009711B1"/>
    <w:rsid w:val="00971539"/>
    <w:rsid w:val="00972794"/>
    <w:rsid w:val="0097293B"/>
    <w:rsid w:val="009732D9"/>
    <w:rsid w:val="009741F1"/>
    <w:rsid w:val="0097449E"/>
    <w:rsid w:val="00974FD5"/>
    <w:rsid w:val="00976B92"/>
    <w:rsid w:val="0097785E"/>
    <w:rsid w:val="0097792C"/>
    <w:rsid w:val="00977FCB"/>
    <w:rsid w:val="00981BF7"/>
    <w:rsid w:val="00982E86"/>
    <w:rsid w:val="00983E95"/>
    <w:rsid w:val="00984442"/>
    <w:rsid w:val="009844C5"/>
    <w:rsid w:val="009846F2"/>
    <w:rsid w:val="009855ED"/>
    <w:rsid w:val="00985A33"/>
    <w:rsid w:val="009862FE"/>
    <w:rsid w:val="00986466"/>
    <w:rsid w:val="009866D0"/>
    <w:rsid w:val="00990326"/>
    <w:rsid w:val="00990E52"/>
    <w:rsid w:val="009919DC"/>
    <w:rsid w:val="00991DF3"/>
    <w:rsid w:val="00992A15"/>
    <w:rsid w:val="00993359"/>
    <w:rsid w:val="00993D0B"/>
    <w:rsid w:val="0099514E"/>
    <w:rsid w:val="00995500"/>
    <w:rsid w:val="009956CB"/>
    <w:rsid w:val="00996978"/>
    <w:rsid w:val="00997536"/>
    <w:rsid w:val="00997751"/>
    <w:rsid w:val="00997CEB"/>
    <w:rsid w:val="009A1401"/>
    <w:rsid w:val="009A2A3D"/>
    <w:rsid w:val="009A44B3"/>
    <w:rsid w:val="009A50B4"/>
    <w:rsid w:val="009A5289"/>
    <w:rsid w:val="009A5E48"/>
    <w:rsid w:val="009A6E28"/>
    <w:rsid w:val="009B0E55"/>
    <w:rsid w:val="009B42DE"/>
    <w:rsid w:val="009B4FB9"/>
    <w:rsid w:val="009B505B"/>
    <w:rsid w:val="009B68EE"/>
    <w:rsid w:val="009C03FF"/>
    <w:rsid w:val="009C04AC"/>
    <w:rsid w:val="009C0508"/>
    <w:rsid w:val="009C07B4"/>
    <w:rsid w:val="009C0FBD"/>
    <w:rsid w:val="009C171F"/>
    <w:rsid w:val="009C2763"/>
    <w:rsid w:val="009C29D3"/>
    <w:rsid w:val="009C3AE1"/>
    <w:rsid w:val="009C3DEC"/>
    <w:rsid w:val="009C5417"/>
    <w:rsid w:val="009C5B91"/>
    <w:rsid w:val="009C6262"/>
    <w:rsid w:val="009C643C"/>
    <w:rsid w:val="009C69C9"/>
    <w:rsid w:val="009C6E36"/>
    <w:rsid w:val="009C7B26"/>
    <w:rsid w:val="009D008B"/>
    <w:rsid w:val="009D2BBE"/>
    <w:rsid w:val="009D3C21"/>
    <w:rsid w:val="009D4EE5"/>
    <w:rsid w:val="009D7620"/>
    <w:rsid w:val="009D7A7E"/>
    <w:rsid w:val="009E038E"/>
    <w:rsid w:val="009E0CD9"/>
    <w:rsid w:val="009E12F7"/>
    <w:rsid w:val="009E4281"/>
    <w:rsid w:val="009E4628"/>
    <w:rsid w:val="009E4DA5"/>
    <w:rsid w:val="009E5217"/>
    <w:rsid w:val="009E5941"/>
    <w:rsid w:val="009E59FD"/>
    <w:rsid w:val="009E5D94"/>
    <w:rsid w:val="009F001B"/>
    <w:rsid w:val="009F1C71"/>
    <w:rsid w:val="009F2032"/>
    <w:rsid w:val="009F2343"/>
    <w:rsid w:val="009F264B"/>
    <w:rsid w:val="009F3508"/>
    <w:rsid w:val="009F44B0"/>
    <w:rsid w:val="009F63FA"/>
    <w:rsid w:val="009F63FE"/>
    <w:rsid w:val="009F64B2"/>
    <w:rsid w:val="009F785B"/>
    <w:rsid w:val="009F7AF4"/>
    <w:rsid w:val="00A001BE"/>
    <w:rsid w:val="00A0069A"/>
    <w:rsid w:val="00A008EF"/>
    <w:rsid w:val="00A01606"/>
    <w:rsid w:val="00A01EEF"/>
    <w:rsid w:val="00A0201D"/>
    <w:rsid w:val="00A02564"/>
    <w:rsid w:val="00A0417D"/>
    <w:rsid w:val="00A05272"/>
    <w:rsid w:val="00A05BE1"/>
    <w:rsid w:val="00A062CB"/>
    <w:rsid w:val="00A1070E"/>
    <w:rsid w:val="00A10FB9"/>
    <w:rsid w:val="00A11917"/>
    <w:rsid w:val="00A12F06"/>
    <w:rsid w:val="00A138D1"/>
    <w:rsid w:val="00A15702"/>
    <w:rsid w:val="00A1644F"/>
    <w:rsid w:val="00A16784"/>
    <w:rsid w:val="00A17898"/>
    <w:rsid w:val="00A201CC"/>
    <w:rsid w:val="00A20474"/>
    <w:rsid w:val="00A20B16"/>
    <w:rsid w:val="00A20BE6"/>
    <w:rsid w:val="00A20CA7"/>
    <w:rsid w:val="00A20D1B"/>
    <w:rsid w:val="00A23708"/>
    <w:rsid w:val="00A268D3"/>
    <w:rsid w:val="00A26E4E"/>
    <w:rsid w:val="00A27844"/>
    <w:rsid w:val="00A30C84"/>
    <w:rsid w:val="00A31F6E"/>
    <w:rsid w:val="00A3391D"/>
    <w:rsid w:val="00A346BD"/>
    <w:rsid w:val="00A34785"/>
    <w:rsid w:val="00A34CDA"/>
    <w:rsid w:val="00A37E41"/>
    <w:rsid w:val="00A4073C"/>
    <w:rsid w:val="00A40E46"/>
    <w:rsid w:val="00A41AB6"/>
    <w:rsid w:val="00A4327B"/>
    <w:rsid w:val="00A434A5"/>
    <w:rsid w:val="00A4356F"/>
    <w:rsid w:val="00A438EF"/>
    <w:rsid w:val="00A43DCA"/>
    <w:rsid w:val="00A44DB4"/>
    <w:rsid w:val="00A45303"/>
    <w:rsid w:val="00A46410"/>
    <w:rsid w:val="00A4670D"/>
    <w:rsid w:val="00A47963"/>
    <w:rsid w:val="00A479B8"/>
    <w:rsid w:val="00A479CD"/>
    <w:rsid w:val="00A512F0"/>
    <w:rsid w:val="00A52348"/>
    <w:rsid w:val="00A5326C"/>
    <w:rsid w:val="00A53FC7"/>
    <w:rsid w:val="00A552F0"/>
    <w:rsid w:val="00A55765"/>
    <w:rsid w:val="00A56957"/>
    <w:rsid w:val="00A61584"/>
    <w:rsid w:val="00A6293E"/>
    <w:rsid w:val="00A63146"/>
    <w:rsid w:val="00A632A8"/>
    <w:rsid w:val="00A63B5A"/>
    <w:rsid w:val="00A655F5"/>
    <w:rsid w:val="00A659E1"/>
    <w:rsid w:val="00A6616B"/>
    <w:rsid w:val="00A666D9"/>
    <w:rsid w:val="00A66844"/>
    <w:rsid w:val="00A710D9"/>
    <w:rsid w:val="00A7220D"/>
    <w:rsid w:val="00A723E1"/>
    <w:rsid w:val="00A73463"/>
    <w:rsid w:val="00A73C88"/>
    <w:rsid w:val="00A7474F"/>
    <w:rsid w:val="00A747A7"/>
    <w:rsid w:val="00A75367"/>
    <w:rsid w:val="00A7614E"/>
    <w:rsid w:val="00A7624C"/>
    <w:rsid w:val="00A7670F"/>
    <w:rsid w:val="00A76934"/>
    <w:rsid w:val="00A8023A"/>
    <w:rsid w:val="00A806FE"/>
    <w:rsid w:val="00A82601"/>
    <w:rsid w:val="00A846FB"/>
    <w:rsid w:val="00A8507C"/>
    <w:rsid w:val="00A85A4F"/>
    <w:rsid w:val="00A876FE"/>
    <w:rsid w:val="00A905E3"/>
    <w:rsid w:val="00A91050"/>
    <w:rsid w:val="00A91595"/>
    <w:rsid w:val="00A91E80"/>
    <w:rsid w:val="00A928F7"/>
    <w:rsid w:val="00A93BBD"/>
    <w:rsid w:val="00A94215"/>
    <w:rsid w:val="00A95B51"/>
    <w:rsid w:val="00A967FB"/>
    <w:rsid w:val="00AA1C74"/>
    <w:rsid w:val="00AA2873"/>
    <w:rsid w:val="00AA5F22"/>
    <w:rsid w:val="00AA62DE"/>
    <w:rsid w:val="00AA63DF"/>
    <w:rsid w:val="00AB05E1"/>
    <w:rsid w:val="00AB1D6F"/>
    <w:rsid w:val="00AB1EDC"/>
    <w:rsid w:val="00AB21F7"/>
    <w:rsid w:val="00AB2665"/>
    <w:rsid w:val="00AB2DEE"/>
    <w:rsid w:val="00AB35B8"/>
    <w:rsid w:val="00AB3A25"/>
    <w:rsid w:val="00AB3BC9"/>
    <w:rsid w:val="00AB493E"/>
    <w:rsid w:val="00AB599C"/>
    <w:rsid w:val="00AB5E44"/>
    <w:rsid w:val="00AB6804"/>
    <w:rsid w:val="00AB68FB"/>
    <w:rsid w:val="00AB6B55"/>
    <w:rsid w:val="00AB7370"/>
    <w:rsid w:val="00AB7482"/>
    <w:rsid w:val="00AC2CFC"/>
    <w:rsid w:val="00AC2D4E"/>
    <w:rsid w:val="00AC2F7A"/>
    <w:rsid w:val="00AC3F4F"/>
    <w:rsid w:val="00AC3F58"/>
    <w:rsid w:val="00AC49CA"/>
    <w:rsid w:val="00AC5170"/>
    <w:rsid w:val="00AC6304"/>
    <w:rsid w:val="00AC6C5B"/>
    <w:rsid w:val="00AD0DDF"/>
    <w:rsid w:val="00AD10D9"/>
    <w:rsid w:val="00AD303F"/>
    <w:rsid w:val="00AD3237"/>
    <w:rsid w:val="00AD3584"/>
    <w:rsid w:val="00AD36A5"/>
    <w:rsid w:val="00AD5590"/>
    <w:rsid w:val="00AD5781"/>
    <w:rsid w:val="00AD6307"/>
    <w:rsid w:val="00AD6A52"/>
    <w:rsid w:val="00AD7D41"/>
    <w:rsid w:val="00AE009D"/>
    <w:rsid w:val="00AE1946"/>
    <w:rsid w:val="00AE1F49"/>
    <w:rsid w:val="00AE2B14"/>
    <w:rsid w:val="00AE3938"/>
    <w:rsid w:val="00AE3CAD"/>
    <w:rsid w:val="00AE4EF0"/>
    <w:rsid w:val="00AE4F18"/>
    <w:rsid w:val="00AE5D69"/>
    <w:rsid w:val="00AE744B"/>
    <w:rsid w:val="00AE7A42"/>
    <w:rsid w:val="00AF0599"/>
    <w:rsid w:val="00AF0C32"/>
    <w:rsid w:val="00AF1F29"/>
    <w:rsid w:val="00AF3462"/>
    <w:rsid w:val="00AF34BE"/>
    <w:rsid w:val="00AF4240"/>
    <w:rsid w:val="00AF5CFE"/>
    <w:rsid w:val="00AF6507"/>
    <w:rsid w:val="00AF6827"/>
    <w:rsid w:val="00AF694E"/>
    <w:rsid w:val="00AF6ACF"/>
    <w:rsid w:val="00AF6F0E"/>
    <w:rsid w:val="00AF77C6"/>
    <w:rsid w:val="00B01767"/>
    <w:rsid w:val="00B02010"/>
    <w:rsid w:val="00B031A6"/>
    <w:rsid w:val="00B0372F"/>
    <w:rsid w:val="00B03A69"/>
    <w:rsid w:val="00B058CC"/>
    <w:rsid w:val="00B06B4D"/>
    <w:rsid w:val="00B07D35"/>
    <w:rsid w:val="00B1145A"/>
    <w:rsid w:val="00B11DCD"/>
    <w:rsid w:val="00B1245B"/>
    <w:rsid w:val="00B1294C"/>
    <w:rsid w:val="00B144DE"/>
    <w:rsid w:val="00B1564F"/>
    <w:rsid w:val="00B169E9"/>
    <w:rsid w:val="00B17CC5"/>
    <w:rsid w:val="00B201C3"/>
    <w:rsid w:val="00B2159B"/>
    <w:rsid w:val="00B219CE"/>
    <w:rsid w:val="00B21BDE"/>
    <w:rsid w:val="00B22E8D"/>
    <w:rsid w:val="00B238BF"/>
    <w:rsid w:val="00B24045"/>
    <w:rsid w:val="00B2457F"/>
    <w:rsid w:val="00B246F9"/>
    <w:rsid w:val="00B25C02"/>
    <w:rsid w:val="00B26230"/>
    <w:rsid w:val="00B262C3"/>
    <w:rsid w:val="00B27143"/>
    <w:rsid w:val="00B2722F"/>
    <w:rsid w:val="00B3020A"/>
    <w:rsid w:val="00B30CFA"/>
    <w:rsid w:val="00B321D2"/>
    <w:rsid w:val="00B32E9F"/>
    <w:rsid w:val="00B33EAF"/>
    <w:rsid w:val="00B34069"/>
    <w:rsid w:val="00B343F1"/>
    <w:rsid w:val="00B34F70"/>
    <w:rsid w:val="00B350EA"/>
    <w:rsid w:val="00B3518C"/>
    <w:rsid w:val="00B35193"/>
    <w:rsid w:val="00B35780"/>
    <w:rsid w:val="00B3578F"/>
    <w:rsid w:val="00B36E5F"/>
    <w:rsid w:val="00B41329"/>
    <w:rsid w:val="00B41D01"/>
    <w:rsid w:val="00B4346F"/>
    <w:rsid w:val="00B43F3D"/>
    <w:rsid w:val="00B45294"/>
    <w:rsid w:val="00B45967"/>
    <w:rsid w:val="00B45BCD"/>
    <w:rsid w:val="00B45E2A"/>
    <w:rsid w:val="00B46127"/>
    <w:rsid w:val="00B47AFE"/>
    <w:rsid w:val="00B507BD"/>
    <w:rsid w:val="00B517BA"/>
    <w:rsid w:val="00B52170"/>
    <w:rsid w:val="00B52E2C"/>
    <w:rsid w:val="00B52EFF"/>
    <w:rsid w:val="00B531D1"/>
    <w:rsid w:val="00B546CC"/>
    <w:rsid w:val="00B5547E"/>
    <w:rsid w:val="00B5687C"/>
    <w:rsid w:val="00B6011D"/>
    <w:rsid w:val="00B6160B"/>
    <w:rsid w:val="00B61A48"/>
    <w:rsid w:val="00B61C00"/>
    <w:rsid w:val="00B6242E"/>
    <w:rsid w:val="00B63E4B"/>
    <w:rsid w:val="00B64F5D"/>
    <w:rsid w:val="00B661D2"/>
    <w:rsid w:val="00B67FC2"/>
    <w:rsid w:val="00B71476"/>
    <w:rsid w:val="00B71E5F"/>
    <w:rsid w:val="00B72802"/>
    <w:rsid w:val="00B74C86"/>
    <w:rsid w:val="00B77FDD"/>
    <w:rsid w:val="00B806C7"/>
    <w:rsid w:val="00B80E16"/>
    <w:rsid w:val="00B8149A"/>
    <w:rsid w:val="00B821CA"/>
    <w:rsid w:val="00B83D86"/>
    <w:rsid w:val="00B83FC0"/>
    <w:rsid w:val="00B84E26"/>
    <w:rsid w:val="00B8524C"/>
    <w:rsid w:val="00B85292"/>
    <w:rsid w:val="00B85C2F"/>
    <w:rsid w:val="00B8683E"/>
    <w:rsid w:val="00B87479"/>
    <w:rsid w:val="00B87869"/>
    <w:rsid w:val="00B9287B"/>
    <w:rsid w:val="00B9383F"/>
    <w:rsid w:val="00B938AB"/>
    <w:rsid w:val="00B9429D"/>
    <w:rsid w:val="00B95AB7"/>
    <w:rsid w:val="00B96F02"/>
    <w:rsid w:val="00B97830"/>
    <w:rsid w:val="00BA199A"/>
    <w:rsid w:val="00BA1B2A"/>
    <w:rsid w:val="00BA28FE"/>
    <w:rsid w:val="00BA4F21"/>
    <w:rsid w:val="00BA6C9E"/>
    <w:rsid w:val="00BA731E"/>
    <w:rsid w:val="00BB0D04"/>
    <w:rsid w:val="00BB1ACB"/>
    <w:rsid w:val="00BB2624"/>
    <w:rsid w:val="00BB3A99"/>
    <w:rsid w:val="00BB3CB5"/>
    <w:rsid w:val="00BB5274"/>
    <w:rsid w:val="00BB57E3"/>
    <w:rsid w:val="00BB5B9F"/>
    <w:rsid w:val="00BB5D80"/>
    <w:rsid w:val="00BB6CA8"/>
    <w:rsid w:val="00BB6E9C"/>
    <w:rsid w:val="00BB7CCA"/>
    <w:rsid w:val="00BC1CD4"/>
    <w:rsid w:val="00BC1D0C"/>
    <w:rsid w:val="00BC244F"/>
    <w:rsid w:val="00BC34B1"/>
    <w:rsid w:val="00BC3E6A"/>
    <w:rsid w:val="00BC4C73"/>
    <w:rsid w:val="00BC7001"/>
    <w:rsid w:val="00BC7829"/>
    <w:rsid w:val="00BD0ED1"/>
    <w:rsid w:val="00BD106D"/>
    <w:rsid w:val="00BD117F"/>
    <w:rsid w:val="00BD2D04"/>
    <w:rsid w:val="00BD2ECB"/>
    <w:rsid w:val="00BD6353"/>
    <w:rsid w:val="00BD6619"/>
    <w:rsid w:val="00BD6E92"/>
    <w:rsid w:val="00BD7143"/>
    <w:rsid w:val="00BD79FB"/>
    <w:rsid w:val="00BD7FE6"/>
    <w:rsid w:val="00BE01E5"/>
    <w:rsid w:val="00BE1BC8"/>
    <w:rsid w:val="00BE2062"/>
    <w:rsid w:val="00BE3073"/>
    <w:rsid w:val="00BE3914"/>
    <w:rsid w:val="00BE4BA2"/>
    <w:rsid w:val="00BE5926"/>
    <w:rsid w:val="00BE66A6"/>
    <w:rsid w:val="00BE6B33"/>
    <w:rsid w:val="00BF03D1"/>
    <w:rsid w:val="00BF0A6E"/>
    <w:rsid w:val="00BF3436"/>
    <w:rsid w:val="00BF3E12"/>
    <w:rsid w:val="00BF4384"/>
    <w:rsid w:val="00BF652B"/>
    <w:rsid w:val="00BF6D4F"/>
    <w:rsid w:val="00BF75F8"/>
    <w:rsid w:val="00C009EC"/>
    <w:rsid w:val="00C01814"/>
    <w:rsid w:val="00C01F01"/>
    <w:rsid w:val="00C02189"/>
    <w:rsid w:val="00C0307D"/>
    <w:rsid w:val="00C0344B"/>
    <w:rsid w:val="00C03ECE"/>
    <w:rsid w:val="00C04251"/>
    <w:rsid w:val="00C04D0D"/>
    <w:rsid w:val="00C0510B"/>
    <w:rsid w:val="00C0610E"/>
    <w:rsid w:val="00C064AB"/>
    <w:rsid w:val="00C06E26"/>
    <w:rsid w:val="00C10C6C"/>
    <w:rsid w:val="00C11B21"/>
    <w:rsid w:val="00C15BC4"/>
    <w:rsid w:val="00C160E6"/>
    <w:rsid w:val="00C16AAC"/>
    <w:rsid w:val="00C16EF4"/>
    <w:rsid w:val="00C17342"/>
    <w:rsid w:val="00C17836"/>
    <w:rsid w:val="00C21ABE"/>
    <w:rsid w:val="00C22067"/>
    <w:rsid w:val="00C22727"/>
    <w:rsid w:val="00C22D03"/>
    <w:rsid w:val="00C23751"/>
    <w:rsid w:val="00C25137"/>
    <w:rsid w:val="00C25258"/>
    <w:rsid w:val="00C2657B"/>
    <w:rsid w:val="00C26667"/>
    <w:rsid w:val="00C26CBA"/>
    <w:rsid w:val="00C30484"/>
    <w:rsid w:val="00C31069"/>
    <w:rsid w:val="00C31A3E"/>
    <w:rsid w:val="00C32DC6"/>
    <w:rsid w:val="00C40081"/>
    <w:rsid w:val="00C40CD2"/>
    <w:rsid w:val="00C416E5"/>
    <w:rsid w:val="00C42D88"/>
    <w:rsid w:val="00C43FD8"/>
    <w:rsid w:val="00C440E6"/>
    <w:rsid w:val="00C459F1"/>
    <w:rsid w:val="00C45B40"/>
    <w:rsid w:val="00C45D28"/>
    <w:rsid w:val="00C46DDA"/>
    <w:rsid w:val="00C47357"/>
    <w:rsid w:val="00C47D1B"/>
    <w:rsid w:val="00C50997"/>
    <w:rsid w:val="00C50C2F"/>
    <w:rsid w:val="00C51270"/>
    <w:rsid w:val="00C51307"/>
    <w:rsid w:val="00C5295E"/>
    <w:rsid w:val="00C52DC5"/>
    <w:rsid w:val="00C5398F"/>
    <w:rsid w:val="00C54260"/>
    <w:rsid w:val="00C54FA8"/>
    <w:rsid w:val="00C57285"/>
    <w:rsid w:val="00C57B2B"/>
    <w:rsid w:val="00C57C7B"/>
    <w:rsid w:val="00C57C7F"/>
    <w:rsid w:val="00C57CA2"/>
    <w:rsid w:val="00C601A3"/>
    <w:rsid w:val="00C6107D"/>
    <w:rsid w:val="00C617A6"/>
    <w:rsid w:val="00C62362"/>
    <w:rsid w:val="00C6370F"/>
    <w:rsid w:val="00C6498D"/>
    <w:rsid w:val="00C65A65"/>
    <w:rsid w:val="00C66CD1"/>
    <w:rsid w:val="00C70386"/>
    <w:rsid w:val="00C703A1"/>
    <w:rsid w:val="00C70E7F"/>
    <w:rsid w:val="00C716BD"/>
    <w:rsid w:val="00C71901"/>
    <w:rsid w:val="00C71994"/>
    <w:rsid w:val="00C71D35"/>
    <w:rsid w:val="00C71E1D"/>
    <w:rsid w:val="00C71E67"/>
    <w:rsid w:val="00C727D4"/>
    <w:rsid w:val="00C7288F"/>
    <w:rsid w:val="00C7307E"/>
    <w:rsid w:val="00C73236"/>
    <w:rsid w:val="00C735DF"/>
    <w:rsid w:val="00C7417F"/>
    <w:rsid w:val="00C74B85"/>
    <w:rsid w:val="00C75706"/>
    <w:rsid w:val="00C76410"/>
    <w:rsid w:val="00C767BC"/>
    <w:rsid w:val="00C807BA"/>
    <w:rsid w:val="00C81186"/>
    <w:rsid w:val="00C81C58"/>
    <w:rsid w:val="00C82341"/>
    <w:rsid w:val="00C82437"/>
    <w:rsid w:val="00C82E3E"/>
    <w:rsid w:val="00C84C9B"/>
    <w:rsid w:val="00C85611"/>
    <w:rsid w:val="00C85E69"/>
    <w:rsid w:val="00C860B3"/>
    <w:rsid w:val="00C86652"/>
    <w:rsid w:val="00C86996"/>
    <w:rsid w:val="00C87181"/>
    <w:rsid w:val="00C87BC9"/>
    <w:rsid w:val="00C87D09"/>
    <w:rsid w:val="00C91633"/>
    <w:rsid w:val="00C921DD"/>
    <w:rsid w:val="00C922CB"/>
    <w:rsid w:val="00C923EE"/>
    <w:rsid w:val="00C93953"/>
    <w:rsid w:val="00C93C34"/>
    <w:rsid w:val="00C9653F"/>
    <w:rsid w:val="00C96A7D"/>
    <w:rsid w:val="00C96D57"/>
    <w:rsid w:val="00CA0D2F"/>
    <w:rsid w:val="00CA0E83"/>
    <w:rsid w:val="00CA228A"/>
    <w:rsid w:val="00CA23C6"/>
    <w:rsid w:val="00CA2755"/>
    <w:rsid w:val="00CA2ED5"/>
    <w:rsid w:val="00CA34C7"/>
    <w:rsid w:val="00CA5A98"/>
    <w:rsid w:val="00CA5BAA"/>
    <w:rsid w:val="00CA5D15"/>
    <w:rsid w:val="00CA606C"/>
    <w:rsid w:val="00CA65BC"/>
    <w:rsid w:val="00CA6E89"/>
    <w:rsid w:val="00CA72B2"/>
    <w:rsid w:val="00CA7367"/>
    <w:rsid w:val="00CA76E1"/>
    <w:rsid w:val="00CB0604"/>
    <w:rsid w:val="00CB12FD"/>
    <w:rsid w:val="00CB4B35"/>
    <w:rsid w:val="00CB5353"/>
    <w:rsid w:val="00CB611A"/>
    <w:rsid w:val="00CB64FF"/>
    <w:rsid w:val="00CB74EB"/>
    <w:rsid w:val="00CC0078"/>
    <w:rsid w:val="00CC0CD7"/>
    <w:rsid w:val="00CC20A0"/>
    <w:rsid w:val="00CC308D"/>
    <w:rsid w:val="00CC37B0"/>
    <w:rsid w:val="00CC37BF"/>
    <w:rsid w:val="00CC3B39"/>
    <w:rsid w:val="00CC4358"/>
    <w:rsid w:val="00CC5225"/>
    <w:rsid w:val="00CC5D60"/>
    <w:rsid w:val="00CC6714"/>
    <w:rsid w:val="00CD08E4"/>
    <w:rsid w:val="00CD1731"/>
    <w:rsid w:val="00CD2006"/>
    <w:rsid w:val="00CD2FD6"/>
    <w:rsid w:val="00CD3365"/>
    <w:rsid w:val="00CD429A"/>
    <w:rsid w:val="00CD484F"/>
    <w:rsid w:val="00CD52B1"/>
    <w:rsid w:val="00CD6613"/>
    <w:rsid w:val="00CD708D"/>
    <w:rsid w:val="00CE0F81"/>
    <w:rsid w:val="00CE1B10"/>
    <w:rsid w:val="00CE2009"/>
    <w:rsid w:val="00CE2AFC"/>
    <w:rsid w:val="00CE30B4"/>
    <w:rsid w:val="00CE3A20"/>
    <w:rsid w:val="00CE40FD"/>
    <w:rsid w:val="00CE4F51"/>
    <w:rsid w:val="00CE516A"/>
    <w:rsid w:val="00CE52B9"/>
    <w:rsid w:val="00CE562B"/>
    <w:rsid w:val="00CE6284"/>
    <w:rsid w:val="00CE693C"/>
    <w:rsid w:val="00CE7875"/>
    <w:rsid w:val="00CF0B6B"/>
    <w:rsid w:val="00CF1407"/>
    <w:rsid w:val="00CF2AAA"/>
    <w:rsid w:val="00CF2EA1"/>
    <w:rsid w:val="00CF54FF"/>
    <w:rsid w:val="00CF7108"/>
    <w:rsid w:val="00D01140"/>
    <w:rsid w:val="00D01434"/>
    <w:rsid w:val="00D01847"/>
    <w:rsid w:val="00D02B6B"/>
    <w:rsid w:val="00D03019"/>
    <w:rsid w:val="00D03329"/>
    <w:rsid w:val="00D0366F"/>
    <w:rsid w:val="00D03BD4"/>
    <w:rsid w:val="00D05154"/>
    <w:rsid w:val="00D05896"/>
    <w:rsid w:val="00D05B1D"/>
    <w:rsid w:val="00D06AF5"/>
    <w:rsid w:val="00D06D49"/>
    <w:rsid w:val="00D0785F"/>
    <w:rsid w:val="00D10FBC"/>
    <w:rsid w:val="00D1229D"/>
    <w:rsid w:val="00D123CD"/>
    <w:rsid w:val="00D12F71"/>
    <w:rsid w:val="00D13DC0"/>
    <w:rsid w:val="00D14F40"/>
    <w:rsid w:val="00D15562"/>
    <w:rsid w:val="00D15900"/>
    <w:rsid w:val="00D16126"/>
    <w:rsid w:val="00D16256"/>
    <w:rsid w:val="00D17546"/>
    <w:rsid w:val="00D2065D"/>
    <w:rsid w:val="00D20FA3"/>
    <w:rsid w:val="00D21151"/>
    <w:rsid w:val="00D22B2C"/>
    <w:rsid w:val="00D2331B"/>
    <w:rsid w:val="00D235BD"/>
    <w:rsid w:val="00D23F9A"/>
    <w:rsid w:val="00D2565B"/>
    <w:rsid w:val="00D25903"/>
    <w:rsid w:val="00D25DA3"/>
    <w:rsid w:val="00D25EF5"/>
    <w:rsid w:val="00D26046"/>
    <w:rsid w:val="00D27348"/>
    <w:rsid w:val="00D277F6"/>
    <w:rsid w:val="00D30098"/>
    <w:rsid w:val="00D30928"/>
    <w:rsid w:val="00D30CFB"/>
    <w:rsid w:val="00D31E7D"/>
    <w:rsid w:val="00D3421E"/>
    <w:rsid w:val="00D343E4"/>
    <w:rsid w:val="00D353A1"/>
    <w:rsid w:val="00D35934"/>
    <w:rsid w:val="00D36065"/>
    <w:rsid w:val="00D36CCA"/>
    <w:rsid w:val="00D374E1"/>
    <w:rsid w:val="00D37B10"/>
    <w:rsid w:val="00D41645"/>
    <w:rsid w:val="00D4218F"/>
    <w:rsid w:val="00D4235E"/>
    <w:rsid w:val="00D424BC"/>
    <w:rsid w:val="00D42AA6"/>
    <w:rsid w:val="00D4350A"/>
    <w:rsid w:val="00D4351F"/>
    <w:rsid w:val="00D45A94"/>
    <w:rsid w:val="00D504FC"/>
    <w:rsid w:val="00D50C09"/>
    <w:rsid w:val="00D51516"/>
    <w:rsid w:val="00D52A7E"/>
    <w:rsid w:val="00D53090"/>
    <w:rsid w:val="00D540C4"/>
    <w:rsid w:val="00D54B7E"/>
    <w:rsid w:val="00D60A8E"/>
    <w:rsid w:val="00D610BD"/>
    <w:rsid w:val="00D615F8"/>
    <w:rsid w:val="00D6227D"/>
    <w:rsid w:val="00D62BD6"/>
    <w:rsid w:val="00D63117"/>
    <w:rsid w:val="00D631A5"/>
    <w:rsid w:val="00D63277"/>
    <w:rsid w:val="00D63281"/>
    <w:rsid w:val="00D65CCE"/>
    <w:rsid w:val="00D66BE9"/>
    <w:rsid w:val="00D67D3C"/>
    <w:rsid w:val="00D7126E"/>
    <w:rsid w:val="00D7288D"/>
    <w:rsid w:val="00D72A67"/>
    <w:rsid w:val="00D731DC"/>
    <w:rsid w:val="00D73E3D"/>
    <w:rsid w:val="00D7575C"/>
    <w:rsid w:val="00D75B71"/>
    <w:rsid w:val="00D769B6"/>
    <w:rsid w:val="00D76CDE"/>
    <w:rsid w:val="00D76DBE"/>
    <w:rsid w:val="00D775B7"/>
    <w:rsid w:val="00D808C8"/>
    <w:rsid w:val="00D80960"/>
    <w:rsid w:val="00D80BE6"/>
    <w:rsid w:val="00D80F83"/>
    <w:rsid w:val="00D811F3"/>
    <w:rsid w:val="00D8121E"/>
    <w:rsid w:val="00D822F4"/>
    <w:rsid w:val="00D82C44"/>
    <w:rsid w:val="00D8322B"/>
    <w:rsid w:val="00D8388B"/>
    <w:rsid w:val="00D83F2F"/>
    <w:rsid w:val="00D87FEC"/>
    <w:rsid w:val="00D908AA"/>
    <w:rsid w:val="00D90BB3"/>
    <w:rsid w:val="00D911DA"/>
    <w:rsid w:val="00D91F4B"/>
    <w:rsid w:val="00D92CDA"/>
    <w:rsid w:val="00D933D9"/>
    <w:rsid w:val="00D941AD"/>
    <w:rsid w:val="00D96769"/>
    <w:rsid w:val="00D96A93"/>
    <w:rsid w:val="00D9718E"/>
    <w:rsid w:val="00DA0654"/>
    <w:rsid w:val="00DA0D90"/>
    <w:rsid w:val="00DA10AB"/>
    <w:rsid w:val="00DA2104"/>
    <w:rsid w:val="00DA3424"/>
    <w:rsid w:val="00DA3D63"/>
    <w:rsid w:val="00DA4A47"/>
    <w:rsid w:val="00DA5CD6"/>
    <w:rsid w:val="00DA71C9"/>
    <w:rsid w:val="00DB0014"/>
    <w:rsid w:val="00DB14BF"/>
    <w:rsid w:val="00DB1DB9"/>
    <w:rsid w:val="00DB2462"/>
    <w:rsid w:val="00DB3B81"/>
    <w:rsid w:val="00DB4315"/>
    <w:rsid w:val="00DB4A2F"/>
    <w:rsid w:val="00DB5C28"/>
    <w:rsid w:val="00DB7279"/>
    <w:rsid w:val="00DC06FC"/>
    <w:rsid w:val="00DC1868"/>
    <w:rsid w:val="00DC2476"/>
    <w:rsid w:val="00DC25DD"/>
    <w:rsid w:val="00DC37D0"/>
    <w:rsid w:val="00DC3DF7"/>
    <w:rsid w:val="00DC42C8"/>
    <w:rsid w:val="00DC5252"/>
    <w:rsid w:val="00DD0819"/>
    <w:rsid w:val="00DD0A6C"/>
    <w:rsid w:val="00DD1337"/>
    <w:rsid w:val="00DD2B0F"/>
    <w:rsid w:val="00DD3197"/>
    <w:rsid w:val="00DD31F2"/>
    <w:rsid w:val="00DD4389"/>
    <w:rsid w:val="00DD5293"/>
    <w:rsid w:val="00DD5BE2"/>
    <w:rsid w:val="00DD668C"/>
    <w:rsid w:val="00DD7B31"/>
    <w:rsid w:val="00DD7E12"/>
    <w:rsid w:val="00DD7FF1"/>
    <w:rsid w:val="00DE13E7"/>
    <w:rsid w:val="00DE280E"/>
    <w:rsid w:val="00DE2AC6"/>
    <w:rsid w:val="00DE2B0D"/>
    <w:rsid w:val="00DE3B60"/>
    <w:rsid w:val="00DE4EC6"/>
    <w:rsid w:val="00DE58C5"/>
    <w:rsid w:val="00DE59D2"/>
    <w:rsid w:val="00DE5CCF"/>
    <w:rsid w:val="00DE5FDE"/>
    <w:rsid w:val="00DE630E"/>
    <w:rsid w:val="00DE71D8"/>
    <w:rsid w:val="00DF0B12"/>
    <w:rsid w:val="00DF1AE1"/>
    <w:rsid w:val="00DF1CBD"/>
    <w:rsid w:val="00DF1FA3"/>
    <w:rsid w:val="00DF2925"/>
    <w:rsid w:val="00DF3714"/>
    <w:rsid w:val="00DF3CF4"/>
    <w:rsid w:val="00DF489E"/>
    <w:rsid w:val="00DF5E4F"/>
    <w:rsid w:val="00DF713C"/>
    <w:rsid w:val="00DF7FF7"/>
    <w:rsid w:val="00E00CAD"/>
    <w:rsid w:val="00E01B53"/>
    <w:rsid w:val="00E01E89"/>
    <w:rsid w:val="00E01F6F"/>
    <w:rsid w:val="00E0225A"/>
    <w:rsid w:val="00E02463"/>
    <w:rsid w:val="00E0288A"/>
    <w:rsid w:val="00E02BDE"/>
    <w:rsid w:val="00E05D65"/>
    <w:rsid w:val="00E101F7"/>
    <w:rsid w:val="00E12389"/>
    <w:rsid w:val="00E12A7B"/>
    <w:rsid w:val="00E13C8A"/>
    <w:rsid w:val="00E15D4D"/>
    <w:rsid w:val="00E160AF"/>
    <w:rsid w:val="00E20336"/>
    <w:rsid w:val="00E204AA"/>
    <w:rsid w:val="00E20C93"/>
    <w:rsid w:val="00E21086"/>
    <w:rsid w:val="00E21FF4"/>
    <w:rsid w:val="00E224B2"/>
    <w:rsid w:val="00E226B3"/>
    <w:rsid w:val="00E22DB2"/>
    <w:rsid w:val="00E23592"/>
    <w:rsid w:val="00E23E14"/>
    <w:rsid w:val="00E2404E"/>
    <w:rsid w:val="00E249CB"/>
    <w:rsid w:val="00E25139"/>
    <w:rsid w:val="00E2658E"/>
    <w:rsid w:val="00E27C3D"/>
    <w:rsid w:val="00E27EA5"/>
    <w:rsid w:val="00E301CE"/>
    <w:rsid w:val="00E3154A"/>
    <w:rsid w:val="00E31E04"/>
    <w:rsid w:val="00E3246F"/>
    <w:rsid w:val="00E33CD7"/>
    <w:rsid w:val="00E34380"/>
    <w:rsid w:val="00E34803"/>
    <w:rsid w:val="00E34C79"/>
    <w:rsid w:val="00E34F5C"/>
    <w:rsid w:val="00E366A9"/>
    <w:rsid w:val="00E36914"/>
    <w:rsid w:val="00E374AB"/>
    <w:rsid w:val="00E37E7F"/>
    <w:rsid w:val="00E4178F"/>
    <w:rsid w:val="00E41A80"/>
    <w:rsid w:val="00E41B51"/>
    <w:rsid w:val="00E41EED"/>
    <w:rsid w:val="00E43226"/>
    <w:rsid w:val="00E45D1C"/>
    <w:rsid w:val="00E47077"/>
    <w:rsid w:val="00E47B9E"/>
    <w:rsid w:val="00E50209"/>
    <w:rsid w:val="00E5029C"/>
    <w:rsid w:val="00E5148A"/>
    <w:rsid w:val="00E5184F"/>
    <w:rsid w:val="00E51DB5"/>
    <w:rsid w:val="00E52E4D"/>
    <w:rsid w:val="00E52E59"/>
    <w:rsid w:val="00E53276"/>
    <w:rsid w:val="00E53D69"/>
    <w:rsid w:val="00E540BC"/>
    <w:rsid w:val="00E54150"/>
    <w:rsid w:val="00E54890"/>
    <w:rsid w:val="00E54CDF"/>
    <w:rsid w:val="00E552DC"/>
    <w:rsid w:val="00E561A1"/>
    <w:rsid w:val="00E61630"/>
    <w:rsid w:val="00E62AEC"/>
    <w:rsid w:val="00E62EC4"/>
    <w:rsid w:val="00E63DAD"/>
    <w:rsid w:val="00E63DE7"/>
    <w:rsid w:val="00E65B43"/>
    <w:rsid w:val="00E65C14"/>
    <w:rsid w:val="00E66B1B"/>
    <w:rsid w:val="00E677D5"/>
    <w:rsid w:val="00E67AAB"/>
    <w:rsid w:val="00E702D0"/>
    <w:rsid w:val="00E70A67"/>
    <w:rsid w:val="00E712BE"/>
    <w:rsid w:val="00E71CB5"/>
    <w:rsid w:val="00E732A5"/>
    <w:rsid w:val="00E7378D"/>
    <w:rsid w:val="00E73CDD"/>
    <w:rsid w:val="00E74718"/>
    <w:rsid w:val="00E7570E"/>
    <w:rsid w:val="00E75A26"/>
    <w:rsid w:val="00E800CA"/>
    <w:rsid w:val="00E805AF"/>
    <w:rsid w:val="00E81635"/>
    <w:rsid w:val="00E81A9A"/>
    <w:rsid w:val="00E82868"/>
    <w:rsid w:val="00E82CC5"/>
    <w:rsid w:val="00E85416"/>
    <w:rsid w:val="00E86B83"/>
    <w:rsid w:val="00E8719E"/>
    <w:rsid w:val="00E87F55"/>
    <w:rsid w:val="00E9119F"/>
    <w:rsid w:val="00E9236D"/>
    <w:rsid w:val="00E92DEA"/>
    <w:rsid w:val="00E933D3"/>
    <w:rsid w:val="00E939A5"/>
    <w:rsid w:val="00E94794"/>
    <w:rsid w:val="00E950F4"/>
    <w:rsid w:val="00E95F13"/>
    <w:rsid w:val="00E96D61"/>
    <w:rsid w:val="00E972D6"/>
    <w:rsid w:val="00E97673"/>
    <w:rsid w:val="00EA0799"/>
    <w:rsid w:val="00EA102C"/>
    <w:rsid w:val="00EA3098"/>
    <w:rsid w:val="00EA31D2"/>
    <w:rsid w:val="00EA40F4"/>
    <w:rsid w:val="00EA5A7B"/>
    <w:rsid w:val="00EA779C"/>
    <w:rsid w:val="00EA7CB6"/>
    <w:rsid w:val="00EA7E78"/>
    <w:rsid w:val="00EB1E51"/>
    <w:rsid w:val="00EB20C0"/>
    <w:rsid w:val="00EB3F7F"/>
    <w:rsid w:val="00EB404C"/>
    <w:rsid w:val="00EB47D7"/>
    <w:rsid w:val="00EB4FC0"/>
    <w:rsid w:val="00EB57AD"/>
    <w:rsid w:val="00EB5934"/>
    <w:rsid w:val="00EB5D9A"/>
    <w:rsid w:val="00EB6CF8"/>
    <w:rsid w:val="00EB76EC"/>
    <w:rsid w:val="00EC0020"/>
    <w:rsid w:val="00EC33BB"/>
    <w:rsid w:val="00EC439F"/>
    <w:rsid w:val="00EC4FFC"/>
    <w:rsid w:val="00EC5C30"/>
    <w:rsid w:val="00EC5F81"/>
    <w:rsid w:val="00EC692F"/>
    <w:rsid w:val="00EC6985"/>
    <w:rsid w:val="00EC7B52"/>
    <w:rsid w:val="00ED015E"/>
    <w:rsid w:val="00ED24CC"/>
    <w:rsid w:val="00ED275C"/>
    <w:rsid w:val="00ED39AC"/>
    <w:rsid w:val="00ED3A06"/>
    <w:rsid w:val="00ED3B12"/>
    <w:rsid w:val="00ED3E05"/>
    <w:rsid w:val="00ED56A5"/>
    <w:rsid w:val="00ED5A4F"/>
    <w:rsid w:val="00ED6FE4"/>
    <w:rsid w:val="00EE034D"/>
    <w:rsid w:val="00EE0DA0"/>
    <w:rsid w:val="00EE3E6A"/>
    <w:rsid w:val="00EE4045"/>
    <w:rsid w:val="00EE5E78"/>
    <w:rsid w:val="00EE6867"/>
    <w:rsid w:val="00EE719A"/>
    <w:rsid w:val="00EF00DB"/>
    <w:rsid w:val="00EF0386"/>
    <w:rsid w:val="00EF0643"/>
    <w:rsid w:val="00EF0A30"/>
    <w:rsid w:val="00EF1095"/>
    <w:rsid w:val="00EF2CD7"/>
    <w:rsid w:val="00EF2E60"/>
    <w:rsid w:val="00EF3383"/>
    <w:rsid w:val="00EF3908"/>
    <w:rsid w:val="00EF5C4D"/>
    <w:rsid w:val="00EF600B"/>
    <w:rsid w:val="00EF663A"/>
    <w:rsid w:val="00F0003C"/>
    <w:rsid w:val="00F01462"/>
    <w:rsid w:val="00F028DB"/>
    <w:rsid w:val="00F02DE3"/>
    <w:rsid w:val="00F0354E"/>
    <w:rsid w:val="00F03ED6"/>
    <w:rsid w:val="00F04555"/>
    <w:rsid w:val="00F05FF6"/>
    <w:rsid w:val="00F06BEF"/>
    <w:rsid w:val="00F06F77"/>
    <w:rsid w:val="00F07F3F"/>
    <w:rsid w:val="00F102CD"/>
    <w:rsid w:val="00F10469"/>
    <w:rsid w:val="00F114AD"/>
    <w:rsid w:val="00F1199E"/>
    <w:rsid w:val="00F11E47"/>
    <w:rsid w:val="00F12635"/>
    <w:rsid w:val="00F136C7"/>
    <w:rsid w:val="00F136D7"/>
    <w:rsid w:val="00F14442"/>
    <w:rsid w:val="00F1516F"/>
    <w:rsid w:val="00F159A6"/>
    <w:rsid w:val="00F1604D"/>
    <w:rsid w:val="00F176B4"/>
    <w:rsid w:val="00F17D39"/>
    <w:rsid w:val="00F20605"/>
    <w:rsid w:val="00F219B7"/>
    <w:rsid w:val="00F222FE"/>
    <w:rsid w:val="00F245EF"/>
    <w:rsid w:val="00F25AB5"/>
    <w:rsid w:val="00F25F02"/>
    <w:rsid w:val="00F27204"/>
    <w:rsid w:val="00F277AC"/>
    <w:rsid w:val="00F279EC"/>
    <w:rsid w:val="00F303C4"/>
    <w:rsid w:val="00F3160C"/>
    <w:rsid w:val="00F31A7B"/>
    <w:rsid w:val="00F32DE5"/>
    <w:rsid w:val="00F3347A"/>
    <w:rsid w:val="00F34A43"/>
    <w:rsid w:val="00F35F0F"/>
    <w:rsid w:val="00F375C3"/>
    <w:rsid w:val="00F40023"/>
    <w:rsid w:val="00F404A4"/>
    <w:rsid w:val="00F40A2C"/>
    <w:rsid w:val="00F415E1"/>
    <w:rsid w:val="00F41743"/>
    <w:rsid w:val="00F41A55"/>
    <w:rsid w:val="00F4263E"/>
    <w:rsid w:val="00F42C4C"/>
    <w:rsid w:val="00F440C3"/>
    <w:rsid w:val="00F469BB"/>
    <w:rsid w:val="00F46FE0"/>
    <w:rsid w:val="00F51851"/>
    <w:rsid w:val="00F53124"/>
    <w:rsid w:val="00F53ABB"/>
    <w:rsid w:val="00F53FDD"/>
    <w:rsid w:val="00F62443"/>
    <w:rsid w:val="00F62B6F"/>
    <w:rsid w:val="00F63E9D"/>
    <w:rsid w:val="00F64228"/>
    <w:rsid w:val="00F64C64"/>
    <w:rsid w:val="00F64D87"/>
    <w:rsid w:val="00F65B9C"/>
    <w:rsid w:val="00F6611A"/>
    <w:rsid w:val="00F70AA4"/>
    <w:rsid w:val="00F726AE"/>
    <w:rsid w:val="00F72721"/>
    <w:rsid w:val="00F73CAD"/>
    <w:rsid w:val="00F74146"/>
    <w:rsid w:val="00F74FFF"/>
    <w:rsid w:val="00F75C67"/>
    <w:rsid w:val="00F77F65"/>
    <w:rsid w:val="00F807FD"/>
    <w:rsid w:val="00F8186B"/>
    <w:rsid w:val="00F824E9"/>
    <w:rsid w:val="00F83488"/>
    <w:rsid w:val="00F84572"/>
    <w:rsid w:val="00F845C5"/>
    <w:rsid w:val="00F84FBC"/>
    <w:rsid w:val="00F852F2"/>
    <w:rsid w:val="00F854F1"/>
    <w:rsid w:val="00F87BDE"/>
    <w:rsid w:val="00F9062B"/>
    <w:rsid w:val="00F909FE"/>
    <w:rsid w:val="00F90E3A"/>
    <w:rsid w:val="00F90FF3"/>
    <w:rsid w:val="00F912D4"/>
    <w:rsid w:val="00F926E3"/>
    <w:rsid w:val="00F93D98"/>
    <w:rsid w:val="00F941A5"/>
    <w:rsid w:val="00F94A96"/>
    <w:rsid w:val="00F95DD8"/>
    <w:rsid w:val="00F95ECA"/>
    <w:rsid w:val="00FA0527"/>
    <w:rsid w:val="00FA0E85"/>
    <w:rsid w:val="00FA1E6A"/>
    <w:rsid w:val="00FA3342"/>
    <w:rsid w:val="00FA437E"/>
    <w:rsid w:val="00FA4430"/>
    <w:rsid w:val="00FA60BF"/>
    <w:rsid w:val="00FA662B"/>
    <w:rsid w:val="00FA6FC3"/>
    <w:rsid w:val="00FA725E"/>
    <w:rsid w:val="00FA7762"/>
    <w:rsid w:val="00FA7C67"/>
    <w:rsid w:val="00FA7CE4"/>
    <w:rsid w:val="00FB0D93"/>
    <w:rsid w:val="00FB1399"/>
    <w:rsid w:val="00FB27D0"/>
    <w:rsid w:val="00FB281E"/>
    <w:rsid w:val="00FB287E"/>
    <w:rsid w:val="00FB2BF8"/>
    <w:rsid w:val="00FB3187"/>
    <w:rsid w:val="00FB3930"/>
    <w:rsid w:val="00FB3F30"/>
    <w:rsid w:val="00FB5D12"/>
    <w:rsid w:val="00FB6086"/>
    <w:rsid w:val="00FB63F6"/>
    <w:rsid w:val="00FB7274"/>
    <w:rsid w:val="00FB74C9"/>
    <w:rsid w:val="00FC01BD"/>
    <w:rsid w:val="00FC2587"/>
    <w:rsid w:val="00FC2714"/>
    <w:rsid w:val="00FC35D2"/>
    <w:rsid w:val="00FC5D96"/>
    <w:rsid w:val="00FC7ED1"/>
    <w:rsid w:val="00FD0DD4"/>
    <w:rsid w:val="00FD2B49"/>
    <w:rsid w:val="00FD554B"/>
    <w:rsid w:val="00FD5988"/>
    <w:rsid w:val="00FD6DA7"/>
    <w:rsid w:val="00FD6F15"/>
    <w:rsid w:val="00FD7496"/>
    <w:rsid w:val="00FE06D9"/>
    <w:rsid w:val="00FE11F8"/>
    <w:rsid w:val="00FE2F4D"/>
    <w:rsid w:val="00FE42ED"/>
    <w:rsid w:val="00FE5744"/>
    <w:rsid w:val="00FE700A"/>
    <w:rsid w:val="00FE708A"/>
    <w:rsid w:val="00FF0A59"/>
    <w:rsid w:val="00FF0D5F"/>
    <w:rsid w:val="00FF1182"/>
    <w:rsid w:val="00FF2FD4"/>
    <w:rsid w:val="00FF3007"/>
    <w:rsid w:val="00FF402F"/>
    <w:rsid w:val="00FF4365"/>
    <w:rsid w:val="00FF4E2E"/>
    <w:rsid w:val="00FF5CD0"/>
    <w:rsid w:val="00FF70D6"/>
    <w:rsid w:val="00FF70D7"/>
    <w:rsid w:val="00FF7C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D9846D7-58C1-45BE-9BAE-723E4BFA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032"/>
    <w:pPr>
      <w:jc w:val="both"/>
    </w:pPr>
    <w:rPr>
      <w:rFonts w:ascii="Arial" w:hAnsi="Arial"/>
      <w:lang w:eastAsia="es-ES"/>
    </w:rPr>
  </w:style>
  <w:style w:type="paragraph" w:styleId="Ttulo1">
    <w:name w:val="heading 1"/>
    <w:basedOn w:val="Normal"/>
    <w:next w:val="Normal"/>
    <w:link w:val="Ttulo1Car"/>
    <w:qFormat/>
    <w:rsid w:val="00E301CE"/>
    <w:pPr>
      <w:keepNext/>
      <w:outlineLvl w:val="0"/>
    </w:pPr>
    <w:rPr>
      <w:b/>
      <w:sz w:val="22"/>
    </w:rPr>
  </w:style>
  <w:style w:type="paragraph" w:styleId="Ttulo2">
    <w:name w:val="heading 2"/>
    <w:basedOn w:val="Normal"/>
    <w:next w:val="Normal"/>
    <w:link w:val="Ttulo2Car"/>
    <w:qFormat/>
    <w:rsid w:val="0015632E"/>
    <w:pPr>
      <w:keepNext/>
      <w:tabs>
        <w:tab w:val="left" w:pos="0"/>
      </w:tabs>
      <w:jc w:val="center"/>
      <w:outlineLvl w:val="1"/>
    </w:pPr>
    <w:rPr>
      <w:b/>
    </w:rPr>
  </w:style>
  <w:style w:type="paragraph" w:styleId="Ttulo3">
    <w:name w:val="heading 3"/>
    <w:basedOn w:val="Normal"/>
    <w:next w:val="Normal"/>
    <w:link w:val="Ttulo3Car"/>
    <w:qFormat/>
    <w:rsid w:val="00E301CE"/>
    <w:pPr>
      <w:keepNext/>
      <w:spacing w:line="360" w:lineRule="auto"/>
      <w:outlineLvl w:val="2"/>
    </w:pPr>
    <w:rPr>
      <w:b/>
      <w:sz w:val="36"/>
    </w:rPr>
  </w:style>
  <w:style w:type="paragraph" w:styleId="Ttulo4">
    <w:name w:val="heading 4"/>
    <w:basedOn w:val="Normal"/>
    <w:next w:val="Normal"/>
    <w:link w:val="Ttulo4Car"/>
    <w:qFormat/>
    <w:rsid w:val="00E301CE"/>
    <w:pPr>
      <w:keepNext/>
      <w:spacing w:line="360" w:lineRule="auto"/>
      <w:outlineLvl w:val="3"/>
    </w:pPr>
    <w:rPr>
      <w:b/>
      <w:sz w:val="36"/>
    </w:rPr>
  </w:style>
  <w:style w:type="paragraph" w:styleId="Ttulo5">
    <w:name w:val="heading 5"/>
    <w:basedOn w:val="Normal"/>
    <w:next w:val="Normal"/>
    <w:link w:val="Ttulo5Car"/>
    <w:qFormat/>
    <w:rsid w:val="0015632E"/>
    <w:pPr>
      <w:keepNext/>
      <w:shd w:val="clear" w:color="FF00FF" w:fill="auto"/>
      <w:spacing w:line="360" w:lineRule="auto"/>
      <w:outlineLvl w:val="4"/>
    </w:pPr>
    <w:rPr>
      <w:b/>
      <w:sz w:val="36"/>
    </w:rPr>
  </w:style>
  <w:style w:type="paragraph" w:styleId="Ttulo6">
    <w:name w:val="heading 6"/>
    <w:basedOn w:val="Normal"/>
    <w:next w:val="Normal"/>
    <w:link w:val="Ttulo6Car"/>
    <w:qFormat/>
    <w:rsid w:val="00E301CE"/>
    <w:pPr>
      <w:keepNext/>
      <w:spacing w:line="360" w:lineRule="auto"/>
      <w:outlineLvl w:val="5"/>
    </w:pPr>
    <w:rPr>
      <w:b/>
      <w:sz w:val="36"/>
    </w:rPr>
  </w:style>
  <w:style w:type="paragraph" w:styleId="Ttulo7">
    <w:name w:val="heading 7"/>
    <w:basedOn w:val="Normal"/>
    <w:next w:val="Normal"/>
    <w:link w:val="Ttulo7Car"/>
    <w:qFormat/>
    <w:rsid w:val="00E301CE"/>
    <w:pPr>
      <w:keepNext/>
      <w:spacing w:line="360" w:lineRule="auto"/>
      <w:outlineLvl w:val="6"/>
    </w:pPr>
    <w:rPr>
      <w:b/>
      <w:sz w:val="36"/>
    </w:rPr>
  </w:style>
  <w:style w:type="paragraph" w:styleId="Ttulo8">
    <w:name w:val="heading 8"/>
    <w:basedOn w:val="Normal"/>
    <w:next w:val="Normal"/>
    <w:link w:val="Ttulo8Car"/>
    <w:qFormat/>
    <w:rsid w:val="00E301CE"/>
    <w:pPr>
      <w:keepNext/>
      <w:tabs>
        <w:tab w:val="left" w:pos="6237"/>
      </w:tabs>
      <w:spacing w:line="360" w:lineRule="auto"/>
      <w:outlineLvl w:val="7"/>
    </w:pPr>
    <w:rPr>
      <w:b/>
      <w:sz w:val="36"/>
    </w:rPr>
  </w:style>
  <w:style w:type="paragraph" w:styleId="Ttulo9">
    <w:name w:val="heading 9"/>
    <w:basedOn w:val="Normal"/>
    <w:next w:val="Normal"/>
    <w:link w:val="Ttulo9Car"/>
    <w:qFormat/>
    <w:rsid w:val="00E301CE"/>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10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030032"/>
    <w:pPr>
      <w:tabs>
        <w:tab w:val="center" w:pos="4252"/>
        <w:tab w:val="right" w:pos="8504"/>
      </w:tabs>
    </w:pPr>
  </w:style>
  <w:style w:type="paragraph" w:styleId="Piedepgina">
    <w:name w:val="footer"/>
    <w:basedOn w:val="Normal"/>
    <w:link w:val="PiedepginaCar"/>
    <w:uiPriority w:val="99"/>
    <w:rsid w:val="00030032"/>
    <w:pPr>
      <w:tabs>
        <w:tab w:val="center" w:pos="4252"/>
        <w:tab w:val="right" w:pos="8504"/>
      </w:tabs>
    </w:pPr>
  </w:style>
  <w:style w:type="character" w:customStyle="1" w:styleId="EncabezadoCar">
    <w:name w:val="Encabezado Car"/>
    <w:link w:val="Encabezado"/>
    <w:uiPriority w:val="99"/>
    <w:rsid w:val="00C11B21"/>
    <w:rPr>
      <w:rFonts w:ascii="Arial" w:hAnsi="Arial"/>
      <w:lang w:eastAsia="es-ES"/>
    </w:rPr>
  </w:style>
  <w:style w:type="character" w:customStyle="1" w:styleId="PiedepginaCar">
    <w:name w:val="Pie de página Car"/>
    <w:link w:val="Piedepgina"/>
    <w:uiPriority w:val="99"/>
    <w:rsid w:val="00AE3938"/>
    <w:rPr>
      <w:rFonts w:ascii="Arial" w:hAnsi="Arial"/>
      <w:lang w:eastAsia="es-ES"/>
    </w:rPr>
  </w:style>
  <w:style w:type="paragraph" w:styleId="Sinespaciado">
    <w:name w:val="No Spacing"/>
    <w:aliases w:val="Centrado Negritas,ABA PIE PAG"/>
    <w:link w:val="SinespaciadoCar"/>
    <w:uiPriority w:val="1"/>
    <w:qFormat/>
    <w:rsid w:val="00412488"/>
    <w:rPr>
      <w:rFonts w:ascii="Calibri" w:eastAsia="Calibri" w:hAnsi="Calibri"/>
      <w:sz w:val="22"/>
      <w:szCs w:val="22"/>
      <w:lang w:eastAsia="en-US"/>
    </w:rPr>
  </w:style>
  <w:style w:type="paragraph" w:styleId="Listaconvietas">
    <w:name w:val="List Bullet"/>
    <w:basedOn w:val="Normal"/>
    <w:uiPriority w:val="99"/>
    <w:unhideWhenUsed/>
    <w:rsid w:val="0015632E"/>
    <w:pPr>
      <w:numPr>
        <w:numId w:val="1"/>
      </w:numPr>
      <w:tabs>
        <w:tab w:val="clear" w:pos="360"/>
      </w:tabs>
      <w:spacing w:after="160" w:line="259" w:lineRule="auto"/>
      <w:contextualSpacing/>
      <w:jc w:val="left"/>
    </w:pPr>
    <w:rPr>
      <w:rFonts w:ascii="Calibri" w:eastAsia="Calibri" w:hAnsi="Calibri"/>
      <w:sz w:val="22"/>
      <w:szCs w:val="22"/>
      <w:lang w:eastAsia="en-US"/>
    </w:rPr>
  </w:style>
  <w:style w:type="character" w:customStyle="1" w:styleId="Ttulo2Car">
    <w:name w:val="Título 2 Car"/>
    <w:link w:val="Ttulo2"/>
    <w:rsid w:val="0015632E"/>
    <w:rPr>
      <w:rFonts w:ascii="Arial" w:hAnsi="Arial"/>
      <w:b/>
      <w:lang w:eastAsia="es-ES"/>
    </w:rPr>
  </w:style>
  <w:style w:type="character" w:customStyle="1" w:styleId="Ttulo5Car">
    <w:name w:val="Título 5 Car"/>
    <w:link w:val="Ttulo5"/>
    <w:rsid w:val="0015632E"/>
    <w:rPr>
      <w:rFonts w:ascii="Arial" w:hAnsi="Arial"/>
      <w:b/>
      <w:sz w:val="36"/>
      <w:shd w:val="clear" w:color="FF00FF" w:fill="auto"/>
      <w:lang w:eastAsia="es-ES"/>
    </w:rPr>
  </w:style>
  <w:style w:type="character" w:styleId="Hipervnculo">
    <w:name w:val="Hyperlink"/>
    <w:uiPriority w:val="99"/>
    <w:unhideWhenUsed/>
    <w:rsid w:val="00737F69"/>
    <w:rPr>
      <w:color w:val="0000FF"/>
      <w:u w:val="single"/>
    </w:rPr>
  </w:style>
  <w:style w:type="paragraph" w:customStyle="1" w:styleId="Cuerpo">
    <w:name w:val="Cuerpo"/>
    <w:qFormat/>
    <w:rsid w:val="00CF1407"/>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Textoindependiente2">
    <w:name w:val="Body Text 2"/>
    <w:basedOn w:val="Normal"/>
    <w:link w:val="Textoindependiente2Car"/>
    <w:uiPriority w:val="99"/>
    <w:unhideWhenUsed/>
    <w:rsid w:val="00CF1407"/>
    <w:pPr>
      <w:spacing w:after="120" w:line="480" w:lineRule="auto"/>
    </w:pPr>
  </w:style>
  <w:style w:type="character" w:customStyle="1" w:styleId="Textoindependiente2Car">
    <w:name w:val="Texto independiente 2 Car"/>
    <w:basedOn w:val="Fuentedeprrafopredeter"/>
    <w:link w:val="Textoindependiente2"/>
    <w:uiPriority w:val="99"/>
    <w:rsid w:val="00CF1407"/>
    <w:rPr>
      <w:rFonts w:ascii="Arial" w:hAnsi="Arial"/>
      <w:lang w:eastAsia="es-ES"/>
    </w:rPr>
  </w:style>
  <w:style w:type="paragraph" w:customStyle="1" w:styleId="paragraph">
    <w:name w:val="paragraph"/>
    <w:basedOn w:val="Normal"/>
    <w:rsid w:val="00CF1407"/>
    <w:pPr>
      <w:spacing w:before="100" w:beforeAutospacing="1" w:after="100" w:afterAutospacing="1"/>
      <w:jc w:val="left"/>
    </w:pPr>
    <w:rPr>
      <w:rFonts w:ascii="Times New Roman" w:hAnsi="Times New Roman"/>
      <w:sz w:val="24"/>
      <w:szCs w:val="24"/>
      <w:lang w:eastAsia="es-MX"/>
    </w:rPr>
  </w:style>
  <w:style w:type="character" w:customStyle="1" w:styleId="normaltextrun">
    <w:name w:val="normaltextrun"/>
    <w:basedOn w:val="Fuentedeprrafopredeter"/>
    <w:rsid w:val="00CF1407"/>
  </w:style>
  <w:style w:type="paragraph" w:styleId="NormalWeb">
    <w:name w:val="Normal (Web)"/>
    <w:basedOn w:val="Normal"/>
    <w:uiPriority w:val="99"/>
    <w:unhideWhenUsed/>
    <w:rsid w:val="00CF1407"/>
    <w:pPr>
      <w:spacing w:before="100" w:beforeAutospacing="1" w:after="100" w:afterAutospacing="1"/>
      <w:jc w:val="left"/>
    </w:pPr>
    <w:rPr>
      <w:rFonts w:ascii="Times New Roman" w:hAnsi="Times New Roman"/>
      <w:sz w:val="24"/>
      <w:szCs w:val="24"/>
      <w:lang w:eastAsia="es-MX"/>
    </w:rPr>
  </w:style>
  <w:style w:type="character" w:customStyle="1" w:styleId="UnresolvedMention">
    <w:name w:val="Unresolved Mention"/>
    <w:basedOn w:val="Fuentedeprrafopredeter"/>
    <w:uiPriority w:val="99"/>
    <w:semiHidden/>
    <w:unhideWhenUsed/>
    <w:rsid w:val="00177BF5"/>
    <w:rPr>
      <w:color w:val="605E5C"/>
      <w:shd w:val="clear" w:color="auto" w:fill="E1DFDD"/>
    </w:rPr>
  </w:style>
  <w:style w:type="paragraph" w:styleId="Prrafodelista">
    <w:name w:val="List Paragraph"/>
    <w:basedOn w:val="Normal"/>
    <w:uiPriority w:val="34"/>
    <w:qFormat/>
    <w:rsid w:val="004836C4"/>
    <w:pPr>
      <w:widowControl w:val="0"/>
      <w:ind w:left="720"/>
      <w:contextualSpacing/>
    </w:pPr>
    <w:rPr>
      <w:b/>
      <w:snapToGrid w:val="0"/>
    </w:rPr>
  </w:style>
  <w:style w:type="paragraph" w:customStyle="1" w:styleId="Default">
    <w:name w:val="Default"/>
    <w:rsid w:val="004836C4"/>
    <w:pPr>
      <w:autoSpaceDE w:val="0"/>
      <w:autoSpaceDN w:val="0"/>
      <w:adjustRightInd w:val="0"/>
    </w:pPr>
    <w:rPr>
      <w:rFonts w:ascii="Arial" w:hAnsi="Arial" w:cs="Arial"/>
      <w:color w:val="000000"/>
      <w:sz w:val="24"/>
      <w:szCs w:val="24"/>
      <w:lang w:val="es-ES" w:eastAsia="es-ES"/>
    </w:rPr>
  </w:style>
  <w:style w:type="character" w:customStyle="1" w:styleId="Ttulo1Car">
    <w:name w:val="Título 1 Car"/>
    <w:basedOn w:val="Fuentedeprrafopredeter"/>
    <w:link w:val="Ttulo1"/>
    <w:rsid w:val="00E301CE"/>
    <w:rPr>
      <w:rFonts w:ascii="Arial" w:hAnsi="Arial"/>
      <w:b/>
      <w:sz w:val="22"/>
      <w:lang w:eastAsia="es-ES"/>
    </w:rPr>
  </w:style>
  <w:style w:type="character" w:customStyle="1" w:styleId="Ttulo3Car">
    <w:name w:val="Título 3 Car"/>
    <w:basedOn w:val="Fuentedeprrafopredeter"/>
    <w:link w:val="Ttulo3"/>
    <w:rsid w:val="00E301CE"/>
    <w:rPr>
      <w:rFonts w:ascii="Arial" w:hAnsi="Arial"/>
      <w:b/>
      <w:sz w:val="36"/>
      <w:lang w:eastAsia="es-ES"/>
    </w:rPr>
  </w:style>
  <w:style w:type="character" w:customStyle="1" w:styleId="Ttulo4Car">
    <w:name w:val="Título 4 Car"/>
    <w:basedOn w:val="Fuentedeprrafopredeter"/>
    <w:link w:val="Ttulo4"/>
    <w:rsid w:val="00E301CE"/>
    <w:rPr>
      <w:rFonts w:ascii="Arial" w:hAnsi="Arial"/>
      <w:b/>
      <w:sz w:val="36"/>
      <w:lang w:eastAsia="es-ES"/>
    </w:rPr>
  </w:style>
  <w:style w:type="character" w:customStyle="1" w:styleId="Ttulo6Car">
    <w:name w:val="Título 6 Car"/>
    <w:basedOn w:val="Fuentedeprrafopredeter"/>
    <w:link w:val="Ttulo6"/>
    <w:rsid w:val="00E301CE"/>
    <w:rPr>
      <w:rFonts w:ascii="Arial" w:hAnsi="Arial"/>
      <w:b/>
      <w:sz w:val="36"/>
      <w:lang w:eastAsia="es-ES"/>
    </w:rPr>
  </w:style>
  <w:style w:type="character" w:customStyle="1" w:styleId="Ttulo7Car">
    <w:name w:val="Título 7 Car"/>
    <w:basedOn w:val="Fuentedeprrafopredeter"/>
    <w:link w:val="Ttulo7"/>
    <w:rsid w:val="00E301CE"/>
    <w:rPr>
      <w:rFonts w:ascii="Arial" w:hAnsi="Arial"/>
      <w:b/>
      <w:sz w:val="36"/>
      <w:lang w:eastAsia="es-ES"/>
    </w:rPr>
  </w:style>
  <w:style w:type="character" w:customStyle="1" w:styleId="Ttulo8Car">
    <w:name w:val="Título 8 Car"/>
    <w:basedOn w:val="Fuentedeprrafopredeter"/>
    <w:link w:val="Ttulo8"/>
    <w:rsid w:val="00E301CE"/>
    <w:rPr>
      <w:rFonts w:ascii="Arial" w:hAnsi="Arial"/>
      <w:b/>
      <w:sz w:val="36"/>
      <w:lang w:eastAsia="es-ES"/>
    </w:rPr>
  </w:style>
  <w:style w:type="character" w:customStyle="1" w:styleId="Ttulo9Car">
    <w:name w:val="Título 9 Car"/>
    <w:basedOn w:val="Fuentedeprrafopredeter"/>
    <w:link w:val="Ttulo9"/>
    <w:rsid w:val="00E301CE"/>
    <w:rPr>
      <w:rFonts w:ascii="Arial" w:hAnsi="Arial"/>
      <w:b/>
      <w:sz w:val="36"/>
      <w:lang w:eastAsia="es-ES"/>
    </w:rPr>
  </w:style>
  <w:style w:type="paragraph" w:styleId="Textonotapie">
    <w:name w:val="footnote text"/>
    <w:basedOn w:val="Normal"/>
    <w:link w:val="TextonotapieCar"/>
    <w:uiPriority w:val="99"/>
    <w:semiHidden/>
    <w:unhideWhenUsed/>
    <w:rsid w:val="00E301CE"/>
  </w:style>
  <w:style w:type="character" w:customStyle="1" w:styleId="TextonotapieCar">
    <w:name w:val="Texto nota pie Car"/>
    <w:basedOn w:val="Fuentedeprrafopredeter"/>
    <w:link w:val="Textonotapie"/>
    <w:uiPriority w:val="99"/>
    <w:semiHidden/>
    <w:rsid w:val="00E301CE"/>
    <w:rPr>
      <w:rFonts w:ascii="Arial" w:hAnsi="Arial"/>
      <w:lang w:eastAsia="es-ES"/>
    </w:rPr>
  </w:style>
  <w:style w:type="character" w:styleId="Refdenotaalpie">
    <w:name w:val="footnote reference"/>
    <w:uiPriority w:val="99"/>
    <w:unhideWhenUsed/>
    <w:rsid w:val="00E301CE"/>
    <w:rPr>
      <w:vertAlign w:val="superscript"/>
    </w:rPr>
  </w:style>
  <w:style w:type="table" w:customStyle="1" w:styleId="Tablaconcuadrcula1">
    <w:name w:val="Tabla con cuadrícula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semiHidden/>
    <w:unhideWhenUsed/>
    <w:rsid w:val="00E301CE"/>
    <w:pPr>
      <w:spacing w:after="120"/>
    </w:pPr>
  </w:style>
  <w:style w:type="character" w:customStyle="1" w:styleId="TextoindependienteCar">
    <w:name w:val="Texto independiente Car"/>
    <w:basedOn w:val="Fuentedeprrafopredeter"/>
    <w:link w:val="Textoindependiente"/>
    <w:semiHidden/>
    <w:rsid w:val="00E301CE"/>
    <w:rPr>
      <w:rFonts w:ascii="Arial" w:hAnsi="Arial"/>
      <w:lang w:eastAsia="es-ES"/>
    </w:rPr>
  </w:style>
  <w:style w:type="character" w:customStyle="1" w:styleId="TextoindependienteCar1">
    <w:name w:val="Texto independiente Car1"/>
    <w:uiPriority w:val="99"/>
    <w:semiHidden/>
    <w:rsid w:val="00E301CE"/>
    <w:rPr>
      <w:rFonts w:eastAsia="Times New Roman" w:cs="Times New Roman"/>
      <w:sz w:val="20"/>
      <w:szCs w:val="20"/>
      <w:lang w:eastAsia="es-ES"/>
    </w:rPr>
  </w:style>
  <w:style w:type="paragraph" w:styleId="Revisin">
    <w:name w:val="Revision"/>
    <w:hidden/>
    <w:uiPriority w:val="99"/>
    <w:semiHidden/>
    <w:rsid w:val="00E301CE"/>
    <w:rPr>
      <w:rFonts w:ascii="Arial" w:hAnsi="Arial"/>
      <w:lang w:eastAsia="es-ES"/>
    </w:rPr>
  </w:style>
  <w:style w:type="character" w:styleId="Textoennegrita">
    <w:name w:val="Strong"/>
    <w:basedOn w:val="Fuentedeprrafopredeter"/>
    <w:uiPriority w:val="22"/>
    <w:qFormat/>
    <w:rsid w:val="00E301CE"/>
    <w:rPr>
      <w:b/>
      <w:bCs/>
    </w:rPr>
  </w:style>
  <w:style w:type="character" w:customStyle="1" w:styleId="style10">
    <w:name w:val="style10"/>
    <w:basedOn w:val="Fuentedeprrafopredeter"/>
    <w:rsid w:val="00E301CE"/>
  </w:style>
  <w:style w:type="character" w:customStyle="1" w:styleId="style119">
    <w:name w:val="style119"/>
    <w:basedOn w:val="Fuentedeprrafopredeter"/>
    <w:rsid w:val="00E301CE"/>
  </w:style>
  <w:style w:type="table" w:customStyle="1" w:styleId="Tablaconcuadrcula11">
    <w:name w:val="Tabla con cuadrícula1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stexto">
    <w:name w:val="pcstexto"/>
    <w:basedOn w:val="Normal"/>
    <w:rsid w:val="00E301CE"/>
    <w:pPr>
      <w:spacing w:line="240" w:lineRule="exact"/>
      <w:ind w:firstLine="288"/>
    </w:pPr>
    <w:rPr>
      <w:rFonts w:ascii="Univers (W1)" w:hAnsi="Univers (W1)" w:cs="Univers (W1)"/>
      <w:sz w:val="18"/>
      <w:lang w:eastAsia="es-MX"/>
    </w:rPr>
  </w:style>
  <w:style w:type="character" w:customStyle="1" w:styleId="bumpedfont15">
    <w:name w:val="bumpedfont15"/>
    <w:basedOn w:val="Fuentedeprrafopredeter"/>
    <w:rsid w:val="00E301CE"/>
  </w:style>
  <w:style w:type="character" w:customStyle="1" w:styleId="contextualspellingandgrammarerror">
    <w:name w:val="contextualspellingandgrammarerror"/>
    <w:basedOn w:val="Fuentedeprrafopredeter"/>
    <w:rsid w:val="00E301CE"/>
  </w:style>
  <w:style w:type="character" w:customStyle="1" w:styleId="SinespaciadoCar">
    <w:name w:val="Sin espaciado Car"/>
    <w:aliases w:val="Centrado Negritas Car,ABA PIE PAG Car"/>
    <w:link w:val="Sinespaciado"/>
    <w:uiPriority w:val="1"/>
    <w:rsid w:val="00E301CE"/>
    <w:rPr>
      <w:rFonts w:ascii="Calibri" w:eastAsia="Calibri" w:hAnsi="Calibri"/>
      <w:sz w:val="22"/>
      <w:szCs w:val="22"/>
      <w:lang w:eastAsia="en-US"/>
    </w:rPr>
  </w:style>
  <w:style w:type="table" w:customStyle="1" w:styleId="Tablaconcuadrcula31">
    <w:name w:val="Tabla con cuadrícula3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tapie1">
    <w:name w:val="Texto nota pie1"/>
    <w:basedOn w:val="Normal"/>
    <w:next w:val="Textonotapie"/>
    <w:uiPriority w:val="99"/>
    <w:semiHidden/>
    <w:unhideWhenUsed/>
    <w:rsid w:val="00E301CE"/>
    <w:pPr>
      <w:jc w:val="left"/>
    </w:pPr>
    <w:rPr>
      <w:rFonts w:ascii="Times New Roman" w:hAnsi="Times New Roman"/>
      <w:lang w:eastAsia="es-MX"/>
    </w:rPr>
  </w:style>
  <w:style w:type="character" w:customStyle="1" w:styleId="Hipervnculo1">
    <w:name w:val="Hipervínculo1"/>
    <w:basedOn w:val="Fuentedeprrafopredeter"/>
    <w:uiPriority w:val="99"/>
    <w:unhideWhenUsed/>
    <w:rsid w:val="00E301CE"/>
    <w:rPr>
      <w:color w:val="0000FF"/>
      <w:u w:val="single"/>
    </w:rPr>
  </w:style>
  <w:style w:type="character" w:customStyle="1" w:styleId="TextonotapieCar1">
    <w:name w:val="Texto nota pie Car1"/>
    <w:basedOn w:val="Fuentedeprrafopredeter"/>
    <w:uiPriority w:val="99"/>
    <w:semiHidden/>
    <w:rsid w:val="00E301CE"/>
    <w:rPr>
      <w:rFonts w:ascii="Arial" w:hAnsi="Arial"/>
      <w:lang w:eastAsia="es-ES"/>
    </w:rPr>
  </w:style>
  <w:style w:type="table" w:customStyle="1" w:styleId="Tablaconcuadrcula8">
    <w:name w:val="Tabla con cuadrícula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301CE"/>
    <w:rPr>
      <w:rFonts w:ascii="Calibri" w:hAnsi="Calibri"/>
      <w:sz w:val="22"/>
      <w:szCs w:val="22"/>
    </w:rPr>
    <w:tblPr>
      <w:tblCellMar>
        <w:top w:w="0" w:type="dxa"/>
        <w:left w:w="0" w:type="dxa"/>
        <w:bottom w:w="0" w:type="dxa"/>
        <w:right w:w="0" w:type="dxa"/>
      </w:tblCellMar>
    </w:tblPr>
  </w:style>
  <w:style w:type="table" w:customStyle="1" w:styleId="TableGrid1">
    <w:name w:val="TableGrid1"/>
    <w:rsid w:val="00E301CE"/>
    <w:rPr>
      <w:rFonts w:ascii="Calibri" w:hAnsi="Calibri"/>
      <w:sz w:val="22"/>
      <w:szCs w:val="22"/>
    </w:rPr>
    <w:tblPr>
      <w:tblCellMar>
        <w:top w:w="0" w:type="dxa"/>
        <w:left w:w="0" w:type="dxa"/>
        <w:bottom w:w="0" w:type="dxa"/>
        <w:right w:w="0" w:type="dxa"/>
      </w:tblCellMar>
    </w:tblPr>
  </w:style>
  <w:style w:type="table" w:customStyle="1" w:styleId="Tablaconcuadrcula18">
    <w:name w:val="Tabla con cuadrícula18"/>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E301CE"/>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Harvard">
    <w:name w:val="Harvard"/>
    <w:rsid w:val="00E301CE"/>
    <w:pPr>
      <w:numPr>
        <w:numId w:val="2"/>
      </w:numPr>
    </w:pPr>
  </w:style>
  <w:style w:type="character" w:customStyle="1" w:styleId="Hyperlink0">
    <w:name w:val="Hyperlink.0"/>
    <w:basedOn w:val="Fuentedeprrafopredeter"/>
    <w:rsid w:val="00E301CE"/>
    <w:rPr>
      <w:sz w:val="16"/>
      <w:szCs w:val="16"/>
    </w:rPr>
  </w:style>
  <w:style w:type="table" w:customStyle="1" w:styleId="Tablaconcuadrcula37">
    <w:name w:val="Tabla con cuadrícula3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sid w:val="00E301C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
    <w:name w:val="Tabla con cuadrícula31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E301CE"/>
    <w:pPr>
      <w:spacing w:after="120"/>
      <w:ind w:left="283"/>
    </w:pPr>
  </w:style>
  <w:style w:type="character" w:customStyle="1" w:styleId="SangradetextonormalCar">
    <w:name w:val="Sangría de texto normal Car"/>
    <w:basedOn w:val="Fuentedeprrafopredeter"/>
    <w:link w:val="Sangradetextonormal"/>
    <w:uiPriority w:val="99"/>
    <w:rsid w:val="00E301CE"/>
    <w:rPr>
      <w:rFonts w:ascii="Arial" w:hAnsi="Arial"/>
      <w:lang w:eastAsia="es-ES"/>
    </w:rPr>
  </w:style>
  <w:style w:type="table" w:customStyle="1" w:styleId="Tablaconcuadrcula54">
    <w:name w:val="Tabla con cuadrícula5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
    <w:name w:val="Tabla con cuadrícula61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
    <w:name w:val="Tabla con cuadrícula410"/>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0">
    <w:name w:val="Tabla con cuadrícula510"/>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uiPriority w:val="39"/>
    <w:rsid w:val="00E301CE"/>
    <w:rPr>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
    <w:name w:val="Tabla con cuadrícula51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4">
    <w:name w:val="Tabla con cuadrícula51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
    <w:name w:val="Tabla con cuadrícula10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39"/>
    <w:rsid w:val="00E301CE"/>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9">
    <w:name w:val="Tabla con cuadrícula11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
    <w:name w:val="Tabla con cuadrícula120"/>
    <w:basedOn w:val="Tablanormal"/>
    <w:next w:val="Tablaconcuadrcula"/>
    <w:uiPriority w:val="39"/>
    <w:rsid w:val="00E301CE"/>
    <w:rPr>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5">
    <w:name w:val="Tabla con cuadrícula51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5">
    <w:name w:val="Tabla con cuadrícula12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0963AF"/>
  </w:style>
  <w:style w:type="numbering" w:customStyle="1" w:styleId="Sinlista11">
    <w:name w:val="Sin lista11"/>
    <w:next w:val="Sinlista"/>
    <w:uiPriority w:val="99"/>
    <w:semiHidden/>
    <w:unhideWhenUsed/>
    <w:rsid w:val="000963AF"/>
  </w:style>
  <w:style w:type="paragraph" w:styleId="Textodeglobo">
    <w:name w:val="Balloon Text"/>
    <w:basedOn w:val="Normal"/>
    <w:link w:val="TextodegloboCar"/>
    <w:uiPriority w:val="99"/>
    <w:semiHidden/>
    <w:unhideWhenUsed/>
    <w:rsid w:val="000963AF"/>
    <w:pPr>
      <w:jc w:val="left"/>
    </w:pPr>
    <w:rPr>
      <w:rFonts w:ascii="Segoe UI" w:eastAsia="Calibri" w:hAnsi="Segoe UI" w:cs="Segoe UI"/>
      <w:sz w:val="18"/>
      <w:szCs w:val="18"/>
      <w:lang w:eastAsia="en-US"/>
    </w:rPr>
  </w:style>
  <w:style w:type="character" w:customStyle="1" w:styleId="TextodegloboCar">
    <w:name w:val="Texto de globo Car"/>
    <w:basedOn w:val="Fuentedeprrafopredeter"/>
    <w:link w:val="Textodeglobo"/>
    <w:uiPriority w:val="99"/>
    <w:semiHidden/>
    <w:rsid w:val="000963AF"/>
    <w:rPr>
      <w:rFonts w:ascii="Segoe UI" w:eastAsia="Calibri" w:hAnsi="Segoe UI" w:cs="Segoe UI"/>
      <w:sz w:val="18"/>
      <w:szCs w:val="18"/>
      <w:lang w:eastAsia="en-US"/>
    </w:rPr>
  </w:style>
  <w:style w:type="paragraph" w:customStyle="1" w:styleId="ecxmsonormal">
    <w:name w:val="ecxmsonormal"/>
    <w:basedOn w:val="Normal"/>
    <w:rsid w:val="000963AF"/>
    <w:pPr>
      <w:spacing w:before="100" w:beforeAutospacing="1" w:after="100" w:afterAutospacing="1"/>
      <w:jc w:val="left"/>
    </w:pPr>
    <w:rPr>
      <w:rFonts w:ascii="Times" w:hAnsi="Times"/>
      <w:lang w:val="en-US"/>
    </w:rPr>
  </w:style>
  <w:style w:type="paragraph" w:styleId="Textoindependiente3">
    <w:name w:val="Body Text 3"/>
    <w:basedOn w:val="Normal"/>
    <w:link w:val="Textoindependiente3Car"/>
    <w:rsid w:val="000963AF"/>
    <w:pPr>
      <w:spacing w:after="120"/>
      <w:jc w:val="left"/>
    </w:pPr>
    <w:rPr>
      <w:rFonts w:ascii="Times New Roman" w:hAnsi="Times New Roman"/>
      <w:sz w:val="16"/>
      <w:szCs w:val="16"/>
      <w:lang w:val="es-ES"/>
    </w:rPr>
  </w:style>
  <w:style w:type="character" w:customStyle="1" w:styleId="Textoindependiente3Car">
    <w:name w:val="Texto independiente 3 Car"/>
    <w:basedOn w:val="Fuentedeprrafopredeter"/>
    <w:link w:val="Textoindependiente3"/>
    <w:rsid w:val="000963AF"/>
    <w:rPr>
      <w:sz w:val="16"/>
      <w:szCs w:val="16"/>
      <w:lang w:val="es-ES" w:eastAsia="es-ES"/>
    </w:rPr>
  </w:style>
  <w:style w:type="paragraph" w:styleId="Textosinformato">
    <w:name w:val="Plain Text"/>
    <w:basedOn w:val="Normal"/>
    <w:link w:val="TextosinformatoCar"/>
    <w:uiPriority w:val="99"/>
    <w:unhideWhenUsed/>
    <w:rsid w:val="000963AF"/>
    <w:rPr>
      <w:rFonts w:ascii="Consolas" w:hAnsi="Consolas"/>
      <w:sz w:val="21"/>
      <w:szCs w:val="21"/>
    </w:rPr>
  </w:style>
  <w:style w:type="character" w:customStyle="1" w:styleId="TextosinformatoCar">
    <w:name w:val="Texto sin formato Car"/>
    <w:basedOn w:val="Fuentedeprrafopredeter"/>
    <w:link w:val="Textosinformato"/>
    <w:uiPriority w:val="99"/>
    <w:rsid w:val="000963AF"/>
    <w:rPr>
      <w:rFonts w:ascii="Consolas" w:hAnsi="Consolas"/>
      <w:sz w:val="21"/>
      <w:szCs w:val="21"/>
      <w:lang w:eastAsia="es-ES"/>
    </w:rPr>
  </w:style>
  <w:style w:type="paragraph" w:customStyle="1" w:styleId="m2738027970434066942s13">
    <w:name w:val="m_2738027970434066942s13"/>
    <w:basedOn w:val="Normal"/>
    <w:rsid w:val="000963AF"/>
    <w:pPr>
      <w:spacing w:before="100" w:beforeAutospacing="1" w:after="100" w:afterAutospacing="1"/>
      <w:jc w:val="left"/>
    </w:pPr>
    <w:rPr>
      <w:rFonts w:ascii="Times New Roman" w:hAnsi="Times New Roman"/>
      <w:sz w:val="24"/>
      <w:szCs w:val="24"/>
      <w:lang w:eastAsia="es-MX"/>
    </w:rPr>
  </w:style>
  <w:style w:type="character" w:customStyle="1" w:styleId="m2738027970434066942bumpedfont15">
    <w:name w:val="m_2738027970434066942bumpedfont15"/>
    <w:basedOn w:val="Fuentedeprrafopredeter"/>
    <w:rsid w:val="000963AF"/>
  </w:style>
  <w:style w:type="table" w:customStyle="1" w:styleId="Tablaconcuadrcula126">
    <w:name w:val="Tabla con cuadrícula126"/>
    <w:basedOn w:val="Tablanormal"/>
    <w:next w:val="Tablaconcuadrcula"/>
    <w:uiPriority w:val="39"/>
    <w:rsid w:val="00EC5C3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
    <w:name w:val="Tabla con cuadrícula127"/>
    <w:basedOn w:val="Tablanormal"/>
    <w:next w:val="Tablaconcuadrcula"/>
    <w:uiPriority w:val="39"/>
    <w:rsid w:val="001844E1"/>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
    <w:name w:val="Tabla con cuadrícula128"/>
    <w:basedOn w:val="Tablanormal"/>
    <w:next w:val="Tablaconcuadrcula"/>
    <w:uiPriority w:val="39"/>
    <w:rsid w:val="00C04D0D"/>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
    <w:name w:val="Tabla con cuadrícula129"/>
    <w:basedOn w:val="Tablanormal"/>
    <w:next w:val="Tablaconcuadrcula"/>
    <w:uiPriority w:val="39"/>
    <w:rsid w:val="00443FE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0">
    <w:name w:val="Tabla con cuadrícula130"/>
    <w:basedOn w:val="Tablanormal"/>
    <w:next w:val="Tablaconcuadrcula"/>
    <w:uiPriority w:val="39"/>
    <w:rsid w:val="00443FE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39"/>
    <w:rsid w:val="004F6A82"/>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39"/>
    <w:rsid w:val="004F6A82"/>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8C42CD"/>
  </w:style>
  <w:style w:type="character" w:styleId="Nmerodepgina">
    <w:name w:val="page number"/>
    <w:basedOn w:val="Fuentedeprrafopredeter"/>
    <w:uiPriority w:val="99"/>
    <w:semiHidden/>
    <w:unhideWhenUsed/>
    <w:rsid w:val="008C42CD"/>
  </w:style>
  <w:style w:type="numbering" w:customStyle="1" w:styleId="Sinlista3">
    <w:name w:val="Sin lista3"/>
    <w:next w:val="Sinlista"/>
    <w:uiPriority w:val="99"/>
    <w:semiHidden/>
    <w:unhideWhenUsed/>
    <w:rsid w:val="00E52E4D"/>
  </w:style>
  <w:style w:type="table" w:customStyle="1" w:styleId="TableNormal1">
    <w:name w:val="Table Normal1"/>
    <w:rsid w:val="00E52E4D"/>
    <w:pPr>
      <w:jc w:val="both"/>
    </w:pPr>
    <w:rPr>
      <w:rFonts w:ascii="Arial" w:eastAsia="Arial" w:hAnsi="Arial" w:cs="Arial"/>
    </w:rPr>
    <w:tblPr>
      <w:tblCellMar>
        <w:top w:w="0" w:type="dxa"/>
        <w:left w:w="0" w:type="dxa"/>
        <w:bottom w:w="0" w:type="dxa"/>
        <w:right w:w="0" w:type="dxa"/>
      </w:tblCellMar>
    </w:tblPr>
  </w:style>
  <w:style w:type="paragraph" w:styleId="Ttulo">
    <w:name w:val="Title"/>
    <w:basedOn w:val="Normal"/>
    <w:next w:val="Normal"/>
    <w:link w:val="TtuloCar"/>
    <w:rsid w:val="00E52E4D"/>
    <w:pPr>
      <w:keepNext/>
      <w:keepLines/>
      <w:spacing w:before="480" w:after="120"/>
    </w:pPr>
    <w:rPr>
      <w:rFonts w:eastAsia="Arial" w:cs="Arial"/>
      <w:b/>
      <w:sz w:val="72"/>
      <w:szCs w:val="72"/>
    </w:rPr>
  </w:style>
  <w:style w:type="character" w:customStyle="1" w:styleId="TtuloCar">
    <w:name w:val="Título Car"/>
    <w:basedOn w:val="Fuentedeprrafopredeter"/>
    <w:link w:val="Ttulo"/>
    <w:rsid w:val="00E52E4D"/>
    <w:rPr>
      <w:rFonts w:ascii="Arial" w:eastAsia="Arial" w:hAnsi="Arial" w:cs="Arial"/>
      <w:b/>
      <w:sz w:val="72"/>
      <w:szCs w:val="72"/>
      <w:lang w:eastAsia="es-ES"/>
    </w:rPr>
  </w:style>
  <w:style w:type="character" w:styleId="Refdecomentario">
    <w:name w:val="annotation reference"/>
    <w:basedOn w:val="Fuentedeprrafopredeter"/>
    <w:uiPriority w:val="99"/>
    <w:semiHidden/>
    <w:unhideWhenUsed/>
    <w:rsid w:val="00E52E4D"/>
    <w:rPr>
      <w:sz w:val="16"/>
      <w:szCs w:val="16"/>
    </w:rPr>
  </w:style>
  <w:style w:type="paragraph" w:styleId="Textocomentario">
    <w:name w:val="annotation text"/>
    <w:basedOn w:val="Normal"/>
    <w:link w:val="TextocomentarioCar"/>
    <w:uiPriority w:val="99"/>
    <w:semiHidden/>
    <w:unhideWhenUsed/>
    <w:rsid w:val="00E52E4D"/>
    <w:rPr>
      <w:rFonts w:eastAsia="Arial" w:cs="Arial"/>
    </w:rPr>
  </w:style>
  <w:style w:type="character" w:customStyle="1" w:styleId="TextocomentarioCar">
    <w:name w:val="Texto comentario Car"/>
    <w:basedOn w:val="Fuentedeprrafopredeter"/>
    <w:link w:val="Textocomentario"/>
    <w:uiPriority w:val="99"/>
    <w:semiHidden/>
    <w:rsid w:val="00E52E4D"/>
    <w:rPr>
      <w:rFonts w:ascii="Arial" w:eastAsia="Arial" w:hAnsi="Arial" w:cs="Arial"/>
      <w:lang w:eastAsia="es-ES"/>
    </w:rPr>
  </w:style>
  <w:style w:type="paragraph" w:styleId="Asuntodelcomentario">
    <w:name w:val="annotation subject"/>
    <w:basedOn w:val="Textocomentario"/>
    <w:next w:val="Textocomentario"/>
    <w:link w:val="AsuntodelcomentarioCar"/>
    <w:uiPriority w:val="99"/>
    <w:semiHidden/>
    <w:unhideWhenUsed/>
    <w:rsid w:val="00E52E4D"/>
    <w:rPr>
      <w:b/>
      <w:bCs/>
    </w:rPr>
  </w:style>
  <w:style w:type="character" w:customStyle="1" w:styleId="AsuntodelcomentarioCar">
    <w:name w:val="Asunto del comentario Car"/>
    <w:basedOn w:val="TextocomentarioCar"/>
    <w:link w:val="Asuntodelcomentario"/>
    <w:uiPriority w:val="99"/>
    <w:semiHidden/>
    <w:rsid w:val="00E52E4D"/>
    <w:rPr>
      <w:rFonts w:ascii="Arial" w:eastAsia="Arial" w:hAnsi="Arial" w:cs="Arial"/>
      <w:b/>
      <w:bCs/>
      <w:lang w:eastAsia="es-ES"/>
    </w:rPr>
  </w:style>
  <w:style w:type="paragraph" w:styleId="Subttulo">
    <w:name w:val="Subtitle"/>
    <w:basedOn w:val="Normal"/>
    <w:next w:val="Normal"/>
    <w:link w:val="SubttuloCar"/>
    <w:rsid w:val="00E52E4D"/>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E52E4D"/>
    <w:rPr>
      <w:rFonts w:ascii="Georgia" w:eastAsia="Georgia" w:hAnsi="Georgia" w:cs="Georgia"/>
      <w:i/>
      <w:color w:val="666666"/>
      <w:sz w:val="48"/>
      <w:szCs w:val="48"/>
      <w:lang w:eastAsia="es-ES"/>
    </w:rPr>
  </w:style>
  <w:style w:type="table" w:customStyle="1" w:styleId="Tablaconcuadrcula133">
    <w:name w:val="Tabla con cuadrícula133"/>
    <w:basedOn w:val="Tablanormal"/>
    <w:next w:val="Tablaconcuadrcula"/>
    <w:uiPriority w:val="39"/>
    <w:rsid w:val="00E52E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
    <w:name w:val="Tabla con cuadrícula134"/>
    <w:basedOn w:val="Tablanormal"/>
    <w:next w:val="Tablaconcuadrcula"/>
    <w:uiPriority w:val="59"/>
    <w:rsid w:val="00DB1D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
    <w:name w:val="Tabla con cuadrícula135"/>
    <w:basedOn w:val="Tablanormal"/>
    <w:next w:val="Tablaconcuadrcula"/>
    <w:uiPriority w:val="59"/>
    <w:rsid w:val="00B714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
    <w:name w:val="Tabla con cuadrícula136"/>
    <w:basedOn w:val="Tablanormal"/>
    <w:next w:val="Tablaconcuadrcula"/>
    <w:uiPriority w:val="59"/>
    <w:rsid w:val="00202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59"/>
    <w:rsid w:val="00202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
    <w:name w:val="Tabla con cuadrícula137"/>
    <w:basedOn w:val="Tablanormal"/>
    <w:next w:val="Tablaconcuadrcula"/>
    <w:uiPriority w:val="59"/>
    <w:rsid w:val="00EF0A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
    <w:name w:val="Tabla con cuadrícula138"/>
    <w:basedOn w:val="Tablanormal"/>
    <w:next w:val="Tablaconcuadrcula"/>
    <w:uiPriority w:val="59"/>
    <w:rsid w:val="001A54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
    <w:name w:val="Tabla con cuadrícula139"/>
    <w:basedOn w:val="Tablanormal"/>
    <w:next w:val="Tablaconcuadrcula"/>
    <w:uiPriority w:val="59"/>
    <w:rsid w:val="00A666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
    <w:name w:val="Tabla con cuadrícula140"/>
    <w:basedOn w:val="Tablanormal"/>
    <w:next w:val="Tablaconcuadrcula"/>
    <w:uiPriority w:val="59"/>
    <w:rsid w:val="00616A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59"/>
    <w:rsid w:val="00A632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39"/>
    <w:rsid w:val="00C9653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
    <w:name w:val="Tabla con cuadrícula143"/>
    <w:basedOn w:val="Tablanormal"/>
    <w:next w:val="Tablaconcuadrcula"/>
    <w:uiPriority w:val="39"/>
    <w:rsid w:val="00567E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4">
    <w:name w:val="Tabla con cuadrícula144"/>
    <w:basedOn w:val="Tablanormal"/>
    <w:next w:val="Tablaconcuadrcula"/>
    <w:uiPriority w:val="39"/>
    <w:rsid w:val="007C21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
    <w:name w:val="Tabla con cuadrícula145"/>
    <w:basedOn w:val="Tablanormal"/>
    <w:next w:val="Tablaconcuadrcula"/>
    <w:uiPriority w:val="39"/>
    <w:rsid w:val="002B27CE"/>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6">
    <w:name w:val="Tabla con cuadrícula146"/>
    <w:basedOn w:val="Tablanormal"/>
    <w:next w:val="Tablaconcuadrcula"/>
    <w:uiPriority w:val="39"/>
    <w:rsid w:val="006C4C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uiPriority w:val="99"/>
    <w:semiHidden/>
    <w:unhideWhenUsed/>
    <w:rsid w:val="0085359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53594"/>
    <w:rPr>
      <w:rFonts w:ascii="Arial" w:hAnsi="Arial"/>
      <w:lang w:eastAsia="es-ES"/>
    </w:rPr>
  </w:style>
  <w:style w:type="paragraph" w:customStyle="1" w:styleId="Texto">
    <w:name w:val="Texto"/>
    <w:basedOn w:val="Normal"/>
    <w:rsid w:val="00BE66A6"/>
    <w:pPr>
      <w:spacing w:after="101" w:line="216" w:lineRule="exact"/>
      <w:ind w:firstLine="288"/>
    </w:pPr>
    <w:rPr>
      <w:rFonts w:cs="Arial"/>
      <w:sz w:val="18"/>
      <w:szCs w:val="18"/>
    </w:rPr>
  </w:style>
  <w:style w:type="table" w:customStyle="1" w:styleId="Tablaconcuadrcula810">
    <w:name w:val="Tabla con cuadrícula810"/>
    <w:basedOn w:val="Tablanormal"/>
    <w:next w:val="Tablaconcuadrcula"/>
    <w:uiPriority w:val="39"/>
    <w:rsid w:val="006F253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
    <w:name w:val="Tabla con cuadrícula910"/>
    <w:basedOn w:val="Tablanormal"/>
    <w:next w:val="Tablaconcuadrcula"/>
    <w:uiPriority w:val="39"/>
    <w:rsid w:val="006F253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
    <w:name w:val="Tabla con cuadrícula147"/>
    <w:basedOn w:val="Tablanormal"/>
    <w:next w:val="Tablaconcuadrcula"/>
    <w:uiPriority w:val="39"/>
    <w:rsid w:val="001A6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
    <w:name w:val="Tabla con cuadrícula148"/>
    <w:basedOn w:val="Tablanormal"/>
    <w:next w:val="Tablaconcuadrcula"/>
    <w:uiPriority w:val="39"/>
    <w:rsid w:val="008645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
    <w:name w:val="Tabla con cuadrícula149"/>
    <w:basedOn w:val="Tablanormal"/>
    <w:next w:val="Tablaconcuadrcula"/>
    <w:uiPriority w:val="39"/>
    <w:rsid w:val="008C73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0">
    <w:name w:val="Tabla con cuadrícula150"/>
    <w:basedOn w:val="Tablanormal"/>
    <w:next w:val="Tablaconcuadrcula"/>
    <w:uiPriority w:val="59"/>
    <w:rsid w:val="00364B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4F449E"/>
    <w:pPr>
      <w:spacing w:after="200" w:line="276" w:lineRule="auto"/>
    </w:pPr>
    <w:rPr>
      <w:rFonts w:ascii="Calibri" w:eastAsia="Calibri" w:hAnsi="Calibri" w:cs="Calibri"/>
      <w:sz w:val="22"/>
      <w:szCs w:val="22"/>
    </w:rPr>
  </w:style>
  <w:style w:type="character" w:customStyle="1" w:styleId="CharAttribute14">
    <w:name w:val="CharAttribute14"/>
    <w:rsid w:val="004F449E"/>
    <w:rPr>
      <w:rFonts w:ascii="Arial" w:eastAsia="Calibri"/>
      <w:sz w:val="26"/>
    </w:rPr>
  </w:style>
  <w:style w:type="table" w:customStyle="1" w:styleId="Tablaconcuadrcula151">
    <w:name w:val="Tabla con cuadrícula151"/>
    <w:basedOn w:val="Tablanormal"/>
    <w:next w:val="Tablaconcuadrcula"/>
    <w:uiPriority w:val="39"/>
    <w:rsid w:val="003306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39"/>
    <w:rsid w:val="003306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
    <w:name w:val="Tabla con cuadrícula153"/>
    <w:basedOn w:val="Tablanormal"/>
    <w:next w:val="Tablaconcuadrcula"/>
    <w:uiPriority w:val="39"/>
    <w:rsid w:val="003306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94915">
      <w:bodyDiv w:val="1"/>
      <w:marLeft w:val="0"/>
      <w:marRight w:val="0"/>
      <w:marTop w:val="0"/>
      <w:marBottom w:val="0"/>
      <w:divBdr>
        <w:top w:val="none" w:sz="0" w:space="0" w:color="auto"/>
        <w:left w:val="none" w:sz="0" w:space="0" w:color="auto"/>
        <w:bottom w:val="none" w:sz="0" w:space="0" w:color="auto"/>
        <w:right w:val="none" w:sz="0" w:space="0" w:color="auto"/>
      </w:divBdr>
    </w:div>
    <w:div w:id="176846887">
      <w:bodyDiv w:val="1"/>
      <w:marLeft w:val="0"/>
      <w:marRight w:val="0"/>
      <w:marTop w:val="0"/>
      <w:marBottom w:val="0"/>
      <w:divBdr>
        <w:top w:val="none" w:sz="0" w:space="0" w:color="auto"/>
        <w:left w:val="none" w:sz="0" w:space="0" w:color="auto"/>
        <w:bottom w:val="none" w:sz="0" w:space="0" w:color="auto"/>
        <w:right w:val="none" w:sz="0" w:space="0" w:color="auto"/>
      </w:divBdr>
    </w:div>
    <w:div w:id="368799003">
      <w:bodyDiv w:val="1"/>
      <w:marLeft w:val="0"/>
      <w:marRight w:val="0"/>
      <w:marTop w:val="0"/>
      <w:marBottom w:val="0"/>
      <w:divBdr>
        <w:top w:val="none" w:sz="0" w:space="0" w:color="auto"/>
        <w:left w:val="none" w:sz="0" w:space="0" w:color="auto"/>
        <w:bottom w:val="none" w:sz="0" w:space="0" w:color="auto"/>
        <w:right w:val="none" w:sz="0" w:space="0" w:color="auto"/>
      </w:divBdr>
    </w:div>
    <w:div w:id="375739322">
      <w:bodyDiv w:val="1"/>
      <w:marLeft w:val="0"/>
      <w:marRight w:val="0"/>
      <w:marTop w:val="0"/>
      <w:marBottom w:val="0"/>
      <w:divBdr>
        <w:top w:val="none" w:sz="0" w:space="0" w:color="auto"/>
        <w:left w:val="none" w:sz="0" w:space="0" w:color="auto"/>
        <w:bottom w:val="none" w:sz="0" w:space="0" w:color="auto"/>
        <w:right w:val="none" w:sz="0" w:space="0" w:color="auto"/>
      </w:divBdr>
    </w:div>
    <w:div w:id="446509203">
      <w:bodyDiv w:val="1"/>
      <w:marLeft w:val="0"/>
      <w:marRight w:val="0"/>
      <w:marTop w:val="0"/>
      <w:marBottom w:val="0"/>
      <w:divBdr>
        <w:top w:val="none" w:sz="0" w:space="0" w:color="auto"/>
        <w:left w:val="none" w:sz="0" w:space="0" w:color="auto"/>
        <w:bottom w:val="none" w:sz="0" w:space="0" w:color="auto"/>
        <w:right w:val="none" w:sz="0" w:space="0" w:color="auto"/>
      </w:divBdr>
    </w:div>
    <w:div w:id="646133259">
      <w:bodyDiv w:val="1"/>
      <w:marLeft w:val="0"/>
      <w:marRight w:val="0"/>
      <w:marTop w:val="0"/>
      <w:marBottom w:val="0"/>
      <w:divBdr>
        <w:top w:val="none" w:sz="0" w:space="0" w:color="auto"/>
        <w:left w:val="none" w:sz="0" w:space="0" w:color="auto"/>
        <w:bottom w:val="none" w:sz="0" w:space="0" w:color="auto"/>
        <w:right w:val="none" w:sz="0" w:space="0" w:color="auto"/>
      </w:divBdr>
    </w:div>
    <w:div w:id="891505370">
      <w:bodyDiv w:val="1"/>
      <w:marLeft w:val="0"/>
      <w:marRight w:val="0"/>
      <w:marTop w:val="0"/>
      <w:marBottom w:val="0"/>
      <w:divBdr>
        <w:top w:val="none" w:sz="0" w:space="0" w:color="auto"/>
        <w:left w:val="none" w:sz="0" w:space="0" w:color="auto"/>
        <w:bottom w:val="none" w:sz="0" w:space="0" w:color="auto"/>
        <w:right w:val="none" w:sz="0" w:space="0" w:color="auto"/>
      </w:divBdr>
    </w:div>
    <w:div w:id="998725434">
      <w:bodyDiv w:val="1"/>
      <w:marLeft w:val="0"/>
      <w:marRight w:val="0"/>
      <w:marTop w:val="0"/>
      <w:marBottom w:val="0"/>
      <w:divBdr>
        <w:top w:val="none" w:sz="0" w:space="0" w:color="auto"/>
        <w:left w:val="none" w:sz="0" w:space="0" w:color="auto"/>
        <w:bottom w:val="none" w:sz="0" w:space="0" w:color="auto"/>
        <w:right w:val="none" w:sz="0" w:space="0" w:color="auto"/>
      </w:divBdr>
    </w:div>
    <w:div w:id="1106147371">
      <w:bodyDiv w:val="1"/>
      <w:marLeft w:val="0"/>
      <w:marRight w:val="0"/>
      <w:marTop w:val="0"/>
      <w:marBottom w:val="0"/>
      <w:divBdr>
        <w:top w:val="none" w:sz="0" w:space="0" w:color="auto"/>
        <w:left w:val="none" w:sz="0" w:space="0" w:color="auto"/>
        <w:bottom w:val="none" w:sz="0" w:space="0" w:color="auto"/>
        <w:right w:val="none" w:sz="0" w:space="0" w:color="auto"/>
      </w:divBdr>
    </w:div>
    <w:div w:id="1218277880">
      <w:bodyDiv w:val="1"/>
      <w:marLeft w:val="0"/>
      <w:marRight w:val="0"/>
      <w:marTop w:val="0"/>
      <w:marBottom w:val="0"/>
      <w:divBdr>
        <w:top w:val="none" w:sz="0" w:space="0" w:color="auto"/>
        <w:left w:val="none" w:sz="0" w:space="0" w:color="auto"/>
        <w:bottom w:val="none" w:sz="0" w:space="0" w:color="auto"/>
        <w:right w:val="none" w:sz="0" w:space="0" w:color="auto"/>
      </w:divBdr>
    </w:div>
    <w:div w:id="1289508938">
      <w:bodyDiv w:val="1"/>
      <w:marLeft w:val="0"/>
      <w:marRight w:val="0"/>
      <w:marTop w:val="0"/>
      <w:marBottom w:val="0"/>
      <w:divBdr>
        <w:top w:val="none" w:sz="0" w:space="0" w:color="auto"/>
        <w:left w:val="none" w:sz="0" w:space="0" w:color="auto"/>
        <w:bottom w:val="none" w:sz="0" w:space="0" w:color="auto"/>
        <w:right w:val="none" w:sz="0" w:space="0" w:color="auto"/>
      </w:divBdr>
    </w:div>
    <w:div w:id="1424496777">
      <w:bodyDiv w:val="1"/>
      <w:marLeft w:val="0"/>
      <w:marRight w:val="0"/>
      <w:marTop w:val="0"/>
      <w:marBottom w:val="0"/>
      <w:divBdr>
        <w:top w:val="none" w:sz="0" w:space="0" w:color="auto"/>
        <w:left w:val="none" w:sz="0" w:space="0" w:color="auto"/>
        <w:bottom w:val="none" w:sz="0" w:space="0" w:color="auto"/>
        <w:right w:val="none" w:sz="0" w:space="0" w:color="auto"/>
      </w:divBdr>
    </w:div>
    <w:div w:id="1438214538">
      <w:bodyDiv w:val="1"/>
      <w:marLeft w:val="0"/>
      <w:marRight w:val="0"/>
      <w:marTop w:val="0"/>
      <w:marBottom w:val="0"/>
      <w:divBdr>
        <w:top w:val="none" w:sz="0" w:space="0" w:color="auto"/>
        <w:left w:val="none" w:sz="0" w:space="0" w:color="auto"/>
        <w:bottom w:val="none" w:sz="0" w:space="0" w:color="auto"/>
        <w:right w:val="none" w:sz="0" w:space="0" w:color="auto"/>
      </w:divBdr>
    </w:div>
    <w:div w:id="1474710847">
      <w:bodyDiv w:val="1"/>
      <w:marLeft w:val="0"/>
      <w:marRight w:val="0"/>
      <w:marTop w:val="0"/>
      <w:marBottom w:val="0"/>
      <w:divBdr>
        <w:top w:val="none" w:sz="0" w:space="0" w:color="auto"/>
        <w:left w:val="none" w:sz="0" w:space="0" w:color="auto"/>
        <w:bottom w:val="none" w:sz="0" w:space="0" w:color="auto"/>
        <w:right w:val="none" w:sz="0" w:space="0" w:color="auto"/>
      </w:divBdr>
    </w:div>
    <w:div w:id="1501194852">
      <w:bodyDiv w:val="1"/>
      <w:marLeft w:val="0"/>
      <w:marRight w:val="0"/>
      <w:marTop w:val="0"/>
      <w:marBottom w:val="0"/>
      <w:divBdr>
        <w:top w:val="none" w:sz="0" w:space="0" w:color="auto"/>
        <w:left w:val="none" w:sz="0" w:space="0" w:color="auto"/>
        <w:bottom w:val="none" w:sz="0" w:space="0" w:color="auto"/>
        <w:right w:val="none" w:sz="0" w:space="0" w:color="auto"/>
      </w:divBdr>
    </w:div>
    <w:div w:id="1601791741">
      <w:bodyDiv w:val="1"/>
      <w:marLeft w:val="0"/>
      <w:marRight w:val="0"/>
      <w:marTop w:val="0"/>
      <w:marBottom w:val="0"/>
      <w:divBdr>
        <w:top w:val="none" w:sz="0" w:space="0" w:color="auto"/>
        <w:left w:val="none" w:sz="0" w:space="0" w:color="auto"/>
        <w:bottom w:val="none" w:sz="0" w:space="0" w:color="auto"/>
        <w:right w:val="none" w:sz="0" w:space="0" w:color="auto"/>
      </w:divBdr>
    </w:div>
    <w:div w:id="1638486727">
      <w:bodyDiv w:val="1"/>
      <w:marLeft w:val="0"/>
      <w:marRight w:val="0"/>
      <w:marTop w:val="0"/>
      <w:marBottom w:val="0"/>
      <w:divBdr>
        <w:top w:val="none" w:sz="0" w:space="0" w:color="auto"/>
        <w:left w:val="none" w:sz="0" w:space="0" w:color="auto"/>
        <w:bottom w:val="none" w:sz="0" w:space="0" w:color="auto"/>
        <w:right w:val="none" w:sz="0" w:space="0" w:color="auto"/>
      </w:divBdr>
    </w:div>
    <w:div w:id="1687635662">
      <w:bodyDiv w:val="1"/>
      <w:marLeft w:val="0"/>
      <w:marRight w:val="0"/>
      <w:marTop w:val="0"/>
      <w:marBottom w:val="0"/>
      <w:divBdr>
        <w:top w:val="none" w:sz="0" w:space="0" w:color="auto"/>
        <w:left w:val="none" w:sz="0" w:space="0" w:color="auto"/>
        <w:bottom w:val="none" w:sz="0" w:space="0" w:color="auto"/>
        <w:right w:val="none" w:sz="0" w:space="0" w:color="auto"/>
      </w:divBdr>
    </w:div>
    <w:div w:id="1689402388">
      <w:bodyDiv w:val="1"/>
      <w:marLeft w:val="0"/>
      <w:marRight w:val="0"/>
      <w:marTop w:val="0"/>
      <w:marBottom w:val="0"/>
      <w:divBdr>
        <w:top w:val="none" w:sz="0" w:space="0" w:color="auto"/>
        <w:left w:val="none" w:sz="0" w:space="0" w:color="auto"/>
        <w:bottom w:val="none" w:sz="0" w:space="0" w:color="auto"/>
        <w:right w:val="none" w:sz="0" w:space="0" w:color="auto"/>
      </w:divBdr>
    </w:div>
    <w:div w:id="1791820927">
      <w:bodyDiv w:val="1"/>
      <w:marLeft w:val="0"/>
      <w:marRight w:val="0"/>
      <w:marTop w:val="0"/>
      <w:marBottom w:val="0"/>
      <w:divBdr>
        <w:top w:val="none" w:sz="0" w:space="0" w:color="auto"/>
        <w:left w:val="none" w:sz="0" w:space="0" w:color="auto"/>
        <w:bottom w:val="none" w:sz="0" w:space="0" w:color="auto"/>
        <w:right w:val="none" w:sz="0" w:space="0" w:color="auto"/>
      </w:divBdr>
    </w:div>
    <w:div w:id="1842548263">
      <w:bodyDiv w:val="1"/>
      <w:marLeft w:val="0"/>
      <w:marRight w:val="0"/>
      <w:marTop w:val="0"/>
      <w:marBottom w:val="0"/>
      <w:divBdr>
        <w:top w:val="none" w:sz="0" w:space="0" w:color="auto"/>
        <w:left w:val="none" w:sz="0" w:space="0" w:color="auto"/>
        <w:bottom w:val="none" w:sz="0" w:space="0" w:color="auto"/>
        <w:right w:val="none" w:sz="0" w:space="0" w:color="auto"/>
      </w:divBdr>
    </w:div>
    <w:div w:id="1870289192">
      <w:bodyDiv w:val="1"/>
      <w:marLeft w:val="0"/>
      <w:marRight w:val="0"/>
      <w:marTop w:val="0"/>
      <w:marBottom w:val="0"/>
      <w:divBdr>
        <w:top w:val="none" w:sz="0" w:space="0" w:color="auto"/>
        <w:left w:val="none" w:sz="0" w:space="0" w:color="auto"/>
        <w:bottom w:val="none" w:sz="0" w:space="0" w:color="auto"/>
        <w:right w:val="none" w:sz="0" w:space="0" w:color="auto"/>
      </w:divBdr>
    </w:div>
    <w:div w:id="1931312867">
      <w:bodyDiv w:val="1"/>
      <w:marLeft w:val="0"/>
      <w:marRight w:val="0"/>
      <w:marTop w:val="0"/>
      <w:marBottom w:val="0"/>
      <w:divBdr>
        <w:top w:val="none" w:sz="0" w:space="0" w:color="auto"/>
        <w:left w:val="none" w:sz="0" w:space="0" w:color="auto"/>
        <w:bottom w:val="none" w:sz="0" w:space="0" w:color="auto"/>
        <w:right w:val="none" w:sz="0" w:space="0" w:color="auto"/>
      </w:divBdr>
    </w:div>
    <w:div w:id="203456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luniversal.com.mx/mundo/vacuna-covid-19-adultos-mayores-y-personal-medico-de-gran-bretana-mexico-eu-y-rusia-primero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smn.conagua.gob.mx/es/pronosticos/pronosticossubmenu/reporte-meteorologico-para-la-agricultura" TargetMode="External"/><Relationship Id="rId13" Type="http://schemas.openxmlformats.org/officeDocument/2006/relationships/hyperlink" Target="https://www.inegi.org.mx/contenidos/programas/ensu/doc/ensu2016_trim3_presentacion_ejecutiva.pdf" TargetMode="External"/><Relationship Id="rId3" Type="http://schemas.openxmlformats.org/officeDocument/2006/relationships/hyperlink" Target="https://coahuila.gob.mx/archivos/pdf/micrositio/Programas%20Sectoriales/Programa%20Estatal%20de%20Desarrollo%20Rural.pdf" TargetMode="External"/><Relationship Id="rId7" Type="http://schemas.openxmlformats.org/officeDocument/2006/relationships/hyperlink" Target="https://www.cefp.gob.mx/new/index.php" TargetMode="External"/><Relationship Id="rId12" Type="http://schemas.openxmlformats.org/officeDocument/2006/relationships/hyperlink" Target="https://www.inegi.org.mx/contenidos/programas/ensu/doc/ensu2020_diciembre_presentacion_ejecutiva.pdf" TargetMode="External"/><Relationship Id="rId17" Type="http://schemas.openxmlformats.org/officeDocument/2006/relationships/hyperlink" Target="https://saltillo.gob.mx/llega-saltillo-a-50-mil-integrantes-de-los-comites-ciudadanos-de-seguridad/" TargetMode="External"/><Relationship Id="rId2" Type="http://schemas.openxmlformats.org/officeDocument/2006/relationships/hyperlink" Target="http://indicadores.coahuila.gob.mx" TargetMode="External"/><Relationship Id="rId16" Type="http://schemas.openxmlformats.org/officeDocument/2006/relationships/hyperlink" Target="https://coahuila.gob.mx/noticias/index/coahuila-a-la-vanguardia-en-seguridad-01-12-20" TargetMode="External"/><Relationship Id="rId1" Type="http://schemas.openxmlformats.org/officeDocument/2006/relationships/hyperlink" Target="https://coahuila.gob.mx/archivos/pdf/micrositio/Programas%20Sectoriales/Programa%20Estatal%20de%20Desarrollo%20Rural.pdf" TargetMode="External"/><Relationship Id="rId6" Type="http://schemas.openxmlformats.org/officeDocument/2006/relationships/hyperlink" Target="https://www.cefp.gob.mx/edospef/2021/ppef/coah.pdf" TargetMode="External"/><Relationship Id="rId11" Type="http://schemas.openxmlformats.org/officeDocument/2006/relationships/hyperlink" Target="https://eldiariodecoahuila.com.mx/2020/09/01/en-apoyo-al-campo-de-coahuila-miguel-riquelme-entregara-maquinaria-agricola-y-apoyos-para-productores-de-avena-maiz-y-frijol/?sfw=pass1608445631" TargetMode="External"/><Relationship Id="rId5" Type="http://schemas.openxmlformats.org/officeDocument/2006/relationships/hyperlink" Target="http://infosiap.siap.gob.mx:8080/agricola_siap_gobmx/ResumenProducto.do" TargetMode="External"/><Relationship Id="rId15" Type="http://schemas.openxmlformats.org/officeDocument/2006/relationships/hyperlink" Target="https://www.infobae.com/america/mexico/2020/11/29/un-cuarto-de-millon-de-personas-asesinadas-al-termino-del-gobierno-de-amlo-la-inseguridad-sigue-siendo-un-reto-a-2-anos-de-la-4t/" TargetMode="External"/><Relationship Id="rId10" Type="http://schemas.openxmlformats.org/officeDocument/2006/relationships/hyperlink" Target="https://smn.conagua.gob.mx/es/pronosticos/pronosticossubmenu/reporte-meteorologico-para-la-agricultura" TargetMode="External"/><Relationship Id="rId4" Type="http://schemas.openxmlformats.org/officeDocument/2006/relationships/hyperlink" Target="https://coahuila.gob.mx/archivos/pdf/Publicaciones/DESARROLLO%20RURAL.pdf" TargetMode="External"/><Relationship Id="rId9" Type="http://schemas.openxmlformats.org/officeDocument/2006/relationships/hyperlink" Target="https://vanguardia.com.mx/articulo/deja-helada-en-cultivos-de-la-region-sureste-de-coahuila-perdidas-por-500-mdp" TargetMode="External"/><Relationship Id="rId14" Type="http://schemas.openxmlformats.org/officeDocument/2006/relationships/hyperlink" Target="http://coahuila.semaforo.com.mx/Semaforo/Ultimos5Ani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Fue</b:Tag>
    <b:SourceType>JournalArticle</b:SourceType>
    <b:Guid>{51A41734-B392-43F1-9E2F-0EBE192925AE}</b:Guid>
    <b:Author>
      <b:Author>
        <b:NameList>
          <b:Person>
            <b:Last>(Fuente: Anuario Estadístico de la Minería Mexicana 2017 edición 2018</b:Last>
            <b:First>Servicio</b:First>
            <b:Middle>Geológico Mexicano).</b:Middle>
          </b:Person>
        </b:NameList>
      </b:Author>
    </b:Author>
    <b:RefOrder>1</b:RefOrder>
  </b:Source>
</b:Sources>
</file>

<file path=customXml/itemProps1.xml><?xml version="1.0" encoding="utf-8"?>
<ds:datastoreItem xmlns:ds="http://schemas.openxmlformats.org/officeDocument/2006/customXml" ds:itemID="{C752EF23-694C-41D4-AF6D-C2C0AE140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8962</Words>
  <Characters>49295</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Junio 30 de 2020</vt:lpstr>
    </vt:vector>
  </TitlesOfParts>
  <Company>congreso del estado</Company>
  <LinksUpToDate>false</LinksUpToDate>
  <CharactersWithSpaces>58141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Junio 30 de 2020</dc:title>
  <dc:subject/>
  <dc:creator>Congreso del Estado</dc:creator>
  <cp:keywords/>
  <cp:lastModifiedBy>Juan Lumbreras</cp:lastModifiedBy>
  <cp:revision>2</cp:revision>
  <cp:lastPrinted>2021-01-27T17:21:00Z</cp:lastPrinted>
  <dcterms:created xsi:type="dcterms:W3CDTF">2021-01-27T19:46:00Z</dcterms:created>
  <dcterms:modified xsi:type="dcterms:W3CDTF">2021-01-27T19:46:00Z</dcterms:modified>
</cp:coreProperties>
</file>