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158DA" w14:textId="77777777" w:rsidR="001A0720" w:rsidRPr="001A0720" w:rsidRDefault="001A0720" w:rsidP="001A0720">
      <w:pPr>
        <w:widowControl w:val="0"/>
        <w:jc w:val="both"/>
        <w:rPr>
          <w:rFonts w:ascii="Arial" w:hAnsi="Arial" w:cs="Arial"/>
          <w:b/>
          <w:snapToGrid w:val="0"/>
          <w:sz w:val="26"/>
          <w:szCs w:val="26"/>
        </w:rPr>
      </w:pPr>
      <w:r w:rsidRPr="001A0720">
        <w:rPr>
          <w:rFonts w:ascii="Arial" w:hAnsi="Arial" w:cs="Arial"/>
          <w:b/>
          <w:snapToGrid w:val="0"/>
          <w:sz w:val="26"/>
          <w:szCs w:val="26"/>
        </w:rPr>
        <w:t>Orden del Día de la Novena Sesión del Segundo Período Ordinario de Sesiones, del Primer Año de Ejercicio Constitucional de la Sexagésima Segunda Legislatura del Congreso del Estado Independiente, Libre y Soberano de Coahuila de Zaragoza.</w:t>
      </w:r>
    </w:p>
    <w:p w14:paraId="215A6390" w14:textId="77777777" w:rsidR="001A0720" w:rsidRPr="001A0720" w:rsidRDefault="001A0720" w:rsidP="001A0720">
      <w:pPr>
        <w:widowControl w:val="0"/>
        <w:jc w:val="both"/>
        <w:rPr>
          <w:rFonts w:ascii="Arial" w:hAnsi="Arial" w:cs="Arial"/>
          <w:snapToGrid w:val="0"/>
          <w:sz w:val="26"/>
          <w:szCs w:val="26"/>
        </w:rPr>
      </w:pPr>
    </w:p>
    <w:p w14:paraId="23AA3FEA" w14:textId="77777777" w:rsidR="001A0720" w:rsidRPr="001A0720" w:rsidRDefault="001A0720" w:rsidP="001A0720">
      <w:pPr>
        <w:widowControl w:val="0"/>
        <w:jc w:val="center"/>
        <w:rPr>
          <w:rFonts w:ascii="Arial" w:hAnsi="Arial" w:cs="Arial"/>
          <w:b/>
          <w:snapToGrid w:val="0"/>
          <w:sz w:val="26"/>
          <w:szCs w:val="26"/>
        </w:rPr>
      </w:pPr>
      <w:r w:rsidRPr="001A0720">
        <w:rPr>
          <w:rFonts w:ascii="Arial" w:hAnsi="Arial" w:cs="Arial"/>
          <w:b/>
          <w:snapToGrid w:val="0"/>
          <w:sz w:val="26"/>
          <w:szCs w:val="26"/>
        </w:rPr>
        <w:t>26 de octubre del año 2021.</w:t>
      </w:r>
    </w:p>
    <w:p w14:paraId="5562BB1D" w14:textId="77777777" w:rsidR="001A0720" w:rsidRPr="001A0720" w:rsidRDefault="001A0720" w:rsidP="001A0720">
      <w:pPr>
        <w:widowControl w:val="0"/>
        <w:jc w:val="both"/>
        <w:rPr>
          <w:rFonts w:ascii="Arial" w:hAnsi="Arial" w:cs="Arial"/>
          <w:b/>
          <w:snapToGrid w:val="0"/>
          <w:sz w:val="26"/>
          <w:szCs w:val="26"/>
        </w:rPr>
      </w:pPr>
    </w:p>
    <w:p w14:paraId="47B12FD6" w14:textId="77777777" w:rsidR="001A0720" w:rsidRPr="001A0720" w:rsidRDefault="001A0720" w:rsidP="001A0720">
      <w:pPr>
        <w:widowControl w:val="0"/>
        <w:ind w:firstLine="708"/>
        <w:jc w:val="both"/>
        <w:rPr>
          <w:rFonts w:ascii="Arial" w:hAnsi="Arial" w:cs="Arial"/>
          <w:snapToGrid w:val="0"/>
          <w:sz w:val="26"/>
          <w:szCs w:val="26"/>
        </w:rPr>
      </w:pPr>
      <w:r w:rsidRPr="001A0720">
        <w:rPr>
          <w:rFonts w:ascii="Arial" w:hAnsi="Arial" w:cs="Arial"/>
          <w:b/>
          <w:snapToGrid w:val="0"/>
          <w:sz w:val="26"/>
          <w:szCs w:val="26"/>
        </w:rPr>
        <w:t>1.-</w:t>
      </w:r>
      <w:r w:rsidRPr="001A0720">
        <w:rPr>
          <w:rFonts w:ascii="Arial" w:hAnsi="Arial" w:cs="Arial"/>
          <w:snapToGrid w:val="0"/>
          <w:sz w:val="26"/>
          <w:szCs w:val="26"/>
        </w:rPr>
        <w:t xml:space="preserve"> Lista de asistencia de las Diputadas y Diputados de la Sexagésima Segunda Legislatura del Congreso del Estado.</w:t>
      </w:r>
    </w:p>
    <w:p w14:paraId="7384F896" w14:textId="77777777" w:rsidR="001A0720" w:rsidRPr="001A0720" w:rsidRDefault="001A0720" w:rsidP="001A0720">
      <w:pPr>
        <w:widowControl w:val="0"/>
        <w:jc w:val="both"/>
        <w:rPr>
          <w:rFonts w:ascii="Arial" w:hAnsi="Arial" w:cs="Arial"/>
          <w:snapToGrid w:val="0"/>
          <w:sz w:val="26"/>
          <w:szCs w:val="26"/>
        </w:rPr>
      </w:pPr>
    </w:p>
    <w:p w14:paraId="4F417625" w14:textId="77777777" w:rsidR="001A0720" w:rsidRPr="001A0720" w:rsidRDefault="001A0720" w:rsidP="001A0720">
      <w:pPr>
        <w:widowControl w:val="0"/>
        <w:ind w:firstLine="708"/>
        <w:jc w:val="both"/>
        <w:rPr>
          <w:rFonts w:ascii="Arial" w:hAnsi="Arial" w:cs="Arial"/>
          <w:snapToGrid w:val="0"/>
          <w:sz w:val="26"/>
          <w:szCs w:val="26"/>
        </w:rPr>
      </w:pPr>
      <w:r w:rsidRPr="001A0720">
        <w:rPr>
          <w:rFonts w:ascii="Arial" w:hAnsi="Arial" w:cs="Arial"/>
          <w:b/>
          <w:snapToGrid w:val="0"/>
          <w:sz w:val="26"/>
          <w:szCs w:val="26"/>
        </w:rPr>
        <w:t>2.-</w:t>
      </w:r>
      <w:r w:rsidRPr="001A0720">
        <w:rPr>
          <w:rFonts w:ascii="Arial" w:hAnsi="Arial" w:cs="Arial"/>
          <w:snapToGrid w:val="0"/>
          <w:sz w:val="26"/>
          <w:szCs w:val="26"/>
        </w:rPr>
        <w:t xml:space="preserve"> Declaratoria de apertura de la Sesión. </w:t>
      </w:r>
    </w:p>
    <w:p w14:paraId="1D5E59C3" w14:textId="77777777" w:rsidR="001A0720" w:rsidRPr="001A0720" w:rsidRDefault="001A0720" w:rsidP="001A0720">
      <w:pPr>
        <w:widowControl w:val="0"/>
        <w:jc w:val="both"/>
        <w:rPr>
          <w:rFonts w:ascii="Arial" w:hAnsi="Arial" w:cs="Arial"/>
          <w:snapToGrid w:val="0"/>
          <w:sz w:val="26"/>
          <w:szCs w:val="26"/>
        </w:rPr>
      </w:pPr>
    </w:p>
    <w:p w14:paraId="47A64C08" w14:textId="77777777" w:rsidR="001A0720" w:rsidRPr="001A0720" w:rsidRDefault="001A0720" w:rsidP="001A0720">
      <w:pPr>
        <w:widowControl w:val="0"/>
        <w:jc w:val="both"/>
        <w:rPr>
          <w:rFonts w:ascii="Arial" w:hAnsi="Arial" w:cs="Arial"/>
          <w:snapToGrid w:val="0"/>
          <w:sz w:val="26"/>
          <w:szCs w:val="26"/>
        </w:rPr>
      </w:pPr>
      <w:r w:rsidRPr="001A0720">
        <w:rPr>
          <w:rFonts w:ascii="Arial" w:hAnsi="Arial" w:cs="Arial"/>
          <w:snapToGrid w:val="0"/>
          <w:sz w:val="26"/>
          <w:szCs w:val="26"/>
        </w:rPr>
        <w:t xml:space="preserve"> </w:t>
      </w:r>
      <w:r w:rsidRPr="001A0720">
        <w:rPr>
          <w:rFonts w:ascii="Arial" w:hAnsi="Arial" w:cs="Arial"/>
          <w:snapToGrid w:val="0"/>
          <w:sz w:val="26"/>
          <w:szCs w:val="26"/>
        </w:rPr>
        <w:tab/>
      </w:r>
      <w:r w:rsidRPr="001A0720">
        <w:rPr>
          <w:rFonts w:ascii="Arial" w:hAnsi="Arial" w:cs="Arial"/>
          <w:b/>
          <w:snapToGrid w:val="0"/>
          <w:sz w:val="26"/>
          <w:szCs w:val="26"/>
        </w:rPr>
        <w:t>3.-</w:t>
      </w:r>
      <w:r w:rsidRPr="001A0720">
        <w:rPr>
          <w:rFonts w:ascii="Arial" w:hAnsi="Arial" w:cs="Arial"/>
          <w:snapToGrid w:val="0"/>
          <w:sz w:val="26"/>
          <w:szCs w:val="26"/>
        </w:rPr>
        <w:t xml:space="preserve"> Lectura, Discusión y, en su caso aprobación del Orden del Día propuesto para el desarrollo de la Sesión. </w:t>
      </w:r>
    </w:p>
    <w:p w14:paraId="51BF9F9A" w14:textId="77777777" w:rsidR="001A0720" w:rsidRPr="001A0720" w:rsidRDefault="001A0720" w:rsidP="001A0720">
      <w:pPr>
        <w:widowControl w:val="0"/>
        <w:jc w:val="both"/>
        <w:rPr>
          <w:rFonts w:ascii="Arial" w:hAnsi="Arial" w:cs="Arial"/>
          <w:b/>
          <w:snapToGrid w:val="0"/>
          <w:sz w:val="26"/>
          <w:szCs w:val="26"/>
        </w:rPr>
      </w:pPr>
    </w:p>
    <w:p w14:paraId="3F5AC8D6" w14:textId="77777777" w:rsidR="001A0720" w:rsidRPr="001A0720" w:rsidRDefault="001A0720" w:rsidP="001A0720">
      <w:pPr>
        <w:widowControl w:val="0"/>
        <w:ind w:firstLine="708"/>
        <w:jc w:val="both"/>
        <w:rPr>
          <w:rFonts w:ascii="Arial" w:hAnsi="Arial" w:cs="Arial"/>
          <w:snapToGrid w:val="0"/>
          <w:sz w:val="26"/>
          <w:szCs w:val="26"/>
        </w:rPr>
      </w:pPr>
      <w:r w:rsidRPr="001A0720">
        <w:rPr>
          <w:rFonts w:ascii="Arial" w:hAnsi="Arial" w:cs="Arial"/>
          <w:b/>
          <w:snapToGrid w:val="0"/>
          <w:sz w:val="26"/>
          <w:szCs w:val="26"/>
        </w:rPr>
        <w:t xml:space="preserve">4.- </w:t>
      </w:r>
      <w:r w:rsidRPr="001A0720">
        <w:rPr>
          <w:rFonts w:ascii="Arial" w:hAnsi="Arial" w:cs="Arial"/>
          <w:snapToGrid w:val="0"/>
          <w:sz w:val="26"/>
          <w:szCs w:val="26"/>
        </w:rPr>
        <w:t>Lectura, discusión y, en su caso, aprobación de la Minuta de la sesión anterior</w:t>
      </w:r>
    </w:p>
    <w:p w14:paraId="18D7972E" w14:textId="77777777" w:rsidR="001A0720" w:rsidRPr="001A0720" w:rsidRDefault="001A0720" w:rsidP="001A0720">
      <w:pPr>
        <w:widowControl w:val="0"/>
        <w:jc w:val="both"/>
        <w:rPr>
          <w:rFonts w:ascii="Arial" w:hAnsi="Arial" w:cs="Arial"/>
          <w:b/>
          <w:snapToGrid w:val="0"/>
          <w:sz w:val="26"/>
          <w:szCs w:val="26"/>
        </w:rPr>
      </w:pPr>
    </w:p>
    <w:p w14:paraId="21CF8698" w14:textId="77777777" w:rsidR="001A0720" w:rsidRPr="001A0720" w:rsidRDefault="001A0720" w:rsidP="001A0720">
      <w:pPr>
        <w:widowControl w:val="0"/>
        <w:ind w:firstLine="708"/>
        <w:jc w:val="both"/>
        <w:rPr>
          <w:rFonts w:ascii="Arial" w:hAnsi="Arial" w:cs="Arial"/>
          <w:snapToGrid w:val="0"/>
          <w:sz w:val="26"/>
          <w:szCs w:val="26"/>
        </w:rPr>
      </w:pPr>
      <w:r w:rsidRPr="001A0720">
        <w:rPr>
          <w:rFonts w:ascii="Arial" w:hAnsi="Arial" w:cs="Arial"/>
          <w:b/>
          <w:snapToGrid w:val="0"/>
          <w:sz w:val="26"/>
          <w:szCs w:val="26"/>
        </w:rPr>
        <w:t xml:space="preserve">5.- </w:t>
      </w:r>
      <w:r w:rsidRPr="001A0720">
        <w:rPr>
          <w:rFonts w:ascii="Arial" w:hAnsi="Arial" w:cs="Arial"/>
          <w:snapToGrid w:val="0"/>
          <w:sz w:val="26"/>
          <w:szCs w:val="26"/>
        </w:rPr>
        <w:t>Lectura del informe de correspondencia y documentación recibida por el Congreso del Estado.</w:t>
      </w:r>
    </w:p>
    <w:p w14:paraId="316B489D" w14:textId="77777777" w:rsidR="001A0720" w:rsidRPr="001A0720" w:rsidRDefault="001A0720" w:rsidP="001A0720">
      <w:pPr>
        <w:widowControl w:val="0"/>
        <w:jc w:val="both"/>
        <w:rPr>
          <w:rFonts w:ascii="Arial" w:hAnsi="Arial" w:cs="Arial"/>
          <w:b/>
          <w:snapToGrid w:val="0"/>
          <w:sz w:val="26"/>
          <w:szCs w:val="26"/>
          <w:lang w:val="es-ES_tradnl"/>
        </w:rPr>
      </w:pPr>
    </w:p>
    <w:p w14:paraId="7BCD8F3D" w14:textId="77777777" w:rsidR="001A0720" w:rsidRPr="001A0720" w:rsidRDefault="001A0720" w:rsidP="001A0720">
      <w:pPr>
        <w:widowControl w:val="0"/>
        <w:ind w:firstLine="708"/>
        <w:jc w:val="both"/>
        <w:rPr>
          <w:rFonts w:ascii="Arial" w:eastAsia="Calibri" w:hAnsi="Arial" w:cs="Arial"/>
          <w:sz w:val="26"/>
          <w:szCs w:val="26"/>
        </w:rPr>
      </w:pPr>
      <w:r w:rsidRPr="001A0720">
        <w:rPr>
          <w:rFonts w:ascii="Arial" w:hAnsi="Arial" w:cs="Arial"/>
          <w:b/>
          <w:snapToGrid w:val="0"/>
          <w:sz w:val="26"/>
          <w:szCs w:val="26"/>
        </w:rPr>
        <w:t>6.-</w:t>
      </w:r>
      <w:r w:rsidRPr="001A0720">
        <w:rPr>
          <w:rFonts w:ascii="Arial" w:hAnsi="Arial" w:cs="Arial"/>
          <w:snapToGrid w:val="0"/>
          <w:sz w:val="26"/>
          <w:szCs w:val="26"/>
        </w:rPr>
        <w:t xml:space="preserve"> </w:t>
      </w:r>
      <w:r w:rsidRPr="001A0720">
        <w:rPr>
          <w:rFonts w:ascii="Arial" w:eastAsia="Calibri" w:hAnsi="Arial" w:cs="Arial"/>
          <w:sz w:val="26"/>
          <w:szCs w:val="26"/>
        </w:rPr>
        <w:t>Lectura del informe sobre el trámite realizado respecto a las Proposiciones con Puntos de Acuerdo que se presentaron en la sesión anterior.</w:t>
      </w:r>
    </w:p>
    <w:p w14:paraId="17FD200F" w14:textId="77777777" w:rsidR="001A0720" w:rsidRPr="001A0720" w:rsidRDefault="001A0720" w:rsidP="001A0720">
      <w:pPr>
        <w:jc w:val="both"/>
        <w:rPr>
          <w:rFonts w:ascii="Arial" w:eastAsia="Calibri" w:hAnsi="Arial" w:cs="Arial"/>
          <w:b/>
          <w:sz w:val="26"/>
          <w:szCs w:val="26"/>
        </w:rPr>
      </w:pPr>
    </w:p>
    <w:p w14:paraId="64C38D87" w14:textId="77777777" w:rsidR="001A0720" w:rsidRPr="001A0720" w:rsidRDefault="001A0720" w:rsidP="001A0720">
      <w:pPr>
        <w:widowControl w:val="0"/>
        <w:ind w:firstLine="708"/>
        <w:jc w:val="both"/>
        <w:rPr>
          <w:rFonts w:ascii="Arial" w:eastAsia="Calibri" w:hAnsi="Arial" w:cs="Arial"/>
          <w:sz w:val="26"/>
          <w:szCs w:val="26"/>
        </w:rPr>
      </w:pPr>
      <w:r w:rsidRPr="001A0720">
        <w:rPr>
          <w:rFonts w:ascii="Arial" w:eastAsia="Calibri" w:hAnsi="Arial" w:cs="Arial"/>
          <w:b/>
          <w:sz w:val="26"/>
          <w:szCs w:val="26"/>
        </w:rPr>
        <w:t>7.-</w:t>
      </w:r>
      <w:r w:rsidRPr="001A0720">
        <w:rPr>
          <w:rFonts w:ascii="Arial" w:eastAsia="Calibri" w:hAnsi="Arial" w:cs="Arial"/>
          <w:sz w:val="26"/>
          <w:szCs w:val="26"/>
        </w:rPr>
        <w:t xml:space="preserve"> Lectura de Iniciativas de Diputadas y Diputados:</w:t>
      </w:r>
    </w:p>
    <w:p w14:paraId="3D196915" w14:textId="77777777" w:rsidR="001A0720" w:rsidRPr="001A0720" w:rsidRDefault="001A0720" w:rsidP="001A0720">
      <w:pPr>
        <w:jc w:val="both"/>
        <w:rPr>
          <w:rFonts w:ascii="Arial" w:hAnsi="Arial" w:cs="Arial"/>
          <w:sz w:val="26"/>
          <w:szCs w:val="26"/>
        </w:rPr>
      </w:pPr>
    </w:p>
    <w:p w14:paraId="12E119D5" w14:textId="747424B0" w:rsidR="001A0720" w:rsidRPr="001A0720" w:rsidRDefault="001A0720" w:rsidP="001A0720">
      <w:pPr>
        <w:ind w:firstLine="708"/>
        <w:jc w:val="both"/>
        <w:rPr>
          <w:rFonts w:ascii="Arial" w:eastAsiaTheme="minorHAnsi" w:hAnsi="Arial" w:cs="Arial"/>
          <w:bCs/>
          <w:color w:val="000000"/>
          <w:sz w:val="26"/>
          <w:szCs w:val="26"/>
          <w:lang w:val="es-MX" w:eastAsia="en-US"/>
        </w:rPr>
      </w:pPr>
      <w:r w:rsidRPr="001A0720">
        <w:rPr>
          <w:rFonts w:ascii="Arial" w:eastAsia="Arial" w:hAnsi="Arial" w:cs="Arial"/>
          <w:b/>
          <w:sz w:val="26"/>
          <w:szCs w:val="26"/>
          <w:lang w:val="es-MX" w:eastAsia="es-MX"/>
        </w:rPr>
        <w:t>A.-</w:t>
      </w:r>
      <w:r w:rsidRPr="001A0720">
        <w:rPr>
          <w:rFonts w:ascii="Arial" w:eastAsia="Arial" w:hAnsi="Arial" w:cs="Arial"/>
          <w:sz w:val="26"/>
          <w:szCs w:val="26"/>
          <w:lang w:val="es-MX" w:eastAsia="es-MX"/>
        </w:rPr>
        <w:t xml:space="preserve"> Iniciativa con Proyecto de Decreto que presentan las Diputadas </w:t>
      </w:r>
      <w:r w:rsidRPr="001A0720">
        <w:rPr>
          <w:rFonts w:ascii="Arial" w:eastAsiaTheme="minorHAnsi" w:hAnsi="Arial" w:cs="Arial"/>
          <w:sz w:val="26"/>
          <w:szCs w:val="26"/>
          <w:lang w:val="es-MX" w:eastAsia="en-US"/>
        </w:rPr>
        <w:t>de la Sexagésima Segunda Legislatura del Congreso del Estado Independiente Libre y Soberano de Coahuila de Zaragoza,</w:t>
      </w:r>
      <w:r w:rsidRPr="001A0720">
        <w:rPr>
          <w:rFonts w:ascii="Arial" w:eastAsia="Arial" w:hAnsi="Arial" w:cs="Arial"/>
          <w:sz w:val="26"/>
          <w:szCs w:val="26"/>
          <w:lang w:val="es-MX" w:eastAsia="es-MX"/>
        </w:rPr>
        <w:t xml:space="preserve"> por el que se reforma el artículo 280 y se adiciona el artículo 281 bis, </w:t>
      </w:r>
      <w:r>
        <w:rPr>
          <w:rFonts w:ascii="Arial" w:eastAsia="Arial" w:hAnsi="Arial" w:cs="Arial"/>
          <w:sz w:val="26"/>
          <w:szCs w:val="26"/>
          <w:lang w:val="es-MX" w:eastAsia="es-MX"/>
        </w:rPr>
        <w:t>d</w:t>
      </w:r>
      <w:r w:rsidRPr="001A0720">
        <w:rPr>
          <w:rFonts w:ascii="Arial" w:eastAsia="Arial" w:hAnsi="Arial" w:cs="Arial"/>
          <w:sz w:val="26"/>
          <w:szCs w:val="26"/>
          <w:lang w:val="es-MX" w:eastAsia="es-MX"/>
        </w:rPr>
        <w:t xml:space="preserve">e la Ley </w:t>
      </w:r>
      <w:r w:rsidRPr="001A0720">
        <w:rPr>
          <w:rFonts w:ascii="Arial" w:eastAsiaTheme="minorHAnsi" w:hAnsi="Arial" w:cs="Arial"/>
          <w:bCs/>
          <w:color w:val="000000"/>
          <w:sz w:val="26"/>
          <w:szCs w:val="26"/>
          <w:lang w:val="es-MX" w:eastAsia="en-US"/>
        </w:rPr>
        <w:t xml:space="preserve">Orgánica del Congreso del Estado Independiente, Libre y soberano de Coahuila de Zaragoza y se adiciona el artículo 201 bis al </w:t>
      </w:r>
      <w:r w:rsidRPr="001A0720">
        <w:rPr>
          <w:rFonts w:ascii="Arial" w:eastAsiaTheme="minorHAnsi" w:hAnsi="Arial" w:cs="Arial"/>
          <w:sz w:val="26"/>
          <w:szCs w:val="26"/>
          <w:lang w:val="es-MX" w:eastAsia="en-US"/>
        </w:rPr>
        <w:t>Reglamento Interior y de Prácticas Parlamentarias del Congreso del Estado Independiente, Libre y Soberano de Coahuila de Zaragoza.</w:t>
      </w:r>
    </w:p>
    <w:p w14:paraId="60A8B3A1" w14:textId="77777777" w:rsidR="001A0720" w:rsidRPr="001A0720" w:rsidRDefault="001A0720" w:rsidP="001A0720">
      <w:pPr>
        <w:jc w:val="both"/>
        <w:rPr>
          <w:rFonts w:ascii="Arial" w:hAnsi="Arial" w:cs="Arial"/>
          <w:sz w:val="26"/>
          <w:szCs w:val="26"/>
        </w:rPr>
      </w:pPr>
    </w:p>
    <w:p w14:paraId="2B20269B" w14:textId="415B210B" w:rsidR="00E05787" w:rsidRPr="001A0720" w:rsidRDefault="00E05787" w:rsidP="00E05787">
      <w:pPr>
        <w:ind w:firstLine="708"/>
        <w:jc w:val="both"/>
        <w:rPr>
          <w:rFonts w:ascii="Arial" w:eastAsiaTheme="minorHAnsi" w:hAnsi="Arial" w:cs="Arial"/>
          <w:sz w:val="26"/>
          <w:szCs w:val="26"/>
          <w:lang w:val="es-MX" w:eastAsia="en-US"/>
        </w:rPr>
      </w:pPr>
      <w:r>
        <w:rPr>
          <w:rFonts w:ascii="Arial" w:eastAsia="Calibri" w:hAnsi="Arial" w:cs="Arial"/>
          <w:b/>
          <w:sz w:val="26"/>
          <w:szCs w:val="26"/>
        </w:rPr>
        <w:t>B</w:t>
      </w:r>
      <w:r w:rsidRPr="001A0720">
        <w:rPr>
          <w:rFonts w:ascii="Arial" w:eastAsia="Calibri" w:hAnsi="Arial" w:cs="Arial"/>
          <w:b/>
          <w:sz w:val="26"/>
          <w:szCs w:val="26"/>
        </w:rPr>
        <w:t>.-</w:t>
      </w:r>
      <w:r w:rsidRPr="001A0720">
        <w:rPr>
          <w:rFonts w:ascii="Arial" w:eastAsia="Calibri" w:hAnsi="Arial" w:cs="Arial"/>
          <w:sz w:val="26"/>
          <w:szCs w:val="26"/>
        </w:rPr>
        <w:t xml:space="preserve"> Iniciativa con Proyecto de Decreto que presenta el Diputado Álvaro Moreira Valdés conjuntamente con las Diputadas y Diputados del Grupo Parlamentario “Miguel Ramos Arizpe” del Partido Revolucionario Institucional,</w:t>
      </w:r>
      <w:r w:rsidRPr="001A0720">
        <w:rPr>
          <w:rFonts w:ascii="Arial" w:eastAsiaTheme="minorHAnsi" w:hAnsi="Arial" w:cs="Arial"/>
          <w:b/>
          <w:sz w:val="26"/>
          <w:szCs w:val="26"/>
          <w:lang w:val="es-MX" w:eastAsia="en-US"/>
        </w:rPr>
        <w:t xml:space="preserve"> </w:t>
      </w:r>
      <w:r w:rsidRPr="001A0720">
        <w:rPr>
          <w:rFonts w:ascii="Arial" w:eastAsiaTheme="minorHAnsi" w:hAnsi="Arial" w:cs="Arial"/>
          <w:sz w:val="26"/>
          <w:szCs w:val="26"/>
          <w:lang w:val="es-MX" w:eastAsia="en-US"/>
        </w:rPr>
        <w:t xml:space="preserve">por la que se reforma la fracción I y se adiciona la fracción VII del artículo 56 y se adiciona el artículo 56 bis de la Ley Estatal de Salud, a fin de promover la atención </w:t>
      </w:r>
      <w:r w:rsidRPr="001A0720">
        <w:rPr>
          <w:rFonts w:ascii="Arial" w:eastAsiaTheme="minorHAnsi" w:hAnsi="Arial" w:cs="Arial"/>
          <w:sz w:val="26"/>
          <w:szCs w:val="26"/>
          <w:lang w:val="es-MX" w:eastAsia="en-US"/>
        </w:rPr>
        <w:lastRenderedPageBreak/>
        <w:t>psicológica y/o psiquiátrica a la mujer antes, durante y después del parto, así como cuando haya sufrido de una muerte fetal o neonatal.</w:t>
      </w:r>
    </w:p>
    <w:p w14:paraId="42CF709E" w14:textId="6CBACD49" w:rsidR="00E05787" w:rsidRDefault="00E05787" w:rsidP="001A0720">
      <w:pPr>
        <w:ind w:firstLine="708"/>
        <w:jc w:val="both"/>
        <w:rPr>
          <w:rFonts w:ascii="Arial" w:eastAsia="Calibri" w:hAnsi="Arial" w:cs="Arial"/>
          <w:b/>
          <w:bCs/>
          <w:sz w:val="26"/>
          <w:szCs w:val="26"/>
          <w:lang w:eastAsia="es-MX"/>
        </w:rPr>
      </w:pPr>
    </w:p>
    <w:p w14:paraId="7D97E644" w14:textId="63294BF2" w:rsidR="001A0720" w:rsidRPr="001A0720" w:rsidRDefault="00E356A9" w:rsidP="001A0720">
      <w:pPr>
        <w:ind w:firstLine="708"/>
        <w:jc w:val="both"/>
        <w:rPr>
          <w:rFonts w:ascii="Arial" w:eastAsia="Arial" w:hAnsi="Arial" w:cs="Arial"/>
          <w:sz w:val="26"/>
          <w:szCs w:val="26"/>
          <w:lang w:val="es-MX" w:eastAsia="en-US"/>
        </w:rPr>
      </w:pPr>
      <w:r w:rsidRPr="00E356A9">
        <w:rPr>
          <w:rFonts w:ascii="Arial" w:eastAsia="Calibri" w:hAnsi="Arial" w:cs="Arial"/>
          <w:b/>
          <w:bCs/>
          <w:sz w:val="26"/>
          <w:szCs w:val="26"/>
          <w:lang w:eastAsia="es-MX"/>
        </w:rPr>
        <w:t>C.-</w:t>
      </w:r>
      <w:r>
        <w:rPr>
          <w:rFonts w:ascii="Arial" w:eastAsia="Calibri" w:hAnsi="Arial" w:cs="Arial"/>
          <w:bCs/>
          <w:sz w:val="26"/>
          <w:szCs w:val="26"/>
          <w:lang w:eastAsia="es-MX"/>
        </w:rPr>
        <w:t xml:space="preserve"> </w:t>
      </w:r>
      <w:r w:rsidR="0033419B" w:rsidRPr="0033419B">
        <w:rPr>
          <w:rFonts w:ascii="Arial" w:eastAsia="Calibri" w:hAnsi="Arial" w:cs="Arial"/>
          <w:bCs/>
          <w:sz w:val="26"/>
          <w:szCs w:val="26"/>
          <w:lang w:eastAsia="es-MX"/>
        </w:rPr>
        <w:t>Iniciativa con proyecto de decreto que presentan las Diputadas Lizbeth Ogazón Nava, Teresa de Jesús Meraz García, Laura Francisca Aguilar Tabares y el Diputado Francisco Javier Cortez Gómez integrantes del</w:t>
      </w:r>
      <w:r w:rsidR="0033419B">
        <w:rPr>
          <w:rFonts w:ascii="Arial" w:eastAsia="Calibri" w:hAnsi="Arial" w:cs="Arial"/>
          <w:bCs/>
          <w:sz w:val="26"/>
          <w:szCs w:val="26"/>
          <w:lang w:eastAsia="es-MX"/>
        </w:rPr>
        <w:t xml:space="preserve"> </w:t>
      </w:r>
      <w:r w:rsidR="001A0720" w:rsidRPr="001A0720">
        <w:rPr>
          <w:rFonts w:ascii="Arial" w:eastAsia="Calibri" w:hAnsi="Arial" w:cs="Arial"/>
          <w:sz w:val="26"/>
          <w:szCs w:val="26"/>
        </w:rPr>
        <w:t>Grupo Parlamentario “Movimiento de Regeneración Nacional” del Partido MORENA</w:t>
      </w:r>
      <w:r w:rsidR="001A0720" w:rsidRPr="001A0720">
        <w:rPr>
          <w:rFonts w:ascii="Arial" w:eastAsia="Calibri" w:hAnsi="Arial" w:cs="Arial"/>
          <w:sz w:val="26"/>
          <w:szCs w:val="26"/>
          <w:lang w:eastAsia="es-MX"/>
        </w:rPr>
        <w:t>,</w:t>
      </w:r>
      <w:r w:rsidR="001A0720" w:rsidRPr="001A0720">
        <w:rPr>
          <w:rFonts w:ascii="Arial" w:hAnsi="Arial" w:cs="Arial"/>
          <w:b/>
          <w:bCs/>
          <w:sz w:val="26"/>
          <w:szCs w:val="26"/>
        </w:rPr>
        <w:t xml:space="preserve"> </w:t>
      </w:r>
      <w:r w:rsidR="001A0720" w:rsidRPr="001A0720">
        <w:rPr>
          <w:rFonts w:ascii="Arial" w:eastAsia="Arial" w:hAnsi="Arial" w:cs="Arial"/>
          <w:sz w:val="26"/>
          <w:szCs w:val="26"/>
          <w:lang w:val="es-MX" w:eastAsia="en-US"/>
        </w:rPr>
        <w:t xml:space="preserve">por la que se modifica el artículo 152 fracción </w:t>
      </w:r>
      <w:r w:rsidR="0024104D">
        <w:rPr>
          <w:rFonts w:ascii="Arial" w:eastAsia="Arial" w:hAnsi="Arial" w:cs="Arial"/>
          <w:sz w:val="26"/>
          <w:szCs w:val="26"/>
          <w:lang w:val="es-MX" w:eastAsia="en-US"/>
        </w:rPr>
        <w:t>V</w:t>
      </w:r>
      <w:r w:rsidR="001A0720" w:rsidRPr="001A0720">
        <w:rPr>
          <w:rFonts w:ascii="Arial" w:eastAsia="Arial" w:hAnsi="Arial" w:cs="Arial"/>
          <w:sz w:val="26"/>
          <w:szCs w:val="26"/>
          <w:lang w:val="es-MX" w:eastAsia="en-US"/>
        </w:rPr>
        <w:t xml:space="preserve"> de la Ley de Hacienda para el Estado de Coahuila de Zaragoza.</w:t>
      </w:r>
    </w:p>
    <w:p w14:paraId="4769BB75" w14:textId="77777777" w:rsidR="001A0720" w:rsidRPr="001A0720" w:rsidRDefault="001A0720" w:rsidP="001A0720">
      <w:pPr>
        <w:jc w:val="both"/>
        <w:rPr>
          <w:rFonts w:ascii="Arial" w:hAnsi="Arial" w:cs="Arial"/>
          <w:sz w:val="26"/>
          <w:szCs w:val="26"/>
        </w:rPr>
      </w:pPr>
    </w:p>
    <w:p w14:paraId="3E4961FA" w14:textId="218C5AEA" w:rsidR="001A0720" w:rsidRPr="001A0720" w:rsidRDefault="00E05787" w:rsidP="001A0720">
      <w:pPr>
        <w:ind w:firstLine="708"/>
        <w:jc w:val="both"/>
        <w:rPr>
          <w:rFonts w:ascii="Arial" w:hAnsi="Arial" w:cs="Arial"/>
          <w:sz w:val="26"/>
          <w:szCs w:val="26"/>
          <w:shd w:val="clear" w:color="auto" w:fill="FFFFFF"/>
        </w:rPr>
      </w:pPr>
      <w:r>
        <w:rPr>
          <w:rFonts w:ascii="Arial" w:hAnsi="Arial" w:cs="Arial"/>
          <w:b/>
          <w:bCs/>
          <w:sz w:val="26"/>
          <w:szCs w:val="26"/>
        </w:rPr>
        <w:t>D</w:t>
      </w:r>
      <w:r w:rsidR="001A0720" w:rsidRPr="001A0720">
        <w:rPr>
          <w:rFonts w:ascii="Arial" w:hAnsi="Arial" w:cs="Arial"/>
          <w:b/>
          <w:bCs/>
          <w:sz w:val="26"/>
          <w:szCs w:val="26"/>
        </w:rPr>
        <w:t xml:space="preserve">.- </w:t>
      </w:r>
      <w:r w:rsidR="001A0720" w:rsidRPr="001A0720">
        <w:rPr>
          <w:rFonts w:ascii="Arial" w:hAnsi="Arial" w:cs="Arial"/>
          <w:bCs/>
          <w:sz w:val="26"/>
          <w:szCs w:val="26"/>
        </w:rPr>
        <w:t xml:space="preserve">Iniciativa con Proyecto de Decreto que presenta el Diputado Rodolfo Gerardo Walss Aurioles, </w:t>
      </w:r>
      <w:r w:rsidR="001A0720" w:rsidRPr="001A0720">
        <w:rPr>
          <w:rFonts w:ascii="Arial" w:hAnsi="Arial" w:cs="Arial"/>
          <w:sz w:val="26"/>
          <w:szCs w:val="26"/>
          <w:shd w:val="clear" w:color="auto" w:fill="FFFFFF"/>
        </w:rPr>
        <w:t>conjuntamente con las Diputadas integrantes del Grupo Parlamentario, “Carlos Alberto Páez Falcón”, del Partido Acción Nacional, por la que adiciona un segundo párrafo al artículo 23 de la Ley de Acceso a la Información Pública para el Estado de Coahuila de Zaragoza, con la finalidad de establecer que en los periodos de actualización de los portales web por cambio de administración; los sujetos obligado entreguen toda la información pública de oficio a los solicitantes aunque no esté publicada, o se encuentre en proceso de actualización.</w:t>
      </w:r>
    </w:p>
    <w:p w14:paraId="3B1C3676" w14:textId="77777777" w:rsidR="0024104D" w:rsidRPr="001A0720" w:rsidRDefault="0024104D" w:rsidP="001A0720">
      <w:pPr>
        <w:jc w:val="both"/>
        <w:rPr>
          <w:rFonts w:ascii="Arial" w:eastAsia="Calibri" w:hAnsi="Arial" w:cs="Arial"/>
          <w:b/>
          <w:bCs/>
          <w:sz w:val="26"/>
          <w:szCs w:val="26"/>
          <w:lang w:val="es-MX" w:eastAsia="es-MX"/>
        </w:rPr>
      </w:pPr>
    </w:p>
    <w:p w14:paraId="682B36B1" w14:textId="77777777" w:rsidR="001A0720" w:rsidRPr="001A0720" w:rsidRDefault="001A0720" w:rsidP="001A0720">
      <w:pPr>
        <w:ind w:firstLine="708"/>
        <w:jc w:val="both"/>
        <w:rPr>
          <w:rFonts w:ascii="Arial" w:eastAsiaTheme="minorHAnsi" w:hAnsi="Arial" w:cs="Arial"/>
          <w:bCs/>
          <w:sz w:val="26"/>
          <w:szCs w:val="26"/>
          <w:lang w:val="es-MX" w:eastAsia="en-US"/>
        </w:rPr>
      </w:pPr>
      <w:r w:rsidRPr="001A0720">
        <w:rPr>
          <w:rFonts w:ascii="Arial" w:eastAsia="Calibri" w:hAnsi="Arial" w:cs="Arial"/>
          <w:b/>
          <w:bCs/>
          <w:sz w:val="26"/>
          <w:szCs w:val="26"/>
          <w:lang w:val="es-MX" w:eastAsia="es-MX"/>
        </w:rPr>
        <w:t xml:space="preserve">E.- </w:t>
      </w:r>
      <w:r w:rsidRPr="001A0720">
        <w:rPr>
          <w:rFonts w:ascii="Arial" w:eastAsia="Calibri" w:hAnsi="Arial" w:cs="Arial"/>
          <w:bCs/>
          <w:sz w:val="26"/>
          <w:szCs w:val="26"/>
          <w:lang w:val="es-MX" w:eastAsia="es-MX"/>
        </w:rPr>
        <w:t>Iniciativa con Proyecto de Decreto que presenta la Diputada Teresa de Jesús Meraz García, conjuntamente las Diputadas y el Diputado del Grupo Parlamentario “</w:t>
      </w:r>
      <w:r w:rsidRPr="001A0720">
        <w:rPr>
          <w:rFonts w:ascii="Arial" w:eastAsia="Calibri" w:hAnsi="Arial" w:cs="Arial"/>
          <w:sz w:val="26"/>
          <w:szCs w:val="26"/>
          <w:lang w:val="es-MX" w:eastAsia="es-MX"/>
        </w:rPr>
        <w:t xml:space="preserve">Movimiento de Regeneración Nacional” </w:t>
      </w:r>
      <w:r w:rsidRPr="001A0720">
        <w:rPr>
          <w:rFonts w:ascii="Arial" w:eastAsia="Calibri" w:hAnsi="Arial" w:cs="Arial"/>
          <w:sz w:val="26"/>
          <w:szCs w:val="26"/>
          <w:lang w:val="es-MX"/>
        </w:rPr>
        <w:t>del Partido MORENA</w:t>
      </w:r>
      <w:r w:rsidRPr="001A0720">
        <w:rPr>
          <w:rFonts w:ascii="Arial" w:eastAsia="Calibri" w:hAnsi="Arial" w:cs="Arial"/>
          <w:sz w:val="26"/>
          <w:szCs w:val="26"/>
          <w:lang w:val="es-MX" w:eastAsia="es-MX"/>
        </w:rPr>
        <w:t>,</w:t>
      </w:r>
      <w:r w:rsidRPr="001A0720">
        <w:rPr>
          <w:rFonts w:ascii="Arial" w:hAnsi="Arial" w:cs="Arial"/>
          <w:bCs/>
          <w:sz w:val="26"/>
          <w:szCs w:val="26"/>
          <w:lang w:val="es-MX" w:eastAsia="es-MX"/>
        </w:rPr>
        <w:t xml:space="preserve"> </w:t>
      </w:r>
      <w:r w:rsidRPr="001A0720">
        <w:rPr>
          <w:rFonts w:ascii="Arial" w:eastAsiaTheme="minorHAnsi" w:hAnsi="Arial" w:cs="Arial"/>
          <w:color w:val="000000"/>
          <w:sz w:val="26"/>
          <w:szCs w:val="26"/>
          <w:lang w:val="es-MX" w:eastAsia="en-US"/>
        </w:rPr>
        <w:t xml:space="preserve">por el que se modifican diversas disposiciones de la </w:t>
      </w:r>
      <w:r w:rsidRPr="001A0720">
        <w:rPr>
          <w:rFonts w:ascii="Arial" w:eastAsiaTheme="minorHAnsi" w:hAnsi="Arial" w:cs="Arial"/>
          <w:bCs/>
          <w:sz w:val="26"/>
          <w:szCs w:val="26"/>
          <w:lang w:val="es-MX" w:eastAsia="en-US"/>
        </w:rPr>
        <w:t>Ley para la Protección de las Personas Defensoras de Derechos Humanos para el Estado de Coahuila de Zaragoza.</w:t>
      </w:r>
    </w:p>
    <w:p w14:paraId="5CDE1F55" w14:textId="77777777" w:rsidR="001A0720" w:rsidRPr="001A0720" w:rsidRDefault="001A0720" w:rsidP="001A0720">
      <w:pPr>
        <w:jc w:val="both"/>
        <w:rPr>
          <w:rFonts w:ascii="Arial" w:eastAsia="Calibri" w:hAnsi="Arial" w:cs="Arial"/>
          <w:b/>
          <w:bCs/>
          <w:sz w:val="26"/>
          <w:szCs w:val="26"/>
          <w:lang w:eastAsia="es-MX"/>
        </w:rPr>
      </w:pPr>
    </w:p>
    <w:p w14:paraId="5064E375" w14:textId="77777777" w:rsidR="001A0720" w:rsidRPr="001A0720" w:rsidRDefault="001A0720" w:rsidP="001A0720">
      <w:pPr>
        <w:jc w:val="both"/>
        <w:rPr>
          <w:rFonts w:ascii="Arial" w:hAnsi="Arial" w:cs="Arial"/>
          <w:sz w:val="26"/>
          <w:szCs w:val="26"/>
        </w:rPr>
      </w:pPr>
      <w:r w:rsidRPr="001A0720">
        <w:rPr>
          <w:rFonts w:ascii="Arial" w:hAnsi="Arial" w:cs="Arial"/>
          <w:sz w:val="26"/>
          <w:szCs w:val="26"/>
        </w:rPr>
        <w:tab/>
      </w:r>
      <w:r w:rsidRPr="001A0720">
        <w:rPr>
          <w:rFonts w:ascii="Arial" w:hAnsi="Arial" w:cs="Arial"/>
          <w:b/>
          <w:sz w:val="26"/>
          <w:szCs w:val="26"/>
        </w:rPr>
        <w:t>8.-</w:t>
      </w:r>
      <w:r w:rsidRPr="001A0720">
        <w:rPr>
          <w:rFonts w:ascii="Arial" w:hAnsi="Arial" w:cs="Arial"/>
          <w:sz w:val="26"/>
          <w:szCs w:val="26"/>
        </w:rPr>
        <w:t xml:space="preserve"> Lectura, Discusión y aprobación de Dictámenes en cartera:</w:t>
      </w:r>
    </w:p>
    <w:p w14:paraId="4976E8B4" w14:textId="77777777" w:rsidR="001A0720" w:rsidRPr="001A0720" w:rsidRDefault="001A0720" w:rsidP="001A0720">
      <w:pPr>
        <w:jc w:val="both"/>
        <w:rPr>
          <w:rFonts w:ascii="Arial" w:hAnsi="Arial" w:cs="Arial"/>
          <w:sz w:val="26"/>
          <w:szCs w:val="26"/>
        </w:rPr>
      </w:pPr>
    </w:p>
    <w:p w14:paraId="71CA1C20" w14:textId="77777777" w:rsidR="001A0720" w:rsidRPr="001A0720" w:rsidRDefault="001A0720" w:rsidP="001A0720">
      <w:pPr>
        <w:autoSpaceDE w:val="0"/>
        <w:autoSpaceDN w:val="0"/>
        <w:adjustRightInd w:val="0"/>
        <w:ind w:firstLine="708"/>
        <w:jc w:val="both"/>
        <w:rPr>
          <w:rFonts w:ascii="Arial" w:eastAsia="Calibri" w:hAnsi="Arial" w:cs="Arial"/>
          <w:color w:val="000000"/>
          <w:sz w:val="26"/>
          <w:szCs w:val="26"/>
          <w:lang w:val="es-MX" w:eastAsia="en-US"/>
        </w:rPr>
      </w:pPr>
      <w:r w:rsidRPr="001A0720">
        <w:rPr>
          <w:rFonts w:ascii="Arial" w:eastAsia="Calibri" w:hAnsi="Arial" w:cs="Arial"/>
          <w:b/>
          <w:color w:val="000000"/>
          <w:sz w:val="26"/>
          <w:szCs w:val="26"/>
          <w:lang w:val="es-MX" w:eastAsia="en-US"/>
        </w:rPr>
        <w:t xml:space="preserve">A.- </w:t>
      </w:r>
      <w:r w:rsidRPr="001A0720">
        <w:rPr>
          <w:rFonts w:ascii="Arial" w:eastAsia="Calibri" w:hAnsi="Arial" w:cs="Arial"/>
          <w:color w:val="000000"/>
          <w:sz w:val="26"/>
          <w:szCs w:val="26"/>
          <w:lang w:val="es-MX" w:eastAsia="en-US"/>
        </w:rPr>
        <w:t>Dictamen de la Comisión de Gobernación, Puntos Constitucionales y Justicia, relativo a la Iniciativa de Decreto que reforma diversas disposiciones de la Ley de Vivienda para el Estado de Coahuila de Zaragoza</w:t>
      </w:r>
      <w:r w:rsidRPr="001A0720">
        <w:rPr>
          <w:rFonts w:ascii="Arial" w:eastAsiaTheme="minorHAnsi" w:hAnsi="Arial" w:cs="Arial"/>
          <w:color w:val="000000"/>
          <w:sz w:val="26"/>
          <w:szCs w:val="26"/>
          <w:lang w:val="es-MX" w:eastAsia="en-US"/>
        </w:rPr>
        <w:t>,</w:t>
      </w:r>
      <w:r w:rsidRPr="001A0720">
        <w:rPr>
          <w:rFonts w:ascii="Arial" w:eastAsia="Calibri" w:hAnsi="Arial" w:cs="Arial"/>
          <w:color w:val="000000"/>
          <w:sz w:val="26"/>
          <w:szCs w:val="26"/>
          <w:lang w:val="es-MX" w:eastAsia="en-US"/>
        </w:rPr>
        <w:t xml:space="preserve"> </w:t>
      </w:r>
      <w:r w:rsidRPr="001A0720">
        <w:rPr>
          <w:rFonts w:ascii="Arial" w:eastAsiaTheme="minorHAnsi" w:hAnsi="Arial" w:cs="Arial"/>
          <w:color w:val="000000"/>
          <w:sz w:val="26"/>
          <w:szCs w:val="26"/>
          <w:lang w:val="es-MX" w:eastAsia="en-US"/>
        </w:rPr>
        <w:t>suscrita por el Gobernador del Estado de Coahuila de Zaragoza, Ingeniero Miguel Ángel Riquelme Solís</w:t>
      </w:r>
      <w:r w:rsidRPr="001A0720">
        <w:rPr>
          <w:rFonts w:ascii="Arial" w:eastAsia="Calibri" w:hAnsi="Arial" w:cs="Arial"/>
          <w:color w:val="000000"/>
          <w:sz w:val="26"/>
          <w:szCs w:val="26"/>
          <w:lang w:val="es-MX" w:eastAsia="en-US"/>
        </w:rPr>
        <w:t xml:space="preserve">.  </w:t>
      </w:r>
    </w:p>
    <w:p w14:paraId="71A5F68D" w14:textId="77777777" w:rsidR="001A0720" w:rsidRPr="001A0720" w:rsidRDefault="001A0720" w:rsidP="001A0720">
      <w:pPr>
        <w:autoSpaceDE w:val="0"/>
        <w:autoSpaceDN w:val="0"/>
        <w:adjustRightInd w:val="0"/>
        <w:jc w:val="both"/>
        <w:rPr>
          <w:rFonts w:ascii="Arial" w:eastAsia="Calibri" w:hAnsi="Arial" w:cs="Arial"/>
          <w:color w:val="000000"/>
          <w:sz w:val="26"/>
          <w:szCs w:val="26"/>
          <w:lang w:val="es-MX" w:eastAsia="en-US"/>
        </w:rPr>
      </w:pPr>
    </w:p>
    <w:p w14:paraId="06F0740A" w14:textId="77777777" w:rsidR="001A0720" w:rsidRPr="001A0720" w:rsidRDefault="001A0720" w:rsidP="001A0720">
      <w:pPr>
        <w:ind w:firstLine="708"/>
        <w:jc w:val="both"/>
        <w:rPr>
          <w:rFonts w:ascii="Arial" w:eastAsiaTheme="minorHAnsi" w:hAnsi="Arial" w:cs="Arial"/>
          <w:sz w:val="26"/>
          <w:szCs w:val="26"/>
          <w:lang w:val="es-MX" w:eastAsia="en-US"/>
        </w:rPr>
      </w:pPr>
      <w:r w:rsidRPr="001A0720">
        <w:rPr>
          <w:rFonts w:ascii="Arial" w:eastAsiaTheme="minorHAnsi" w:hAnsi="Arial" w:cs="Arial"/>
          <w:b/>
          <w:sz w:val="26"/>
          <w:szCs w:val="26"/>
          <w:lang w:val="es-MX" w:eastAsia="en-US"/>
        </w:rPr>
        <w:t>B.-</w:t>
      </w:r>
      <w:r w:rsidRPr="001A0720">
        <w:rPr>
          <w:rFonts w:ascii="Arial" w:eastAsiaTheme="minorHAnsi" w:hAnsi="Arial" w:cs="Arial"/>
          <w:sz w:val="26"/>
          <w:szCs w:val="26"/>
          <w:lang w:val="es-MX" w:eastAsia="en-US"/>
        </w:rPr>
        <w:t xml:space="preserve"> Dictamen</w:t>
      </w:r>
      <w:r w:rsidRPr="001A0720">
        <w:rPr>
          <w:rFonts w:ascii="Arial" w:eastAsiaTheme="minorHAnsi" w:hAnsi="Arial" w:cs="Arial"/>
          <w:b/>
          <w:sz w:val="26"/>
          <w:szCs w:val="26"/>
          <w:lang w:val="es-MX" w:eastAsia="en-US"/>
        </w:rPr>
        <w:t xml:space="preserve"> </w:t>
      </w:r>
      <w:r w:rsidRPr="001A0720">
        <w:rPr>
          <w:rFonts w:ascii="Arial" w:eastAsiaTheme="minorHAnsi" w:hAnsi="Arial" w:cs="Arial"/>
          <w:sz w:val="26"/>
          <w:szCs w:val="26"/>
          <w:lang w:val="es-MX" w:eastAsia="en-US"/>
        </w:rPr>
        <w:t xml:space="preserve">de la Comisión de Gobernación, Puntos Constitucionales y Justicia, con relación a la Iniciativa con Proyecto de Decreto mediante la cual se reforman y derogan diversas disposiciones de la Ley de Planeación para el </w:t>
      </w:r>
      <w:r w:rsidRPr="001A0720">
        <w:rPr>
          <w:rFonts w:ascii="Arial" w:eastAsiaTheme="minorHAnsi" w:hAnsi="Arial" w:cs="Arial"/>
          <w:sz w:val="26"/>
          <w:szCs w:val="26"/>
          <w:lang w:val="es-MX" w:eastAsia="en-US"/>
        </w:rPr>
        <w:lastRenderedPageBreak/>
        <w:t>Desarrollo del Estado de Coahuila de Zaragoza, suscrita por el Gobernador del Estado de Coahuila de Zaragoza, Ing. Miguel Ángel Riquelme Solís.</w:t>
      </w:r>
    </w:p>
    <w:p w14:paraId="51A05E00" w14:textId="77777777" w:rsidR="001A0720" w:rsidRPr="001A0720" w:rsidRDefault="001A0720" w:rsidP="001A0720">
      <w:pPr>
        <w:jc w:val="both"/>
        <w:rPr>
          <w:rFonts w:ascii="Arial" w:eastAsia="Calibri" w:hAnsi="Arial" w:cs="Arial"/>
          <w:snapToGrid w:val="0"/>
          <w:sz w:val="26"/>
          <w:szCs w:val="26"/>
          <w:lang w:val="es-MX" w:eastAsia="en-US"/>
        </w:rPr>
      </w:pPr>
    </w:p>
    <w:p w14:paraId="104312F3" w14:textId="77777777" w:rsidR="001A0720" w:rsidRPr="001A0720" w:rsidRDefault="001A0720" w:rsidP="001A0720">
      <w:pPr>
        <w:ind w:firstLine="708"/>
        <w:jc w:val="both"/>
        <w:rPr>
          <w:rFonts w:ascii="Arial" w:eastAsiaTheme="minorHAnsi" w:hAnsi="Arial" w:cs="Arial"/>
          <w:sz w:val="26"/>
          <w:szCs w:val="26"/>
          <w:lang w:val="es-MX" w:eastAsia="en-US"/>
        </w:rPr>
      </w:pPr>
      <w:r w:rsidRPr="001A0720">
        <w:rPr>
          <w:rFonts w:ascii="Arial" w:eastAsiaTheme="minorHAnsi" w:hAnsi="Arial" w:cs="Arial"/>
          <w:b/>
          <w:sz w:val="26"/>
          <w:szCs w:val="26"/>
          <w:lang w:val="es-MX" w:eastAsia="en-US"/>
        </w:rPr>
        <w:t>C.-</w:t>
      </w:r>
      <w:r w:rsidRPr="001A0720">
        <w:rPr>
          <w:rFonts w:ascii="Arial" w:eastAsiaTheme="minorHAnsi" w:hAnsi="Arial" w:cs="Arial"/>
          <w:sz w:val="26"/>
          <w:szCs w:val="26"/>
          <w:lang w:val="es-MX" w:eastAsia="en-US"/>
        </w:rPr>
        <w:t xml:space="preserve"> Dictamen</w:t>
      </w:r>
      <w:r w:rsidRPr="001A0720">
        <w:rPr>
          <w:rFonts w:ascii="Arial" w:eastAsiaTheme="minorHAnsi" w:hAnsi="Arial" w:cs="Arial"/>
          <w:b/>
          <w:sz w:val="26"/>
          <w:szCs w:val="26"/>
          <w:lang w:val="es-MX" w:eastAsia="en-US"/>
        </w:rPr>
        <w:t xml:space="preserve"> </w:t>
      </w:r>
      <w:r w:rsidRPr="001A0720">
        <w:rPr>
          <w:rFonts w:ascii="Arial" w:eastAsiaTheme="minorHAnsi" w:hAnsi="Arial" w:cs="Arial"/>
          <w:sz w:val="26"/>
          <w:szCs w:val="26"/>
          <w:lang w:val="es-MX" w:eastAsia="en-US"/>
        </w:rPr>
        <w:t xml:space="preserve">de la Comisión de Gobernación, Puntos Constitucionales y Justicia, con relación a la iniciativa con Proyecto de Decreto presentada por el Ingeniero Miguel Ángel Riquelme Solís, Gobernador del Estado de Coahuila de Zaragoza, mediante el cual se declara el día 2 de julio de 1821, como el Día de la Proclamación de Independencia de la América Septentrional en la Villa de Santiago del Saltillo. </w:t>
      </w:r>
    </w:p>
    <w:p w14:paraId="783AABCC" w14:textId="64B10B2A" w:rsidR="001A0720" w:rsidRPr="002B2E84" w:rsidRDefault="001A0720" w:rsidP="002B2E84">
      <w:pPr>
        <w:ind w:firstLine="709"/>
        <w:jc w:val="both"/>
        <w:rPr>
          <w:rFonts w:ascii="Arial" w:hAnsi="Arial" w:cs="Arial"/>
          <w:sz w:val="26"/>
          <w:szCs w:val="26"/>
        </w:rPr>
      </w:pPr>
    </w:p>
    <w:p w14:paraId="36BA5784" w14:textId="6AD12FCE" w:rsidR="00116576" w:rsidRPr="002B2E84" w:rsidRDefault="002B2E84" w:rsidP="002B2E84">
      <w:pPr>
        <w:pStyle w:val="Default"/>
        <w:ind w:firstLine="709"/>
        <w:jc w:val="both"/>
        <w:rPr>
          <w:sz w:val="26"/>
          <w:szCs w:val="26"/>
          <w:lang w:val="es-MX"/>
        </w:rPr>
      </w:pPr>
      <w:r w:rsidRPr="002B2E84">
        <w:rPr>
          <w:b/>
          <w:bCs/>
          <w:sz w:val="26"/>
          <w:szCs w:val="26"/>
          <w:lang w:val="es-MX"/>
        </w:rPr>
        <w:t>D.-</w:t>
      </w:r>
      <w:r w:rsidRPr="002B2E84">
        <w:rPr>
          <w:bCs/>
          <w:sz w:val="26"/>
          <w:szCs w:val="26"/>
          <w:lang w:val="es-MX"/>
        </w:rPr>
        <w:t xml:space="preserve"> </w:t>
      </w:r>
      <w:r w:rsidR="00116576" w:rsidRPr="002B2E84">
        <w:rPr>
          <w:bCs/>
          <w:sz w:val="26"/>
          <w:szCs w:val="26"/>
          <w:lang w:val="es-MX"/>
        </w:rPr>
        <w:t>Dictamen</w:t>
      </w:r>
      <w:r w:rsidR="00116576" w:rsidRPr="002B2E84">
        <w:rPr>
          <w:b/>
          <w:bCs/>
          <w:sz w:val="26"/>
          <w:szCs w:val="26"/>
          <w:lang w:val="es-MX"/>
        </w:rPr>
        <w:t xml:space="preserve"> </w:t>
      </w:r>
      <w:r w:rsidR="00116576" w:rsidRPr="002B2E84">
        <w:rPr>
          <w:sz w:val="26"/>
          <w:szCs w:val="26"/>
          <w:lang w:val="es-MX"/>
        </w:rPr>
        <w:t>de la Comisión de Finanzas, con relación a Iniciativa de Decreto enviada por el Presidente Municipal de Matamoros, Coahuila de Zaragoza, para que se autorice a desincorporar del dominio público municipal, la fracción de terreno “B” del predio rústico denominado “Santa Cecilia” ubicado en los lotes #133 y #149 Lote B #002, de la Colonia “Santa Cecilia” de ese Municipio, con una superficie total de 23,232.15 M2., con el fin de enajenarlo a título gratuito a favor del Instituto Mexicano del Seguro Social, con objeto de llevar a cabo la construcción de un nuevo Hospital IMSS-Bienestar.</w:t>
      </w:r>
    </w:p>
    <w:p w14:paraId="2BBE4F0B" w14:textId="77777777" w:rsidR="00116576" w:rsidRPr="002B2E84" w:rsidRDefault="00116576" w:rsidP="002B2E84">
      <w:pPr>
        <w:ind w:firstLine="709"/>
        <w:jc w:val="both"/>
        <w:rPr>
          <w:rFonts w:ascii="Arial" w:hAnsi="Arial" w:cs="Arial"/>
          <w:sz w:val="26"/>
          <w:szCs w:val="26"/>
        </w:rPr>
      </w:pPr>
    </w:p>
    <w:p w14:paraId="7DDDA1CC" w14:textId="77777777" w:rsidR="001A0720" w:rsidRPr="001A0720" w:rsidRDefault="001A0720" w:rsidP="001A0720">
      <w:pPr>
        <w:widowControl w:val="0"/>
        <w:ind w:firstLine="708"/>
        <w:jc w:val="both"/>
        <w:rPr>
          <w:rFonts w:ascii="Arial" w:eastAsia="Calibri" w:hAnsi="Arial" w:cs="Arial"/>
          <w:sz w:val="26"/>
          <w:szCs w:val="26"/>
        </w:rPr>
      </w:pPr>
      <w:r w:rsidRPr="001A0720">
        <w:rPr>
          <w:rFonts w:ascii="Arial" w:eastAsia="Calibri" w:hAnsi="Arial" w:cs="Arial"/>
          <w:b/>
          <w:sz w:val="26"/>
          <w:szCs w:val="26"/>
        </w:rPr>
        <w:t>9.-</w:t>
      </w:r>
      <w:r w:rsidRPr="001A0720">
        <w:rPr>
          <w:rFonts w:ascii="Arial" w:eastAsia="Calibri" w:hAnsi="Arial" w:cs="Arial"/>
          <w:sz w:val="26"/>
          <w:szCs w:val="26"/>
        </w:rPr>
        <w:t xml:space="preserve"> Proposiciones de Grupos Parlamentarios, Fracciones Parlamentarias y Diputadas y Diputados:</w:t>
      </w:r>
    </w:p>
    <w:p w14:paraId="048D3566" w14:textId="77777777" w:rsidR="001A0720" w:rsidRPr="001A0720" w:rsidRDefault="001A0720" w:rsidP="001A0720">
      <w:pPr>
        <w:jc w:val="both"/>
        <w:rPr>
          <w:rFonts w:ascii="Arial" w:eastAsia="Calibri" w:hAnsi="Arial" w:cs="Arial"/>
          <w:b/>
          <w:sz w:val="26"/>
          <w:szCs w:val="26"/>
        </w:rPr>
      </w:pPr>
    </w:p>
    <w:p w14:paraId="38463810" w14:textId="41A548F8" w:rsidR="001A0720" w:rsidRPr="001A0720" w:rsidRDefault="001A0720" w:rsidP="001A0720">
      <w:pPr>
        <w:widowControl w:val="0"/>
        <w:ind w:firstLine="708"/>
        <w:jc w:val="both"/>
        <w:rPr>
          <w:rFonts w:ascii="Arial" w:eastAsiaTheme="minorHAnsi" w:hAnsi="Arial" w:cs="Arial"/>
          <w:sz w:val="26"/>
          <w:szCs w:val="26"/>
          <w:lang w:val="es-MX" w:eastAsia="en-US"/>
        </w:rPr>
      </w:pPr>
      <w:r w:rsidRPr="001A0720">
        <w:rPr>
          <w:rFonts w:ascii="Arial" w:eastAsiaTheme="minorHAnsi" w:hAnsi="Arial" w:cs="Arial"/>
          <w:b/>
          <w:sz w:val="26"/>
          <w:szCs w:val="26"/>
          <w:lang w:val="es-MX" w:eastAsia="en-US"/>
        </w:rPr>
        <w:t xml:space="preserve">A.- </w:t>
      </w:r>
      <w:r w:rsidRPr="001A0720">
        <w:rPr>
          <w:rFonts w:ascii="Arial" w:eastAsiaTheme="minorHAnsi" w:hAnsi="Arial" w:cs="Arial"/>
          <w:sz w:val="26"/>
          <w:szCs w:val="26"/>
          <w:lang w:val="es-MX" w:eastAsia="en-US"/>
        </w:rPr>
        <w:t xml:space="preserve">Proposición con Punto de Acuerdo que presentan </w:t>
      </w:r>
      <w:r>
        <w:rPr>
          <w:rFonts w:ascii="Arial" w:eastAsiaTheme="minorHAnsi" w:hAnsi="Arial" w:cs="Arial"/>
          <w:sz w:val="26"/>
          <w:szCs w:val="26"/>
          <w:lang w:val="es-MX" w:eastAsia="en-US"/>
        </w:rPr>
        <w:t xml:space="preserve">las </w:t>
      </w:r>
      <w:r w:rsidRPr="001A0720">
        <w:rPr>
          <w:rFonts w:ascii="Arial" w:eastAsiaTheme="minorHAnsi" w:hAnsi="Arial" w:cs="Arial"/>
          <w:sz w:val="26"/>
          <w:szCs w:val="26"/>
          <w:lang w:val="es-MX" w:eastAsia="en-US"/>
        </w:rPr>
        <w:t>Diputad</w:t>
      </w:r>
      <w:r>
        <w:rPr>
          <w:rFonts w:ascii="Arial" w:eastAsiaTheme="minorHAnsi" w:hAnsi="Arial" w:cs="Arial"/>
          <w:sz w:val="26"/>
          <w:szCs w:val="26"/>
          <w:lang w:val="es-MX" w:eastAsia="en-US"/>
        </w:rPr>
        <w:t xml:space="preserve">as y Diputados </w:t>
      </w:r>
      <w:r w:rsidRPr="001A0720">
        <w:rPr>
          <w:rFonts w:ascii="Arial" w:eastAsiaTheme="minorHAnsi" w:hAnsi="Arial" w:cs="Arial"/>
          <w:sz w:val="26"/>
          <w:szCs w:val="26"/>
          <w:lang w:val="es-MX" w:eastAsia="en-US"/>
        </w:rPr>
        <w:t>integrantes de la Comisión de Ciencia y Tecnología de este H. Congreso, “Mediante el cual propone a esta Asamblea Legislativa, envíe un atento exhorto a los 38 Municipios del Estado de Coahuila de Zaragoza, para que consideren, conforme a sus atribuciones y autonomía, crear las Comisiones de Ciencia, Tecnología e Innovación a que hace alusión el artículo 113 Bis-3 del Código Municipal para el Estado de Coahuila de Zaragoza; o bien, integrar las funciones correspondientes a otra comisión ya existente, adicionando en su nombre  la terminología de “Ciencia y Tecnología”.</w:t>
      </w:r>
    </w:p>
    <w:p w14:paraId="78E18584" w14:textId="77777777" w:rsidR="001A0720" w:rsidRPr="001A0720" w:rsidRDefault="001A0720" w:rsidP="001A0720">
      <w:pPr>
        <w:jc w:val="right"/>
        <w:rPr>
          <w:rFonts w:ascii="Arial" w:eastAsia="Calibri" w:hAnsi="Arial" w:cs="Arial"/>
          <w:b/>
          <w:sz w:val="26"/>
          <w:szCs w:val="26"/>
        </w:rPr>
      </w:pPr>
      <w:bookmarkStart w:id="0" w:name="_30j0zll" w:colFirst="0" w:colLast="0"/>
      <w:bookmarkEnd w:id="0"/>
      <w:r w:rsidRPr="001A0720">
        <w:rPr>
          <w:rFonts w:ascii="Arial" w:eastAsia="Calibri" w:hAnsi="Arial" w:cs="Arial"/>
          <w:b/>
          <w:sz w:val="26"/>
          <w:szCs w:val="26"/>
        </w:rPr>
        <w:t>De urgente y Obvia Resolución</w:t>
      </w:r>
    </w:p>
    <w:p w14:paraId="7ECC12A2" w14:textId="77777777" w:rsidR="001A0720" w:rsidRPr="001A0720" w:rsidRDefault="001A0720" w:rsidP="001A0720">
      <w:pPr>
        <w:jc w:val="both"/>
        <w:rPr>
          <w:rFonts w:ascii="Arial" w:eastAsia="Calibri" w:hAnsi="Arial" w:cs="Arial"/>
          <w:b/>
          <w:sz w:val="26"/>
          <w:szCs w:val="26"/>
        </w:rPr>
      </w:pPr>
    </w:p>
    <w:p w14:paraId="75F3D074" w14:textId="60D61079" w:rsidR="001A0720" w:rsidRPr="001A0720" w:rsidRDefault="001A0720" w:rsidP="001A0720">
      <w:pPr>
        <w:jc w:val="both"/>
        <w:rPr>
          <w:rFonts w:ascii="Arial" w:eastAsiaTheme="minorHAnsi" w:hAnsi="Arial" w:cs="Arial"/>
          <w:bCs/>
          <w:sz w:val="26"/>
          <w:szCs w:val="26"/>
          <w:lang w:val="es-MX" w:eastAsia="en-US"/>
        </w:rPr>
      </w:pPr>
      <w:r w:rsidRPr="001A0720">
        <w:rPr>
          <w:rFonts w:ascii="Arial" w:eastAsia="Calibri" w:hAnsi="Arial" w:cs="Arial"/>
          <w:b/>
          <w:sz w:val="26"/>
          <w:szCs w:val="26"/>
        </w:rPr>
        <w:tab/>
        <w:t xml:space="preserve">B.- </w:t>
      </w:r>
      <w:r w:rsidRPr="001A0720">
        <w:rPr>
          <w:rFonts w:ascii="Arial" w:eastAsia="Calibri" w:hAnsi="Arial" w:cs="Arial"/>
          <w:sz w:val="26"/>
          <w:szCs w:val="26"/>
        </w:rPr>
        <w:t xml:space="preserve">Proposición con Punto de Acuerdo que </w:t>
      </w:r>
      <w:r w:rsidRPr="001A0720">
        <w:rPr>
          <w:rFonts w:ascii="Arial" w:hAnsi="Arial" w:cs="Arial"/>
          <w:sz w:val="26"/>
          <w:szCs w:val="26"/>
        </w:rPr>
        <w:t xml:space="preserve">presenta el Diputado Álvaro Moreira </w:t>
      </w:r>
      <w:r w:rsidR="004D74D8" w:rsidRPr="001A0720">
        <w:rPr>
          <w:rFonts w:ascii="Arial" w:eastAsia="Calibri" w:hAnsi="Arial" w:cs="Arial"/>
          <w:sz w:val="26"/>
          <w:szCs w:val="26"/>
        </w:rPr>
        <w:t>Valdés</w:t>
      </w:r>
      <w:r w:rsidRPr="001A0720">
        <w:rPr>
          <w:rFonts w:ascii="Arial" w:hAnsi="Arial" w:cs="Arial"/>
          <w:sz w:val="26"/>
          <w:szCs w:val="26"/>
        </w:rPr>
        <w:t>, conjuntamente</w:t>
      </w:r>
      <w:r w:rsidRPr="001A0720">
        <w:rPr>
          <w:rFonts w:ascii="Arial" w:hAnsi="Arial" w:cs="Arial"/>
          <w:b/>
          <w:sz w:val="26"/>
          <w:szCs w:val="26"/>
        </w:rPr>
        <w:t xml:space="preserve"> </w:t>
      </w:r>
      <w:r w:rsidRPr="001A0720">
        <w:rPr>
          <w:rFonts w:ascii="Arial" w:eastAsia="Calibri" w:hAnsi="Arial" w:cs="Arial"/>
          <w:sz w:val="26"/>
          <w:szCs w:val="26"/>
        </w:rPr>
        <w:t>las Diputadas y Diputados integrantes del Grupo Parlamentario “Miguel Ramos Arizpe”, del Partido Revolucionario Institucional</w:t>
      </w:r>
      <w:r w:rsidRPr="001A0720">
        <w:rPr>
          <w:rFonts w:ascii="Arial" w:hAnsi="Arial" w:cs="Arial"/>
          <w:sz w:val="26"/>
          <w:szCs w:val="26"/>
        </w:rPr>
        <w:t xml:space="preserve">, </w:t>
      </w:r>
      <w:r w:rsidRPr="001A0720">
        <w:rPr>
          <w:rFonts w:ascii="Arial" w:hAnsi="Arial" w:cs="Arial"/>
          <w:bCs/>
          <w:sz w:val="26"/>
          <w:szCs w:val="26"/>
          <w:lang w:eastAsia="es-MX"/>
        </w:rPr>
        <w:t>”C</w:t>
      </w:r>
      <w:r w:rsidRPr="001A0720">
        <w:rPr>
          <w:rFonts w:ascii="Arial" w:eastAsiaTheme="minorHAnsi" w:hAnsi="Arial" w:cs="Arial"/>
          <w:bCs/>
          <w:sz w:val="26"/>
          <w:szCs w:val="26"/>
          <w:lang w:val="es-MX" w:eastAsia="en-US"/>
        </w:rPr>
        <w:t xml:space="preserve">on el objeto de exhortar respetuosamente al Instituto Nacional de Estadística y Geografía (INEGI), para que en el marco de sus atribuciones, incluya lineamientos </w:t>
      </w:r>
      <w:r w:rsidRPr="001A0720">
        <w:rPr>
          <w:rFonts w:ascii="Arial" w:eastAsiaTheme="minorHAnsi" w:hAnsi="Arial" w:cs="Arial"/>
          <w:bCs/>
          <w:sz w:val="26"/>
          <w:szCs w:val="26"/>
          <w:lang w:val="es-MX" w:eastAsia="en-US"/>
        </w:rPr>
        <w:lastRenderedPageBreak/>
        <w:t>para la recopilación de información y estadísticas que permitan conocer las cifras oficiales de población de talla pequeña en México</w:t>
      </w:r>
      <w:r w:rsidRPr="001A0720">
        <w:rPr>
          <w:rFonts w:ascii="Arial" w:hAnsi="Arial" w:cs="Arial"/>
          <w:sz w:val="26"/>
          <w:szCs w:val="26"/>
          <w:lang w:val="es-ES_tradnl" w:eastAsia="es-ES_tradnl"/>
        </w:rPr>
        <w:t>”.</w:t>
      </w:r>
    </w:p>
    <w:p w14:paraId="2590D8DF" w14:textId="77777777" w:rsidR="001A0720" w:rsidRPr="001A0720" w:rsidRDefault="001A0720" w:rsidP="001A0720">
      <w:pPr>
        <w:jc w:val="right"/>
        <w:rPr>
          <w:rFonts w:ascii="Arial" w:eastAsia="Calibri" w:hAnsi="Arial" w:cs="Arial"/>
          <w:b/>
          <w:sz w:val="26"/>
          <w:szCs w:val="26"/>
        </w:rPr>
      </w:pPr>
      <w:r w:rsidRPr="001A0720">
        <w:rPr>
          <w:rFonts w:ascii="Arial" w:eastAsia="Calibri" w:hAnsi="Arial" w:cs="Arial"/>
          <w:b/>
          <w:sz w:val="26"/>
          <w:szCs w:val="26"/>
        </w:rPr>
        <w:t>De urgente y Obvia Resolución</w:t>
      </w:r>
    </w:p>
    <w:p w14:paraId="40DC97B0" w14:textId="77777777" w:rsidR="001A0720" w:rsidRPr="001A0720" w:rsidRDefault="001A0720" w:rsidP="001A0720">
      <w:pPr>
        <w:jc w:val="both"/>
        <w:rPr>
          <w:rFonts w:ascii="Arial" w:eastAsia="Arial" w:hAnsi="Arial" w:cs="Arial"/>
          <w:b/>
          <w:sz w:val="26"/>
          <w:szCs w:val="26"/>
        </w:rPr>
      </w:pPr>
    </w:p>
    <w:p w14:paraId="3C691F8C" w14:textId="7C034F1E" w:rsidR="00AB25FE" w:rsidRPr="00AB25FE" w:rsidRDefault="001A0720" w:rsidP="00AB25FE">
      <w:pPr>
        <w:autoSpaceDE w:val="0"/>
        <w:autoSpaceDN w:val="0"/>
        <w:adjustRightInd w:val="0"/>
        <w:ind w:firstLine="708"/>
        <w:jc w:val="both"/>
        <w:rPr>
          <w:rFonts w:ascii="Arial" w:hAnsi="Arial" w:cs="Arial"/>
          <w:bCs/>
          <w:sz w:val="28"/>
          <w:szCs w:val="28"/>
        </w:rPr>
      </w:pPr>
      <w:r w:rsidRPr="001A0720">
        <w:rPr>
          <w:rFonts w:ascii="Arial" w:eastAsia="Arial" w:hAnsi="Arial" w:cs="Arial"/>
          <w:b/>
          <w:sz w:val="26"/>
          <w:szCs w:val="26"/>
        </w:rPr>
        <w:t>C.-</w:t>
      </w:r>
      <w:r w:rsidRPr="001A0720">
        <w:rPr>
          <w:rFonts w:ascii="Arial" w:eastAsia="Arial" w:hAnsi="Arial" w:cs="Arial"/>
          <w:sz w:val="26"/>
          <w:szCs w:val="26"/>
        </w:rPr>
        <w:t xml:space="preserve"> Proposición con Punto de Acuerdo que presenta la Diputada Teresa de Jesús Meraz García, conjuntamente con las Diputadas y el Diputado integrantes del Grupo Parlamentario “Movimiento de Regeneración Nacional” del </w:t>
      </w:r>
      <w:r w:rsidRPr="001A0720">
        <w:rPr>
          <w:rFonts w:ascii="Arial" w:eastAsia="Calibri" w:hAnsi="Arial" w:cs="Arial"/>
          <w:sz w:val="26"/>
          <w:szCs w:val="26"/>
        </w:rPr>
        <w:t>Partido MORENA</w:t>
      </w:r>
      <w:r w:rsidRPr="001A0720">
        <w:rPr>
          <w:rFonts w:ascii="Arial" w:eastAsia="Arial" w:hAnsi="Arial" w:cs="Arial"/>
          <w:sz w:val="26"/>
          <w:szCs w:val="26"/>
        </w:rPr>
        <w:t>,</w:t>
      </w:r>
      <w:r w:rsidRPr="001A0720">
        <w:rPr>
          <w:rFonts w:ascii="Arial" w:hAnsi="Arial" w:cs="Arial"/>
          <w:b/>
          <w:bCs/>
          <w:sz w:val="26"/>
          <w:szCs w:val="26"/>
        </w:rPr>
        <w:t xml:space="preserve"> </w:t>
      </w:r>
      <w:r w:rsidRPr="001A0720">
        <w:rPr>
          <w:rFonts w:ascii="Arial" w:hAnsi="Arial" w:cs="Arial"/>
          <w:bCs/>
          <w:sz w:val="26"/>
          <w:szCs w:val="26"/>
        </w:rPr>
        <w:t>“</w:t>
      </w:r>
      <w:r w:rsidRPr="001A0720">
        <w:rPr>
          <w:rFonts w:ascii="Arial" w:eastAsiaTheme="minorHAnsi" w:hAnsi="Arial" w:cs="Arial"/>
          <w:bCs/>
          <w:sz w:val="26"/>
          <w:szCs w:val="26"/>
          <w:lang w:val="es-MX" w:eastAsia="en-US"/>
        </w:rPr>
        <w:t xml:space="preserve">Para </w:t>
      </w:r>
      <w:r w:rsidR="00AB25FE" w:rsidRPr="00AB25FE">
        <w:rPr>
          <w:rFonts w:ascii="Arial" w:hAnsi="Arial" w:cs="Arial"/>
          <w:bCs/>
          <w:sz w:val="28"/>
          <w:szCs w:val="28"/>
        </w:rPr>
        <w:t>que se envíe atento exhorto a los 38 municipios del Estado de Coahuila de Zaragoza, con el objeto de solicitarles de manera respetuosa, que la Comisión de Entrega Recepci</w:t>
      </w:r>
      <w:r w:rsidR="00AB25FE">
        <w:rPr>
          <w:rFonts w:ascii="Arial" w:hAnsi="Arial" w:cs="Arial"/>
          <w:bCs/>
          <w:sz w:val="28"/>
          <w:szCs w:val="28"/>
        </w:rPr>
        <w:t>ó</w:t>
      </w:r>
      <w:r w:rsidR="00AB25FE" w:rsidRPr="00AB25FE">
        <w:rPr>
          <w:rFonts w:ascii="Arial" w:hAnsi="Arial" w:cs="Arial"/>
          <w:bCs/>
          <w:sz w:val="28"/>
          <w:szCs w:val="28"/>
        </w:rPr>
        <w:t>n se apegue conforme a lo que determine la ley</w:t>
      </w:r>
      <w:r w:rsidR="00AB25FE">
        <w:rPr>
          <w:rFonts w:ascii="Arial" w:hAnsi="Arial" w:cs="Arial"/>
          <w:bCs/>
          <w:sz w:val="28"/>
          <w:szCs w:val="28"/>
        </w:rPr>
        <w:t>”</w:t>
      </w:r>
      <w:r w:rsidR="001E53CC">
        <w:rPr>
          <w:rFonts w:ascii="Arial" w:hAnsi="Arial" w:cs="Arial"/>
          <w:bCs/>
          <w:sz w:val="28"/>
          <w:szCs w:val="28"/>
        </w:rPr>
        <w:t>.</w:t>
      </w:r>
    </w:p>
    <w:p w14:paraId="015531EE" w14:textId="77777777" w:rsidR="00AB25FE" w:rsidRPr="00AB25FE" w:rsidRDefault="00AB25FE" w:rsidP="001A0720">
      <w:pPr>
        <w:autoSpaceDE w:val="0"/>
        <w:autoSpaceDN w:val="0"/>
        <w:adjustRightInd w:val="0"/>
        <w:ind w:firstLine="708"/>
        <w:jc w:val="both"/>
        <w:rPr>
          <w:rFonts w:ascii="Arial" w:eastAsiaTheme="minorHAnsi" w:hAnsi="Arial" w:cs="Arial"/>
          <w:bCs/>
          <w:sz w:val="26"/>
          <w:szCs w:val="26"/>
          <w:lang w:eastAsia="en-US"/>
        </w:rPr>
      </w:pPr>
    </w:p>
    <w:p w14:paraId="3ACA9C45" w14:textId="77777777" w:rsidR="001A0720" w:rsidRPr="001A0720" w:rsidRDefault="001A0720" w:rsidP="001A0720">
      <w:pPr>
        <w:jc w:val="right"/>
        <w:rPr>
          <w:rFonts w:ascii="Arial" w:eastAsia="Calibri" w:hAnsi="Arial" w:cs="Arial"/>
          <w:b/>
          <w:sz w:val="26"/>
          <w:szCs w:val="26"/>
        </w:rPr>
      </w:pPr>
      <w:r w:rsidRPr="001A0720">
        <w:rPr>
          <w:rFonts w:ascii="Arial" w:eastAsia="Calibri" w:hAnsi="Arial" w:cs="Arial"/>
          <w:b/>
          <w:sz w:val="26"/>
          <w:szCs w:val="26"/>
        </w:rPr>
        <w:t>De urgente y Obvia Resolución</w:t>
      </w:r>
    </w:p>
    <w:p w14:paraId="09D9D74A" w14:textId="77777777" w:rsidR="001A0720" w:rsidRPr="001A0720" w:rsidRDefault="001A0720" w:rsidP="001A0720">
      <w:pPr>
        <w:jc w:val="both"/>
        <w:rPr>
          <w:rFonts w:ascii="Arial" w:hAnsi="Arial" w:cs="Arial"/>
          <w:b/>
          <w:sz w:val="26"/>
          <w:szCs w:val="26"/>
          <w:shd w:val="clear" w:color="auto" w:fill="FFFFFF"/>
        </w:rPr>
      </w:pPr>
    </w:p>
    <w:p w14:paraId="0524EBA8" w14:textId="743021E9" w:rsidR="001A0720" w:rsidRPr="001A0720" w:rsidRDefault="001A0720" w:rsidP="001A0720">
      <w:pPr>
        <w:widowControl w:val="0"/>
        <w:ind w:firstLine="708"/>
        <w:jc w:val="both"/>
        <w:rPr>
          <w:rFonts w:ascii="Arial" w:eastAsiaTheme="minorHAnsi" w:hAnsi="Arial" w:cs="Arial"/>
          <w:sz w:val="26"/>
          <w:szCs w:val="26"/>
          <w:lang w:val="es-MX" w:eastAsia="en-US"/>
        </w:rPr>
      </w:pPr>
      <w:r w:rsidRPr="001A0720">
        <w:rPr>
          <w:rFonts w:ascii="Arial" w:hAnsi="Arial" w:cs="Arial"/>
          <w:b/>
          <w:sz w:val="26"/>
          <w:szCs w:val="26"/>
          <w:shd w:val="clear" w:color="auto" w:fill="FFFFFF"/>
        </w:rPr>
        <w:t>D.-</w:t>
      </w:r>
      <w:r w:rsidRPr="001A0720">
        <w:rPr>
          <w:rFonts w:ascii="Arial" w:hAnsi="Arial" w:cs="Arial"/>
          <w:sz w:val="26"/>
          <w:szCs w:val="26"/>
          <w:shd w:val="clear" w:color="auto" w:fill="FFFFFF"/>
        </w:rPr>
        <w:t xml:space="preserve"> Proposición con Punto de Acuerdo que presenta la Diputada Mayra Lucila Valdés González, conjuntamente con las Diputadas y el Diputado integrantes del Grupo Parlamentario, “Carlos </w:t>
      </w:r>
      <w:r>
        <w:rPr>
          <w:rFonts w:ascii="Arial" w:hAnsi="Arial" w:cs="Arial"/>
          <w:sz w:val="26"/>
          <w:szCs w:val="26"/>
          <w:shd w:val="clear" w:color="auto" w:fill="FFFFFF"/>
        </w:rPr>
        <w:t>A</w:t>
      </w:r>
      <w:r w:rsidRPr="001A0720">
        <w:rPr>
          <w:rFonts w:ascii="Arial" w:hAnsi="Arial" w:cs="Arial"/>
          <w:sz w:val="26"/>
          <w:szCs w:val="26"/>
          <w:shd w:val="clear" w:color="auto" w:fill="FFFFFF"/>
        </w:rPr>
        <w:t>lberto Páez Falcón”, del Partido Acción Nacional, “</w:t>
      </w:r>
      <w:r>
        <w:rPr>
          <w:rFonts w:ascii="Arial" w:hAnsi="Arial" w:cs="Arial"/>
          <w:sz w:val="26"/>
          <w:szCs w:val="26"/>
          <w:shd w:val="clear" w:color="auto" w:fill="FFFFFF"/>
        </w:rPr>
        <w:t>Se e</w:t>
      </w:r>
      <w:r w:rsidRPr="001A0720">
        <w:rPr>
          <w:rFonts w:ascii="Arial" w:eastAsiaTheme="minorHAnsi" w:hAnsi="Arial" w:cs="Arial"/>
          <w:sz w:val="26"/>
          <w:szCs w:val="26"/>
          <w:lang w:val="es-MX" w:eastAsia="en-US"/>
        </w:rPr>
        <w:t>nvíe un atento exhorto al Gobierno Municipal de Saltillo para que, por conducto de los departamentos que correspondan, desarrollen un verdadero plan de movilidad y seguridad vial que comprenda un diagnóstico, diseño, implantación y seguimiento para prevenir las muertes por accidentes viales a peatones</w:t>
      </w:r>
      <w:r w:rsidRPr="001A0720">
        <w:rPr>
          <w:rFonts w:ascii="Arial" w:hAnsi="Arial" w:cs="Arial"/>
          <w:sz w:val="26"/>
          <w:szCs w:val="26"/>
        </w:rPr>
        <w:t>”.</w:t>
      </w:r>
    </w:p>
    <w:p w14:paraId="32F3E781" w14:textId="77777777" w:rsidR="001A0720" w:rsidRPr="001A0720" w:rsidRDefault="001A0720" w:rsidP="001A0720">
      <w:pPr>
        <w:ind w:firstLine="708"/>
        <w:jc w:val="both"/>
        <w:rPr>
          <w:rFonts w:ascii="Arial" w:eastAsia="Calibri" w:hAnsi="Arial" w:cs="Arial"/>
          <w:b/>
          <w:sz w:val="26"/>
          <w:szCs w:val="26"/>
        </w:rPr>
      </w:pPr>
    </w:p>
    <w:p w14:paraId="52051DAC" w14:textId="66B1C1C0" w:rsidR="001A0720" w:rsidRPr="001A0720" w:rsidRDefault="001A0720" w:rsidP="001A0720">
      <w:pPr>
        <w:shd w:val="clear" w:color="auto" w:fill="FFFFFF"/>
        <w:ind w:firstLine="708"/>
        <w:jc w:val="both"/>
        <w:rPr>
          <w:rFonts w:ascii="Arial" w:eastAsiaTheme="minorHAnsi" w:hAnsi="Arial" w:cs="Arial"/>
          <w:bCs/>
          <w:sz w:val="26"/>
          <w:szCs w:val="26"/>
          <w:lang w:val="es-ES_tradnl" w:eastAsia="es-ES_tradnl"/>
        </w:rPr>
      </w:pPr>
      <w:r w:rsidRPr="001A0720">
        <w:rPr>
          <w:rFonts w:ascii="Arial" w:eastAsiaTheme="minorHAnsi" w:hAnsi="Arial" w:cs="Arial"/>
          <w:b/>
          <w:bCs/>
          <w:sz w:val="26"/>
          <w:szCs w:val="26"/>
          <w:lang w:val="es-ES_tradnl" w:eastAsia="es-ES_tradnl"/>
        </w:rPr>
        <w:t>E.-</w:t>
      </w:r>
      <w:r w:rsidRPr="001A0720">
        <w:rPr>
          <w:rFonts w:ascii="Arial" w:eastAsiaTheme="minorHAnsi" w:hAnsi="Arial" w:cs="Arial"/>
          <w:bCs/>
          <w:sz w:val="26"/>
          <w:szCs w:val="26"/>
          <w:lang w:val="es-ES_tradnl" w:eastAsia="es-ES_tradnl"/>
        </w:rPr>
        <w:t xml:space="preserve"> Proposición con Punto de Acuerdo que presenta la Diputada Claudia Elvira Rodríguez Márquez de la Fracción Parlamentaria “Mario Molina Pasquel” del Partido Verde</w:t>
      </w:r>
      <w:bookmarkStart w:id="1" w:name="_Hlk76635069"/>
      <w:r w:rsidRPr="001A0720">
        <w:rPr>
          <w:rFonts w:ascii="Arial" w:eastAsiaTheme="minorHAnsi" w:hAnsi="Arial" w:cs="Arial"/>
          <w:color w:val="202122"/>
          <w:sz w:val="26"/>
          <w:szCs w:val="26"/>
          <w:lang w:val="es-MX" w:eastAsia="es-MX"/>
        </w:rPr>
        <w:t xml:space="preserve"> </w:t>
      </w:r>
      <w:bookmarkEnd w:id="1"/>
      <w:r w:rsidRPr="001A0720">
        <w:rPr>
          <w:rFonts w:ascii="Arial" w:eastAsiaTheme="minorHAnsi" w:hAnsi="Arial" w:cs="Arial"/>
          <w:bCs/>
          <w:sz w:val="26"/>
          <w:szCs w:val="26"/>
          <w:lang w:val="es-ES_tradnl" w:eastAsia="es-ES_tradnl"/>
        </w:rPr>
        <w:t>Ecologista de México, “Con el objeto de exhortar de manera respetuosa a los 38 Ayuntamientos de Coahuila que están por iniciar un nuevo periodo gubernamental y a los Ayuntamientos salientes a que cumplan y se apeguen a la normatividad en la entrega – recepción en sus Municipios</w:t>
      </w:r>
      <w:r>
        <w:rPr>
          <w:rFonts w:ascii="Arial" w:eastAsiaTheme="minorHAnsi" w:hAnsi="Arial" w:cs="Arial"/>
          <w:bCs/>
          <w:sz w:val="26"/>
          <w:szCs w:val="26"/>
          <w:lang w:val="es-ES_tradnl" w:eastAsia="es-ES_tradnl"/>
        </w:rPr>
        <w:t>”</w:t>
      </w:r>
      <w:r w:rsidRPr="001A0720">
        <w:rPr>
          <w:rFonts w:ascii="Arial" w:eastAsiaTheme="minorHAnsi" w:hAnsi="Arial" w:cs="Arial"/>
          <w:bCs/>
          <w:sz w:val="26"/>
          <w:szCs w:val="26"/>
          <w:lang w:val="es-ES_tradnl" w:eastAsia="es-ES_tradnl"/>
        </w:rPr>
        <w:t>.</w:t>
      </w:r>
    </w:p>
    <w:p w14:paraId="29503936" w14:textId="77777777" w:rsidR="001A0720" w:rsidRPr="001A0720" w:rsidRDefault="001A0720" w:rsidP="001A0720">
      <w:pPr>
        <w:jc w:val="right"/>
        <w:rPr>
          <w:rFonts w:ascii="Arial" w:eastAsia="Calibri" w:hAnsi="Arial" w:cs="Arial"/>
          <w:b/>
          <w:sz w:val="26"/>
          <w:szCs w:val="26"/>
        </w:rPr>
      </w:pPr>
      <w:r w:rsidRPr="001A0720">
        <w:rPr>
          <w:rFonts w:ascii="Arial" w:eastAsia="Calibri" w:hAnsi="Arial" w:cs="Arial"/>
          <w:b/>
          <w:sz w:val="26"/>
          <w:szCs w:val="26"/>
        </w:rPr>
        <w:t>De urgente y Obvia Resolución</w:t>
      </w:r>
    </w:p>
    <w:p w14:paraId="05AF8B69" w14:textId="77777777" w:rsidR="001A0720" w:rsidRPr="001A0720" w:rsidRDefault="001A0720" w:rsidP="001A0720">
      <w:pPr>
        <w:jc w:val="both"/>
        <w:rPr>
          <w:rFonts w:ascii="Arial" w:eastAsia="Calibri" w:hAnsi="Arial" w:cs="Arial"/>
          <w:b/>
          <w:sz w:val="26"/>
          <w:szCs w:val="26"/>
        </w:rPr>
      </w:pPr>
    </w:p>
    <w:p w14:paraId="3A83F6DD" w14:textId="77777777" w:rsidR="001A0720" w:rsidRPr="001A0720" w:rsidRDefault="001A0720" w:rsidP="001A0720">
      <w:pPr>
        <w:ind w:firstLine="708"/>
        <w:jc w:val="both"/>
        <w:rPr>
          <w:rFonts w:ascii="Arial" w:eastAsiaTheme="minorHAnsi" w:hAnsi="Arial" w:cs="Arial"/>
          <w:sz w:val="26"/>
          <w:szCs w:val="26"/>
          <w:lang w:val="es-MX" w:eastAsia="en-US"/>
        </w:rPr>
      </w:pPr>
      <w:r w:rsidRPr="001A0720">
        <w:rPr>
          <w:rFonts w:ascii="Arial" w:eastAsia="Calibri" w:hAnsi="Arial" w:cs="Arial"/>
          <w:b/>
          <w:sz w:val="26"/>
          <w:szCs w:val="26"/>
        </w:rPr>
        <w:t xml:space="preserve">F.- </w:t>
      </w:r>
      <w:r w:rsidRPr="001A0720">
        <w:rPr>
          <w:rFonts w:ascii="Arial" w:eastAsia="Calibri" w:hAnsi="Arial" w:cs="Arial"/>
          <w:sz w:val="26"/>
          <w:szCs w:val="26"/>
        </w:rPr>
        <w:t xml:space="preserve">Proposición con Punto de Acuerdo que </w:t>
      </w:r>
      <w:r w:rsidRPr="001A0720">
        <w:rPr>
          <w:rFonts w:ascii="Arial" w:hAnsi="Arial" w:cs="Arial"/>
          <w:sz w:val="26"/>
          <w:szCs w:val="26"/>
        </w:rPr>
        <w:t>presenta la Diputada Olivia Martínez Leyva, conjuntamente</w:t>
      </w:r>
      <w:r w:rsidRPr="001A0720">
        <w:rPr>
          <w:rFonts w:ascii="Arial" w:hAnsi="Arial" w:cs="Arial"/>
          <w:b/>
          <w:sz w:val="26"/>
          <w:szCs w:val="26"/>
        </w:rPr>
        <w:t xml:space="preserve"> </w:t>
      </w:r>
      <w:r w:rsidRPr="001A0720">
        <w:rPr>
          <w:rFonts w:ascii="Arial" w:eastAsia="Calibri" w:hAnsi="Arial" w:cs="Arial"/>
          <w:sz w:val="26"/>
          <w:szCs w:val="26"/>
        </w:rPr>
        <w:t>las Diputadas y Diputados integrantes del Grupo Parlamentario “Miguel Ramos Arizpe”, del Partido Revolucionario Institucional</w:t>
      </w:r>
      <w:r w:rsidRPr="001A0720">
        <w:rPr>
          <w:rFonts w:ascii="Arial" w:hAnsi="Arial" w:cs="Arial"/>
          <w:sz w:val="26"/>
          <w:szCs w:val="26"/>
        </w:rPr>
        <w:t>,</w:t>
      </w:r>
      <w:r w:rsidRPr="001A0720">
        <w:rPr>
          <w:rFonts w:ascii="Arial" w:hAnsi="Arial" w:cs="Arial"/>
          <w:bCs/>
          <w:sz w:val="26"/>
          <w:szCs w:val="26"/>
          <w:lang w:eastAsia="es-MX"/>
        </w:rPr>
        <w:t xml:space="preserve"> “</w:t>
      </w:r>
      <w:r w:rsidRPr="001A0720">
        <w:rPr>
          <w:rFonts w:ascii="Arial" w:eastAsiaTheme="minorHAnsi" w:hAnsi="Arial" w:cs="Arial"/>
          <w:sz w:val="26"/>
          <w:szCs w:val="26"/>
          <w:lang w:val="es-ES_tradnl" w:eastAsia="es-ES_tradnl"/>
        </w:rPr>
        <w:t xml:space="preserve">Con el objeto de </w:t>
      </w:r>
      <w:r w:rsidRPr="001A0720">
        <w:rPr>
          <w:rFonts w:ascii="Arial" w:eastAsiaTheme="minorHAnsi" w:hAnsi="Arial" w:cs="Arial"/>
          <w:sz w:val="26"/>
          <w:szCs w:val="26"/>
          <w:lang w:val="es-MX" w:eastAsia="en-US"/>
        </w:rPr>
        <w:t xml:space="preserve">exhortar a la Procuraduría Federal del Consumidor (PROFECO), para que en medida de lo posible, realice todas las acciones que estime pertinentes, con el fin de brindar la más amplia protección a los consumidores a </w:t>
      </w:r>
      <w:r w:rsidRPr="001A0720">
        <w:rPr>
          <w:rFonts w:ascii="Arial" w:eastAsiaTheme="minorHAnsi" w:hAnsi="Arial" w:cs="Arial"/>
          <w:sz w:val="26"/>
          <w:szCs w:val="26"/>
          <w:lang w:val="es-MX" w:eastAsia="en-US"/>
        </w:rPr>
        <w:lastRenderedPageBreak/>
        <w:t>través de la efectiva vigilancia del evento anual “Buen Fin” programado del 11 al 17 de noviembre en todo el país</w:t>
      </w:r>
      <w:r w:rsidRPr="001A0720">
        <w:rPr>
          <w:rFonts w:ascii="Arial" w:hAnsi="Arial" w:cs="Arial"/>
          <w:sz w:val="26"/>
          <w:szCs w:val="26"/>
          <w:lang w:val="es-ES_tradnl" w:eastAsia="es-ES_tradnl"/>
        </w:rPr>
        <w:t>”.</w:t>
      </w:r>
    </w:p>
    <w:p w14:paraId="73A24D34" w14:textId="77777777" w:rsidR="001A0720" w:rsidRPr="001A0720" w:rsidRDefault="001A0720" w:rsidP="001A0720">
      <w:pPr>
        <w:jc w:val="right"/>
        <w:rPr>
          <w:rFonts w:ascii="Arial" w:eastAsia="Calibri" w:hAnsi="Arial" w:cs="Arial"/>
          <w:b/>
          <w:sz w:val="26"/>
          <w:szCs w:val="26"/>
        </w:rPr>
      </w:pPr>
      <w:r w:rsidRPr="001A0720">
        <w:rPr>
          <w:rFonts w:ascii="Arial" w:eastAsia="Calibri" w:hAnsi="Arial" w:cs="Arial"/>
          <w:b/>
          <w:sz w:val="26"/>
          <w:szCs w:val="26"/>
        </w:rPr>
        <w:t>De urgente y Obvia Resolución</w:t>
      </w:r>
    </w:p>
    <w:p w14:paraId="3478CAB0" w14:textId="77777777" w:rsidR="001A0720" w:rsidRPr="001A0720" w:rsidRDefault="001A0720" w:rsidP="001A0720">
      <w:pPr>
        <w:shd w:val="clear" w:color="auto" w:fill="FFFFFF"/>
        <w:jc w:val="both"/>
        <w:rPr>
          <w:rFonts w:ascii="Arial" w:eastAsia="Calibri" w:hAnsi="Arial" w:cs="Arial"/>
          <w:b/>
          <w:sz w:val="26"/>
          <w:szCs w:val="26"/>
        </w:rPr>
      </w:pPr>
    </w:p>
    <w:p w14:paraId="19049316" w14:textId="77777777" w:rsidR="001A0720" w:rsidRPr="001A0720" w:rsidRDefault="001A0720" w:rsidP="001A0720">
      <w:pPr>
        <w:ind w:firstLine="708"/>
        <w:jc w:val="both"/>
        <w:rPr>
          <w:rFonts w:ascii="Arial" w:eastAsiaTheme="minorHAnsi" w:hAnsi="Arial" w:cs="Arial"/>
          <w:sz w:val="26"/>
          <w:szCs w:val="26"/>
          <w:lang w:val="es-MX" w:eastAsia="en-US"/>
        </w:rPr>
      </w:pPr>
      <w:r w:rsidRPr="001A0720">
        <w:rPr>
          <w:rFonts w:ascii="Arial" w:hAnsi="Arial" w:cs="Arial"/>
          <w:b/>
          <w:sz w:val="26"/>
          <w:szCs w:val="26"/>
        </w:rPr>
        <w:t>G.-</w:t>
      </w:r>
      <w:r w:rsidRPr="001A0720">
        <w:rPr>
          <w:rFonts w:ascii="Arial" w:hAnsi="Arial" w:cs="Arial"/>
          <w:sz w:val="26"/>
          <w:szCs w:val="26"/>
        </w:rPr>
        <w:t xml:space="preserve"> Proposición con Punto de Acuerdo </w:t>
      </w:r>
      <w:r w:rsidRPr="001A0720">
        <w:rPr>
          <w:rFonts w:ascii="Arial" w:hAnsi="Arial" w:cs="Arial"/>
          <w:bCs/>
          <w:sz w:val="26"/>
          <w:szCs w:val="26"/>
        </w:rPr>
        <w:t>que presenta el Diputado Francisco Javier Cortez Gómez conjuntamente con las Diputadas del Grupo Parlamentario “</w:t>
      </w:r>
      <w:r w:rsidRPr="001A0720">
        <w:rPr>
          <w:rFonts w:ascii="Arial" w:eastAsia="Calibri" w:hAnsi="Arial" w:cs="Arial"/>
          <w:sz w:val="26"/>
          <w:szCs w:val="26"/>
        </w:rPr>
        <w:t>Movimiento de Regeneración Nacional” del Partido MORENA</w:t>
      </w:r>
      <w:r w:rsidRPr="001A0720">
        <w:rPr>
          <w:rFonts w:ascii="Arial" w:eastAsia="Arial" w:hAnsi="Arial" w:cs="Arial"/>
          <w:sz w:val="26"/>
          <w:szCs w:val="26"/>
        </w:rPr>
        <w:t>, “</w:t>
      </w:r>
      <w:r w:rsidRPr="001A0720">
        <w:rPr>
          <w:rFonts w:ascii="Arial" w:eastAsiaTheme="minorHAnsi" w:hAnsi="Arial" w:cs="Arial"/>
          <w:sz w:val="26"/>
          <w:szCs w:val="26"/>
          <w:lang w:val="es-MX" w:eastAsia="en-US"/>
        </w:rPr>
        <w:t>Con objeto de que, en lo posible, la Secretaría de educación del Estado atienda favorablemente la solicitud, que data de hace casi dos años, relativa a construir a la mayor brevedad posible una segunda escuela de instrucción secundaria en la cabecera Municipal de Zaragoza, Coahuila, en virtud de la sobrepoblación que, que en más de 75 por ciento, presenta la secundaria “Eva Sámano de López Mateos”.</w:t>
      </w:r>
    </w:p>
    <w:p w14:paraId="5F8B81F7" w14:textId="77777777" w:rsidR="001A0720" w:rsidRPr="001A0720" w:rsidRDefault="001A0720" w:rsidP="001A0720">
      <w:pPr>
        <w:jc w:val="right"/>
        <w:rPr>
          <w:rFonts w:ascii="Arial" w:eastAsia="Calibri" w:hAnsi="Arial" w:cs="Arial"/>
          <w:b/>
          <w:sz w:val="26"/>
          <w:szCs w:val="26"/>
        </w:rPr>
      </w:pPr>
      <w:r w:rsidRPr="001A0720">
        <w:rPr>
          <w:rFonts w:ascii="Arial" w:eastAsia="Calibri" w:hAnsi="Arial" w:cs="Arial"/>
          <w:b/>
          <w:sz w:val="26"/>
          <w:szCs w:val="26"/>
        </w:rPr>
        <w:t>De urgente y Obvia Resolución</w:t>
      </w:r>
    </w:p>
    <w:p w14:paraId="0605CBCF" w14:textId="77777777" w:rsidR="001A0720" w:rsidRPr="001A0720" w:rsidRDefault="001A0720" w:rsidP="001A0720">
      <w:pPr>
        <w:jc w:val="both"/>
        <w:rPr>
          <w:rFonts w:ascii="Arial" w:eastAsia="Calibri" w:hAnsi="Arial" w:cs="Arial"/>
          <w:b/>
          <w:sz w:val="26"/>
          <w:szCs w:val="26"/>
          <w:lang w:val="es-MX" w:eastAsia="es-MX"/>
        </w:rPr>
      </w:pPr>
    </w:p>
    <w:p w14:paraId="276866F8" w14:textId="77777777" w:rsidR="001A0720" w:rsidRPr="001A0720" w:rsidRDefault="001A0720" w:rsidP="001A0720">
      <w:pPr>
        <w:ind w:firstLine="708"/>
        <w:jc w:val="both"/>
        <w:rPr>
          <w:rFonts w:ascii="Arial" w:eastAsia="Arial" w:hAnsi="Arial" w:cs="Arial"/>
          <w:sz w:val="26"/>
          <w:szCs w:val="26"/>
          <w:lang w:val="es-MX" w:eastAsia="es-MX"/>
        </w:rPr>
      </w:pPr>
      <w:r w:rsidRPr="001A0720">
        <w:rPr>
          <w:rFonts w:ascii="Arial" w:eastAsia="Calibri" w:hAnsi="Arial" w:cs="Arial"/>
          <w:b/>
          <w:sz w:val="26"/>
          <w:szCs w:val="26"/>
          <w:lang w:val="es-MX" w:eastAsia="es-MX"/>
        </w:rPr>
        <w:t>H.-</w:t>
      </w:r>
      <w:r w:rsidRPr="001A0720">
        <w:rPr>
          <w:rFonts w:ascii="Arial" w:eastAsia="Calibri" w:hAnsi="Arial" w:cs="Arial"/>
          <w:sz w:val="26"/>
          <w:szCs w:val="26"/>
          <w:lang w:val="es-MX" w:eastAsia="es-MX"/>
        </w:rPr>
        <w:t xml:space="preserve"> Proposición con Punto de Acuerdo que presenta la </w:t>
      </w:r>
      <w:r w:rsidRPr="001A0720">
        <w:rPr>
          <w:rFonts w:ascii="Arial" w:eastAsia="Arial" w:hAnsi="Arial" w:cs="Arial"/>
          <w:sz w:val="26"/>
          <w:szCs w:val="26"/>
          <w:lang w:val="es-ES_tradnl" w:eastAsia="es-ES_tradnl"/>
        </w:rPr>
        <w:t xml:space="preserve">Diputada Edna Ileana Dávalos Elizondo, conjuntamente con </w:t>
      </w:r>
      <w:r w:rsidRPr="001A0720">
        <w:rPr>
          <w:rFonts w:ascii="Arial" w:eastAsia="Calibri" w:hAnsi="Arial" w:cs="Arial"/>
          <w:sz w:val="26"/>
          <w:szCs w:val="26"/>
          <w:lang w:val="es-MX" w:eastAsia="es-MX"/>
        </w:rPr>
        <w:t>las Diputadas y Diputados integrantes del Grupo Parlamentario “Miguel Ramos Arizpe”, del Partido Revolucionario Institucional, “C</w:t>
      </w:r>
      <w:r w:rsidRPr="001A0720">
        <w:rPr>
          <w:rFonts w:ascii="Arial" w:eastAsia="Arial" w:hAnsi="Arial" w:cs="Arial"/>
          <w:sz w:val="26"/>
          <w:szCs w:val="26"/>
          <w:lang w:val="es-MX" w:eastAsia="es-MX"/>
        </w:rPr>
        <w:t>on el objeto de enviar un atento exhorto a la Secretaría de Trabajo y Previsión Social del Gobierno Federal, así como a la Secretaría del Trabajo de Coahuila, para que dentro de sus ámbitos de competencia realicen las acciones conducentes para promover campañas de concientización y sensibilización acerca de la importancia de la reinserción a la vida laboral de las personas que han padecido cáncer”.</w:t>
      </w:r>
    </w:p>
    <w:p w14:paraId="02F1FF18" w14:textId="77777777" w:rsidR="001A0720" w:rsidRPr="001A0720" w:rsidRDefault="001A0720" w:rsidP="001A0720">
      <w:pPr>
        <w:jc w:val="right"/>
        <w:rPr>
          <w:rFonts w:ascii="Arial" w:eastAsia="Calibri" w:hAnsi="Arial" w:cs="Arial"/>
          <w:b/>
          <w:sz w:val="26"/>
          <w:szCs w:val="26"/>
        </w:rPr>
      </w:pPr>
      <w:r w:rsidRPr="001A0720">
        <w:rPr>
          <w:rFonts w:ascii="Arial" w:eastAsia="Calibri" w:hAnsi="Arial" w:cs="Arial"/>
          <w:b/>
          <w:sz w:val="26"/>
          <w:szCs w:val="26"/>
        </w:rPr>
        <w:t>De urgente y Obvia Resolución</w:t>
      </w:r>
    </w:p>
    <w:p w14:paraId="18D3DCEA" w14:textId="77777777" w:rsidR="001A0720" w:rsidRPr="001A0720" w:rsidRDefault="001A0720" w:rsidP="001A0720">
      <w:pPr>
        <w:ind w:firstLine="708"/>
        <w:jc w:val="both"/>
        <w:rPr>
          <w:rFonts w:ascii="Arial" w:eastAsiaTheme="minorHAnsi" w:hAnsi="Arial" w:cs="Arial"/>
          <w:sz w:val="26"/>
          <w:szCs w:val="26"/>
          <w:lang w:val="es-MX" w:eastAsia="en-US"/>
        </w:rPr>
      </w:pPr>
    </w:p>
    <w:p w14:paraId="12CEC266" w14:textId="6A3A9FC7" w:rsidR="001A0720" w:rsidRPr="001A0720" w:rsidRDefault="001A0720" w:rsidP="001A0720">
      <w:pPr>
        <w:ind w:firstLine="708"/>
        <w:jc w:val="both"/>
        <w:rPr>
          <w:rFonts w:ascii="Arial" w:eastAsia="Calibri" w:hAnsi="Arial" w:cs="Arial"/>
          <w:b/>
          <w:sz w:val="26"/>
          <w:szCs w:val="26"/>
        </w:rPr>
      </w:pPr>
      <w:r w:rsidRPr="001A0720">
        <w:rPr>
          <w:rFonts w:ascii="Arial" w:eastAsiaTheme="minorHAnsi" w:hAnsi="Arial" w:cs="Arial"/>
          <w:b/>
          <w:sz w:val="26"/>
          <w:szCs w:val="26"/>
          <w:lang w:val="es-MX" w:eastAsia="en-US"/>
        </w:rPr>
        <w:t>I.-</w:t>
      </w:r>
      <w:r w:rsidRPr="001A0720">
        <w:rPr>
          <w:rFonts w:ascii="Arial" w:eastAsiaTheme="minorHAnsi" w:hAnsi="Arial" w:cs="Arial"/>
          <w:sz w:val="26"/>
          <w:szCs w:val="26"/>
          <w:lang w:val="es-MX" w:eastAsia="en-US"/>
        </w:rPr>
        <w:t xml:space="preserve"> Proposición con Punto de Acuerdo que presenta la Diputada Laura Francisca Aguilar Tabares, conjuntamente con las Diputadas y el Diputado integrantes del Grupo Parlamentario </w:t>
      </w:r>
      <w:r>
        <w:rPr>
          <w:rFonts w:ascii="Arial" w:eastAsiaTheme="minorHAnsi" w:hAnsi="Arial" w:cs="Arial"/>
          <w:sz w:val="26"/>
          <w:szCs w:val="26"/>
          <w:lang w:val="es-MX" w:eastAsia="en-US"/>
        </w:rPr>
        <w:t>“</w:t>
      </w:r>
      <w:r w:rsidRPr="001A0720">
        <w:rPr>
          <w:rFonts w:ascii="Arial" w:eastAsiaTheme="minorHAnsi" w:hAnsi="Arial" w:cs="Arial"/>
          <w:sz w:val="26"/>
          <w:szCs w:val="26"/>
          <w:lang w:val="es-MX" w:eastAsia="en-US"/>
        </w:rPr>
        <w:t>Movimiento de Regeneración Nacional</w:t>
      </w:r>
      <w:r>
        <w:rPr>
          <w:rFonts w:ascii="Arial" w:eastAsiaTheme="minorHAnsi" w:hAnsi="Arial" w:cs="Arial"/>
          <w:sz w:val="26"/>
          <w:szCs w:val="26"/>
          <w:lang w:val="es-MX" w:eastAsia="en-US"/>
        </w:rPr>
        <w:t>”</w:t>
      </w:r>
      <w:r w:rsidRPr="001A0720">
        <w:rPr>
          <w:rFonts w:ascii="Arial" w:eastAsiaTheme="minorHAnsi" w:hAnsi="Arial" w:cs="Arial"/>
          <w:sz w:val="26"/>
          <w:szCs w:val="26"/>
          <w:lang w:val="es-MX" w:eastAsia="en-US"/>
        </w:rPr>
        <w:t xml:space="preserve"> del Partido </w:t>
      </w:r>
      <w:r w:rsidR="00BC1E04" w:rsidRPr="001A0720">
        <w:rPr>
          <w:rFonts w:ascii="Arial" w:eastAsiaTheme="minorHAnsi" w:hAnsi="Arial" w:cs="Arial"/>
          <w:sz w:val="26"/>
          <w:szCs w:val="26"/>
          <w:lang w:val="es-MX" w:eastAsia="en-US"/>
        </w:rPr>
        <w:t>MORENA</w:t>
      </w:r>
      <w:r w:rsidRPr="001A0720">
        <w:rPr>
          <w:rFonts w:ascii="Arial" w:eastAsiaTheme="minorHAnsi" w:hAnsi="Arial" w:cs="Arial"/>
          <w:sz w:val="26"/>
          <w:szCs w:val="26"/>
          <w:lang w:val="es-MX" w:eastAsia="en-US"/>
        </w:rPr>
        <w:t xml:space="preserve">, </w:t>
      </w:r>
      <w:r>
        <w:rPr>
          <w:rFonts w:ascii="Arial" w:eastAsiaTheme="minorHAnsi" w:hAnsi="Arial" w:cs="Arial"/>
          <w:sz w:val="26"/>
          <w:szCs w:val="26"/>
          <w:lang w:val="es-MX" w:eastAsia="en-US"/>
        </w:rPr>
        <w:t>“P</w:t>
      </w:r>
      <w:r w:rsidRPr="001A0720">
        <w:rPr>
          <w:rFonts w:ascii="Arial" w:eastAsiaTheme="minorHAnsi" w:hAnsi="Arial" w:cs="Arial"/>
          <w:sz w:val="26"/>
          <w:szCs w:val="26"/>
          <w:lang w:val="es-MX" w:eastAsia="en-US"/>
        </w:rPr>
        <w:t>ara que se envíe un atento exhorto a los 38 Ayuntamientos del Estado de Coahuila para que intensifiquen los protocolos sanitarios en los panteones municipales, en el marco de las conmemoraciones por el Día de Muertos”.</w:t>
      </w:r>
    </w:p>
    <w:p w14:paraId="21046ED1" w14:textId="77777777" w:rsidR="001A0720" w:rsidRPr="001A0720" w:rsidRDefault="001A0720" w:rsidP="001A0720">
      <w:pPr>
        <w:jc w:val="right"/>
        <w:rPr>
          <w:rFonts w:ascii="Arial" w:eastAsia="Calibri" w:hAnsi="Arial" w:cs="Arial"/>
          <w:b/>
          <w:sz w:val="26"/>
          <w:szCs w:val="26"/>
        </w:rPr>
      </w:pPr>
      <w:r w:rsidRPr="001A0720">
        <w:rPr>
          <w:rFonts w:ascii="Arial" w:eastAsia="Calibri" w:hAnsi="Arial" w:cs="Arial"/>
          <w:b/>
          <w:sz w:val="26"/>
          <w:szCs w:val="26"/>
        </w:rPr>
        <w:t>De urgente y Obvia Resolución</w:t>
      </w:r>
    </w:p>
    <w:p w14:paraId="421BFE66" w14:textId="6B7E222B" w:rsidR="001A0720" w:rsidRDefault="001A0720" w:rsidP="001A0720">
      <w:pPr>
        <w:rPr>
          <w:rFonts w:ascii="Arial" w:eastAsiaTheme="minorHAnsi" w:hAnsi="Arial" w:cs="Arial"/>
          <w:b/>
          <w:bCs/>
          <w:sz w:val="26"/>
          <w:szCs w:val="26"/>
          <w:lang w:val="es-MX" w:eastAsia="en-US"/>
        </w:rPr>
      </w:pPr>
    </w:p>
    <w:p w14:paraId="0C66CBAB" w14:textId="14546705" w:rsidR="004133E6" w:rsidRPr="004133E6" w:rsidRDefault="004133E6" w:rsidP="004133E6">
      <w:pPr>
        <w:ind w:firstLine="708"/>
        <w:jc w:val="both"/>
        <w:rPr>
          <w:rFonts w:ascii="Arial" w:eastAsia="Calibri" w:hAnsi="Arial" w:cs="Arial"/>
          <w:bCs/>
          <w:sz w:val="26"/>
          <w:szCs w:val="26"/>
          <w:lang w:eastAsia="es-MX"/>
        </w:rPr>
      </w:pPr>
      <w:r w:rsidRPr="004133E6">
        <w:rPr>
          <w:rFonts w:ascii="Arial" w:eastAsia="Calibri" w:hAnsi="Arial" w:cs="Arial"/>
          <w:b/>
          <w:bCs/>
          <w:sz w:val="26"/>
          <w:szCs w:val="26"/>
          <w:lang w:eastAsia="es-MX"/>
        </w:rPr>
        <w:t>J.-</w:t>
      </w:r>
      <w:r>
        <w:rPr>
          <w:rFonts w:ascii="Arial" w:eastAsia="Calibri" w:hAnsi="Arial" w:cs="Arial"/>
          <w:bCs/>
          <w:sz w:val="26"/>
          <w:szCs w:val="26"/>
          <w:lang w:eastAsia="es-MX"/>
        </w:rPr>
        <w:t xml:space="preserve"> </w:t>
      </w:r>
      <w:r w:rsidRPr="004133E6">
        <w:rPr>
          <w:rFonts w:ascii="Arial" w:eastAsia="Calibri" w:hAnsi="Arial" w:cs="Arial"/>
          <w:bCs/>
          <w:sz w:val="26"/>
          <w:szCs w:val="26"/>
          <w:lang w:eastAsia="es-MX"/>
        </w:rPr>
        <w:t xml:space="preserve">Proposición con Punto de Acuerdo que presenta la Diputada Lizbeth Ogazón Nava conjuntamente con las Diputadas y el Diputado integrantes del </w:t>
      </w:r>
      <w:r w:rsidR="00DD6C40">
        <w:rPr>
          <w:rFonts w:ascii="Arial" w:eastAsia="Calibri" w:hAnsi="Arial" w:cs="Arial"/>
          <w:bCs/>
          <w:sz w:val="26"/>
          <w:szCs w:val="26"/>
          <w:lang w:eastAsia="es-MX"/>
        </w:rPr>
        <w:t>G</w:t>
      </w:r>
      <w:r w:rsidRPr="004133E6">
        <w:rPr>
          <w:rFonts w:ascii="Arial" w:eastAsia="Calibri" w:hAnsi="Arial" w:cs="Arial"/>
          <w:bCs/>
          <w:sz w:val="26"/>
          <w:szCs w:val="26"/>
          <w:lang w:eastAsia="es-MX"/>
        </w:rPr>
        <w:t xml:space="preserve">rupo Parlamentario </w:t>
      </w:r>
      <w:r w:rsidR="00DD6C40">
        <w:rPr>
          <w:rFonts w:ascii="Arial" w:eastAsia="Calibri" w:hAnsi="Arial" w:cs="Arial"/>
          <w:bCs/>
          <w:sz w:val="26"/>
          <w:szCs w:val="26"/>
          <w:lang w:eastAsia="es-MX"/>
        </w:rPr>
        <w:t>“</w:t>
      </w:r>
      <w:r w:rsidRPr="004133E6">
        <w:rPr>
          <w:rFonts w:ascii="Arial" w:eastAsia="Calibri" w:hAnsi="Arial" w:cs="Arial"/>
          <w:bCs/>
          <w:sz w:val="26"/>
          <w:szCs w:val="26"/>
          <w:lang w:eastAsia="es-MX"/>
        </w:rPr>
        <w:t>Movimiento de Regeneración Nacional</w:t>
      </w:r>
      <w:r w:rsidR="00DD6C40">
        <w:rPr>
          <w:rFonts w:ascii="Arial" w:eastAsia="Calibri" w:hAnsi="Arial" w:cs="Arial"/>
          <w:bCs/>
          <w:sz w:val="26"/>
          <w:szCs w:val="26"/>
          <w:lang w:eastAsia="es-MX"/>
        </w:rPr>
        <w:t>”,</w:t>
      </w:r>
      <w:r w:rsidRPr="004133E6">
        <w:rPr>
          <w:rFonts w:ascii="Arial" w:eastAsia="Calibri" w:hAnsi="Arial" w:cs="Arial"/>
          <w:bCs/>
          <w:sz w:val="26"/>
          <w:szCs w:val="26"/>
          <w:lang w:eastAsia="es-MX"/>
        </w:rPr>
        <w:t xml:space="preserve"> del Partido Morena, </w:t>
      </w:r>
      <w:r w:rsidR="00DD6C40">
        <w:rPr>
          <w:rFonts w:ascii="Arial" w:eastAsia="Calibri" w:hAnsi="Arial" w:cs="Arial"/>
          <w:bCs/>
          <w:sz w:val="26"/>
          <w:szCs w:val="26"/>
          <w:lang w:eastAsia="es-MX"/>
        </w:rPr>
        <w:t>“P</w:t>
      </w:r>
      <w:r w:rsidRPr="004133E6">
        <w:rPr>
          <w:rFonts w:ascii="Arial" w:eastAsia="Calibri" w:hAnsi="Arial" w:cs="Arial"/>
          <w:bCs/>
          <w:sz w:val="26"/>
          <w:szCs w:val="26"/>
          <w:lang w:eastAsia="es-MX"/>
        </w:rPr>
        <w:t xml:space="preserve">ara que se envíe atento exhorto a la Procuraduría Federal de Protección de Niñas, Niños y Adolescentes, al Sistema Nacional para el Desarrollo Integral de la </w:t>
      </w:r>
      <w:r w:rsidRPr="004133E6">
        <w:rPr>
          <w:rFonts w:ascii="Arial" w:eastAsia="Calibri" w:hAnsi="Arial" w:cs="Arial"/>
          <w:bCs/>
          <w:sz w:val="26"/>
          <w:szCs w:val="26"/>
          <w:lang w:eastAsia="es-MX"/>
        </w:rPr>
        <w:lastRenderedPageBreak/>
        <w:t>Familia así como a las autoridades co</w:t>
      </w:r>
      <w:r>
        <w:rPr>
          <w:rFonts w:ascii="Arial" w:eastAsia="Calibri" w:hAnsi="Arial" w:cs="Arial"/>
          <w:bCs/>
          <w:sz w:val="26"/>
          <w:szCs w:val="26"/>
          <w:lang w:eastAsia="es-MX"/>
        </w:rPr>
        <w:t>m</w:t>
      </w:r>
      <w:r w:rsidRPr="004133E6">
        <w:rPr>
          <w:rFonts w:ascii="Arial" w:eastAsia="Calibri" w:hAnsi="Arial" w:cs="Arial"/>
          <w:bCs/>
          <w:sz w:val="26"/>
          <w:szCs w:val="26"/>
          <w:lang w:eastAsia="es-MX"/>
        </w:rPr>
        <w:t>pete</w:t>
      </w:r>
      <w:r>
        <w:rPr>
          <w:rFonts w:ascii="Arial" w:eastAsia="Calibri" w:hAnsi="Arial" w:cs="Arial"/>
          <w:bCs/>
          <w:sz w:val="26"/>
          <w:szCs w:val="26"/>
          <w:lang w:eastAsia="es-MX"/>
        </w:rPr>
        <w:t>ntes</w:t>
      </w:r>
      <w:r w:rsidRPr="004133E6">
        <w:rPr>
          <w:rFonts w:ascii="Arial" w:eastAsia="Calibri" w:hAnsi="Arial" w:cs="Arial"/>
          <w:bCs/>
          <w:sz w:val="26"/>
          <w:szCs w:val="26"/>
          <w:lang w:eastAsia="es-MX"/>
        </w:rPr>
        <w:t xml:space="preserve"> en la materia del Estado de Coahuila de Zaragoza, con </w:t>
      </w:r>
      <w:bookmarkStart w:id="2" w:name="_GoBack"/>
      <w:bookmarkEnd w:id="2"/>
      <w:r w:rsidRPr="004133E6">
        <w:rPr>
          <w:rFonts w:ascii="Arial" w:eastAsia="Calibri" w:hAnsi="Arial" w:cs="Arial"/>
          <w:bCs/>
          <w:sz w:val="26"/>
          <w:szCs w:val="26"/>
          <w:lang w:eastAsia="es-MX"/>
        </w:rPr>
        <w:t>el objeto de que desarrollen evaluaciones psicológicas a los operadores y auxiliares de estancias infantiles en el Estado de Coahuila a fin de prevenir abuso y maltrato infa</w:t>
      </w:r>
      <w:r>
        <w:rPr>
          <w:rFonts w:ascii="Arial" w:eastAsia="Calibri" w:hAnsi="Arial" w:cs="Arial"/>
          <w:bCs/>
          <w:sz w:val="26"/>
          <w:szCs w:val="26"/>
          <w:lang w:eastAsia="es-MX"/>
        </w:rPr>
        <w:t>n</w:t>
      </w:r>
      <w:r w:rsidRPr="004133E6">
        <w:rPr>
          <w:rFonts w:ascii="Arial" w:eastAsia="Calibri" w:hAnsi="Arial" w:cs="Arial"/>
          <w:bCs/>
          <w:sz w:val="26"/>
          <w:szCs w:val="26"/>
          <w:lang w:eastAsia="es-MX"/>
        </w:rPr>
        <w:t>til</w:t>
      </w:r>
      <w:r w:rsidR="00DD6C40">
        <w:rPr>
          <w:rFonts w:ascii="Arial" w:eastAsia="Calibri" w:hAnsi="Arial" w:cs="Arial"/>
          <w:bCs/>
          <w:sz w:val="26"/>
          <w:szCs w:val="26"/>
          <w:lang w:eastAsia="es-MX"/>
        </w:rPr>
        <w:t>”</w:t>
      </w:r>
      <w:r w:rsidRPr="004133E6">
        <w:rPr>
          <w:rFonts w:ascii="Arial" w:eastAsia="Calibri" w:hAnsi="Arial" w:cs="Arial"/>
          <w:bCs/>
          <w:sz w:val="26"/>
          <w:szCs w:val="26"/>
          <w:lang w:eastAsia="es-MX"/>
        </w:rPr>
        <w:t>.</w:t>
      </w:r>
    </w:p>
    <w:p w14:paraId="0AF324BA" w14:textId="77777777" w:rsidR="001A0720" w:rsidRPr="001A0720" w:rsidRDefault="001A0720" w:rsidP="001A0720">
      <w:pPr>
        <w:rPr>
          <w:rFonts w:ascii="Arial" w:eastAsia="Calibri" w:hAnsi="Arial" w:cs="Arial"/>
          <w:b/>
          <w:sz w:val="26"/>
          <w:szCs w:val="26"/>
        </w:rPr>
      </w:pPr>
    </w:p>
    <w:p w14:paraId="74DFCB9D" w14:textId="77777777" w:rsidR="001A0720" w:rsidRPr="001A0720" w:rsidRDefault="001A0720" w:rsidP="001A0720">
      <w:pPr>
        <w:ind w:right="50" w:firstLine="708"/>
        <w:jc w:val="both"/>
        <w:rPr>
          <w:rFonts w:ascii="Arial" w:eastAsiaTheme="minorHAnsi" w:hAnsi="Arial" w:cs="Arial"/>
          <w:sz w:val="26"/>
          <w:szCs w:val="26"/>
          <w:lang w:val="es-MX" w:eastAsia="en-US"/>
        </w:rPr>
      </w:pPr>
      <w:r w:rsidRPr="001A0720">
        <w:rPr>
          <w:rFonts w:ascii="Arial" w:eastAsia="Calibri" w:hAnsi="Arial" w:cs="Arial"/>
          <w:b/>
          <w:sz w:val="26"/>
          <w:szCs w:val="26"/>
          <w:lang w:val="es-MX" w:eastAsia="es-MX"/>
        </w:rPr>
        <w:t>K.-</w:t>
      </w:r>
      <w:r w:rsidRPr="001A0720">
        <w:rPr>
          <w:rFonts w:ascii="Arial" w:eastAsia="Calibri" w:hAnsi="Arial" w:cs="Arial"/>
          <w:sz w:val="26"/>
          <w:szCs w:val="26"/>
          <w:lang w:val="es-MX" w:eastAsia="es-MX"/>
        </w:rPr>
        <w:t xml:space="preserve"> Proposición con Punto de Acuerdo que presenta la </w:t>
      </w:r>
      <w:r w:rsidRPr="001A0720">
        <w:rPr>
          <w:rFonts w:ascii="Arial" w:hAnsi="Arial" w:cs="Arial"/>
          <w:sz w:val="26"/>
          <w:szCs w:val="26"/>
          <w:lang w:val="es-ES_tradnl" w:eastAsia="es-ES_tradnl"/>
        </w:rPr>
        <w:t xml:space="preserve">Diputada Olivia Martínez Leyva, conjuntamente con </w:t>
      </w:r>
      <w:r w:rsidRPr="001A0720">
        <w:rPr>
          <w:rFonts w:ascii="Arial" w:eastAsia="Calibri" w:hAnsi="Arial" w:cs="Arial"/>
          <w:sz w:val="26"/>
          <w:szCs w:val="26"/>
          <w:lang w:val="es-MX" w:eastAsia="es-MX"/>
        </w:rPr>
        <w:t>las Diputadas y Diputados integrantes del Grupo Parlamentario “Miguel Ramos Arizpe”, del Partido Revolucionario Institucional, “</w:t>
      </w:r>
      <w:r w:rsidRPr="001A0720">
        <w:rPr>
          <w:rFonts w:ascii="Arial" w:eastAsiaTheme="minorHAnsi" w:hAnsi="Arial" w:cs="Arial"/>
          <w:bCs/>
          <w:sz w:val="26"/>
          <w:szCs w:val="26"/>
          <w:lang w:val="es-MX" w:eastAsia="es-MX"/>
        </w:rPr>
        <w:t xml:space="preserve">Con el objeto de </w:t>
      </w:r>
      <w:r w:rsidRPr="001A0720">
        <w:rPr>
          <w:rFonts w:ascii="Arial" w:eastAsiaTheme="minorHAnsi" w:hAnsi="Arial" w:cs="Arial"/>
          <w:sz w:val="26"/>
          <w:szCs w:val="26"/>
          <w:lang w:val="es-MX" w:eastAsia="en-US"/>
        </w:rPr>
        <w:t>exhortar 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55C39ADA" w14:textId="77777777" w:rsidR="001A0720" w:rsidRPr="001A0720" w:rsidRDefault="001A0720" w:rsidP="008465BC">
      <w:pPr>
        <w:autoSpaceDE w:val="0"/>
        <w:autoSpaceDN w:val="0"/>
        <w:adjustRightInd w:val="0"/>
        <w:jc w:val="both"/>
        <w:rPr>
          <w:rFonts w:ascii="Arial" w:hAnsi="Arial" w:cs="Arial"/>
          <w:b/>
          <w:sz w:val="26"/>
          <w:szCs w:val="26"/>
        </w:rPr>
      </w:pPr>
    </w:p>
    <w:p w14:paraId="4C188FFC" w14:textId="77777777" w:rsidR="001A0720" w:rsidRPr="001A0720" w:rsidRDefault="001A0720" w:rsidP="001A0720">
      <w:pPr>
        <w:ind w:firstLine="709"/>
        <w:jc w:val="both"/>
        <w:rPr>
          <w:rFonts w:ascii="Arial" w:eastAsiaTheme="minorHAnsi" w:hAnsi="Arial" w:cs="Arial"/>
          <w:sz w:val="26"/>
          <w:szCs w:val="26"/>
          <w:lang w:val="es-MX" w:eastAsia="en-US"/>
        </w:rPr>
      </w:pPr>
      <w:r w:rsidRPr="001A0720">
        <w:rPr>
          <w:rFonts w:ascii="Arial" w:hAnsi="Arial" w:cs="Arial"/>
          <w:b/>
          <w:sz w:val="26"/>
          <w:szCs w:val="26"/>
        </w:rPr>
        <w:t xml:space="preserve">L.- </w:t>
      </w:r>
      <w:r w:rsidRPr="001A0720">
        <w:rPr>
          <w:rFonts w:ascii="Arial" w:eastAsia="Calibri" w:hAnsi="Arial" w:cs="Arial"/>
          <w:bCs/>
          <w:sz w:val="26"/>
          <w:szCs w:val="26"/>
          <w:lang w:eastAsia="es-MX"/>
        </w:rPr>
        <w:t xml:space="preserve">Proposición con Punto de Acuerdo que presenta la </w:t>
      </w:r>
      <w:r w:rsidRPr="001A0720">
        <w:rPr>
          <w:rFonts w:ascii="Arial" w:hAnsi="Arial" w:cs="Arial"/>
          <w:bCs/>
          <w:sz w:val="26"/>
          <w:szCs w:val="26"/>
        </w:rPr>
        <w:t xml:space="preserve">Diputada Teresa de Jesús Meraz García, </w:t>
      </w:r>
      <w:r w:rsidRPr="001A0720">
        <w:rPr>
          <w:rFonts w:ascii="Arial" w:eastAsia="Calibri" w:hAnsi="Arial" w:cs="Arial"/>
          <w:bCs/>
          <w:sz w:val="26"/>
          <w:szCs w:val="26"/>
          <w:lang w:eastAsia="es-MX"/>
        </w:rPr>
        <w:t>conjuntamente con las Diputadas y el Diputado integrantes del Grupo Parlamentario “</w:t>
      </w:r>
      <w:r w:rsidRPr="001A0720">
        <w:rPr>
          <w:rFonts w:ascii="Arial" w:eastAsia="Calibri" w:hAnsi="Arial" w:cs="Arial"/>
          <w:sz w:val="26"/>
          <w:szCs w:val="26"/>
          <w:lang w:eastAsia="es-MX"/>
        </w:rPr>
        <w:t xml:space="preserve">Movimiento de Regeneración Nacional” del </w:t>
      </w:r>
      <w:r w:rsidRPr="001A0720">
        <w:rPr>
          <w:rFonts w:ascii="Arial" w:eastAsia="Calibri" w:hAnsi="Arial" w:cs="Arial"/>
          <w:sz w:val="26"/>
          <w:szCs w:val="26"/>
        </w:rPr>
        <w:t>Partido MORENA</w:t>
      </w:r>
      <w:r w:rsidRPr="001A0720">
        <w:rPr>
          <w:rFonts w:ascii="Arial" w:eastAsia="Calibri" w:hAnsi="Arial" w:cs="Arial"/>
          <w:bCs/>
          <w:sz w:val="26"/>
          <w:szCs w:val="26"/>
          <w:lang w:eastAsia="es-MX"/>
        </w:rPr>
        <w:t>,</w:t>
      </w:r>
      <w:r w:rsidRPr="001A0720">
        <w:rPr>
          <w:rFonts w:ascii="Arial" w:hAnsi="Arial" w:cs="Arial"/>
          <w:sz w:val="26"/>
          <w:szCs w:val="26"/>
          <w:shd w:val="clear" w:color="auto" w:fill="FFFFFF"/>
        </w:rPr>
        <w:t xml:space="preserve"> “P</w:t>
      </w:r>
      <w:r w:rsidRPr="001A0720">
        <w:rPr>
          <w:rFonts w:ascii="Arial" w:eastAsiaTheme="minorHAnsi" w:hAnsi="Arial" w:cs="Arial"/>
          <w:sz w:val="26"/>
          <w:szCs w:val="26"/>
          <w:lang w:val="es-MX" w:eastAsia="en-US"/>
        </w:rPr>
        <w:t>ara que se envíe un atento exhorto al Cabildo del Municipio de Viesca, a fin de que ofrezca una solución a los más de 100 trabajadores despedidos el pasado 15 de octubre”.</w:t>
      </w:r>
    </w:p>
    <w:p w14:paraId="133A6589" w14:textId="77777777" w:rsidR="001A0720" w:rsidRPr="001A0720" w:rsidRDefault="001A0720" w:rsidP="001A0720">
      <w:pPr>
        <w:widowControl w:val="0"/>
        <w:jc w:val="right"/>
        <w:rPr>
          <w:rFonts w:ascii="Arial" w:eastAsia="Calibri" w:hAnsi="Arial" w:cs="Arial"/>
          <w:b/>
          <w:sz w:val="26"/>
          <w:szCs w:val="26"/>
        </w:rPr>
      </w:pPr>
      <w:r w:rsidRPr="001A0720">
        <w:rPr>
          <w:rFonts w:ascii="Arial" w:eastAsia="Calibri" w:hAnsi="Arial" w:cs="Arial"/>
          <w:b/>
          <w:sz w:val="26"/>
          <w:szCs w:val="26"/>
        </w:rPr>
        <w:t>De urgente y Obvia Resolución</w:t>
      </w:r>
    </w:p>
    <w:p w14:paraId="258FCC2F" w14:textId="77777777" w:rsidR="001A0720" w:rsidRPr="001A0720" w:rsidRDefault="001A0720" w:rsidP="001A0720">
      <w:pPr>
        <w:widowControl w:val="0"/>
        <w:jc w:val="both"/>
        <w:rPr>
          <w:rFonts w:ascii="Arial" w:eastAsia="Calibri" w:hAnsi="Arial" w:cs="Arial"/>
          <w:b/>
          <w:sz w:val="26"/>
          <w:szCs w:val="26"/>
        </w:rPr>
      </w:pPr>
    </w:p>
    <w:p w14:paraId="1898EBA3" w14:textId="77777777" w:rsidR="001A0720" w:rsidRPr="001A0720" w:rsidRDefault="001A0720" w:rsidP="001A0720">
      <w:pPr>
        <w:widowControl w:val="0"/>
        <w:ind w:firstLine="708"/>
        <w:jc w:val="both"/>
        <w:rPr>
          <w:rFonts w:ascii="Arial" w:eastAsia="Calibri" w:hAnsi="Arial" w:cs="Arial"/>
          <w:sz w:val="26"/>
          <w:szCs w:val="26"/>
        </w:rPr>
      </w:pPr>
      <w:r w:rsidRPr="001A0720">
        <w:rPr>
          <w:rFonts w:ascii="Arial" w:eastAsia="Calibri" w:hAnsi="Arial" w:cs="Arial"/>
          <w:b/>
          <w:sz w:val="26"/>
          <w:szCs w:val="26"/>
        </w:rPr>
        <w:t>10.-</w:t>
      </w:r>
      <w:r w:rsidRPr="001A0720">
        <w:rPr>
          <w:rFonts w:ascii="Arial" w:eastAsia="Calibri" w:hAnsi="Arial" w:cs="Arial"/>
          <w:sz w:val="26"/>
          <w:szCs w:val="26"/>
        </w:rPr>
        <w:t xml:space="preserve"> Agenda Política:</w:t>
      </w:r>
    </w:p>
    <w:p w14:paraId="3D948769" w14:textId="089E5401" w:rsidR="001A0720" w:rsidRDefault="001A0720" w:rsidP="001A0720">
      <w:pPr>
        <w:jc w:val="both"/>
        <w:rPr>
          <w:rFonts w:ascii="Arial" w:eastAsia="Calibri" w:hAnsi="Arial" w:cs="Arial"/>
          <w:b/>
          <w:sz w:val="26"/>
          <w:szCs w:val="26"/>
        </w:rPr>
      </w:pPr>
    </w:p>
    <w:p w14:paraId="2E363230" w14:textId="455BECCD" w:rsidR="008465BC" w:rsidRPr="001A0720" w:rsidRDefault="008465BC" w:rsidP="008465BC">
      <w:pPr>
        <w:ind w:firstLine="708"/>
        <w:jc w:val="both"/>
        <w:rPr>
          <w:rFonts w:ascii="Arial" w:eastAsiaTheme="minorHAnsi" w:hAnsi="Arial" w:cs="Arial"/>
          <w:sz w:val="26"/>
          <w:szCs w:val="26"/>
          <w:lang w:val="es-MX" w:eastAsia="en-US"/>
        </w:rPr>
      </w:pPr>
      <w:r>
        <w:rPr>
          <w:rFonts w:ascii="Arial" w:eastAsia="Calibri" w:hAnsi="Arial" w:cs="Arial"/>
          <w:b/>
          <w:sz w:val="26"/>
          <w:szCs w:val="26"/>
        </w:rPr>
        <w:t>A</w:t>
      </w:r>
      <w:r w:rsidRPr="001A0720">
        <w:rPr>
          <w:rFonts w:ascii="Arial" w:eastAsia="Calibri" w:hAnsi="Arial" w:cs="Arial"/>
          <w:b/>
          <w:sz w:val="26"/>
          <w:szCs w:val="26"/>
        </w:rPr>
        <w:t xml:space="preserve">.- </w:t>
      </w:r>
      <w:r w:rsidRPr="001A0720">
        <w:rPr>
          <w:rFonts w:ascii="Arial" w:eastAsia="Cambria" w:hAnsi="Arial" w:cs="Arial"/>
          <w:bCs/>
          <w:sz w:val="26"/>
          <w:szCs w:val="26"/>
        </w:rPr>
        <w:t xml:space="preserve">Pronunciamiento </w:t>
      </w:r>
      <w:r w:rsidRPr="001A0720">
        <w:rPr>
          <w:rFonts w:ascii="Arial" w:hAnsi="Arial" w:cs="Arial"/>
          <w:sz w:val="26"/>
          <w:szCs w:val="26"/>
        </w:rPr>
        <w:t xml:space="preserve">que presenta la Diputada María Bárbara Cepeda Boehringer, </w:t>
      </w:r>
      <w:r w:rsidRPr="001A0720">
        <w:rPr>
          <w:rFonts w:ascii="Arial" w:eastAsia="Calibri" w:hAnsi="Arial" w:cs="Arial"/>
          <w:bCs/>
          <w:sz w:val="26"/>
          <w:szCs w:val="26"/>
        </w:rPr>
        <w:t>conjuntamente</w:t>
      </w:r>
      <w:r w:rsidRPr="001A0720">
        <w:rPr>
          <w:rFonts w:ascii="Arial" w:eastAsia="Calibri" w:hAnsi="Arial" w:cs="Arial"/>
          <w:sz w:val="26"/>
          <w:szCs w:val="26"/>
        </w:rPr>
        <w:t xml:space="preserve"> con las Diputadas y Diputados integrantes del Grupo Parlamentario “Miguel Ramos Arizpe”, del Partido Revolucionario Institucional,</w:t>
      </w:r>
      <w:r w:rsidRPr="001A0720">
        <w:rPr>
          <w:rFonts w:ascii="Arial" w:hAnsi="Arial" w:cs="Arial"/>
          <w:sz w:val="26"/>
          <w:szCs w:val="26"/>
        </w:rPr>
        <w:t xml:space="preserve"> “</w:t>
      </w:r>
      <w:r w:rsidRPr="001A0720">
        <w:rPr>
          <w:rFonts w:ascii="Arial" w:eastAsiaTheme="minorHAnsi" w:hAnsi="Arial" w:cs="Arial"/>
          <w:sz w:val="26"/>
          <w:szCs w:val="26"/>
          <w:lang w:val="es-MX" w:eastAsia="en-US"/>
        </w:rPr>
        <w:t>En reconocimiento al Gobierno de Coahuila, encabezado por el Gobernador Miguel Ángel Riquelme Sol</w:t>
      </w:r>
      <w:r>
        <w:rPr>
          <w:rFonts w:ascii="Arial" w:eastAsiaTheme="minorHAnsi" w:hAnsi="Arial" w:cs="Arial"/>
          <w:sz w:val="26"/>
          <w:szCs w:val="26"/>
          <w:lang w:val="es-MX" w:eastAsia="en-US"/>
        </w:rPr>
        <w:t>í</w:t>
      </w:r>
      <w:r w:rsidRPr="001A0720">
        <w:rPr>
          <w:rFonts w:ascii="Arial" w:eastAsiaTheme="minorHAnsi" w:hAnsi="Arial" w:cs="Arial"/>
          <w:sz w:val="26"/>
          <w:szCs w:val="26"/>
          <w:lang w:val="es-MX" w:eastAsia="en-US"/>
        </w:rPr>
        <w:t>s, por haber posicionado a nuestro Estado como la sexta entidad con mejor manejo financiero según el Instituto Mexicano para la competitividad</w:t>
      </w:r>
      <w:r>
        <w:rPr>
          <w:rFonts w:ascii="Arial" w:eastAsiaTheme="minorHAnsi" w:hAnsi="Arial" w:cs="Arial"/>
          <w:sz w:val="26"/>
          <w:szCs w:val="26"/>
          <w:lang w:val="es-MX" w:eastAsia="en-US"/>
        </w:rPr>
        <w:t>”</w:t>
      </w:r>
      <w:r w:rsidRPr="001A0720">
        <w:rPr>
          <w:rFonts w:ascii="Arial" w:eastAsiaTheme="minorHAnsi" w:hAnsi="Arial" w:cs="Arial"/>
          <w:sz w:val="26"/>
          <w:szCs w:val="26"/>
          <w:lang w:val="es-MX" w:eastAsia="en-US"/>
        </w:rPr>
        <w:t>.</w:t>
      </w:r>
    </w:p>
    <w:p w14:paraId="3D0970B9" w14:textId="77777777" w:rsidR="008465BC" w:rsidRPr="001A0720" w:rsidRDefault="008465BC" w:rsidP="001A0720">
      <w:pPr>
        <w:jc w:val="both"/>
        <w:rPr>
          <w:rFonts w:ascii="Arial" w:eastAsia="Calibri" w:hAnsi="Arial" w:cs="Arial"/>
          <w:b/>
          <w:sz w:val="26"/>
          <w:szCs w:val="26"/>
          <w:lang w:val="es-MX"/>
        </w:rPr>
      </w:pPr>
    </w:p>
    <w:p w14:paraId="6C6D46F1" w14:textId="77777777" w:rsidR="001A0720" w:rsidRPr="001A0720" w:rsidRDefault="001A0720" w:rsidP="001A0720">
      <w:pPr>
        <w:autoSpaceDE w:val="0"/>
        <w:autoSpaceDN w:val="0"/>
        <w:adjustRightInd w:val="0"/>
        <w:ind w:firstLine="708"/>
        <w:jc w:val="both"/>
        <w:rPr>
          <w:rFonts w:ascii="Arial" w:hAnsi="Arial" w:cs="Arial"/>
          <w:b/>
          <w:bCs/>
          <w:color w:val="000000"/>
          <w:sz w:val="26"/>
          <w:szCs w:val="26"/>
        </w:rPr>
      </w:pPr>
      <w:r w:rsidRPr="001A0720">
        <w:rPr>
          <w:rFonts w:ascii="Arial" w:hAnsi="Arial" w:cs="Arial"/>
          <w:b/>
          <w:bCs/>
          <w:color w:val="000000"/>
          <w:sz w:val="26"/>
          <w:szCs w:val="26"/>
        </w:rPr>
        <w:t xml:space="preserve">B.- </w:t>
      </w:r>
      <w:r w:rsidRPr="001A0720">
        <w:rPr>
          <w:rFonts w:ascii="Arial" w:hAnsi="Arial" w:cs="Arial"/>
          <w:bCs/>
          <w:color w:val="000000"/>
          <w:sz w:val="26"/>
          <w:szCs w:val="26"/>
        </w:rPr>
        <w:t xml:space="preserve">Pronunciamiento que presenta la Diputada Laura Francisca Aguilar Tabares, conjuntamente con las Diputadas y el Diputado del Grupo Parlamentario Movimiento de Regeneración Nacional, </w:t>
      </w:r>
      <w:r w:rsidRPr="001A0720">
        <w:rPr>
          <w:rFonts w:ascii="Arial" w:eastAsia="Arial" w:hAnsi="Arial" w:cs="Arial"/>
          <w:color w:val="000000"/>
          <w:sz w:val="26"/>
          <w:szCs w:val="26"/>
        </w:rPr>
        <w:t>Partido Morena</w:t>
      </w:r>
      <w:r w:rsidRPr="001A0720">
        <w:rPr>
          <w:rFonts w:ascii="Arial" w:hAnsi="Arial" w:cs="Arial"/>
          <w:bCs/>
          <w:color w:val="000000"/>
          <w:sz w:val="26"/>
          <w:szCs w:val="26"/>
        </w:rPr>
        <w:t>, “En relación al cambio climático y el diseño de políticas públicas en favor del medio ambiente”</w:t>
      </w:r>
      <w:r w:rsidRPr="001A0720">
        <w:rPr>
          <w:rFonts w:ascii="Arial" w:hAnsi="Arial" w:cs="Arial"/>
          <w:b/>
          <w:bCs/>
          <w:color w:val="000000"/>
          <w:sz w:val="26"/>
          <w:szCs w:val="26"/>
        </w:rPr>
        <w:t>.</w:t>
      </w:r>
    </w:p>
    <w:p w14:paraId="37476C36" w14:textId="77777777" w:rsidR="001A0720" w:rsidRPr="001A0720" w:rsidRDefault="001A0720" w:rsidP="001A0720">
      <w:pPr>
        <w:jc w:val="both"/>
        <w:rPr>
          <w:rFonts w:ascii="Arial" w:eastAsia="Arial" w:hAnsi="Arial" w:cs="Arial"/>
          <w:bCs/>
          <w:sz w:val="26"/>
          <w:szCs w:val="26"/>
        </w:rPr>
      </w:pPr>
    </w:p>
    <w:p w14:paraId="4A0F1362" w14:textId="0F181867" w:rsidR="001A0720" w:rsidRPr="001A0720" w:rsidRDefault="001A0720" w:rsidP="001A0720">
      <w:pPr>
        <w:ind w:firstLine="708"/>
        <w:jc w:val="both"/>
        <w:rPr>
          <w:rFonts w:ascii="Arial" w:hAnsi="Arial" w:cs="Arial"/>
          <w:bCs/>
          <w:sz w:val="26"/>
          <w:szCs w:val="26"/>
          <w:lang w:val="es-ES_tradnl" w:eastAsia="es-ES_tradnl"/>
        </w:rPr>
      </w:pPr>
      <w:r w:rsidRPr="001A0720">
        <w:rPr>
          <w:rFonts w:ascii="Arial" w:eastAsia="Arial" w:hAnsi="Arial" w:cs="Arial"/>
          <w:b/>
          <w:bCs/>
          <w:sz w:val="26"/>
          <w:szCs w:val="26"/>
        </w:rPr>
        <w:lastRenderedPageBreak/>
        <w:t>C.-</w:t>
      </w:r>
      <w:r w:rsidRPr="001A0720">
        <w:rPr>
          <w:rFonts w:ascii="Arial" w:eastAsia="Arial" w:hAnsi="Arial" w:cs="Arial"/>
          <w:bCs/>
          <w:sz w:val="26"/>
          <w:szCs w:val="26"/>
        </w:rPr>
        <w:t xml:space="preserve"> Pronunciamiento que presenta, la Diputada </w:t>
      </w:r>
      <w:r w:rsidRPr="001A0720">
        <w:rPr>
          <w:rFonts w:ascii="Arial" w:hAnsi="Arial" w:cs="Arial"/>
          <w:bCs/>
          <w:sz w:val="26"/>
          <w:szCs w:val="26"/>
          <w:lang w:val="es-ES_tradnl" w:eastAsia="es-ES_tradnl"/>
        </w:rPr>
        <w:t xml:space="preserve">Claudia Elvira Rodríguez Márquez de la Fracción Parlamentaria “Mario Molina Pasquel” del Partido Verde Ecologista de México, </w:t>
      </w:r>
      <w:r w:rsidR="008465BC">
        <w:rPr>
          <w:rFonts w:ascii="Arial" w:hAnsi="Arial" w:cs="Arial"/>
          <w:bCs/>
          <w:sz w:val="26"/>
          <w:szCs w:val="26"/>
          <w:lang w:val="es-ES_tradnl" w:eastAsia="es-ES_tradnl"/>
        </w:rPr>
        <w:t>c</w:t>
      </w:r>
      <w:r w:rsidRPr="001A0720">
        <w:rPr>
          <w:rFonts w:ascii="Arial" w:eastAsiaTheme="minorHAnsi" w:hAnsi="Arial" w:cs="Arial"/>
          <w:sz w:val="26"/>
          <w:szCs w:val="26"/>
          <w:lang w:val="es-MX" w:eastAsia="en-US"/>
        </w:rPr>
        <w:t>on relación al “Día de la Cultura Vial</w:t>
      </w:r>
      <w:r w:rsidRPr="001A0720">
        <w:rPr>
          <w:rFonts w:ascii="Arial" w:eastAsiaTheme="minorHAnsi" w:hAnsi="Arial" w:cs="Arial"/>
          <w:b/>
          <w:sz w:val="26"/>
          <w:szCs w:val="26"/>
          <w:lang w:val="es-MX" w:eastAsia="en-US"/>
        </w:rPr>
        <w:t>”.</w:t>
      </w:r>
    </w:p>
    <w:p w14:paraId="3F67602E" w14:textId="77777777" w:rsidR="001A0720" w:rsidRPr="001A0720" w:rsidRDefault="001A0720" w:rsidP="001A0720">
      <w:pPr>
        <w:jc w:val="both"/>
        <w:rPr>
          <w:rFonts w:ascii="Arial" w:hAnsi="Arial" w:cs="Arial"/>
          <w:bCs/>
          <w:sz w:val="26"/>
          <w:szCs w:val="26"/>
          <w:lang w:val="es-ES_tradnl" w:eastAsia="es-ES_tradnl"/>
        </w:rPr>
      </w:pPr>
    </w:p>
    <w:p w14:paraId="7BE1ACC8" w14:textId="77777777" w:rsidR="001A0720" w:rsidRPr="001A0720" w:rsidRDefault="001A0720" w:rsidP="001A0720">
      <w:pPr>
        <w:ind w:firstLine="708"/>
        <w:jc w:val="both"/>
        <w:rPr>
          <w:rFonts w:ascii="Arial" w:eastAsiaTheme="minorHAnsi" w:hAnsi="Arial" w:cs="Arial"/>
          <w:sz w:val="26"/>
          <w:szCs w:val="26"/>
          <w:lang w:val="es-MX" w:eastAsia="en-US"/>
        </w:rPr>
      </w:pPr>
      <w:r w:rsidRPr="001A0720">
        <w:rPr>
          <w:rFonts w:ascii="Arial" w:eastAsia="Calibri" w:hAnsi="Arial" w:cs="Arial"/>
          <w:b/>
          <w:sz w:val="26"/>
          <w:szCs w:val="26"/>
        </w:rPr>
        <w:t xml:space="preserve">D.- </w:t>
      </w:r>
      <w:r w:rsidRPr="001A0720">
        <w:rPr>
          <w:rFonts w:ascii="Arial" w:eastAsia="Cambria" w:hAnsi="Arial" w:cs="Arial"/>
          <w:bCs/>
          <w:sz w:val="26"/>
          <w:szCs w:val="26"/>
        </w:rPr>
        <w:t xml:space="preserve">Pronunciamiento </w:t>
      </w:r>
      <w:r w:rsidRPr="001A0720">
        <w:rPr>
          <w:rFonts w:ascii="Arial" w:hAnsi="Arial" w:cs="Arial"/>
          <w:sz w:val="26"/>
          <w:szCs w:val="26"/>
        </w:rPr>
        <w:t xml:space="preserve">que presenta la Diputada María Eugenia Guadalupe Calderón Amezcua, </w:t>
      </w:r>
      <w:r w:rsidRPr="001A0720">
        <w:rPr>
          <w:rFonts w:ascii="Arial" w:eastAsia="Calibri" w:hAnsi="Arial" w:cs="Arial"/>
          <w:bCs/>
          <w:sz w:val="26"/>
          <w:szCs w:val="26"/>
        </w:rPr>
        <w:t>conjuntamente</w:t>
      </w:r>
      <w:r w:rsidRPr="001A0720">
        <w:rPr>
          <w:rFonts w:ascii="Arial" w:eastAsia="Calibri" w:hAnsi="Arial" w:cs="Arial"/>
          <w:sz w:val="26"/>
          <w:szCs w:val="26"/>
        </w:rPr>
        <w:t xml:space="preserve"> con las Diputadas y Diputados integrantes del Grupo Parlamentario “Miguel Ramos Arizpe”, del Partido Revolucionario Institucional,</w:t>
      </w:r>
      <w:r w:rsidRPr="001A0720">
        <w:rPr>
          <w:rFonts w:ascii="Arial" w:hAnsi="Arial" w:cs="Arial"/>
          <w:sz w:val="26"/>
          <w:szCs w:val="26"/>
        </w:rPr>
        <w:t xml:space="preserve"> “</w:t>
      </w:r>
      <w:r w:rsidRPr="001A0720">
        <w:rPr>
          <w:rFonts w:ascii="Arial" w:eastAsiaTheme="minorHAnsi" w:hAnsi="Arial" w:cs="Arial"/>
          <w:sz w:val="26"/>
          <w:szCs w:val="26"/>
          <w:lang w:val="es-MX" w:eastAsia="es-ES_tradnl"/>
        </w:rPr>
        <w:t>Con motivo del Vigésimo Quinto Aniversario de la Asociación Civil Amigos del Hospital de Cd. Acu</w:t>
      </w:r>
      <w:r w:rsidRPr="001A0720">
        <w:rPr>
          <w:rFonts w:ascii="Arial" w:eastAsiaTheme="minorHAnsi" w:hAnsi="Arial" w:cs="Arial"/>
          <w:bCs/>
          <w:sz w:val="26"/>
          <w:szCs w:val="26"/>
          <w:lang w:val="es-MX" w:eastAsia="es-ES_tradnl"/>
        </w:rPr>
        <w:t>ñ</w:t>
      </w:r>
      <w:r w:rsidRPr="001A0720">
        <w:rPr>
          <w:rFonts w:ascii="Arial" w:eastAsiaTheme="minorHAnsi" w:hAnsi="Arial" w:cs="Arial"/>
          <w:sz w:val="26"/>
          <w:szCs w:val="26"/>
          <w:lang w:val="es-MX" w:eastAsia="es-ES_tradnl"/>
        </w:rPr>
        <w:t>a.</w:t>
      </w:r>
    </w:p>
    <w:p w14:paraId="1BAE8053" w14:textId="77777777" w:rsidR="001A0720" w:rsidRPr="001A0720" w:rsidRDefault="001A0720" w:rsidP="001A0720">
      <w:pPr>
        <w:jc w:val="both"/>
        <w:rPr>
          <w:rFonts w:ascii="Arial" w:hAnsi="Arial" w:cs="Arial"/>
          <w:b/>
          <w:bCs/>
          <w:sz w:val="26"/>
          <w:szCs w:val="26"/>
        </w:rPr>
      </w:pPr>
    </w:p>
    <w:p w14:paraId="107DB9CF" w14:textId="28345866" w:rsidR="001A0720" w:rsidRPr="001A0720" w:rsidRDefault="001A0720" w:rsidP="001A0720">
      <w:pPr>
        <w:ind w:firstLine="708"/>
        <w:jc w:val="both"/>
        <w:rPr>
          <w:rFonts w:ascii="Arial" w:eastAsiaTheme="minorHAnsi" w:hAnsi="Arial" w:cs="Arial"/>
          <w:sz w:val="26"/>
          <w:szCs w:val="26"/>
          <w:lang w:val="es-MX" w:eastAsia="en-US"/>
        </w:rPr>
      </w:pPr>
      <w:r w:rsidRPr="001A0720">
        <w:rPr>
          <w:rFonts w:ascii="Arial" w:hAnsi="Arial" w:cs="Arial"/>
          <w:b/>
          <w:bCs/>
          <w:sz w:val="26"/>
          <w:szCs w:val="26"/>
        </w:rPr>
        <w:t xml:space="preserve">E.- </w:t>
      </w:r>
      <w:r w:rsidRPr="001A0720">
        <w:rPr>
          <w:rFonts w:ascii="Arial" w:hAnsi="Arial" w:cs="Arial"/>
          <w:bCs/>
          <w:sz w:val="26"/>
          <w:szCs w:val="26"/>
        </w:rPr>
        <w:t xml:space="preserve">Pronunciamiento que presenta el Diputado Francisco Javier Cortez Gómez, conjuntamente con las Diputadas y el Diputado del Grupo Parlamentario Movimiento de Regeneración Nacional, </w:t>
      </w:r>
      <w:r w:rsidRPr="001A0720">
        <w:rPr>
          <w:rFonts w:ascii="Arial" w:eastAsia="Arial" w:hAnsi="Arial" w:cs="Arial"/>
          <w:sz w:val="26"/>
          <w:szCs w:val="26"/>
        </w:rPr>
        <w:t>Partido Morena</w:t>
      </w:r>
      <w:r w:rsidRPr="001A0720">
        <w:rPr>
          <w:rFonts w:ascii="Arial" w:hAnsi="Arial" w:cs="Arial"/>
          <w:bCs/>
          <w:sz w:val="26"/>
          <w:szCs w:val="26"/>
        </w:rPr>
        <w:t>,</w:t>
      </w:r>
      <w:r w:rsidRPr="001A0720">
        <w:rPr>
          <w:rFonts w:ascii="Arial" w:hAnsi="Arial" w:cs="Arial"/>
          <w:b/>
          <w:sz w:val="26"/>
          <w:szCs w:val="26"/>
        </w:rPr>
        <w:t xml:space="preserve"> </w:t>
      </w:r>
      <w:r w:rsidRPr="001A0720">
        <w:rPr>
          <w:rFonts w:ascii="Arial" w:eastAsiaTheme="minorHAnsi" w:hAnsi="Arial" w:cs="Arial"/>
          <w:sz w:val="26"/>
          <w:szCs w:val="26"/>
          <w:lang w:val="es-MX" w:eastAsia="en-US"/>
        </w:rPr>
        <w:t xml:space="preserve">“En relación con la acertada postura asumida por el gobierno de México en relación con la práctica del </w:t>
      </w:r>
      <w:r w:rsidR="00BA2241" w:rsidRPr="001A0720">
        <w:rPr>
          <w:rFonts w:ascii="Arial" w:eastAsiaTheme="minorHAnsi" w:hAnsi="Arial" w:cs="Arial"/>
          <w:sz w:val="26"/>
          <w:szCs w:val="26"/>
          <w:lang w:val="es-MX" w:eastAsia="en-US"/>
        </w:rPr>
        <w:t>fr</w:t>
      </w:r>
      <w:r w:rsidR="00BA2241">
        <w:rPr>
          <w:rFonts w:ascii="Arial" w:eastAsiaTheme="minorHAnsi" w:hAnsi="Arial" w:cs="Arial"/>
          <w:sz w:val="26"/>
          <w:szCs w:val="26"/>
          <w:lang w:val="es-MX" w:eastAsia="en-US"/>
        </w:rPr>
        <w:t>a</w:t>
      </w:r>
      <w:r w:rsidR="00BA2241" w:rsidRPr="001A0720">
        <w:rPr>
          <w:rFonts w:ascii="Arial" w:eastAsiaTheme="minorHAnsi" w:hAnsi="Arial" w:cs="Arial"/>
          <w:sz w:val="26"/>
          <w:szCs w:val="26"/>
          <w:lang w:val="es-MX" w:eastAsia="en-US"/>
        </w:rPr>
        <w:t>cking</w:t>
      </w:r>
      <w:r w:rsidRPr="001A0720">
        <w:rPr>
          <w:rFonts w:ascii="Arial" w:eastAsiaTheme="minorHAnsi" w:hAnsi="Arial" w:cs="Arial"/>
          <w:sz w:val="26"/>
          <w:szCs w:val="26"/>
          <w:lang w:val="es-MX" w:eastAsia="en-US"/>
        </w:rPr>
        <w:t xml:space="preserve"> para extraer gas en Coahuila”.</w:t>
      </w:r>
    </w:p>
    <w:p w14:paraId="424E02E1" w14:textId="2A6CF2CC" w:rsidR="001A0720" w:rsidRDefault="001A0720" w:rsidP="001A0720">
      <w:pPr>
        <w:widowControl w:val="0"/>
        <w:jc w:val="both"/>
        <w:rPr>
          <w:rFonts w:ascii="Arial" w:hAnsi="Arial" w:cs="Arial"/>
          <w:b/>
          <w:snapToGrid w:val="0"/>
          <w:sz w:val="26"/>
          <w:szCs w:val="26"/>
        </w:rPr>
      </w:pPr>
    </w:p>
    <w:p w14:paraId="45D152EC" w14:textId="77777777" w:rsidR="001A0720" w:rsidRPr="001A0720" w:rsidRDefault="001A0720" w:rsidP="001A0720">
      <w:pPr>
        <w:ind w:firstLine="708"/>
        <w:jc w:val="both"/>
        <w:rPr>
          <w:rFonts w:ascii="Arial" w:eastAsiaTheme="minorHAnsi" w:hAnsi="Arial" w:cs="Arial"/>
          <w:bCs/>
          <w:sz w:val="26"/>
          <w:szCs w:val="26"/>
          <w:lang w:val="es-MX" w:eastAsia="en-US"/>
        </w:rPr>
      </w:pPr>
      <w:r w:rsidRPr="001A0720">
        <w:rPr>
          <w:rFonts w:ascii="Arial" w:eastAsia="Calibri" w:hAnsi="Arial" w:cs="Arial"/>
          <w:b/>
          <w:sz w:val="26"/>
          <w:szCs w:val="26"/>
        </w:rPr>
        <w:t xml:space="preserve">F.- </w:t>
      </w:r>
      <w:r w:rsidRPr="001A0720">
        <w:rPr>
          <w:rFonts w:ascii="Arial" w:eastAsia="Cambria" w:hAnsi="Arial" w:cs="Arial"/>
          <w:bCs/>
          <w:sz w:val="26"/>
          <w:szCs w:val="26"/>
        </w:rPr>
        <w:t xml:space="preserve">Pronunciamiento </w:t>
      </w:r>
      <w:r w:rsidRPr="001A0720">
        <w:rPr>
          <w:rFonts w:ascii="Arial" w:hAnsi="Arial" w:cs="Arial"/>
          <w:sz w:val="26"/>
          <w:szCs w:val="26"/>
        </w:rPr>
        <w:t xml:space="preserve">que presenta la Diputada Martha Loera Arámbula, </w:t>
      </w:r>
      <w:r w:rsidRPr="001A0720">
        <w:rPr>
          <w:rFonts w:ascii="Arial" w:eastAsia="Calibri" w:hAnsi="Arial" w:cs="Arial"/>
          <w:bCs/>
          <w:sz w:val="26"/>
          <w:szCs w:val="26"/>
        </w:rPr>
        <w:t>conjuntamente</w:t>
      </w:r>
      <w:r w:rsidRPr="001A0720">
        <w:rPr>
          <w:rFonts w:ascii="Arial" w:eastAsia="Calibri" w:hAnsi="Arial" w:cs="Arial"/>
          <w:sz w:val="26"/>
          <w:szCs w:val="26"/>
        </w:rPr>
        <w:t xml:space="preserve"> con las Diputadas y Diputados integrantes del Grupo Parlamentario “Miguel Ramos Arizpe”, del Partido Revolucionario Institucional,</w:t>
      </w:r>
      <w:r w:rsidRPr="001A0720">
        <w:rPr>
          <w:rFonts w:ascii="Arial" w:hAnsi="Arial" w:cs="Arial"/>
          <w:sz w:val="26"/>
          <w:szCs w:val="26"/>
        </w:rPr>
        <w:t xml:space="preserve"> “E</w:t>
      </w:r>
      <w:r w:rsidRPr="001A0720">
        <w:rPr>
          <w:rFonts w:ascii="Arial" w:eastAsiaTheme="minorHAnsi" w:hAnsi="Arial" w:cs="Arial"/>
          <w:sz w:val="26"/>
          <w:szCs w:val="26"/>
          <w:lang w:val="es-MX" w:eastAsia="es-MX"/>
        </w:rPr>
        <w:t xml:space="preserve">n conmemoración </w:t>
      </w:r>
      <w:r w:rsidRPr="001A0720">
        <w:rPr>
          <w:rFonts w:ascii="Arial" w:eastAsiaTheme="minorHAnsi" w:hAnsi="Arial" w:cs="Arial"/>
          <w:bCs/>
          <w:sz w:val="26"/>
          <w:szCs w:val="26"/>
          <w:lang w:val="es-MX" w:eastAsia="es-MX"/>
        </w:rPr>
        <w:t>al Día Internacional Contra el Cambio Climático.</w:t>
      </w:r>
    </w:p>
    <w:p w14:paraId="0A66F1C4" w14:textId="77777777" w:rsidR="001A0720" w:rsidRPr="001A0720" w:rsidRDefault="001A0720" w:rsidP="001A0720">
      <w:pPr>
        <w:ind w:firstLine="708"/>
        <w:jc w:val="both"/>
        <w:rPr>
          <w:rFonts w:ascii="Arial" w:hAnsi="Arial" w:cs="Arial"/>
          <w:b/>
          <w:snapToGrid w:val="0"/>
          <w:sz w:val="26"/>
          <w:szCs w:val="26"/>
        </w:rPr>
      </w:pPr>
    </w:p>
    <w:p w14:paraId="63BD9578" w14:textId="7D9871A9" w:rsidR="008465BC" w:rsidRPr="001A0720" w:rsidRDefault="008465BC" w:rsidP="008465BC">
      <w:pPr>
        <w:ind w:firstLine="708"/>
        <w:jc w:val="both"/>
        <w:rPr>
          <w:rFonts w:ascii="Arial" w:eastAsiaTheme="minorHAnsi" w:hAnsi="Arial" w:cs="Arial"/>
          <w:sz w:val="26"/>
          <w:szCs w:val="26"/>
          <w:lang w:val="es-MX" w:eastAsia="en-US"/>
        </w:rPr>
      </w:pPr>
      <w:r>
        <w:rPr>
          <w:rFonts w:ascii="Arial" w:eastAsia="Calibri" w:hAnsi="Arial" w:cs="Arial"/>
          <w:b/>
          <w:sz w:val="26"/>
          <w:szCs w:val="26"/>
        </w:rPr>
        <w:t>G</w:t>
      </w:r>
      <w:r w:rsidRPr="001A0720">
        <w:rPr>
          <w:rFonts w:ascii="Arial" w:eastAsia="Calibri" w:hAnsi="Arial" w:cs="Arial"/>
          <w:b/>
          <w:sz w:val="26"/>
          <w:szCs w:val="26"/>
        </w:rPr>
        <w:t xml:space="preserve">.- </w:t>
      </w:r>
      <w:r w:rsidRPr="001A0720">
        <w:rPr>
          <w:rFonts w:ascii="Arial" w:hAnsi="Arial" w:cs="Arial"/>
          <w:sz w:val="26"/>
          <w:szCs w:val="26"/>
        </w:rPr>
        <w:t xml:space="preserve">Pronunciamiento que presenta la </w:t>
      </w:r>
      <w:r w:rsidRPr="008465BC">
        <w:rPr>
          <w:rFonts w:ascii="Arial" w:hAnsi="Arial" w:cs="Arial"/>
          <w:sz w:val="26"/>
          <w:szCs w:val="26"/>
        </w:rPr>
        <w:t>Olivia Martínez Leyva</w:t>
      </w:r>
      <w:r w:rsidRPr="001A0720">
        <w:rPr>
          <w:rFonts w:ascii="Arial" w:hAnsi="Arial" w:cs="Arial"/>
          <w:sz w:val="26"/>
          <w:szCs w:val="26"/>
        </w:rPr>
        <w:t>, conjuntamente con las Diputadas y Diputados integrantes del Grupo Parlamentario</w:t>
      </w:r>
      <w:r w:rsidRPr="001A0720">
        <w:rPr>
          <w:rFonts w:ascii="Arial" w:eastAsia="Calibri" w:hAnsi="Arial" w:cs="Arial"/>
          <w:sz w:val="26"/>
          <w:szCs w:val="26"/>
        </w:rPr>
        <w:t xml:space="preserve"> “Miguel Ramos Arizpe”, del Partido Revolucionario Institucional,</w:t>
      </w:r>
      <w:r w:rsidRPr="001A0720">
        <w:rPr>
          <w:rFonts w:ascii="Arial" w:hAnsi="Arial" w:cs="Arial"/>
          <w:sz w:val="26"/>
          <w:szCs w:val="26"/>
        </w:rPr>
        <w:t xml:space="preserve"> “P</w:t>
      </w:r>
      <w:r w:rsidRPr="001A0720">
        <w:rPr>
          <w:rFonts w:ascii="Arial" w:eastAsiaTheme="minorHAnsi" w:hAnsi="Arial" w:cs="Arial"/>
          <w:sz w:val="26"/>
          <w:szCs w:val="26"/>
          <w:lang w:val="es-MX" w:eastAsia="en-US"/>
        </w:rPr>
        <w:t>ara destacar y reconocer la grandeza de la industria en Coahuila”.</w:t>
      </w:r>
    </w:p>
    <w:p w14:paraId="3482095D" w14:textId="77777777" w:rsidR="001A0720" w:rsidRPr="001A0720" w:rsidRDefault="001A0720" w:rsidP="001A0720">
      <w:pPr>
        <w:ind w:firstLine="708"/>
        <w:jc w:val="both"/>
        <w:rPr>
          <w:rFonts w:ascii="Arial" w:eastAsia="Calibri" w:hAnsi="Arial" w:cs="Arial"/>
          <w:b/>
          <w:sz w:val="26"/>
          <w:szCs w:val="26"/>
          <w:lang w:val="es-MX"/>
        </w:rPr>
      </w:pPr>
    </w:p>
    <w:p w14:paraId="7BAE00AF" w14:textId="0591CC6C" w:rsidR="001A0720" w:rsidRPr="001A0720" w:rsidRDefault="001A0720" w:rsidP="001A0720">
      <w:pPr>
        <w:ind w:firstLine="708"/>
        <w:jc w:val="both"/>
        <w:rPr>
          <w:rFonts w:ascii="Arial" w:eastAsiaTheme="minorHAnsi" w:hAnsi="Arial" w:cs="Arial"/>
          <w:sz w:val="26"/>
          <w:szCs w:val="26"/>
          <w:lang w:val="es-MX" w:eastAsia="en-US"/>
        </w:rPr>
      </w:pPr>
      <w:r w:rsidRPr="001A0720">
        <w:rPr>
          <w:rFonts w:ascii="Arial" w:eastAsia="Calibri" w:hAnsi="Arial" w:cs="Arial"/>
          <w:b/>
          <w:sz w:val="26"/>
          <w:szCs w:val="26"/>
        </w:rPr>
        <w:t xml:space="preserve">H.- </w:t>
      </w:r>
      <w:r w:rsidRPr="001A0720">
        <w:rPr>
          <w:rFonts w:ascii="Arial" w:eastAsia="Cambria" w:hAnsi="Arial" w:cs="Arial"/>
          <w:bCs/>
          <w:sz w:val="26"/>
          <w:szCs w:val="26"/>
        </w:rPr>
        <w:t xml:space="preserve">Pronunciamiento </w:t>
      </w:r>
      <w:r w:rsidRPr="001A0720">
        <w:rPr>
          <w:rFonts w:ascii="Arial" w:hAnsi="Arial" w:cs="Arial"/>
          <w:sz w:val="26"/>
          <w:szCs w:val="26"/>
        </w:rPr>
        <w:t xml:space="preserve">que presenta la Diputada María Bárbara Cepeda Boehringer, </w:t>
      </w:r>
      <w:r w:rsidRPr="001A0720">
        <w:rPr>
          <w:rFonts w:ascii="Arial" w:eastAsia="Calibri" w:hAnsi="Arial" w:cs="Arial"/>
          <w:bCs/>
          <w:sz w:val="26"/>
          <w:szCs w:val="26"/>
        </w:rPr>
        <w:t>conjuntamente</w:t>
      </w:r>
      <w:r w:rsidRPr="001A0720">
        <w:rPr>
          <w:rFonts w:ascii="Arial" w:eastAsia="Calibri" w:hAnsi="Arial" w:cs="Arial"/>
          <w:sz w:val="26"/>
          <w:szCs w:val="26"/>
        </w:rPr>
        <w:t xml:space="preserve"> con las Diputadas y Diputados integrantes del Grupo Parlamentario “Miguel Ramos Arizpe”, del Partido Revolucionario Institucional,</w:t>
      </w:r>
      <w:r w:rsidRPr="001A0720">
        <w:rPr>
          <w:rFonts w:ascii="Arial" w:hAnsi="Arial" w:cs="Arial"/>
          <w:sz w:val="26"/>
          <w:szCs w:val="26"/>
        </w:rPr>
        <w:t xml:space="preserve"> “C</w:t>
      </w:r>
      <w:r w:rsidRPr="001A0720">
        <w:rPr>
          <w:rFonts w:ascii="Arial" w:eastAsiaTheme="minorHAnsi" w:hAnsi="Arial" w:cs="Arial"/>
          <w:sz w:val="26"/>
          <w:szCs w:val="26"/>
          <w:lang w:val="es-MX" w:eastAsia="en-US"/>
        </w:rPr>
        <w:t>on motivo del Día del Médico y en reconocimiento a la gran labor que han desempeñado frente a esta pandemia”.</w:t>
      </w:r>
    </w:p>
    <w:p w14:paraId="5D5D39DA" w14:textId="77777777" w:rsidR="001A0720" w:rsidRPr="001A0720" w:rsidRDefault="001A0720" w:rsidP="001A0720">
      <w:pPr>
        <w:ind w:firstLine="708"/>
        <w:jc w:val="both"/>
        <w:rPr>
          <w:rFonts w:ascii="Arial" w:eastAsia="Calibri" w:hAnsi="Arial" w:cs="Arial"/>
          <w:sz w:val="26"/>
          <w:szCs w:val="26"/>
        </w:rPr>
      </w:pPr>
    </w:p>
    <w:p w14:paraId="5C8138D6" w14:textId="77777777" w:rsidR="001A0720" w:rsidRPr="001A0720" w:rsidRDefault="001A0720" w:rsidP="001A0720">
      <w:pPr>
        <w:widowControl w:val="0"/>
        <w:ind w:firstLine="708"/>
        <w:jc w:val="both"/>
        <w:rPr>
          <w:rFonts w:ascii="Arial" w:hAnsi="Arial" w:cs="Arial"/>
          <w:snapToGrid w:val="0"/>
          <w:sz w:val="26"/>
          <w:szCs w:val="26"/>
        </w:rPr>
      </w:pPr>
      <w:r w:rsidRPr="001A0720">
        <w:rPr>
          <w:rFonts w:ascii="Arial" w:hAnsi="Arial" w:cs="Arial"/>
          <w:b/>
          <w:snapToGrid w:val="0"/>
          <w:sz w:val="26"/>
          <w:szCs w:val="26"/>
        </w:rPr>
        <w:t>11.-</w:t>
      </w:r>
      <w:r w:rsidRPr="001A0720">
        <w:rPr>
          <w:rFonts w:ascii="Arial" w:hAnsi="Arial" w:cs="Arial"/>
          <w:snapToGrid w:val="0"/>
          <w:sz w:val="26"/>
          <w:szCs w:val="26"/>
        </w:rPr>
        <w:t xml:space="preserve"> Clausura de la Sesión y citatorio para la próxima Sesión.</w:t>
      </w:r>
    </w:p>
    <w:p w14:paraId="0F133911" w14:textId="79580F45" w:rsidR="00377963" w:rsidRDefault="00377963" w:rsidP="002071DA"/>
    <w:p w14:paraId="424EB01E" w14:textId="62B84C0F" w:rsidR="001E2757" w:rsidRDefault="001E2757" w:rsidP="002071DA"/>
    <w:p w14:paraId="534AD62E" w14:textId="0050DE72" w:rsidR="00F90424" w:rsidRDefault="00F90424">
      <w:pPr>
        <w:spacing w:after="160" w:line="259" w:lineRule="auto"/>
      </w:pPr>
      <w:r>
        <w:br w:type="page"/>
      </w:r>
    </w:p>
    <w:p w14:paraId="73E46BB8" w14:textId="77777777" w:rsidR="00F90424" w:rsidRPr="00F90424" w:rsidRDefault="00F90424" w:rsidP="00F90424">
      <w:pPr>
        <w:jc w:val="both"/>
        <w:rPr>
          <w:rFonts w:ascii="Tahoma" w:eastAsia="Calibri" w:hAnsi="Tahoma" w:cs="Tahoma"/>
          <w:b/>
          <w:snapToGrid w:val="0"/>
          <w:sz w:val="20"/>
          <w:szCs w:val="20"/>
        </w:rPr>
      </w:pPr>
      <w:r w:rsidRPr="00F90424">
        <w:rPr>
          <w:rFonts w:ascii="Tahoma" w:eastAsia="Calibri" w:hAnsi="Tahoma" w:cs="Tahoma"/>
          <w:b/>
          <w:sz w:val="20"/>
          <w:szCs w:val="20"/>
        </w:rPr>
        <w:lastRenderedPageBreak/>
        <w:t xml:space="preserve">MINUTA DE </w:t>
      </w:r>
      <w:r w:rsidRPr="00F90424">
        <w:rPr>
          <w:rFonts w:ascii="Tahoma" w:eastAsia="Calibri" w:hAnsi="Tahoma" w:cs="Tahoma"/>
          <w:b/>
          <w:snapToGrid w:val="0"/>
          <w:sz w:val="20"/>
          <w:szCs w:val="20"/>
        </w:rPr>
        <w:t>LA OCTAVA SESIÓN DEL SEGUNDO PERÍODO ORDINARIO DE SESIONES, DEL PRIMER AÑO DE EJERCICIO CONSTITUCIONAL DE LA SEXAGÉSIMA SEGUNDA LEGISLATURA DEL CONGRESO DEL ESTADO INDEPENDIENTE, LIBRE Y SOBERANO DE COAHUILA DE ZARAGOZA.</w:t>
      </w:r>
    </w:p>
    <w:p w14:paraId="1D055799" w14:textId="77777777" w:rsidR="00F90424" w:rsidRPr="00F90424" w:rsidRDefault="00F90424" w:rsidP="00F90424">
      <w:pPr>
        <w:jc w:val="both"/>
        <w:rPr>
          <w:rFonts w:ascii="Tahoma" w:eastAsia="Calibri" w:hAnsi="Tahoma" w:cs="Tahoma"/>
          <w:sz w:val="20"/>
          <w:szCs w:val="20"/>
        </w:rPr>
      </w:pPr>
    </w:p>
    <w:p w14:paraId="70FE55D5" w14:textId="77777777" w:rsidR="00F90424" w:rsidRPr="00F90424" w:rsidRDefault="00F90424" w:rsidP="00F90424">
      <w:pPr>
        <w:jc w:val="both"/>
        <w:rPr>
          <w:rFonts w:ascii="Tahoma" w:eastAsia="Calibri" w:hAnsi="Tahoma" w:cs="Tahoma"/>
          <w:sz w:val="20"/>
          <w:szCs w:val="20"/>
        </w:rPr>
      </w:pPr>
      <w:r w:rsidRPr="00F90424">
        <w:rPr>
          <w:rFonts w:ascii="Tahoma" w:eastAsia="Calibri" w:hAnsi="Tahoma" w:cs="Tahoma"/>
          <w:sz w:val="20"/>
          <w:szCs w:val="20"/>
        </w:rPr>
        <w:t xml:space="preserve">En la Ciudad de Saltillo, Coahuila de Zaragoza, en el Salón de Sesiones del Congreso del Estado Independiente, Libre y Soberano de Coahuila de Zaragoza, siendo las 11:00 horas, con 38 minutos, del día 19 de octubre del año 2021, dio inicio la sesión con la asistencia de 18 de 25 de los integrantes de la </w:t>
      </w:r>
      <w:bookmarkStart w:id="3" w:name="_Hlk82608329"/>
      <w:r w:rsidRPr="00F90424">
        <w:rPr>
          <w:rFonts w:ascii="Tahoma" w:eastAsia="Calibri" w:hAnsi="Tahoma" w:cs="Tahoma"/>
          <w:snapToGrid w:val="0"/>
          <w:sz w:val="20"/>
          <w:szCs w:val="20"/>
        </w:rPr>
        <w:t>Sexagésima Segunda Legislatura del Congreso del Estado. Con la aclaración de la Presidencia en el sentido de informar que el Diputado Héctor Hugo Dávila Prado, dio aviso que no asistiría a la sesión por causa justificada.</w:t>
      </w:r>
    </w:p>
    <w:bookmarkEnd w:id="3"/>
    <w:p w14:paraId="682FB0A1" w14:textId="77777777" w:rsidR="00F90424" w:rsidRPr="00F90424" w:rsidRDefault="00F90424" w:rsidP="00F90424">
      <w:pPr>
        <w:jc w:val="both"/>
        <w:rPr>
          <w:rFonts w:ascii="Tahoma" w:eastAsia="Calibri" w:hAnsi="Tahoma" w:cs="Tahoma"/>
          <w:sz w:val="20"/>
          <w:szCs w:val="20"/>
        </w:rPr>
      </w:pPr>
    </w:p>
    <w:p w14:paraId="08981231" w14:textId="77777777" w:rsidR="00F90424" w:rsidRPr="00F90424" w:rsidRDefault="00F90424" w:rsidP="00F90424">
      <w:pPr>
        <w:jc w:val="both"/>
        <w:rPr>
          <w:rFonts w:ascii="Tahoma" w:eastAsia="Calibri" w:hAnsi="Tahoma" w:cs="Tahoma"/>
          <w:sz w:val="20"/>
          <w:szCs w:val="20"/>
        </w:rPr>
      </w:pPr>
      <w:bookmarkStart w:id="4" w:name="_Hlk74570150"/>
      <w:r w:rsidRPr="00F90424">
        <w:rPr>
          <w:rFonts w:ascii="Tahoma" w:eastAsia="Calibri" w:hAnsi="Tahoma" w:cs="Tahoma"/>
          <w:bCs/>
          <w:sz w:val="20"/>
          <w:szCs w:val="20"/>
        </w:rPr>
        <w:t>La</w:t>
      </w:r>
      <w:r w:rsidRPr="00F90424">
        <w:rPr>
          <w:rFonts w:ascii="Tahoma" w:eastAsia="Calibri" w:hAnsi="Tahoma" w:cs="Tahoma"/>
          <w:sz w:val="20"/>
          <w:szCs w:val="20"/>
        </w:rPr>
        <w:t xml:space="preserve"> Presidencia </w:t>
      </w:r>
      <w:bookmarkEnd w:id="4"/>
      <w:r w:rsidRPr="00F90424">
        <w:rPr>
          <w:rFonts w:ascii="Tahoma" w:eastAsia="Calibri" w:hAnsi="Tahoma" w:cs="Tahoma"/>
          <w:sz w:val="20"/>
          <w:szCs w:val="20"/>
        </w:rPr>
        <w:t>declaró abierta la sesión y válidos los acuerdos que en ella se tomaran.</w:t>
      </w:r>
    </w:p>
    <w:p w14:paraId="4CFEA563" w14:textId="77777777" w:rsidR="00F90424" w:rsidRPr="00F90424" w:rsidRDefault="00F90424" w:rsidP="00F90424">
      <w:pPr>
        <w:jc w:val="both"/>
        <w:rPr>
          <w:rFonts w:ascii="Tahoma" w:eastAsia="Calibri" w:hAnsi="Tahoma" w:cs="Tahoma"/>
          <w:sz w:val="20"/>
          <w:szCs w:val="20"/>
        </w:rPr>
      </w:pPr>
    </w:p>
    <w:p w14:paraId="601B9AA8" w14:textId="77777777" w:rsidR="00F90424" w:rsidRPr="00F90424" w:rsidRDefault="00F90424" w:rsidP="00F90424">
      <w:pPr>
        <w:jc w:val="both"/>
        <w:rPr>
          <w:rFonts w:ascii="Tahoma" w:eastAsia="Calibri" w:hAnsi="Tahoma" w:cs="Tahoma"/>
          <w:sz w:val="20"/>
          <w:szCs w:val="20"/>
        </w:rPr>
      </w:pPr>
      <w:r w:rsidRPr="00F90424">
        <w:rPr>
          <w:rFonts w:ascii="Tahoma" w:eastAsia="Calibri" w:hAnsi="Tahoma" w:cs="Tahoma"/>
          <w:b/>
          <w:sz w:val="20"/>
          <w:szCs w:val="20"/>
        </w:rPr>
        <w:t xml:space="preserve">1.- </w:t>
      </w:r>
      <w:r w:rsidRPr="00F90424">
        <w:rPr>
          <w:rFonts w:ascii="Tahoma" w:eastAsia="Calibri" w:hAnsi="Tahoma" w:cs="Tahoma"/>
          <w:bCs/>
          <w:sz w:val="20"/>
          <w:szCs w:val="20"/>
        </w:rPr>
        <w:t>La</w:t>
      </w:r>
      <w:r w:rsidRPr="00F90424">
        <w:rPr>
          <w:rFonts w:ascii="Tahoma" w:eastAsia="Calibri" w:hAnsi="Tahoma" w:cs="Tahoma"/>
          <w:sz w:val="20"/>
          <w:szCs w:val="20"/>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1E091B1D" w14:textId="77777777" w:rsidR="00F90424" w:rsidRPr="00F90424" w:rsidRDefault="00F90424" w:rsidP="00F90424">
      <w:pPr>
        <w:widowControl w:val="0"/>
        <w:ind w:firstLine="708"/>
        <w:jc w:val="both"/>
        <w:rPr>
          <w:rFonts w:ascii="Tahoma" w:eastAsia="Calibri" w:hAnsi="Tahoma" w:cs="Tahoma"/>
          <w:b/>
          <w:sz w:val="20"/>
          <w:szCs w:val="20"/>
          <w:lang w:val="es-MX" w:eastAsia="en-US"/>
        </w:rPr>
      </w:pPr>
    </w:p>
    <w:p w14:paraId="5E61F995" w14:textId="77777777" w:rsidR="00F90424" w:rsidRPr="00F90424" w:rsidRDefault="00F90424" w:rsidP="00F90424">
      <w:pPr>
        <w:jc w:val="both"/>
        <w:rPr>
          <w:rFonts w:ascii="Tahoma" w:eastAsia="Calibri" w:hAnsi="Tahoma" w:cs="Tahoma"/>
          <w:sz w:val="20"/>
          <w:szCs w:val="20"/>
        </w:rPr>
      </w:pPr>
      <w:r w:rsidRPr="00F90424">
        <w:rPr>
          <w:rFonts w:ascii="Tahoma" w:eastAsia="Calibri" w:hAnsi="Tahoma" w:cs="Tahoma"/>
          <w:b/>
          <w:bCs/>
          <w:sz w:val="20"/>
          <w:szCs w:val="20"/>
        </w:rPr>
        <w:t xml:space="preserve">2.- </w:t>
      </w:r>
      <w:r w:rsidRPr="00F90424">
        <w:rPr>
          <w:rFonts w:ascii="Tahoma" w:eastAsia="Calibri" w:hAnsi="Tahoma" w:cs="Tahoma"/>
          <w:sz w:val="20"/>
          <w:szCs w:val="20"/>
        </w:rPr>
        <w:t>La Presidencia informó al Pleno que a petición de las Diputados y Diputados que presentaron iniciativas, solicitaron la dispensa de lectura de las mismas que están consignadas en los rublos del 7-A al 8-E, por lo que la Presidencia a puso a votación del Pleno dicha solicitud, aprobándose por unanimidad de votos, siendo las siguientes:</w:t>
      </w:r>
    </w:p>
    <w:p w14:paraId="6FB09EFF" w14:textId="77777777" w:rsidR="00F90424" w:rsidRPr="00F90424" w:rsidRDefault="00F90424" w:rsidP="00F90424">
      <w:pPr>
        <w:jc w:val="both"/>
        <w:rPr>
          <w:rFonts w:ascii="Tahoma" w:eastAsia="Calibri" w:hAnsi="Tahoma" w:cs="Tahoma"/>
          <w:sz w:val="20"/>
          <w:szCs w:val="20"/>
        </w:rPr>
      </w:pPr>
    </w:p>
    <w:p w14:paraId="65D07C9E" w14:textId="77777777" w:rsidR="00F90424" w:rsidRPr="00F90424" w:rsidRDefault="00F90424" w:rsidP="00F90424">
      <w:pPr>
        <w:numPr>
          <w:ilvl w:val="0"/>
          <w:numId w:val="39"/>
        </w:numPr>
        <w:contextualSpacing/>
        <w:jc w:val="both"/>
        <w:rPr>
          <w:rFonts w:ascii="Tahoma" w:eastAsia="Calibri" w:hAnsi="Tahoma" w:cs="Tahoma"/>
          <w:sz w:val="20"/>
          <w:szCs w:val="20"/>
          <w:lang w:val="es-MX" w:eastAsia="en-US"/>
        </w:rPr>
      </w:pPr>
      <w:r w:rsidRPr="00F90424">
        <w:rPr>
          <w:rFonts w:ascii="Tahoma" w:eastAsia="Calibri" w:hAnsi="Tahoma" w:cs="Tahoma"/>
          <w:sz w:val="20"/>
          <w:szCs w:val="20"/>
          <w:lang w:val="es-MX" w:eastAsia="en-US"/>
        </w:rPr>
        <w:t>Iniciativa con Proyecto de Decreto que se adiciona una fracción IV al Artículo 2779 del Código Civil para el Estado de Coahuila de Zaragoza, que presentó la Diputada Martha Loera Arámbula, en materia de protección del patrimonio de las personas con discapacidad y adultas mayores, misma que se turnó a la Comisión de Gobernación, Puntos Constitucionales y Justicia, para los efectos de estudio y dictamen.</w:t>
      </w:r>
    </w:p>
    <w:p w14:paraId="0A49AD77" w14:textId="77777777" w:rsidR="00F90424" w:rsidRPr="00F90424" w:rsidRDefault="00F90424" w:rsidP="00F90424">
      <w:pPr>
        <w:ind w:firstLine="709"/>
        <w:jc w:val="both"/>
        <w:rPr>
          <w:rFonts w:ascii="Tahoma" w:eastAsia="Calibri" w:hAnsi="Tahoma" w:cs="Tahoma"/>
          <w:b/>
          <w:bCs/>
          <w:sz w:val="20"/>
          <w:szCs w:val="20"/>
          <w:lang w:val="es-MX" w:eastAsia="es-MX"/>
        </w:rPr>
      </w:pPr>
    </w:p>
    <w:p w14:paraId="47906F91" w14:textId="77777777" w:rsidR="00F90424" w:rsidRPr="00F90424" w:rsidRDefault="00F90424" w:rsidP="00F90424">
      <w:pPr>
        <w:numPr>
          <w:ilvl w:val="0"/>
          <w:numId w:val="39"/>
        </w:numPr>
        <w:contextualSpacing/>
        <w:jc w:val="both"/>
        <w:rPr>
          <w:rFonts w:ascii="Tahoma" w:eastAsia="Calibri" w:hAnsi="Tahoma" w:cs="Tahoma"/>
          <w:sz w:val="20"/>
          <w:szCs w:val="20"/>
          <w:lang w:val="es-MX" w:eastAsia="en-US"/>
        </w:rPr>
      </w:pPr>
      <w:r w:rsidRPr="00F90424">
        <w:rPr>
          <w:rFonts w:ascii="Tahoma" w:eastAsia="Calibri" w:hAnsi="Tahoma" w:cs="Tahoma"/>
          <w:bCs/>
          <w:sz w:val="20"/>
          <w:szCs w:val="20"/>
          <w:lang w:val="es-MX" w:eastAsia="es-MX"/>
        </w:rPr>
        <w:t xml:space="preserve">Iniciativa con Proyecto de Decreto que presentaron las </w:t>
      </w:r>
      <w:r w:rsidRPr="00F90424">
        <w:rPr>
          <w:rFonts w:ascii="Tahoma" w:eastAsia="Calibri" w:hAnsi="Tahoma" w:cs="Tahoma"/>
          <w:sz w:val="20"/>
          <w:szCs w:val="20"/>
          <w:lang w:val="es-MX" w:eastAsia="en-US"/>
        </w:rPr>
        <w:t>Diputadas Lizbeth Ogazón Nava, Teresa de Jesús Meraz García, Laura Francisca Aguilar Tabares y el Diputado Francisco Cortez Gómez, por la que se crea la Ley para la Prevención y Atención Integral del Cáncer de Mama para el Estado de Coahuila de Zaragoza, misma que se turnó a la Comisión de Gobernación, Puntos Constitucionales y Justicia, para los efectos de estudio y dictamen.</w:t>
      </w:r>
    </w:p>
    <w:p w14:paraId="0B14F681" w14:textId="77777777" w:rsidR="00F90424" w:rsidRPr="00F90424" w:rsidRDefault="00F90424" w:rsidP="00F90424">
      <w:pPr>
        <w:jc w:val="both"/>
        <w:rPr>
          <w:rFonts w:ascii="Tahoma" w:eastAsia="Calibri" w:hAnsi="Tahoma" w:cs="Tahoma"/>
          <w:sz w:val="20"/>
          <w:szCs w:val="20"/>
          <w:lang w:val="es-MX" w:eastAsia="en-US"/>
        </w:rPr>
      </w:pPr>
    </w:p>
    <w:p w14:paraId="3E416AC3" w14:textId="77777777" w:rsidR="00F90424" w:rsidRPr="00F90424" w:rsidRDefault="00F90424" w:rsidP="00F90424">
      <w:pPr>
        <w:numPr>
          <w:ilvl w:val="0"/>
          <w:numId w:val="39"/>
        </w:numPr>
        <w:contextualSpacing/>
        <w:jc w:val="both"/>
        <w:rPr>
          <w:rFonts w:ascii="Tahoma" w:eastAsia="Calibri" w:hAnsi="Tahoma" w:cs="Tahoma"/>
          <w:sz w:val="20"/>
          <w:szCs w:val="20"/>
          <w:lang w:val="es-MX" w:eastAsia="en-US"/>
        </w:rPr>
      </w:pPr>
      <w:r w:rsidRPr="00F90424">
        <w:rPr>
          <w:rFonts w:ascii="Tahoma" w:eastAsia="Calibri" w:hAnsi="Tahoma" w:cs="Tahoma"/>
          <w:bCs/>
          <w:sz w:val="20"/>
          <w:szCs w:val="20"/>
          <w:lang w:val="es-MX" w:eastAsia="en-US"/>
        </w:rPr>
        <w:t xml:space="preserve">Iniciativa con Proyecto de Decreto que presentó la Diputada Mayra Lucila Valdés González, </w:t>
      </w:r>
      <w:r w:rsidRPr="00F90424">
        <w:rPr>
          <w:rFonts w:ascii="Tahoma" w:eastAsia="Calibri" w:hAnsi="Tahoma" w:cs="Tahoma"/>
          <w:sz w:val="20"/>
          <w:szCs w:val="20"/>
          <w:lang w:val="es-MX" w:eastAsia="en-US"/>
        </w:rPr>
        <w:t xml:space="preserve">que </w:t>
      </w:r>
      <w:r w:rsidRPr="00F90424">
        <w:rPr>
          <w:rFonts w:ascii="Tahoma" w:eastAsia="Calibri" w:hAnsi="Tahoma" w:cs="Tahoma"/>
          <w:bCs/>
          <w:sz w:val="20"/>
          <w:szCs w:val="20"/>
          <w:lang w:val="es-MX" w:eastAsia="en-US"/>
        </w:rPr>
        <w:t>adiciona</w:t>
      </w:r>
      <w:r w:rsidRPr="00F90424">
        <w:rPr>
          <w:rFonts w:ascii="Tahoma" w:eastAsia="Calibri" w:hAnsi="Tahoma" w:cs="Tahoma"/>
          <w:sz w:val="20"/>
          <w:szCs w:val="20"/>
          <w:lang w:val="es-MX" w:eastAsia="en-US"/>
        </w:rPr>
        <w:t xml:space="preserve"> diversas disposiciones a la </w:t>
      </w:r>
      <w:r w:rsidRPr="00F90424">
        <w:rPr>
          <w:rFonts w:ascii="Tahoma" w:eastAsia="Calibri" w:hAnsi="Tahoma" w:cs="Tahoma"/>
          <w:bCs/>
          <w:sz w:val="20"/>
          <w:szCs w:val="20"/>
          <w:lang w:val="es-MX" w:eastAsia="en-US"/>
        </w:rPr>
        <w:t xml:space="preserve">Ley de Acceso a la Información Pública para el Estado, la Ley del Notariado del Estado, la Ley de Deuda pública para el Estado, la Ley para Prevenir y Sancionar las Prácticas de corrupción en los Procedimientos de contratación pública del Estado de Coahuila de Zaragoza y sus Municipios y la Ley de Adquisiciones, Arrendamientos y Contratación de Servicios para el Estado de Coahuila de Zaragoza, para </w:t>
      </w:r>
      <w:r w:rsidRPr="00F90424">
        <w:rPr>
          <w:rFonts w:ascii="Tahoma" w:eastAsia="Calibri" w:hAnsi="Tahoma" w:cs="Tahoma"/>
          <w:sz w:val="20"/>
          <w:szCs w:val="20"/>
          <w:lang w:val="es-MX" w:eastAsia="en-US"/>
        </w:rPr>
        <w:t>implementar la obligación de los poderes estatales, los Ayuntamientos y los Órganos Constitucionales Autónomos de transparentar íntegramente los contratos, convenios y demás actos jurídicos que celebren, misma que se turnó a la Comisión de Gobernación, Puntos Constitucionales y Justicia, para los efectos de estudio y dictamen.</w:t>
      </w:r>
    </w:p>
    <w:p w14:paraId="6EA981A5" w14:textId="77777777" w:rsidR="00F90424" w:rsidRPr="00F90424" w:rsidRDefault="00F90424" w:rsidP="00F90424">
      <w:pPr>
        <w:jc w:val="both"/>
        <w:rPr>
          <w:rFonts w:ascii="Tahoma" w:eastAsia="Calibri" w:hAnsi="Tahoma" w:cs="Tahoma"/>
          <w:sz w:val="20"/>
          <w:szCs w:val="20"/>
          <w:lang w:val="es-MX" w:eastAsia="en-US"/>
        </w:rPr>
      </w:pPr>
    </w:p>
    <w:p w14:paraId="77DF89BA" w14:textId="77777777" w:rsidR="00F90424" w:rsidRPr="00F90424" w:rsidRDefault="00F90424" w:rsidP="00F90424">
      <w:pPr>
        <w:numPr>
          <w:ilvl w:val="0"/>
          <w:numId w:val="39"/>
        </w:numPr>
        <w:contextualSpacing/>
        <w:jc w:val="both"/>
        <w:rPr>
          <w:rFonts w:ascii="Tahoma" w:eastAsia="Calibri" w:hAnsi="Tahoma" w:cs="Tahoma"/>
          <w:bCs/>
          <w:sz w:val="20"/>
          <w:szCs w:val="20"/>
          <w:lang w:val="es-MX" w:eastAsia="en-US"/>
        </w:rPr>
      </w:pPr>
      <w:r w:rsidRPr="00F90424">
        <w:rPr>
          <w:rFonts w:ascii="Tahoma" w:eastAsia="Calibri" w:hAnsi="Tahoma" w:cs="Tahoma"/>
          <w:bCs/>
          <w:sz w:val="20"/>
          <w:szCs w:val="20"/>
          <w:lang w:val="es-MX" w:eastAsia="es-MX"/>
        </w:rPr>
        <w:t xml:space="preserve">Iniciativa con Proyecto de Decreto que presentó el Diputado Francisco Cortez Gómez </w:t>
      </w:r>
      <w:r w:rsidRPr="00F90424">
        <w:rPr>
          <w:rFonts w:ascii="Tahoma" w:eastAsia="Calibri" w:hAnsi="Tahoma" w:cs="Tahoma"/>
          <w:bCs/>
          <w:sz w:val="20"/>
          <w:szCs w:val="20"/>
          <w:lang w:val="es-MX" w:eastAsia="en-US"/>
        </w:rPr>
        <w:t xml:space="preserve">por el que se adiciona un quinto párrafo al artículo 129 de la Ley Orgánica del Congreso del Estado </w:t>
      </w:r>
      <w:r w:rsidRPr="00F90424">
        <w:rPr>
          <w:rFonts w:ascii="Tahoma" w:eastAsia="Calibri" w:hAnsi="Tahoma" w:cs="Tahoma"/>
          <w:bCs/>
          <w:sz w:val="20"/>
          <w:szCs w:val="20"/>
          <w:lang w:val="es-MX" w:eastAsia="en-US"/>
        </w:rPr>
        <w:lastRenderedPageBreak/>
        <w:t>Independiente, Libre y Soberano de Coahuila de Zaragoza, con objeto de que cada año las comisiones de esta Soberanía dispongan, en su caso, de una prórroga extraordinaria para abatir eventuales rezagos en la expedición de dictámenes, informes y acuerdos, misma que se turnó a la Comisión de Reglamentos y Practicas Paramentarías, para los efectos estudio y dictamen.</w:t>
      </w:r>
    </w:p>
    <w:p w14:paraId="55B3AF43" w14:textId="77777777" w:rsidR="00F90424" w:rsidRPr="00F90424" w:rsidRDefault="00F90424" w:rsidP="00F90424">
      <w:pPr>
        <w:ind w:firstLine="708"/>
        <w:jc w:val="both"/>
        <w:rPr>
          <w:rFonts w:ascii="Tahoma" w:eastAsia="Calibri" w:hAnsi="Tahoma" w:cs="Tahoma"/>
          <w:b/>
          <w:bCs/>
          <w:sz w:val="20"/>
          <w:szCs w:val="20"/>
          <w:lang w:val="es-MX" w:eastAsia="es-MX"/>
        </w:rPr>
      </w:pPr>
    </w:p>
    <w:p w14:paraId="69577F92" w14:textId="77777777" w:rsidR="00F90424" w:rsidRPr="00F90424" w:rsidRDefault="00F90424" w:rsidP="00F90424">
      <w:pPr>
        <w:numPr>
          <w:ilvl w:val="0"/>
          <w:numId w:val="39"/>
        </w:numPr>
        <w:contextualSpacing/>
        <w:jc w:val="both"/>
        <w:rPr>
          <w:rFonts w:ascii="Tahoma" w:eastAsia="Calibri" w:hAnsi="Tahoma" w:cs="Tahoma"/>
          <w:sz w:val="20"/>
          <w:szCs w:val="20"/>
          <w:lang w:val="es-MX" w:eastAsia="en-US"/>
        </w:rPr>
      </w:pPr>
      <w:r w:rsidRPr="00F90424">
        <w:rPr>
          <w:rFonts w:ascii="Tahoma" w:eastAsia="Calibri" w:hAnsi="Tahoma" w:cs="Tahoma"/>
          <w:bCs/>
          <w:sz w:val="20"/>
          <w:szCs w:val="20"/>
          <w:lang w:val="es-MX" w:eastAsia="en-US"/>
        </w:rPr>
        <w:t xml:space="preserve">Iniciativa con Proyecto de Decreto que presentó la Diputada Teresa de Jesús Meraz García, por el que se reforma la Ley del Notariado del Estado de Coahuila, con el objeto de establecer los trámites sobre donación de órganos ante Notarios Públicos como gratuitos, </w:t>
      </w:r>
      <w:r w:rsidRPr="00F90424">
        <w:rPr>
          <w:rFonts w:ascii="Tahoma" w:eastAsia="Calibri" w:hAnsi="Tahoma" w:cs="Tahoma"/>
          <w:sz w:val="20"/>
          <w:szCs w:val="20"/>
          <w:lang w:val="es-MX" w:eastAsia="en-US"/>
        </w:rPr>
        <w:t xml:space="preserve">misma que se turnó a la </w:t>
      </w:r>
      <w:bookmarkStart w:id="5" w:name="_Hlk85712400"/>
      <w:r w:rsidRPr="00F90424">
        <w:rPr>
          <w:rFonts w:ascii="Tahoma" w:eastAsia="Calibri" w:hAnsi="Tahoma" w:cs="Tahoma"/>
          <w:sz w:val="20"/>
          <w:szCs w:val="20"/>
          <w:lang w:val="es-MX" w:eastAsia="en-US"/>
        </w:rPr>
        <w:t>Comisión de Gobernación, Puntos Constitucionales y Justicia</w:t>
      </w:r>
      <w:bookmarkEnd w:id="5"/>
      <w:r w:rsidRPr="00F90424">
        <w:rPr>
          <w:rFonts w:ascii="Tahoma" w:eastAsia="Calibri" w:hAnsi="Tahoma" w:cs="Tahoma"/>
          <w:sz w:val="20"/>
          <w:szCs w:val="20"/>
          <w:lang w:val="es-MX" w:eastAsia="en-US"/>
        </w:rPr>
        <w:t>, para los efectos de estudio y dictamen.</w:t>
      </w:r>
    </w:p>
    <w:p w14:paraId="5CC5E2E6" w14:textId="77777777" w:rsidR="00F90424" w:rsidRPr="00F90424" w:rsidRDefault="00F90424" w:rsidP="00F90424">
      <w:pPr>
        <w:jc w:val="both"/>
        <w:rPr>
          <w:rFonts w:ascii="Tahoma" w:hAnsi="Tahoma" w:cs="Tahoma"/>
          <w:bCs/>
          <w:sz w:val="20"/>
          <w:szCs w:val="20"/>
          <w:lang w:val="es-MX" w:eastAsia="es-MX"/>
        </w:rPr>
      </w:pPr>
      <w:r w:rsidRPr="00F90424">
        <w:rPr>
          <w:rFonts w:ascii="Tahoma" w:hAnsi="Tahoma" w:cs="Tahoma"/>
          <w:bCs/>
          <w:sz w:val="20"/>
          <w:szCs w:val="20"/>
          <w:lang w:val="es-MX" w:eastAsia="es-MX"/>
        </w:rPr>
        <w:t xml:space="preserve"> </w:t>
      </w:r>
    </w:p>
    <w:p w14:paraId="2E9E69BF" w14:textId="77777777" w:rsidR="00F90424" w:rsidRPr="00F90424" w:rsidRDefault="00F90424" w:rsidP="00F90424">
      <w:pPr>
        <w:jc w:val="both"/>
        <w:rPr>
          <w:rFonts w:ascii="Tahoma" w:hAnsi="Tahoma" w:cs="Tahoma"/>
          <w:bCs/>
          <w:sz w:val="20"/>
          <w:szCs w:val="20"/>
          <w:lang w:val="es-MX" w:eastAsia="es-MX"/>
        </w:rPr>
      </w:pPr>
      <w:r w:rsidRPr="00F90424">
        <w:rPr>
          <w:rFonts w:ascii="Tahoma" w:hAnsi="Tahoma" w:cs="Tahoma"/>
          <w:b/>
          <w:bCs/>
          <w:sz w:val="20"/>
          <w:szCs w:val="20"/>
          <w:lang w:val="es-MX" w:eastAsia="es-MX"/>
        </w:rPr>
        <w:t xml:space="preserve">3.- </w:t>
      </w:r>
      <w:r w:rsidRPr="00F90424">
        <w:rPr>
          <w:rFonts w:ascii="Tahoma" w:hAnsi="Tahoma" w:cs="Tahoma"/>
          <w:sz w:val="20"/>
          <w:szCs w:val="20"/>
          <w:lang w:val="es-MX" w:eastAsia="es-MX"/>
        </w:rPr>
        <w:t>Se aprobó por unanimidad de votos, y en los términos que fue leído el Dictamen con Punto de Acuerdo</w:t>
      </w:r>
      <w:r w:rsidRPr="00F90424">
        <w:rPr>
          <w:rFonts w:ascii="Tahoma" w:hAnsi="Tahoma" w:cs="Tahoma"/>
          <w:b/>
          <w:sz w:val="20"/>
          <w:szCs w:val="20"/>
          <w:lang w:val="es-MX" w:eastAsia="es-MX"/>
        </w:rPr>
        <w:t xml:space="preserve"> </w:t>
      </w:r>
      <w:r w:rsidRPr="00F90424">
        <w:rPr>
          <w:rFonts w:ascii="Tahoma" w:hAnsi="Tahoma" w:cs="Tahoma"/>
          <w:sz w:val="20"/>
          <w:szCs w:val="20"/>
          <w:lang w:val="es-MX" w:eastAsia="es-MX"/>
        </w:rPr>
        <w:t xml:space="preserve">de la Comisión de Educación, Cultura, Familias, Desarrollo Humano y Actividades Cívicas, mediante el cual se pronuncia sobre dos proposiciones con punto de acuerdo, la primera </w:t>
      </w:r>
      <w:bookmarkStart w:id="6" w:name="_Hlk83117834"/>
      <w:r w:rsidRPr="00F90424">
        <w:rPr>
          <w:rFonts w:ascii="Tahoma" w:hAnsi="Tahoma" w:cs="Tahoma"/>
          <w:sz w:val="20"/>
          <w:szCs w:val="20"/>
          <w:lang w:val="es-MX" w:eastAsia="es-MX"/>
        </w:rPr>
        <w:t xml:space="preserve">presentada por </w:t>
      </w:r>
      <w:r w:rsidRPr="00F90424">
        <w:rPr>
          <w:rFonts w:ascii="Tahoma" w:hAnsi="Tahoma" w:cs="Tahoma"/>
          <w:bCs/>
          <w:sz w:val="20"/>
          <w:szCs w:val="20"/>
          <w:lang w:val="es-MX" w:eastAsia="es-MX"/>
        </w:rPr>
        <w:t xml:space="preserve">la Diputada Teresa de Jesús Meraz García, </w:t>
      </w:r>
      <w:bookmarkStart w:id="7" w:name="_Hlk84505024"/>
      <w:r w:rsidRPr="00F90424">
        <w:rPr>
          <w:rFonts w:ascii="Tahoma" w:hAnsi="Tahoma" w:cs="Tahoma"/>
          <w:bCs/>
          <w:sz w:val="20"/>
          <w:szCs w:val="20"/>
          <w:lang w:val="es-MX" w:eastAsia="es-MX"/>
        </w:rPr>
        <w:t>para que se envíe atento exhorto a la Secretaria de Educación Pública en el Estado, a fin de que se elabore un protocolo de atención de la violencia intrafamiliar en niñas, niños y adolescentes en las escuelas</w:t>
      </w:r>
      <w:bookmarkEnd w:id="6"/>
      <w:bookmarkEnd w:id="7"/>
      <w:r w:rsidRPr="00F90424">
        <w:rPr>
          <w:rFonts w:ascii="Tahoma" w:hAnsi="Tahoma" w:cs="Tahoma"/>
          <w:bCs/>
          <w:sz w:val="20"/>
          <w:szCs w:val="20"/>
          <w:lang w:val="es-MX" w:eastAsia="es-MX"/>
        </w:rPr>
        <w:t>, y la segunda presentada por la</w:t>
      </w:r>
      <w:r w:rsidRPr="00F90424">
        <w:rPr>
          <w:rFonts w:ascii="Tahoma" w:hAnsi="Tahoma" w:cs="Tahoma"/>
          <w:sz w:val="20"/>
          <w:szCs w:val="20"/>
          <w:lang w:val="es-MX" w:eastAsia="es-MX"/>
        </w:rPr>
        <w:t xml:space="preserve"> </w:t>
      </w:r>
      <w:r w:rsidRPr="00F90424">
        <w:rPr>
          <w:rFonts w:ascii="Tahoma" w:hAnsi="Tahoma" w:cs="Tahoma"/>
          <w:bCs/>
          <w:sz w:val="20"/>
          <w:szCs w:val="20"/>
          <w:lang w:val="es-MX" w:eastAsia="es-MX"/>
        </w:rPr>
        <w:t xml:space="preserve">Diputada Martha Loera Arámbula, </w:t>
      </w:r>
      <w:bookmarkStart w:id="8" w:name="_Hlk84505042"/>
      <w:r w:rsidRPr="00F90424">
        <w:rPr>
          <w:rFonts w:ascii="Tahoma" w:hAnsi="Tahoma" w:cs="Tahoma"/>
          <w:bCs/>
          <w:sz w:val="20"/>
          <w:szCs w:val="20"/>
          <w:lang w:val="es-MX" w:eastAsia="es-MX"/>
        </w:rPr>
        <w:t>con el objeto de exhortar respetuosamente a la Secretaría de Educación Pública Federal y al Sistema Nacional de Protección Integral para Niñas, Niños y Adolescentes, para que, en coordinación con las entidades federativas y municipios, desarrollen e impulsen políticas públicas que permitan la efectiva detección y erradicación de los casos de violencia y abuso infantil de las y los alumnos que siguen tomando clases desde sus hogares.</w:t>
      </w:r>
      <w:bookmarkEnd w:id="8"/>
    </w:p>
    <w:p w14:paraId="0E4B9636" w14:textId="77777777" w:rsidR="00F90424" w:rsidRPr="00F90424" w:rsidRDefault="00F90424" w:rsidP="00F90424">
      <w:pPr>
        <w:ind w:firstLine="708"/>
        <w:jc w:val="both"/>
        <w:rPr>
          <w:rFonts w:ascii="Tahoma" w:eastAsia="Calibri" w:hAnsi="Tahoma" w:cs="Tahoma"/>
          <w:b/>
          <w:sz w:val="20"/>
          <w:szCs w:val="20"/>
          <w:lang w:val="es-MX" w:eastAsia="en-US"/>
        </w:rPr>
      </w:pPr>
    </w:p>
    <w:p w14:paraId="04CE5695" w14:textId="77777777" w:rsidR="00F90424" w:rsidRPr="00F90424" w:rsidRDefault="00F90424" w:rsidP="00F90424">
      <w:pPr>
        <w:jc w:val="both"/>
        <w:rPr>
          <w:rFonts w:ascii="Tahoma" w:eastAsia="Calibri" w:hAnsi="Tahoma" w:cs="Tahoma"/>
          <w:sz w:val="20"/>
          <w:szCs w:val="20"/>
          <w:lang w:val="es-MX" w:eastAsia="en-US"/>
        </w:rPr>
      </w:pPr>
      <w:r w:rsidRPr="00F90424">
        <w:rPr>
          <w:rFonts w:ascii="Tahoma" w:eastAsia="Calibri" w:hAnsi="Tahoma" w:cs="Tahoma"/>
          <w:b/>
          <w:bCs/>
          <w:sz w:val="20"/>
          <w:szCs w:val="20"/>
          <w:lang w:val="es-MX" w:eastAsia="en-US"/>
        </w:rPr>
        <w:t xml:space="preserve">4.- </w:t>
      </w:r>
      <w:r w:rsidRPr="00F90424">
        <w:rPr>
          <w:rFonts w:ascii="Tahoma" w:eastAsia="Calibri" w:hAnsi="Tahoma" w:cs="Tahoma"/>
          <w:sz w:val="20"/>
          <w:szCs w:val="20"/>
          <w:lang w:val="es-MX" w:eastAsia="en-US"/>
        </w:rPr>
        <w:t xml:space="preserve">Se aprobó por unanimidad de votos, y en los términos que fue leído el Dictamen de la Comisión de Educación, Cultura, Familias, Desarrollo Humano y Actividades Cívicas, mediante el cual se pronuncia sobre la Proposición con Punto de Acuerdo que presentó  la Diputada Laura Francisca Aguilar Tabares, </w:t>
      </w:r>
      <w:r w:rsidRPr="00F90424">
        <w:rPr>
          <w:rFonts w:ascii="Tahoma" w:eastAsia="Calibri" w:hAnsi="Tahoma" w:cs="Tahoma"/>
          <w:iCs/>
          <w:sz w:val="20"/>
          <w:szCs w:val="20"/>
          <w:lang w:val="es-MX" w:eastAsia="en-US"/>
        </w:rPr>
        <w:t>“</w:t>
      </w:r>
      <w:r w:rsidRPr="00F90424">
        <w:rPr>
          <w:rFonts w:ascii="Tahoma" w:eastAsia="Calibri" w:hAnsi="Tahoma" w:cs="Tahoma"/>
          <w:iCs/>
          <w:sz w:val="20"/>
          <w:szCs w:val="20"/>
          <w:lang w:val="es-ES_tradnl" w:eastAsia="en-US"/>
        </w:rPr>
        <w:t xml:space="preserve">Para que </w:t>
      </w:r>
      <w:r w:rsidRPr="00F90424">
        <w:rPr>
          <w:rFonts w:ascii="Tahoma" w:eastAsia="Calibri" w:hAnsi="Tahoma" w:cs="Tahoma"/>
          <w:iCs/>
          <w:sz w:val="20"/>
          <w:szCs w:val="20"/>
          <w:lang w:val="es-MX" w:eastAsia="en-US"/>
        </w:rPr>
        <w:t xml:space="preserve">se envíe atento exhorto </w:t>
      </w:r>
      <w:r w:rsidRPr="00F90424">
        <w:rPr>
          <w:rFonts w:ascii="Tahoma" w:eastAsia="Calibri" w:hAnsi="Tahoma" w:cs="Tahoma"/>
          <w:iCs/>
          <w:sz w:val="20"/>
          <w:szCs w:val="20"/>
          <w:lang w:val="es-ES_tradnl" w:eastAsia="en-US"/>
        </w:rPr>
        <w:t>a la Secretaría de Educación del Estado para que vigilen y en la medida de sus posibilidades sancionen a los planteles educativos que exijan cuotas a los padres de familia para el regreso a clases.</w:t>
      </w:r>
    </w:p>
    <w:p w14:paraId="7ADC581C" w14:textId="77777777" w:rsidR="00F90424" w:rsidRPr="00F90424" w:rsidRDefault="00F90424" w:rsidP="00F90424">
      <w:pPr>
        <w:ind w:firstLine="708"/>
        <w:jc w:val="both"/>
        <w:rPr>
          <w:rFonts w:ascii="Tahoma" w:eastAsia="Calibri" w:hAnsi="Tahoma" w:cs="Tahoma"/>
          <w:sz w:val="20"/>
          <w:szCs w:val="20"/>
          <w:lang w:val="es-MX" w:eastAsia="en-US"/>
        </w:rPr>
      </w:pPr>
    </w:p>
    <w:p w14:paraId="722D1D09" w14:textId="77777777" w:rsidR="00F90424" w:rsidRPr="00F90424" w:rsidRDefault="00F90424" w:rsidP="00F90424">
      <w:pPr>
        <w:rPr>
          <w:rFonts w:ascii="Tahoma" w:eastAsia="Calibri" w:hAnsi="Tahoma" w:cs="Tahoma"/>
          <w:b/>
          <w:bCs/>
          <w:sz w:val="20"/>
          <w:szCs w:val="20"/>
          <w:lang w:val="es-MX" w:eastAsia="en-US"/>
        </w:rPr>
      </w:pPr>
      <w:r w:rsidRPr="00F90424">
        <w:rPr>
          <w:rFonts w:ascii="Tahoma" w:eastAsia="Calibri" w:hAnsi="Tahoma" w:cs="Tahoma"/>
          <w:b/>
          <w:bCs/>
          <w:sz w:val="20"/>
          <w:szCs w:val="20"/>
          <w:lang w:val="es-MX" w:eastAsia="en-US"/>
        </w:rPr>
        <w:t>SE CONOCIÓ Y RESOLVIÓ SOBRE LAS SIGUIENTES PROPOSICIONES CON PUNTO DE ACUERDO:</w:t>
      </w:r>
    </w:p>
    <w:p w14:paraId="47BFCDA4" w14:textId="77777777" w:rsidR="00F90424" w:rsidRPr="00F90424" w:rsidRDefault="00F90424" w:rsidP="00F90424">
      <w:pPr>
        <w:jc w:val="both"/>
        <w:rPr>
          <w:rFonts w:ascii="Tahoma" w:eastAsia="Arial" w:hAnsi="Tahoma" w:cs="Tahoma"/>
          <w:b/>
          <w:sz w:val="20"/>
          <w:szCs w:val="20"/>
          <w:lang w:val="es-MX" w:eastAsia="en-US"/>
        </w:rPr>
      </w:pPr>
    </w:p>
    <w:p w14:paraId="2440F1A9" w14:textId="77777777" w:rsidR="00F90424" w:rsidRPr="00F90424" w:rsidRDefault="00F90424" w:rsidP="00F90424">
      <w:pPr>
        <w:jc w:val="both"/>
        <w:rPr>
          <w:rFonts w:ascii="Tahoma" w:eastAsia="Arial" w:hAnsi="Tahoma" w:cs="Tahoma"/>
          <w:sz w:val="20"/>
          <w:szCs w:val="20"/>
          <w:lang w:val="es-MX" w:eastAsia="en-US"/>
        </w:rPr>
      </w:pPr>
      <w:r w:rsidRPr="00F90424">
        <w:rPr>
          <w:rFonts w:ascii="Tahoma" w:eastAsia="Arial" w:hAnsi="Tahoma" w:cs="Tahoma"/>
          <w:b/>
          <w:bCs/>
          <w:sz w:val="20"/>
          <w:szCs w:val="20"/>
          <w:lang w:val="es-MX" w:eastAsia="en-US"/>
        </w:rPr>
        <w:t xml:space="preserve">5.- </w:t>
      </w:r>
      <w:r w:rsidRPr="00F90424">
        <w:rPr>
          <w:rFonts w:ascii="Tahoma" w:eastAsia="Arial" w:hAnsi="Tahoma" w:cs="Tahoma"/>
          <w:sz w:val="20"/>
          <w:szCs w:val="20"/>
          <w:lang w:val="es-MX" w:eastAsia="en-US"/>
        </w:rPr>
        <w:t xml:space="preserve">En virtud, de que por mayoría de votos no fue calificada como de urgente y obvia resolución </w:t>
      </w:r>
      <w:r w:rsidRPr="00F90424">
        <w:rPr>
          <w:rFonts w:ascii="Tahoma" w:eastAsia="Calibri" w:hAnsi="Tahoma" w:cs="Tahoma"/>
          <w:bCs/>
          <w:sz w:val="20"/>
          <w:szCs w:val="20"/>
          <w:lang w:val="es-MX" w:eastAsia="en-US"/>
        </w:rPr>
        <w:t xml:space="preserve">“Exhortar al Gobierno Municipal de Saltillo con el fin de que exija a los Concesionarios del Transporte Público un mejor mantenimiento de las unidades o bien el cambio de las mismas esto en virtud del artículo 64 del Reglamento de Tránsito y Transporte para el Municipio de Saltillo”, que presento la </w:t>
      </w:r>
      <w:r w:rsidRPr="00F90424">
        <w:rPr>
          <w:rFonts w:ascii="Tahoma" w:eastAsia="Arial" w:hAnsi="Tahoma" w:cs="Tahoma"/>
          <w:sz w:val="20"/>
          <w:szCs w:val="20"/>
          <w:lang w:val="es-MX" w:eastAsia="en-US"/>
        </w:rPr>
        <w:t>Diputada Lizbeth Ogazón Nava, por lo que la Presidencia la turnó para los efectos procedentes a la Comisión de Asuntos Municipales y Zonas Metropolitanas.</w:t>
      </w:r>
    </w:p>
    <w:p w14:paraId="6A839524" w14:textId="77777777" w:rsidR="00F90424" w:rsidRPr="00F90424" w:rsidRDefault="00F90424" w:rsidP="00F90424">
      <w:pPr>
        <w:jc w:val="both"/>
        <w:rPr>
          <w:rFonts w:ascii="Tahoma" w:eastAsia="Arial" w:hAnsi="Tahoma" w:cs="Tahoma"/>
          <w:sz w:val="20"/>
          <w:szCs w:val="20"/>
          <w:lang w:val="es-MX" w:eastAsia="en-US"/>
        </w:rPr>
      </w:pPr>
    </w:p>
    <w:p w14:paraId="54FD817C" w14:textId="77777777" w:rsidR="00F90424" w:rsidRPr="00F90424" w:rsidRDefault="00F90424" w:rsidP="00F90424">
      <w:pPr>
        <w:jc w:val="both"/>
        <w:rPr>
          <w:rFonts w:ascii="Tahoma" w:eastAsia="Arial" w:hAnsi="Tahoma" w:cs="Tahoma"/>
          <w:sz w:val="20"/>
          <w:szCs w:val="20"/>
          <w:lang w:val="es-MX" w:eastAsia="en-US"/>
        </w:rPr>
      </w:pPr>
      <w:r w:rsidRPr="00F90424">
        <w:rPr>
          <w:rFonts w:ascii="Tahoma" w:eastAsia="Arial" w:hAnsi="Tahoma" w:cs="Tahoma"/>
          <w:b/>
          <w:bCs/>
          <w:sz w:val="20"/>
          <w:szCs w:val="20"/>
          <w:lang w:val="es-MX" w:eastAsia="en-US"/>
        </w:rPr>
        <w:t xml:space="preserve">6.- </w:t>
      </w:r>
      <w:r w:rsidRPr="00F90424">
        <w:rPr>
          <w:rFonts w:ascii="Tahoma" w:eastAsia="Arial" w:hAnsi="Tahoma" w:cs="Tahoma"/>
          <w:sz w:val="20"/>
          <w:szCs w:val="20"/>
          <w:lang w:val="es-MX" w:eastAsia="en-US"/>
        </w:rPr>
        <w:t xml:space="preserve">Se aprobó por mayoría de votos </w:t>
      </w:r>
      <w:r w:rsidRPr="00F90424">
        <w:rPr>
          <w:rFonts w:ascii="Tahoma" w:eastAsia="Calibri" w:hAnsi="Tahoma" w:cs="Tahoma"/>
          <w:sz w:val="20"/>
          <w:szCs w:val="20"/>
          <w:shd w:val="clear" w:color="auto" w:fill="FFFFFF"/>
          <w:lang w:val="es-MX" w:eastAsia="en-US"/>
        </w:rPr>
        <w:t>“</w:t>
      </w:r>
      <w:r w:rsidRPr="00F90424">
        <w:rPr>
          <w:rFonts w:ascii="Tahoma" w:eastAsia="Calibri" w:hAnsi="Tahoma" w:cs="Tahoma"/>
          <w:bCs/>
          <w:sz w:val="20"/>
          <w:szCs w:val="20"/>
          <w:lang w:val="es-MX" w:eastAsia="en-US"/>
        </w:rPr>
        <w:t>Exhortar al Ejecutivo Federal, Andrés Manuel López Obrador</w:t>
      </w:r>
      <w:r w:rsidRPr="00F90424">
        <w:rPr>
          <w:rFonts w:ascii="Tahoma" w:eastAsia="Calibri" w:hAnsi="Tahoma" w:cs="Tahoma"/>
          <w:b/>
          <w:sz w:val="20"/>
          <w:szCs w:val="20"/>
          <w:lang w:val="es-MX" w:eastAsia="en-US"/>
        </w:rPr>
        <w:t xml:space="preserve">, </w:t>
      </w:r>
      <w:r w:rsidRPr="00F90424">
        <w:rPr>
          <w:rFonts w:ascii="Tahoma" w:eastAsia="Calibri" w:hAnsi="Tahoma" w:cs="Tahoma"/>
          <w:sz w:val="20"/>
          <w:szCs w:val="20"/>
          <w:lang w:val="es-MX" w:eastAsia="en-US"/>
        </w:rPr>
        <w:t xml:space="preserve">para que ofrezca mayor voluntad política para retomar una nueva y buena estrategia para la lucha contra la corrupción en nuestro país”, que presentó </w:t>
      </w:r>
      <w:r w:rsidRPr="00F90424">
        <w:rPr>
          <w:rFonts w:ascii="Tahoma" w:eastAsia="Calibri" w:hAnsi="Tahoma" w:cs="Tahoma"/>
          <w:sz w:val="20"/>
          <w:szCs w:val="20"/>
          <w:shd w:val="clear" w:color="auto" w:fill="FFFFFF"/>
          <w:lang w:val="es-MX" w:eastAsia="en-US"/>
        </w:rPr>
        <w:t>la Diputada Mayra Lucila Valdés González.</w:t>
      </w:r>
    </w:p>
    <w:p w14:paraId="1C5D521C" w14:textId="77777777" w:rsidR="00F90424" w:rsidRPr="00F90424" w:rsidRDefault="00F90424" w:rsidP="00F90424">
      <w:pPr>
        <w:jc w:val="both"/>
        <w:rPr>
          <w:rFonts w:ascii="Tahoma" w:eastAsia="Arial" w:hAnsi="Tahoma" w:cs="Tahoma"/>
          <w:sz w:val="20"/>
          <w:szCs w:val="20"/>
          <w:lang w:val="es-MX" w:eastAsia="en-US"/>
        </w:rPr>
      </w:pPr>
    </w:p>
    <w:p w14:paraId="4323AA67" w14:textId="77777777" w:rsidR="00F90424" w:rsidRPr="00F90424" w:rsidRDefault="00F90424" w:rsidP="00F90424">
      <w:pPr>
        <w:jc w:val="both"/>
        <w:rPr>
          <w:rFonts w:ascii="Tahoma" w:eastAsia="Calibri" w:hAnsi="Tahoma" w:cs="Tahoma"/>
          <w:sz w:val="20"/>
          <w:szCs w:val="20"/>
          <w:lang w:val="es-MX" w:eastAsia="en-US"/>
        </w:rPr>
      </w:pPr>
      <w:r w:rsidRPr="00F90424">
        <w:rPr>
          <w:rFonts w:ascii="Tahoma" w:eastAsia="Calibri" w:hAnsi="Tahoma" w:cs="Tahoma"/>
          <w:b/>
          <w:sz w:val="20"/>
          <w:szCs w:val="20"/>
          <w:shd w:val="clear" w:color="auto" w:fill="FFFFFF"/>
          <w:lang w:val="es-MX" w:eastAsia="en-US"/>
        </w:rPr>
        <w:t xml:space="preserve">7.- </w:t>
      </w:r>
      <w:r w:rsidRPr="00F90424">
        <w:rPr>
          <w:rFonts w:ascii="Tahoma" w:eastAsia="Calibri" w:hAnsi="Tahoma" w:cs="Tahoma"/>
          <w:bCs/>
          <w:sz w:val="20"/>
          <w:szCs w:val="20"/>
          <w:shd w:val="clear" w:color="auto" w:fill="FFFFFF"/>
          <w:lang w:val="es-MX" w:eastAsia="en-US"/>
        </w:rPr>
        <w:t xml:space="preserve">Se aprobó por unanimidad de votos </w:t>
      </w:r>
      <w:r w:rsidRPr="00F90424">
        <w:rPr>
          <w:rFonts w:ascii="Tahoma" w:eastAsia="Calibri" w:hAnsi="Tahoma" w:cs="Tahoma"/>
          <w:bCs/>
          <w:sz w:val="20"/>
          <w:szCs w:val="20"/>
          <w:lang w:val="es-MX" w:eastAsia="es-MX"/>
        </w:rPr>
        <w:t>“</w:t>
      </w:r>
      <w:r w:rsidRPr="00F90424">
        <w:rPr>
          <w:rFonts w:ascii="Tahoma" w:eastAsia="Calibri" w:hAnsi="Tahoma" w:cs="Tahoma"/>
          <w:sz w:val="20"/>
          <w:szCs w:val="20"/>
          <w:lang w:val="es-ES_tradnl" w:eastAsia="es-ES_tradnl"/>
        </w:rPr>
        <w:t xml:space="preserve">Exhortar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 que presentó la </w:t>
      </w:r>
      <w:r w:rsidRPr="00F90424">
        <w:rPr>
          <w:rFonts w:ascii="Tahoma" w:eastAsia="Calibri" w:hAnsi="Tahoma" w:cs="Tahoma"/>
          <w:sz w:val="20"/>
          <w:szCs w:val="20"/>
          <w:lang w:val="es-MX" w:eastAsia="en-US"/>
        </w:rPr>
        <w:t>Diputada Olivia Martínez Leyva.</w:t>
      </w:r>
    </w:p>
    <w:p w14:paraId="4A4D0E07" w14:textId="77777777" w:rsidR="00F90424" w:rsidRPr="00F90424" w:rsidRDefault="00F90424" w:rsidP="00F90424">
      <w:pPr>
        <w:jc w:val="both"/>
        <w:rPr>
          <w:rFonts w:ascii="Tahoma" w:eastAsia="Calibri" w:hAnsi="Tahoma" w:cs="Tahoma"/>
          <w:sz w:val="20"/>
          <w:szCs w:val="20"/>
          <w:lang w:val="es-MX" w:eastAsia="en-US"/>
        </w:rPr>
      </w:pPr>
    </w:p>
    <w:p w14:paraId="09200FDE" w14:textId="77777777" w:rsidR="00F90424" w:rsidRPr="00F90424" w:rsidRDefault="00F90424" w:rsidP="00F90424">
      <w:pPr>
        <w:jc w:val="both"/>
        <w:rPr>
          <w:rFonts w:ascii="Tahoma" w:eastAsia="Calibri" w:hAnsi="Tahoma" w:cs="Tahoma"/>
          <w:bCs/>
          <w:sz w:val="20"/>
          <w:szCs w:val="20"/>
          <w:lang w:val="es-MX" w:eastAsia="en-US"/>
        </w:rPr>
      </w:pPr>
      <w:r w:rsidRPr="00F90424">
        <w:rPr>
          <w:rFonts w:ascii="Tahoma" w:eastAsia="Arial" w:hAnsi="Tahoma" w:cs="Tahoma"/>
          <w:b/>
          <w:bCs/>
          <w:sz w:val="20"/>
          <w:szCs w:val="20"/>
          <w:lang w:val="es-MX" w:eastAsia="en-US"/>
        </w:rPr>
        <w:lastRenderedPageBreak/>
        <w:t xml:space="preserve">8.- </w:t>
      </w:r>
      <w:r w:rsidRPr="00F90424">
        <w:rPr>
          <w:rFonts w:ascii="Tahoma" w:eastAsia="Arial" w:hAnsi="Tahoma" w:cs="Tahoma"/>
          <w:sz w:val="20"/>
          <w:szCs w:val="20"/>
          <w:lang w:val="es-MX" w:eastAsia="en-US"/>
        </w:rPr>
        <w:t>En virtud, de que por mayoría de votos no fue calificada como de urgente y obvia resolución “</w:t>
      </w:r>
      <w:r w:rsidRPr="00F90424">
        <w:rPr>
          <w:rFonts w:ascii="Tahoma" w:eastAsia="Calibri" w:hAnsi="Tahoma" w:cs="Tahoma"/>
          <w:sz w:val="20"/>
          <w:szCs w:val="20"/>
          <w:lang w:val="es-MX" w:eastAsia="en-US"/>
        </w:rPr>
        <w:t xml:space="preserve">para que se instruya a la Junta de Gobierno de esta Soberanía para que acuerde ampliar, de manera uniforme y por el tiempo que estime pertinente, los plazos y prórrogas concedidas a las comisiones para la expedición de dictámenes, informes y acuerdos, a fin de abatir los evidentes rezagos que empiezan a mostrar algunos de estos órganos legislativos”, que presentó </w:t>
      </w:r>
      <w:r w:rsidRPr="00F90424">
        <w:rPr>
          <w:rFonts w:ascii="Tahoma" w:eastAsia="Calibri" w:hAnsi="Tahoma" w:cs="Tahoma"/>
          <w:bCs/>
          <w:sz w:val="20"/>
          <w:szCs w:val="20"/>
          <w:lang w:val="es-MX" w:eastAsia="en-US"/>
        </w:rPr>
        <w:t>el Diputado Francisco Javier Cortez Gómez, por lo que la Presidencia la turnó para los efectos procedentes a la Junta de Gobierno del Congreso del Estado.</w:t>
      </w:r>
    </w:p>
    <w:p w14:paraId="2E0D6BA6" w14:textId="77777777" w:rsidR="00F90424" w:rsidRPr="00F90424" w:rsidRDefault="00F90424" w:rsidP="00F90424">
      <w:pPr>
        <w:jc w:val="both"/>
        <w:rPr>
          <w:rFonts w:ascii="Tahoma" w:eastAsia="Calibri" w:hAnsi="Tahoma" w:cs="Tahoma"/>
          <w:bCs/>
          <w:sz w:val="20"/>
          <w:szCs w:val="20"/>
          <w:lang w:val="es-MX" w:eastAsia="en-US"/>
        </w:rPr>
      </w:pPr>
    </w:p>
    <w:p w14:paraId="53E79B64" w14:textId="77777777" w:rsidR="00F90424" w:rsidRPr="00F90424" w:rsidRDefault="00F90424" w:rsidP="00F90424">
      <w:pPr>
        <w:shd w:val="clear" w:color="auto" w:fill="FFFFFF"/>
        <w:jc w:val="both"/>
        <w:rPr>
          <w:rFonts w:ascii="Tahoma" w:eastAsia="Calibri" w:hAnsi="Tahoma" w:cs="Tahoma"/>
          <w:b/>
          <w:sz w:val="20"/>
          <w:szCs w:val="20"/>
          <w:lang w:val="es-MX" w:eastAsia="en-US"/>
        </w:rPr>
      </w:pPr>
      <w:bookmarkStart w:id="9" w:name="_Hlk85712275"/>
      <w:r w:rsidRPr="00F90424">
        <w:rPr>
          <w:rFonts w:ascii="Tahoma" w:eastAsia="Calibri" w:hAnsi="Tahoma" w:cs="Tahoma"/>
          <w:b/>
          <w:sz w:val="20"/>
          <w:szCs w:val="20"/>
          <w:shd w:val="clear" w:color="auto" w:fill="FFFFFF"/>
          <w:lang w:val="es-MX" w:eastAsia="en-US"/>
        </w:rPr>
        <w:t xml:space="preserve">9.- </w:t>
      </w:r>
      <w:r w:rsidRPr="00F90424">
        <w:rPr>
          <w:rFonts w:ascii="Tahoma" w:eastAsia="Arial" w:hAnsi="Tahoma" w:cs="Tahoma"/>
          <w:sz w:val="20"/>
          <w:szCs w:val="20"/>
          <w:lang w:val="es-MX" w:eastAsia="en-US"/>
        </w:rPr>
        <w:t xml:space="preserve">En virtud, de que por mayoría de votos no fue calificada como de urgente y obvia resolución </w:t>
      </w:r>
      <w:bookmarkEnd w:id="9"/>
      <w:r w:rsidRPr="00F90424">
        <w:rPr>
          <w:rFonts w:ascii="Tahoma" w:eastAsia="Calibri" w:hAnsi="Tahoma" w:cs="Tahoma"/>
          <w:sz w:val="20"/>
          <w:szCs w:val="20"/>
          <w:shd w:val="clear" w:color="auto" w:fill="FFFFFF"/>
          <w:lang w:val="es-MX" w:eastAsia="en-US"/>
        </w:rPr>
        <w:t>“Solicitar</w:t>
      </w:r>
      <w:r w:rsidRPr="00F90424">
        <w:rPr>
          <w:rFonts w:ascii="Tahoma" w:eastAsia="Arial" w:hAnsi="Tahoma" w:cs="Tahoma"/>
          <w:sz w:val="20"/>
          <w:szCs w:val="20"/>
          <w:lang w:val="es-MX" w:eastAsia="es-MX"/>
        </w:rPr>
        <w:t xml:space="preserve"> al Secretario de Finanzas del Estado y al gobernador Miguel Ángel Riquelme Solís que pongan un alto al alarmante endeudamiento a corto plazo, que en solo dos meses se incrementó en la cantidad de </w:t>
      </w:r>
      <w:r w:rsidRPr="00F90424">
        <w:rPr>
          <w:rFonts w:ascii="Tahoma" w:eastAsia="Arial" w:hAnsi="Tahoma" w:cs="Tahoma"/>
          <w:sz w:val="20"/>
          <w:szCs w:val="20"/>
          <w:shd w:val="clear" w:color="auto" w:fill="FFFFFF"/>
          <w:lang w:val="es-MX" w:eastAsia="es-MX"/>
        </w:rPr>
        <w:t>$1´765´000,000.00,</w:t>
      </w:r>
      <w:r w:rsidRPr="00F90424">
        <w:rPr>
          <w:rFonts w:ascii="Tahoma" w:eastAsia="Arial" w:hAnsi="Tahoma" w:cs="Tahoma"/>
          <w:sz w:val="20"/>
          <w:szCs w:val="20"/>
          <w:lang w:val="es-MX" w:eastAsia="es-MX"/>
        </w:rPr>
        <w:t xml:space="preserve"> que sigue contratando el Estado por concepto de “INSUFICIENCIA DE LIQUIDEZ”. </w:t>
      </w:r>
      <w:bookmarkStart w:id="10" w:name="_Hlk85437274"/>
      <w:r w:rsidRPr="00F90424">
        <w:rPr>
          <w:rFonts w:ascii="Tahoma" w:eastAsia="Arial" w:hAnsi="Tahoma" w:cs="Tahoma"/>
          <w:sz w:val="20"/>
          <w:szCs w:val="20"/>
          <w:lang w:val="es-MX" w:eastAsia="es-MX"/>
        </w:rPr>
        <w:t>Así mismo, que se justifique financieramente qué originó tal insuficiencia</w:t>
      </w:r>
      <w:bookmarkEnd w:id="10"/>
      <w:r w:rsidRPr="00F90424">
        <w:rPr>
          <w:rFonts w:ascii="Tahoma" w:eastAsia="Arial" w:hAnsi="Tahoma" w:cs="Tahoma"/>
          <w:sz w:val="20"/>
          <w:szCs w:val="20"/>
          <w:lang w:val="es-MX" w:eastAsia="es-MX"/>
        </w:rPr>
        <w:t xml:space="preserve">”, que presentó la </w:t>
      </w:r>
      <w:r w:rsidRPr="00F90424">
        <w:rPr>
          <w:rFonts w:ascii="Tahoma" w:eastAsia="Calibri" w:hAnsi="Tahoma" w:cs="Tahoma"/>
          <w:sz w:val="20"/>
          <w:szCs w:val="20"/>
          <w:shd w:val="clear" w:color="auto" w:fill="FFFFFF"/>
          <w:lang w:val="es-MX" w:eastAsia="en-US"/>
        </w:rPr>
        <w:t>Diputada Luz Natalia Virgil Orona, por lo que la Presidencia la turnó para los efectos procedentes a la Comisión de Finanzas.</w:t>
      </w:r>
    </w:p>
    <w:p w14:paraId="77412E3B" w14:textId="77777777" w:rsidR="00F90424" w:rsidRPr="00F90424" w:rsidRDefault="00F90424" w:rsidP="00F90424">
      <w:pPr>
        <w:jc w:val="right"/>
        <w:rPr>
          <w:rFonts w:ascii="Tahoma" w:eastAsia="Calibri" w:hAnsi="Tahoma" w:cs="Tahoma"/>
          <w:b/>
          <w:sz w:val="20"/>
          <w:szCs w:val="20"/>
          <w:lang w:val="es-MX" w:eastAsia="en-US"/>
        </w:rPr>
      </w:pPr>
    </w:p>
    <w:p w14:paraId="1A9784A6" w14:textId="77777777" w:rsidR="00F90424" w:rsidRPr="00F90424" w:rsidRDefault="00F90424" w:rsidP="00F90424">
      <w:pPr>
        <w:shd w:val="clear" w:color="auto" w:fill="FFFFFF"/>
        <w:jc w:val="both"/>
        <w:rPr>
          <w:rFonts w:ascii="Tahoma" w:eastAsia="Calibri" w:hAnsi="Tahoma" w:cs="Tahoma"/>
          <w:bCs/>
          <w:sz w:val="20"/>
          <w:szCs w:val="20"/>
          <w:lang w:val="es-MX" w:eastAsia="en-US"/>
        </w:rPr>
      </w:pPr>
      <w:r w:rsidRPr="00F90424">
        <w:rPr>
          <w:rFonts w:ascii="Tahoma" w:eastAsia="Calibri" w:hAnsi="Tahoma" w:cs="Tahoma"/>
          <w:b/>
          <w:sz w:val="20"/>
          <w:szCs w:val="20"/>
          <w:lang w:val="es-MX" w:eastAsia="en-US"/>
        </w:rPr>
        <w:t xml:space="preserve">10.- </w:t>
      </w:r>
      <w:r w:rsidRPr="00F90424">
        <w:rPr>
          <w:rFonts w:ascii="Tahoma" w:eastAsia="Calibri" w:hAnsi="Tahoma" w:cs="Tahoma"/>
          <w:bCs/>
          <w:sz w:val="20"/>
          <w:szCs w:val="20"/>
          <w:lang w:val="es-MX" w:eastAsia="en-US"/>
        </w:rPr>
        <w:t>La Presidencia informó que la Diputada Tania Vanessa Flores Guerra retiró su intervención registrada en el punto 9-F en orden del día de la presente sesión.</w:t>
      </w:r>
    </w:p>
    <w:p w14:paraId="41C8877B" w14:textId="77777777" w:rsidR="00F90424" w:rsidRPr="00F90424" w:rsidRDefault="00F90424" w:rsidP="00F90424">
      <w:pPr>
        <w:shd w:val="clear" w:color="auto" w:fill="FFFFFF"/>
        <w:jc w:val="both"/>
        <w:rPr>
          <w:rFonts w:ascii="Tahoma" w:eastAsia="Arial" w:hAnsi="Tahoma" w:cs="Tahoma"/>
          <w:b/>
          <w:bCs/>
          <w:sz w:val="20"/>
          <w:szCs w:val="20"/>
          <w:lang w:val="es-MX" w:eastAsia="en-US"/>
        </w:rPr>
      </w:pPr>
    </w:p>
    <w:p w14:paraId="450255D8" w14:textId="77777777" w:rsidR="00F90424" w:rsidRPr="00F90424" w:rsidRDefault="00F90424" w:rsidP="00F90424">
      <w:pPr>
        <w:jc w:val="both"/>
        <w:rPr>
          <w:rFonts w:ascii="Tahoma" w:eastAsia="Calibri" w:hAnsi="Tahoma" w:cs="Tahoma"/>
          <w:sz w:val="20"/>
          <w:szCs w:val="20"/>
          <w:lang w:val="es-MX" w:eastAsia="en-US"/>
        </w:rPr>
      </w:pPr>
      <w:r w:rsidRPr="00F90424">
        <w:rPr>
          <w:rFonts w:ascii="Tahoma" w:eastAsia="Calibri" w:hAnsi="Tahoma" w:cs="Tahoma"/>
          <w:b/>
          <w:sz w:val="20"/>
          <w:szCs w:val="20"/>
          <w:lang w:val="es-MX" w:eastAsia="en-US"/>
        </w:rPr>
        <w:t xml:space="preserve">11.- </w:t>
      </w:r>
      <w:r w:rsidRPr="00F90424">
        <w:rPr>
          <w:rFonts w:ascii="Tahoma" w:eastAsia="Calibri" w:hAnsi="Tahoma" w:cs="Tahoma"/>
          <w:bCs/>
          <w:sz w:val="20"/>
          <w:szCs w:val="20"/>
          <w:lang w:val="es-MX" w:eastAsia="en-US"/>
        </w:rPr>
        <w:t xml:space="preserve">Se aprobó por unanimidad de votos </w:t>
      </w:r>
      <w:r w:rsidRPr="00F90424">
        <w:rPr>
          <w:rFonts w:ascii="Tahoma" w:eastAsia="Calibri" w:hAnsi="Tahoma" w:cs="Tahoma"/>
          <w:sz w:val="20"/>
          <w:szCs w:val="20"/>
          <w:lang w:val="es-MX" w:eastAsia="en-US"/>
        </w:rPr>
        <w:t>“Exhortar 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Comercialización de Sucedáneos de Leche Materna”, que presentó la Diputada Martha Loera Arámbula.</w:t>
      </w:r>
    </w:p>
    <w:p w14:paraId="05A42959" w14:textId="77777777" w:rsidR="00F90424" w:rsidRPr="00F90424" w:rsidRDefault="00F90424" w:rsidP="00F90424">
      <w:pPr>
        <w:jc w:val="both"/>
        <w:rPr>
          <w:rFonts w:ascii="Tahoma" w:eastAsia="Calibri" w:hAnsi="Tahoma" w:cs="Tahoma"/>
          <w:sz w:val="20"/>
          <w:szCs w:val="20"/>
          <w:lang w:val="es-MX" w:eastAsia="en-US"/>
        </w:rPr>
      </w:pPr>
    </w:p>
    <w:p w14:paraId="05D2E1B3" w14:textId="77777777" w:rsidR="00F90424" w:rsidRPr="00F90424" w:rsidRDefault="00F90424" w:rsidP="00F90424">
      <w:pPr>
        <w:jc w:val="both"/>
        <w:rPr>
          <w:rFonts w:ascii="Tahoma" w:eastAsia="Calibri" w:hAnsi="Tahoma" w:cs="Tahoma"/>
          <w:bCs/>
          <w:sz w:val="20"/>
          <w:szCs w:val="20"/>
          <w:lang w:val="es-MX" w:eastAsia="en-US"/>
        </w:rPr>
      </w:pPr>
      <w:r w:rsidRPr="00F90424">
        <w:rPr>
          <w:rFonts w:ascii="Tahoma" w:eastAsia="Calibri" w:hAnsi="Tahoma" w:cs="Tahoma"/>
          <w:b/>
          <w:bCs/>
          <w:sz w:val="20"/>
          <w:szCs w:val="20"/>
          <w:lang w:val="es-MX" w:eastAsia="en-US"/>
        </w:rPr>
        <w:t xml:space="preserve">12.- </w:t>
      </w:r>
      <w:r w:rsidRPr="00F90424">
        <w:rPr>
          <w:rFonts w:ascii="Tahoma" w:eastAsia="Calibri" w:hAnsi="Tahoma" w:cs="Tahoma"/>
          <w:sz w:val="20"/>
          <w:szCs w:val="20"/>
          <w:lang w:val="es-MX" w:eastAsia="en-US"/>
        </w:rPr>
        <w:t xml:space="preserve">Se aprobó por unanimidad de votos </w:t>
      </w:r>
      <w:r w:rsidRPr="00F90424">
        <w:rPr>
          <w:rFonts w:ascii="Tahoma" w:eastAsia="Calibri" w:hAnsi="Tahoma" w:cs="Tahoma"/>
          <w:bCs/>
          <w:sz w:val="20"/>
          <w:szCs w:val="20"/>
          <w:lang w:val="es-ES_tradnl" w:eastAsia="es-ES_tradnl"/>
        </w:rPr>
        <w:t>“Exhortar</w:t>
      </w:r>
      <w:r w:rsidRPr="00F90424">
        <w:rPr>
          <w:rFonts w:ascii="Tahoma" w:eastAsia="Calibri" w:hAnsi="Tahoma" w:cs="Tahoma"/>
          <w:bCs/>
          <w:sz w:val="20"/>
          <w:szCs w:val="20"/>
          <w:lang w:val="es-MX" w:eastAsia="en-US"/>
        </w:rPr>
        <w:t xml:space="preserve"> al Congreso del Estado de Coahuila de Zaragoza, para que se instale en ambos recintos legislativos, un corazón </w:t>
      </w:r>
      <w:r w:rsidRPr="00F90424">
        <w:rPr>
          <w:rFonts w:ascii="Tahoma" w:eastAsia="Calibri" w:hAnsi="Tahoma" w:cs="Tahoma"/>
          <w:sz w:val="20"/>
          <w:szCs w:val="20"/>
          <w:shd w:val="clear" w:color="auto" w:fill="FFFFFF"/>
          <w:lang w:val="es-MX" w:eastAsia="en-US"/>
        </w:rPr>
        <w:t xml:space="preserve">de acopio de tapitas PET a favor de personas con cáncer, con objeto de promover al personal de este H. Congreso al acopio y recolección, así como al público en general que quisiera sumarse en esta noble y útil causa”, que presentaron las </w:t>
      </w:r>
      <w:r w:rsidRPr="00F90424">
        <w:rPr>
          <w:rFonts w:ascii="Tahoma" w:eastAsia="Calibri" w:hAnsi="Tahoma" w:cs="Tahoma"/>
          <w:bCs/>
          <w:sz w:val="20"/>
          <w:szCs w:val="20"/>
          <w:lang w:val="es-MX" w:eastAsia="en-US"/>
        </w:rPr>
        <w:t xml:space="preserve">Diputadas Teresa de Jesús </w:t>
      </w:r>
      <w:bookmarkStart w:id="11" w:name="_Hlk85711959"/>
      <w:r w:rsidRPr="00F90424">
        <w:rPr>
          <w:rFonts w:ascii="Tahoma" w:eastAsia="Calibri" w:hAnsi="Tahoma" w:cs="Tahoma"/>
          <w:bCs/>
          <w:sz w:val="20"/>
          <w:szCs w:val="20"/>
          <w:lang w:val="es-MX" w:eastAsia="en-US"/>
        </w:rPr>
        <w:t>Meraz García</w:t>
      </w:r>
      <w:bookmarkEnd w:id="11"/>
      <w:r w:rsidRPr="00F90424">
        <w:rPr>
          <w:rFonts w:ascii="Tahoma" w:eastAsia="Calibri" w:hAnsi="Tahoma" w:cs="Tahoma"/>
          <w:bCs/>
          <w:sz w:val="20"/>
          <w:szCs w:val="20"/>
          <w:lang w:val="es-MX" w:eastAsia="en-US"/>
        </w:rPr>
        <w:t xml:space="preserve">, </w:t>
      </w:r>
      <w:r w:rsidRPr="00F90424">
        <w:rPr>
          <w:rFonts w:ascii="Tahoma" w:eastAsia="Calibri" w:hAnsi="Tahoma" w:cs="Tahoma"/>
          <w:bCs/>
          <w:sz w:val="20"/>
          <w:szCs w:val="20"/>
          <w:lang w:val="es-MX" w:eastAsia="es-MX"/>
        </w:rPr>
        <w:t>y</w:t>
      </w:r>
      <w:r w:rsidRPr="00F90424">
        <w:rPr>
          <w:rFonts w:ascii="Tahoma" w:eastAsia="Calibri" w:hAnsi="Tahoma" w:cs="Tahoma"/>
          <w:bCs/>
          <w:sz w:val="20"/>
          <w:szCs w:val="20"/>
          <w:lang w:val="es-ES_tradnl" w:eastAsia="es-ES_tradnl"/>
        </w:rPr>
        <w:t xml:space="preserve"> Claudia Elvira Rodríguez Márquez, con la intervención a favor de la Diputada Luz Elena Guadalupe Morales Núñez, quien propuso se incluyera en el exhorto a los 38 Municipios del Estado, propuesta aceptada por la Diputada </w:t>
      </w:r>
      <w:r w:rsidRPr="00F90424">
        <w:rPr>
          <w:rFonts w:ascii="Tahoma" w:eastAsia="Calibri" w:hAnsi="Tahoma" w:cs="Tahoma"/>
          <w:bCs/>
          <w:sz w:val="20"/>
          <w:szCs w:val="20"/>
          <w:lang w:val="es-MX" w:eastAsia="en-US"/>
        </w:rPr>
        <w:t>Meraz García.</w:t>
      </w:r>
    </w:p>
    <w:p w14:paraId="06294382" w14:textId="77777777" w:rsidR="00F90424" w:rsidRPr="00F90424" w:rsidRDefault="00F90424" w:rsidP="00F90424">
      <w:pPr>
        <w:jc w:val="both"/>
        <w:rPr>
          <w:rFonts w:ascii="Tahoma" w:eastAsia="Calibri" w:hAnsi="Tahoma" w:cs="Tahoma"/>
          <w:b/>
          <w:sz w:val="20"/>
          <w:szCs w:val="20"/>
          <w:lang w:val="es-MX" w:eastAsia="en-US"/>
        </w:rPr>
      </w:pPr>
    </w:p>
    <w:p w14:paraId="780F7D88" w14:textId="77777777" w:rsidR="00F90424" w:rsidRPr="00F90424" w:rsidRDefault="00F90424" w:rsidP="00F90424">
      <w:pPr>
        <w:jc w:val="both"/>
        <w:rPr>
          <w:rFonts w:ascii="Tahoma" w:eastAsia="Arial" w:hAnsi="Tahoma" w:cs="Tahoma"/>
          <w:sz w:val="20"/>
          <w:szCs w:val="20"/>
          <w:lang w:val="es-MX" w:eastAsia="en-US"/>
        </w:rPr>
      </w:pPr>
      <w:r w:rsidRPr="00F90424">
        <w:rPr>
          <w:rFonts w:ascii="Tahoma" w:eastAsia="Arial" w:hAnsi="Tahoma" w:cs="Tahoma"/>
          <w:b/>
          <w:bCs/>
          <w:sz w:val="20"/>
          <w:szCs w:val="20"/>
          <w:lang w:val="es-MX" w:eastAsia="en-US"/>
        </w:rPr>
        <w:t xml:space="preserve">13.- </w:t>
      </w:r>
      <w:r w:rsidRPr="00F90424">
        <w:rPr>
          <w:rFonts w:ascii="Tahoma" w:eastAsia="Arial" w:hAnsi="Tahoma" w:cs="Tahoma"/>
          <w:sz w:val="20"/>
          <w:szCs w:val="20"/>
          <w:lang w:val="es-MX" w:eastAsia="en-US"/>
        </w:rPr>
        <w:t xml:space="preserve">En virtud, de que por mayoría de votos no fue calificada como de urgente y obvia resolución </w:t>
      </w:r>
      <w:r w:rsidRPr="00F90424">
        <w:rPr>
          <w:rFonts w:ascii="Tahoma" w:eastAsia="Calibri" w:hAnsi="Tahoma" w:cs="Tahoma"/>
          <w:sz w:val="20"/>
          <w:szCs w:val="20"/>
          <w:lang w:val="es-MX" w:eastAsia="en-US"/>
        </w:rPr>
        <w:t xml:space="preserve">“Solicitar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 que presentó </w:t>
      </w:r>
      <w:r w:rsidRPr="00F90424">
        <w:rPr>
          <w:rFonts w:ascii="Tahoma" w:eastAsia="Calibri" w:hAnsi="Tahoma" w:cs="Tahoma"/>
          <w:sz w:val="20"/>
          <w:szCs w:val="20"/>
          <w:shd w:val="clear" w:color="auto" w:fill="FFFFFF"/>
          <w:lang w:val="es-MX" w:eastAsia="en-US"/>
        </w:rPr>
        <w:t xml:space="preserve">el Diputado Rodolfo Gerardo Walss Aurioles, por lo que la Presidencia la turnó para los efectos procedentes a la </w:t>
      </w:r>
      <w:r w:rsidRPr="00F90424">
        <w:rPr>
          <w:rFonts w:ascii="Tahoma" w:eastAsia="Calibri" w:hAnsi="Tahoma" w:cs="Tahoma"/>
          <w:sz w:val="20"/>
          <w:szCs w:val="20"/>
          <w:lang w:val="es-MX" w:eastAsia="en-US"/>
        </w:rPr>
        <w:t>Comisión de Gobernación, Puntos Constitucionales y Justicia.</w:t>
      </w:r>
    </w:p>
    <w:p w14:paraId="054FCA2A" w14:textId="77777777" w:rsidR="00F90424" w:rsidRPr="00F90424" w:rsidRDefault="00F90424" w:rsidP="00F90424">
      <w:pPr>
        <w:jc w:val="both"/>
        <w:rPr>
          <w:rFonts w:ascii="Tahoma" w:eastAsia="Calibri" w:hAnsi="Tahoma" w:cs="Tahoma"/>
          <w:bCs/>
          <w:sz w:val="20"/>
          <w:szCs w:val="20"/>
          <w:lang w:val="es-MX" w:eastAsia="es-MX"/>
        </w:rPr>
      </w:pPr>
    </w:p>
    <w:p w14:paraId="610B5531" w14:textId="77777777" w:rsidR="00F90424" w:rsidRPr="00F90424" w:rsidRDefault="00F90424" w:rsidP="00F90424">
      <w:pPr>
        <w:jc w:val="both"/>
        <w:rPr>
          <w:rFonts w:ascii="Tahoma" w:eastAsia="Calibri" w:hAnsi="Tahoma" w:cs="Tahoma"/>
          <w:bCs/>
          <w:sz w:val="20"/>
          <w:szCs w:val="20"/>
          <w:lang w:val="es-MX" w:eastAsia="en-US"/>
        </w:rPr>
      </w:pPr>
      <w:r w:rsidRPr="00F90424">
        <w:rPr>
          <w:rFonts w:ascii="Tahoma" w:eastAsia="Calibri" w:hAnsi="Tahoma" w:cs="Tahoma"/>
          <w:b/>
          <w:sz w:val="20"/>
          <w:szCs w:val="20"/>
          <w:lang w:val="es-MX" w:eastAsia="en-US"/>
        </w:rPr>
        <w:t xml:space="preserve">14.- </w:t>
      </w:r>
      <w:r w:rsidRPr="00F90424">
        <w:rPr>
          <w:rFonts w:ascii="Tahoma" w:eastAsia="Calibri" w:hAnsi="Tahoma" w:cs="Tahoma"/>
          <w:bCs/>
          <w:sz w:val="20"/>
          <w:szCs w:val="20"/>
          <w:lang w:val="es-MX" w:eastAsia="en-US"/>
        </w:rPr>
        <w:t xml:space="preserve">Se aprobó por unanimidad de votos </w:t>
      </w:r>
      <w:r w:rsidRPr="00F90424">
        <w:rPr>
          <w:rFonts w:ascii="Tahoma" w:eastAsia="Calibri" w:hAnsi="Tahoma" w:cs="Tahoma"/>
          <w:sz w:val="20"/>
          <w:szCs w:val="20"/>
          <w:lang w:val="es-MX" w:eastAsia="en-US"/>
        </w:rPr>
        <w:t>“</w:t>
      </w:r>
      <w:r w:rsidRPr="00F90424">
        <w:rPr>
          <w:rFonts w:ascii="Tahoma" w:eastAsia="Calibri" w:hAnsi="Tahoma" w:cs="Tahoma"/>
          <w:bCs/>
          <w:sz w:val="20"/>
          <w:szCs w:val="20"/>
          <w:lang w:val="es-MX" w:eastAsia="es-MX"/>
        </w:rPr>
        <w:t xml:space="preserve">Exhortar a la Secretaría de Comunicaciones y Transportes del Gobierno Federal para que en los espacios y sitios públicos proporcione a la población coahuilense en situación de pobreza y vulnerabilidad social, el acceso al Internet gratuito ante la contingencia sanitaria que ha obligado que las actividades gubernamentales, económicas, educativas y laborales se realicen a través de medios electrónicos y de plataformas digitales”, que presentó la </w:t>
      </w:r>
      <w:r w:rsidRPr="00F90424">
        <w:rPr>
          <w:rFonts w:ascii="Tahoma" w:eastAsia="Calibri" w:hAnsi="Tahoma" w:cs="Tahoma"/>
          <w:bCs/>
          <w:sz w:val="20"/>
          <w:szCs w:val="20"/>
          <w:lang w:val="es-MX" w:eastAsia="en-US"/>
        </w:rPr>
        <w:t>Diputada Tania Vanessa Flores Guerra.</w:t>
      </w:r>
    </w:p>
    <w:p w14:paraId="0AD031E3" w14:textId="77777777" w:rsidR="00F90424" w:rsidRPr="00F90424" w:rsidRDefault="00F90424" w:rsidP="00F90424">
      <w:pPr>
        <w:jc w:val="both"/>
        <w:rPr>
          <w:rFonts w:ascii="Tahoma" w:eastAsia="Calibri" w:hAnsi="Tahoma" w:cs="Tahoma"/>
          <w:b/>
          <w:sz w:val="20"/>
          <w:szCs w:val="20"/>
          <w:lang w:val="es-MX" w:eastAsia="en-US"/>
        </w:rPr>
      </w:pPr>
    </w:p>
    <w:p w14:paraId="70169952" w14:textId="77777777" w:rsidR="00F90424" w:rsidRPr="00F90424" w:rsidRDefault="00F90424" w:rsidP="00F90424">
      <w:pPr>
        <w:jc w:val="both"/>
        <w:rPr>
          <w:rFonts w:ascii="Tahoma" w:eastAsia="Calibri" w:hAnsi="Tahoma" w:cs="Tahoma"/>
          <w:bCs/>
          <w:sz w:val="20"/>
          <w:szCs w:val="20"/>
          <w:lang w:val="es-MX" w:eastAsia="en-US"/>
        </w:rPr>
      </w:pPr>
      <w:r w:rsidRPr="00F90424">
        <w:rPr>
          <w:rFonts w:ascii="Tahoma" w:eastAsia="Calibri" w:hAnsi="Tahoma" w:cs="Tahoma"/>
          <w:b/>
          <w:sz w:val="20"/>
          <w:szCs w:val="20"/>
          <w:lang w:val="es-MX" w:eastAsia="en-US"/>
        </w:rPr>
        <w:t xml:space="preserve">15.- </w:t>
      </w:r>
      <w:r w:rsidRPr="00F90424">
        <w:rPr>
          <w:rFonts w:ascii="Tahoma" w:eastAsia="Calibri" w:hAnsi="Tahoma" w:cs="Tahoma"/>
          <w:bCs/>
          <w:sz w:val="20"/>
          <w:szCs w:val="20"/>
          <w:lang w:val="es-MX" w:eastAsia="en-US"/>
        </w:rPr>
        <w:t xml:space="preserve">Se aprobó por mayoría de votos </w:t>
      </w:r>
      <w:r w:rsidRPr="00F90424">
        <w:rPr>
          <w:rFonts w:ascii="Tahoma" w:eastAsia="Calibri" w:hAnsi="Tahoma" w:cs="Tahoma"/>
          <w:sz w:val="20"/>
          <w:szCs w:val="20"/>
          <w:lang w:val="es-MX" w:eastAsia="en-US"/>
        </w:rPr>
        <w:t>“</w:t>
      </w:r>
      <w:r w:rsidRPr="00F90424">
        <w:rPr>
          <w:rFonts w:ascii="Tahoma" w:eastAsia="Calibri" w:hAnsi="Tahoma" w:cs="Tahoma"/>
          <w:bCs/>
          <w:sz w:val="20"/>
          <w:szCs w:val="20"/>
          <w:lang w:val="es-MX" w:eastAsia="en-US"/>
        </w:rPr>
        <w:t xml:space="preserve">Exhortar al titular del Ejecutivo Federal, a acatar la resolución emitida por un Juez Federal que ordena se extienda la vacunación contra el Covid-19 a todas y todos los niños, </w:t>
      </w:r>
      <w:r w:rsidRPr="00F90424">
        <w:rPr>
          <w:rFonts w:ascii="Tahoma" w:eastAsia="Calibri" w:hAnsi="Tahoma" w:cs="Tahoma"/>
          <w:bCs/>
          <w:sz w:val="20"/>
          <w:szCs w:val="20"/>
          <w:lang w:val="es-MX" w:eastAsia="en-US"/>
        </w:rPr>
        <w:lastRenderedPageBreak/>
        <w:t xml:space="preserve">niñas y adolescentes mexicanos, y en consecuencia, ajuste la política nacional de vacunación”, que presentó </w:t>
      </w:r>
      <w:r w:rsidRPr="00F90424">
        <w:rPr>
          <w:rFonts w:ascii="Tahoma" w:eastAsia="Calibri" w:hAnsi="Tahoma" w:cs="Tahoma"/>
          <w:sz w:val="20"/>
          <w:szCs w:val="20"/>
          <w:lang w:val="es-MX" w:eastAsia="en-US"/>
        </w:rPr>
        <w:t>el Diputado Álvaro Moreira Valdez.</w:t>
      </w:r>
    </w:p>
    <w:p w14:paraId="2E04C00C" w14:textId="77777777" w:rsidR="00F90424" w:rsidRPr="00F90424" w:rsidRDefault="00F90424" w:rsidP="00F90424">
      <w:pPr>
        <w:jc w:val="both"/>
        <w:rPr>
          <w:rFonts w:ascii="Tahoma" w:eastAsia="Calibri" w:hAnsi="Tahoma" w:cs="Tahoma"/>
          <w:b/>
          <w:sz w:val="20"/>
          <w:szCs w:val="20"/>
          <w:lang w:val="es-MX" w:eastAsia="en-US"/>
        </w:rPr>
      </w:pPr>
    </w:p>
    <w:p w14:paraId="07485D83" w14:textId="77777777" w:rsidR="00F90424" w:rsidRPr="00F90424" w:rsidRDefault="00F90424" w:rsidP="00F90424">
      <w:pPr>
        <w:jc w:val="both"/>
        <w:rPr>
          <w:rFonts w:ascii="Tahoma" w:eastAsia="Calibri" w:hAnsi="Tahoma" w:cs="Tahoma"/>
          <w:bCs/>
          <w:sz w:val="20"/>
          <w:szCs w:val="20"/>
          <w:lang w:val="es-MX" w:eastAsia="en-US"/>
        </w:rPr>
      </w:pPr>
      <w:bookmarkStart w:id="12" w:name="_Hlk85715959"/>
      <w:r w:rsidRPr="00F90424">
        <w:rPr>
          <w:rFonts w:ascii="Tahoma" w:eastAsia="Calibri" w:hAnsi="Tahoma" w:cs="Tahoma"/>
          <w:b/>
          <w:sz w:val="20"/>
          <w:szCs w:val="20"/>
          <w:lang w:val="es-MX" w:eastAsia="en-US"/>
        </w:rPr>
        <w:t xml:space="preserve">16.- </w:t>
      </w:r>
      <w:r w:rsidRPr="00F90424">
        <w:rPr>
          <w:rFonts w:ascii="Tahoma" w:eastAsia="Calibri" w:hAnsi="Tahoma" w:cs="Tahoma"/>
          <w:bCs/>
          <w:sz w:val="20"/>
          <w:szCs w:val="20"/>
          <w:lang w:val="es-MX" w:eastAsia="en-US"/>
        </w:rPr>
        <w:t xml:space="preserve">En virtud, de que no fue presentada como de urgente y obvia resolución </w:t>
      </w:r>
      <w:bookmarkEnd w:id="12"/>
      <w:r w:rsidRPr="00F90424">
        <w:rPr>
          <w:rFonts w:ascii="Tahoma" w:eastAsia="Arial" w:hAnsi="Tahoma" w:cs="Tahoma"/>
          <w:sz w:val="20"/>
          <w:szCs w:val="20"/>
          <w:lang w:val="es-MX" w:eastAsia="en-US"/>
        </w:rPr>
        <w:t>“</w:t>
      </w:r>
      <w:r w:rsidRPr="00F90424">
        <w:rPr>
          <w:rFonts w:ascii="Tahoma" w:eastAsia="Calibri" w:hAnsi="Tahoma" w:cs="Tahoma"/>
          <w:bCs/>
          <w:sz w:val="20"/>
          <w:szCs w:val="20"/>
          <w:lang w:val="es-MX" w:eastAsia="en-US"/>
        </w:rPr>
        <w:t xml:space="preserve">Exhortar al Gobierno del Estado de Coahuila para que brinde atención oportuna y de seguimiento a las llamadas al 911 por urgencias relacionadas a presuntos delitos por violencia de género, ya que el estado presenta la cuarta tasa más alta por este tipo de reportes en el país”, de la </w:t>
      </w:r>
      <w:r w:rsidRPr="00F90424">
        <w:rPr>
          <w:rFonts w:ascii="Tahoma" w:eastAsia="Arial" w:hAnsi="Tahoma" w:cs="Tahoma"/>
          <w:sz w:val="20"/>
          <w:szCs w:val="20"/>
          <w:lang w:val="es-MX" w:eastAsia="en-US"/>
        </w:rPr>
        <w:t>Diputada Laura Francisca Aguilar Tabares, la Presidencia la turnó para los efectos procedentes a la Comisión Seguridad Pública.</w:t>
      </w:r>
    </w:p>
    <w:p w14:paraId="7E381333" w14:textId="77777777" w:rsidR="00F90424" w:rsidRPr="00F90424" w:rsidRDefault="00F90424" w:rsidP="00F90424">
      <w:pPr>
        <w:jc w:val="both"/>
        <w:rPr>
          <w:rFonts w:ascii="Tahoma" w:eastAsia="Calibri" w:hAnsi="Tahoma" w:cs="Tahoma"/>
          <w:b/>
          <w:sz w:val="20"/>
          <w:szCs w:val="20"/>
          <w:lang w:val="es-MX" w:eastAsia="en-US"/>
        </w:rPr>
      </w:pPr>
    </w:p>
    <w:p w14:paraId="4845769A" w14:textId="77777777" w:rsidR="00F90424" w:rsidRPr="00F90424" w:rsidRDefault="00F90424" w:rsidP="00F90424">
      <w:pPr>
        <w:jc w:val="both"/>
        <w:rPr>
          <w:rFonts w:ascii="Tahoma" w:eastAsia="Calibri" w:hAnsi="Tahoma" w:cs="Tahoma"/>
          <w:b/>
          <w:sz w:val="20"/>
          <w:szCs w:val="20"/>
          <w:lang w:val="es-MX" w:eastAsia="en-US"/>
        </w:rPr>
      </w:pPr>
      <w:r w:rsidRPr="00F90424">
        <w:rPr>
          <w:rFonts w:ascii="Tahoma" w:eastAsia="Calibri" w:hAnsi="Tahoma" w:cs="Tahoma"/>
          <w:b/>
          <w:sz w:val="20"/>
          <w:szCs w:val="20"/>
          <w:lang w:val="es-MX" w:eastAsia="en-US"/>
        </w:rPr>
        <w:t xml:space="preserve">17.- </w:t>
      </w:r>
      <w:r w:rsidRPr="00F90424">
        <w:rPr>
          <w:rFonts w:ascii="Tahoma" w:eastAsia="Calibri" w:hAnsi="Tahoma" w:cs="Tahoma"/>
          <w:bCs/>
          <w:sz w:val="20"/>
          <w:szCs w:val="20"/>
          <w:lang w:val="es-MX" w:eastAsia="en-US"/>
        </w:rPr>
        <w:t xml:space="preserve">En virtud, de que no fue presentada como de urgente y obvia resolución </w:t>
      </w:r>
      <w:r w:rsidRPr="00F90424">
        <w:rPr>
          <w:rFonts w:ascii="Tahoma" w:eastAsia="Arial" w:hAnsi="Tahoma" w:cs="Tahoma"/>
          <w:sz w:val="20"/>
          <w:szCs w:val="20"/>
          <w:lang w:val="es-MX" w:eastAsia="en-US"/>
        </w:rPr>
        <w:t>“</w:t>
      </w:r>
      <w:r w:rsidRPr="00F90424">
        <w:rPr>
          <w:rFonts w:ascii="Tahoma" w:eastAsia="Calibri" w:hAnsi="Tahoma" w:cs="Tahoma"/>
          <w:sz w:val="20"/>
          <w:szCs w:val="20"/>
          <w:shd w:val="clear" w:color="auto" w:fill="FFFFFF"/>
          <w:lang w:val="es-MX" w:eastAsia="en-US"/>
        </w:rPr>
        <w:t xml:space="preserve">Exhortar a la Comisión de Derechos Humanos del Estado de Coahuila con el fin que vigile el cumplimiento de la recomendación 13/2018 en contra de la Agencia Investigadora del Ministerio Público de la Fiscalía General del Estado de Coahuila de Zaragoza en la Región Norte II”, de la </w:t>
      </w:r>
      <w:r w:rsidRPr="00F90424">
        <w:rPr>
          <w:rFonts w:ascii="Tahoma" w:eastAsia="Arial" w:hAnsi="Tahoma" w:cs="Tahoma"/>
          <w:sz w:val="20"/>
          <w:szCs w:val="20"/>
          <w:lang w:val="es-MX" w:eastAsia="en-US"/>
        </w:rPr>
        <w:t>Diputada Lizbeth Ogazón Nava, la Presidencia la turnó para los efectos procedentes a la Comisión para la Defensa de los Derechos Humanos.</w:t>
      </w:r>
    </w:p>
    <w:p w14:paraId="2BE3BB27" w14:textId="77777777" w:rsidR="00F90424" w:rsidRPr="00F90424" w:rsidRDefault="00F90424" w:rsidP="00F90424">
      <w:pPr>
        <w:jc w:val="both"/>
        <w:rPr>
          <w:rFonts w:ascii="Tahoma" w:eastAsia="Calibri" w:hAnsi="Tahoma" w:cs="Tahoma"/>
          <w:b/>
          <w:sz w:val="20"/>
          <w:szCs w:val="20"/>
          <w:lang w:val="es-MX" w:eastAsia="en-US"/>
        </w:rPr>
      </w:pPr>
    </w:p>
    <w:p w14:paraId="5A8F8C67" w14:textId="77777777" w:rsidR="00F90424" w:rsidRPr="00F90424" w:rsidRDefault="00F90424" w:rsidP="00F90424">
      <w:pPr>
        <w:jc w:val="both"/>
        <w:rPr>
          <w:rFonts w:ascii="Tahoma" w:eastAsia="Calibri" w:hAnsi="Tahoma" w:cs="Tahoma"/>
          <w:sz w:val="20"/>
          <w:szCs w:val="20"/>
          <w:lang w:val="es-MX" w:eastAsia="en-US"/>
        </w:rPr>
      </w:pPr>
      <w:bookmarkStart w:id="13" w:name="_Hlk85716268"/>
      <w:r w:rsidRPr="00F90424">
        <w:rPr>
          <w:rFonts w:ascii="Tahoma" w:eastAsia="Calibri" w:hAnsi="Tahoma" w:cs="Tahoma"/>
          <w:b/>
          <w:sz w:val="20"/>
          <w:szCs w:val="20"/>
          <w:lang w:val="es-MX" w:eastAsia="en-US"/>
        </w:rPr>
        <w:t xml:space="preserve">18.- </w:t>
      </w:r>
      <w:r w:rsidRPr="00F90424">
        <w:rPr>
          <w:rFonts w:ascii="Tahoma" w:eastAsia="Calibri" w:hAnsi="Tahoma" w:cs="Tahoma"/>
          <w:bCs/>
          <w:sz w:val="20"/>
          <w:szCs w:val="20"/>
          <w:lang w:val="es-MX" w:eastAsia="en-US"/>
        </w:rPr>
        <w:t xml:space="preserve">En virtud, de que no fue presentada como de urgente y obvia resolución </w:t>
      </w:r>
      <w:bookmarkEnd w:id="13"/>
      <w:r w:rsidRPr="00F90424">
        <w:rPr>
          <w:rFonts w:ascii="Tahoma" w:eastAsia="Calibri" w:hAnsi="Tahoma" w:cs="Tahoma"/>
          <w:b/>
          <w:bCs/>
          <w:sz w:val="20"/>
          <w:szCs w:val="20"/>
          <w:lang w:val="es-MX" w:eastAsia="en-US"/>
        </w:rPr>
        <w:t>“</w:t>
      </w:r>
      <w:r w:rsidRPr="00F90424">
        <w:rPr>
          <w:rFonts w:ascii="Tahoma" w:eastAsia="Calibri" w:hAnsi="Tahoma" w:cs="Tahoma"/>
          <w:bCs/>
          <w:sz w:val="20"/>
          <w:szCs w:val="20"/>
          <w:lang w:val="es-MX" w:eastAsia="en-US"/>
        </w:rPr>
        <w:t xml:space="preserve">Exhortar a la </w:t>
      </w:r>
      <w:r w:rsidRPr="00F90424">
        <w:rPr>
          <w:rFonts w:ascii="Tahoma" w:eastAsia="Calibri" w:hAnsi="Tahoma" w:cs="Tahoma"/>
          <w:bCs/>
          <w:sz w:val="20"/>
          <w:szCs w:val="20"/>
          <w:shd w:val="clear" w:color="auto" w:fill="FFFFFF"/>
          <w:lang w:val="es-MX" w:eastAsia="en-US"/>
        </w:rPr>
        <w:t>Comisión de Presupuesto y Cuenta Pública de la Cámara de Diputados para que reconsideren los recursos destinados al campo</w:t>
      </w:r>
      <w:r w:rsidRPr="00F90424">
        <w:rPr>
          <w:rFonts w:ascii="Tahoma" w:eastAsia="Calibri" w:hAnsi="Tahoma" w:cs="Tahoma"/>
          <w:bCs/>
          <w:sz w:val="20"/>
          <w:szCs w:val="20"/>
          <w:shd w:val="clear" w:color="auto" w:fill="FAF8F6"/>
          <w:lang w:val="es-MX" w:eastAsia="en-US"/>
        </w:rPr>
        <w:t xml:space="preserve"> en el </w:t>
      </w:r>
      <w:r w:rsidRPr="00F90424">
        <w:rPr>
          <w:rFonts w:ascii="Tahoma" w:eastAsia="Calibri" w:hAnsi="Tahoma" w:cs="Tahoma"/>
          <w:bCs/>
          <w:sz w:val="20"/>
          <w:szCs w:val="20"/>
          <w:shd w:val="clear" w:color="auto" w:fill="FFFFFF"/>
          <w:lang w:val="es-MX" w:eastAsia="en-US"/>
        </w:rPr>
        <w:t>proyecto de Presupuesto de Egresos de la Federación</w:t>
      </w:r>
      <w:r w:rsidRPr="00F90424">
        <w:rPr>
          <w:rFonts w:ascii="Tahoma" w:eastAsia="Calibri" w:hAnsi="Tahoma" w:cs="Tahoma"/>
          <w:bCs/>
          <w:sz w:val="20"/>
          <w:szCs w:val="20"/>
          <w:lang w:val="es-MX" w:eastAsia="en-US"/>
        </w:rPr>
        <w:t xml:space="preserve"> </w:t>
      </w:r>
      <w:r w:rsidRPr="00F90424">
        <w:rPr>
          <w:rFonts w:ascii="Tahoma" w:eastAsia="Calibri" w:hAnsi="Tahoma" w:cs="Tahoma"/>
          <w:bCs/>
          <w:sz w:val="20"/>
          <w:szCs w:val="20"/>
          <w:shd w:val="clear" w:color="auto" w:fill="FAF8F6"/>
          <w:lang w:val="es-MX" w:eastAsia="en-US"/>
        </w:rPr>
        <w:t xml:space="preserve">para 2022”, de la </w:t>
      </w:r>
      <w:r w:rsidRPr="00F90424">
        <w:rPr>
          <w:rFonts w:ascii="Tahoma" w:eastAsia="Calibri" w:hAnsi="Tahoma" w:cs="Tahoma"/>
          <w:sz w:val="20"/>
          <w:szCs w:val="20"/>
          <w:lang w:val="es-MX" w:eastAsia="en-US"/>
        </w:rPr>
        <w:t>Diputada María Guadalupe Oyervides Valdez, por lo que la Presidencia la turnó para los efectos procedentes a la Comisión de Presupuesto.</w:t>
      </w:r>
    </w:p>
    <w:p w14:paraId="500A1EF6" w14:textId="77777777" w:rsidR="00F90424" w:rsidRPr="00F90424" w:rsidRDefault="00F90424" w:rsidP="00F90424">
      <w:pPr>
        <w:jc w:val="both"/>
        <w:rPr>
          <w:rFonts w:ascii="Tahoma" w:eastAsia="Calibri" w:hAnsi="Tahoma" w:cs="Tahoma"/>
          <w:bCs/>
          <w:sz w:val="20"/>
          <w:szCs w:val="20"/>
          <w:shd w:val="clear" w:color="auto" w:fill="FAF8F6"/>
          <w:lang w:val="es-MX" w:eastAsia="en-US"/>
        </w:rPr>
      </w:pPr>
    </w:p>
    <w:p w14:paraId="2F52B183" w14:textId="77777777" w:rsidR="00F90424" w:rsidRPr="00F90424" w:rsidRDefault="00F90424" w:rsidP="00F90424">
      <w:pPr>
        <w:jc w:val="both"/>
        <w:rPr>
          <w:rFonts w:ascii="Tahoma" w:eastAsia="Calibri" w:hAnsi="Tahoma" w:cs="Tahoma"/>
          <w:bCs/>
          <w:sz w:val="20"/>
          <w:szCs w:val="20"/>
          <w:shd w:val="clear" w:color="auto" w:fill="FAF8F6"/>
          <w:lang w:val="es-MX" w:eastAsia="en-US"/>
        </w:rPr>
      </w:pPr>
      <w:bookmarkStart w:id="14" w:name="_Hlk85716859"/>
      <w:r w:rsidRPr="00F90424">
        <w:rPr>
          <w:rFonts w:ascii="Tahoma" w:eastAsia="Calibri" w:hAnsi="Tahoma" w:cs="Tahoma"/>
          <w:b/>
          <w:sz w:val="20"/>
          <w:szCs w:val="20"/>
          <w:lang w:val="es-MX" w:eastAsia="en-US"/>
        </w:rPr>
        <w:t xml:space="preserve">19.- </w:t>
      </w:r>
      <w:r w:rsidRPr="00F90424">
        <w:rPr>
          <w:rFonts w:ascii="Tahoma" w:eastAsia="Calibri" w:hAnsi="Tahoma" w:cs="Tahoma"/>
          <w:bCs/>
          <w:sz w:val="20"/>
          <w:szCs w:val="20"/>
          <w:lang w:val="es-MX" w:eastAsia="en-US"/>
        </w:rPr>
        <w:t xml:space="preserve">En virtud, de que no fue presentada como de urgente y obvia resolución </w:t>
      </w:r>
      <w:bookmarkEnd w:id="14"/>
      <w:r w:rsidRPr="00F90424">
        <w:rPr>
          <w:rFonts w:ascii="Tahoma" w:eastAsia="Calibri" w:hAnsi="Tahoma" w:cs="Tahoma"/>
          <w:sz w:val="20"/>
          <w:szCs w:val="20"/>
          <w:lang w:val="es-MX" w:eastAsia="es-MX"/>
        </w:rPr>
        <w:t>“Exhortar</w:t>
      </w:r>
      <w:r w:rsidRPr="00F90424">
        <w:rPr>
          <w:rFonts w:ascii="Tahoma" w:eastAsia="Calibri" w:hAnsi="Tahoma" w:cs="Tahoma"/>
          <w:sz w:val="20"/>
          <w:szCs w:val="20"/>
          <w:lang w:val="es-MX" w:eastAsia="en-US"/>
        </w:rPr>
        <w:t xml:space="preserve"> </w:t>
      </w:r>
      <w:r w:rsidRPr="00F90424">
        <w:rPr>
          <w:rFonts w:ascii="Tahoma" w:eastAsia="Calibri" w:hAnsi="Tahoma" w:cs="Tahoma"/>
          <w:sz w:val="20"/>
          <w:szCs w:val="20"/>
          <w:lang w:val="es-MX" w:eastAsia="es-MX"/>
        </w:rPr>
        <w:t xml:space="preserve">al titular del Ejecutivo Federal  para que, a la brevedad posible, nombre a un titular de la Secretaría Ejecutiva del Sistema Nacional de Protección Integral de Niñas, Niños y Adolescentes (SIPINNA), con la intención de fortalecer y seguir garantizando los derechos humanos de la niñez y adolescencia”, planeada por la </w:t>
      </w:r>
      <w:r w:rsidRPr="00F90424">
        <w:rPr>
          <w:rFonts w:ascii="Tahoma" w:eastAsia="Calibri" w:hAnsi="Tahoma" w:cs="Tahoma"/>
          <w:sz w:val="20"/>
          <w:szCs w:val="20"/>
          <w:lang w:val="es-MX" w:eastAsia="en-US"/>
        </w:rPr>
        <w:t>Diputada Martha Loera Arámbula, por lo que la Presidencia la turnó para los efectos procedentes a la Comisión de Gobernación, Puntos Constitucionales y Justicia.</w:t>
      </w:r>
    </w:p>
    <w:p w14:paraId="1270C8E2" w14:textId="77777777" w:rsidR="00F90424" w:rsidRPr="00F90424" w:rsidRDefault="00F90424" w:rsidP="00F90424">
      <w:pPr>
        <w:jc w:val="both"/>
        <w:rPr>
          <w:rFonts w:ascii="Tahoma" w:eastAsia="Calibri" w:hAnsi="Tahoma" w:cs="Tahoma"/>
          <w:b/>
          <w:sz w:val="20"/>
          <w:szCs w:val="20"/>
          <w:lang w:val="es-MX" w:eastAsia="en-US"/>
        </w:rPr>
      </w:pPr>
    </w:p>
    <w:p w14:paraId="0BD734DC" w14:textId="77777777" w:rsidR="00F90424" w:rsidRPr="00F90424" w:rsidRDefault="00F90424" w:rsidP="00F90424">
      <w:pPr>
        <w:widowControl w:val="0"/>
        <w:jc w:val="both"/>
        <w:rPr>
          <w:rFonts w:ascii="Tahoma" w:eastAsia="Calibri" w:hAnsi="Tahoma" w:cs="Tahoma"/>
          <w:sz w:val="20"/>
          <w:szCs w:val="20"/>
          <w:lang w:val="es-MX" w:eastAsia="en-US"/>
        </w:rPr>
      </w:pPr>
      <w:r w:rsidRPr="00F90424">
        <w:rPr>
          <w:rFonts w:ascii="Tahoma" w:eastAsia="Calibri" w:hAnsi="Tahoma" w:cs="Tahoma"/>
          <w:b/>
          <w:sz w:val="20"/>
          <w:szCs w:val="20"/>
          <w:lang w:val="es-MX" w:eastAsia="en-US"/>
        </w:rPr>
        <w:t xml:space="preserve">20.- </w:t>
      </w:r>
      <w:r w:rsidRPr="00F90424">
        <w:rPr>
          <w:rFonts w:ascii="Tahoma" w:eastAsia="Calibri" w:hAnsi="Tahoma" w:cs="Tahoma"/>
          <w:bCs/>
          <w:sz w:val="20"/>
          <w:szCs w:val="20"/>
          <w:lang w:val="es-MX" w:eastAsia="en-US"/>
        </w:rPr>
        <w:t xml:space="preserve">Se aprobó por mayoría de votos </w:t>
      </w:r>
      <w:r w:rsidRPr="00F90424">
        <w:rPr>
          <w:rFonts w:ascii="Tahoma" w:eastAsia="Calibri" w:hAnsi="Tahoma" w:cs="Tahoma"/>
          <w:sz w:val="20"/>
          <w:szCs w:val="20"/>
          <w:lang w:val="es-MX" w:eastAsia="en-US"/>
        </w:rPr>
        <w:t xml:space="preserve">“Exhortar a la Secretaría de Energía del Gobierno Federal (SENER), implementar las acciones correspondientes que permitan llevar a cabo la explotación de reservas de gas no convencionales en el Estado”, que presentó el Diputado Jesús María </w:t>
      </w:r>
      <w:bookmarkStart w:id="15" w:name="_Hlk85716794"/>
      <w:r w:rsidRPr="00F90424">
        <w:rPr>
          <w:rFonts w:ascii="Tahoma" w:eastAsia="Calibri" w:hAnsi="Tahoma" w:cs="Tahoma"/>
          <w:sz w:val="20"/>
          <w:szCs w:val="20"/>
          <w:lang w:val="es-MX" w:eastAsia="en-US"/>
        </w:rPr>
        <w:t>Montemayor Garza</w:t>
      </w:r>
      <w:bookmarkEnd w:id="15"/>
      <w:r w:rsidRPr="00F90424">
        <w:rPr>
          <w:rFonts w:ascii="Tahoma" w:eastAsia="Calibri" w:hAnsi="Tahoma" w:cs="Tahoma"/>
          <w:sz w:val="20"/>
          <w:szCs w:val="20"/>
          <w:lang w:val="es-MX" w:eastAsia="en-US"/>
        </w:rPr>
        <w:t>, participando en contra los Diputados Francisco Javier Cortez Gómez y  Rodolfo Gerardo Walss Aurioles, y las Diputadas  Lizbeth Orgazón Nava y Tania Vanessa Flores Guerra, y a favor el Diputado Montemayor Garza.</w:t>
      </w:r>
    </w:p>
    <w:p w14:paraId="5A139C95" w14:textId="77777777" w:rsidR="00F90424" w:rsidRPr="00F90424" w:rsidRDefault="00F90424" w:rsidP="00F90424">
      <w:pPr>
        <w:widowControl w:val="0"/>
        <w:jc w:val="both"/>
        <w:rPr>
          <w:rFonts w:ascii="Tahoma" w:eastAsia="Calibri" w:hAnsi="Tahoma" w:cs="Tahoma"/>
          <w:sz w:val="20"/>
          <w:szCs w:val="20"/>
          <w:lang w:val="es-MX" w:eastAsia="en-US"/>
        </w:rPr>
      </w:pPr>
    </w:p>
    <w:p w14:paraId="3D6AF6F7" w14:textId="77777777" w:rsidR="00F90424" w:rsidRPr="00F90424" w:rsidRDefault="00F90424" w:rsidP="00F90424">
      <w:pPr>
        <w:widowControl w:val="0"/>
        <w:jc w:val="both"/>
        <w:rPr>
          <w:rFonts w:ascii="Tahoma" w:eastAsia="Calibri" w:hAnsi="Tahoma" w:cs="Tahoma"/>
          <w:bCs/>
          <w:sz w:val="20"/>
          <w:szCs w:val="20"/>
          <w:lang w:val="es-MX" w:eastAsia="en-US"/>
        </w:rPr>
      </w:pPr>
      <w:bookmarkStart w:id="16" w:name="_Hlk85717003"/>
      <w:r w:rsidRPr="00F90424">
        <w:rPr>
          <w:rFonts w:ascii="Tahoma" w:eastAsia="Calibri" w:hAnsi="Tahoma" w:cs="Tahoma"/>
          <w:b/>
          <w:sz w:val="20"/>
          <w:szCs w:val="20"/>
          <w:lang w:val="es-MX" w:eastAsia="en-US"/>
        </w:rPr>
        <w:t xml:space="preserve">21.- </w:t>
      </w:r>
      <w:r w:rsidRPr="00F90424">
        <w:rPr>
          <w:rFonts w:ascii="Tahoma" w:eastAsia="Calibri" w:hAnsi="Tahoma" w:cs="Tahoma"/>
          <w:bCs/>
          <w:sz w:val="20"/>
          <w:szCs w:val="20"/>
          <w:lang w:val="es-MX" w:eastAsia="en-US"/>
        </w:rPr>
        <w:t xml:space="preserve">En virtud, de que no fue presentada como de urgente y obvia resolución </w:t>
      </w:r>
      <w:bookmarkEnd w:id="16"/>
      <w:r w:rsidRPr="00F90424">
        <w:rPr>
          <w:rFonts w:ascii="Tahoma" w:eastAsia="Calibri" w:hAnsi="Tahoma" w:cs="Tahoma"/>
          <w:sz w:val="20"/>
          <w:szCs w:val="20"/>
          <w:lang w:val="es-MX" w:eastAsia="en-US"/>
        </w:rPr>
        <w:t xml:space="preserve">“Exhortar a la Secretaría de Trabajo y Previsión Social, así como a la Secretaría de Bienestar, para que de manera conjunta y coordinada, implementen campañas de promoción y acciones dentro de los centros de trabajo, para la atención del “Síndrome de Agotamiento Laboral o Burnout” presentado actualmente en las mujeres mexicanas”, planteada por la </w:t>
      </w:r>
      <w:r w:rsidRPr="00F90424">
        <w:rPr>
          <w:rFonts w:ascii="Tahoma" w:eastAsia="Calibri" w:hAnsi="Tahoma" w:cs="Tahoma"/>
          <w:sz w:val="20"/>
          <w:szCs w:val="20"/>
          <w:lang w:val="es-ES_tradnl" w:eastAsia="es-ES_tradnl"/>
        </w:rPr>
        <w:t>Diputada Edna Ileana Dávalos Elizondo, por lo que la Presidencia la turnó para los efectos procedentes a la Comisión de Igualdad y no Discriminación.</w:t>
      </w:r>
    </w:p>
    <w:p w14:paraId="4B913EB7" w14:textId="77777777" w:rsidR="00F90424" w:rsidRPr="00F90424" w:rsidRDefault="00F90424" w:rsidP="00F90424">
      <w:pPr>
        <w:widowControl w:val="0"/>
        <w:jc w:val="both"/>
        <w:rPr>
          <w:rFonts w:ascii="Tahoma" w:eastAsia="Calibri" w:hAnsi="Tahoma" w:cs="Tahoma"/>
          <w:b/>
          <w:sz w:val="20"/>
          <w:szCs w:val="20"/>
          <w:lang w:val="es-MX" w:eastAsia="en-US"/>
        </w:rPr>
      </w:pPr>
    </w:p>
    <w:p w14:paraId="1E1FDC48" w14:textId="77777777" w:rsidR="00F90424" w:rsidRPr="00F90424" w:rsidRDefault="00F90424" w:rsidP="00F90424">
      <w:pPr>
        <w:ind w:right="50"/>
        <w:jc w:val="both"/>
        <w:rPr>
          <w:rFonts w:ascii="Tahoma" w:hAnsi="Tahoma" w:cs="Tahoma"/>
          <w:bCs/>
          <w:sz w:val="20"/>
          <w:szCs w:val="20"/>
          <w:bdr w:val="none" w:sz="0" w:space="0" w:color="auto" w:frame="1"/>
          <w:shd w:val="clear" w:color="auto" w:fill="FFFFFF"/>
          <w:lang w:val="es-ES_tradnl" w:eastAsia="es-MX"/>
        </w:rPr>
      </w:pPr>
      <w:r w:rsidRPr="00F90424">
        <w:rPr>
          <w:rFonts w:ascii="Tahoma" w:eastAsia="Calibri" w:hAnsi="Tahoma" w:cs="Tahoma"/>
          <w:b/>
          <w:sz w:val="20"/>
          <w:szCs w:val="20"/>
          <w:lang w:val="es-MX" w:eastAsia="es-MX"/>
        </w:rPr>
        <w:t xml:space="preserve">22.- </w:t>
      </w:r>
      <w:r w:rsidRPr="00F90424">
        <w:rPr>
          <w:rFonts w:ascii="Tahoma" w:eastAsia="Calibri" w:hAnsi="Tahoma" w:cs="Tahoma"/>
          <w:bCs/>
          <w:sz w:val="20"/>
          <w:szCs w:val="20"/>
          <w:lang w:val="es-MX" w:eastAsia="es-MX"/>
        </w:rPr>
        <w:t xml:space="preserve">En virtud, de que no fue presentada como de urgente y obvia resolución </w:t>
      </w:r>
      <w:r w:rsidRPr="00F90424">
        <w:rPr>
          <w:rFonts w:ascii="Tahoma" w:eastAsia="Calibri" w:hAnsi="Tahoma" w:cs="Tahoma"/>
          <w:sz w:val="20"/>
          <w:szCs w:val="20"/>
          <w:lang w:val="es-MX" w:eastAsia="es-MX"/>
        </w:rPr>
        <w:t>“</w:t>
      </w:r>
      <w:r w:rsidRPr="00F90424">
        <w:rPr>
          <w:rFonts w:ascii="Tahoma" w:hAnsi="Tahoma" w:cs="Tahoma"/>
          <w:bCs/>
          <w:sz w:val="20"/>
          <w:szCs w:val="20"/>
          <w:bdr w:val="none" w:sz="0" w:space="0" w:color="auto" w:frame="1"/>
          <w:shd w:val="clear" w:color="auto" w:fill="FFFFFF"/>
          <w:lang w:val="es-ES_tradnl" w:eastAsia="es-MX"/>
        </w:rPr>
        <w:t xml:space="preserve">Exhortar 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 mujeres y hombres en el país”, planteada por la </w:t>
      </w:r>
      <w:r w:rsidRPr="00F90424">
        <w:rPr>
          <w:rFonts w:ascii="Tahoma" w:hAnsi="Tahoma" w:cs="Tahoma"/>
          <w:sz w:val="20"/>
          <w:szCs w:val="20"/>
          <w:lang w:val="es-ES_tradnl" w:eastAsia="es-ES_tradnl"/>
        </w:rPr>
        <w:t>Diputada Olivia Martínez Leyva, por lo que la Presidencia la turnó para los efectos procedentes a la Comisión de Presupuesto.</w:t>
      </w:r>
    </w:p>
    <w:p w14:paraId="47527BEA" w14:textId="77777777" w:rsidR="00F90424" w:rsidRPr="00F90424" w:rsidRDefault="00F90424" w:rsidP="00F90424">
      <w:pPr>
        <w:jc w:val="both"/>
        <w:rPr>
          <w:rFonts w:ascii="Tahoma" w:eastAsia="Calibri" w:hAnsi="Tahoma" w:cs="Tahoma"/>
          <w:sz w:val="20"/>
          <w:szCs w:val="20"/>
          <w:lang w:val="es-MX" w:eastAsia="en-US"/>
        </w:rPr>
      </w:pPr>
    </w:p>
    <w:p w14:paraId="42689DF8" w14:textId="77777777" w:rsidR="00F90424" w:rsidRPr="00F90424" w:rsidRDefault="00F90424" w:rsidP="00F90424">
      <w:pPr>
        <w:ind w:right="50"/>
        <w:jc w:val="both"/>
        <w:rPr>
          <w:rFonts w:ascii="Tahoma" w:hAnsi="Tahoma" w:cs="Tahoma"/>
          <w:bCs/>
          <w:sz w:val="20"/>
          <w:szCs w:val="20"/>
          <w:bdr w:val="none" w:sz="0" w:space="0" w:color="auto" w:frame="1"/>
          <w:shd w:val="clear" w:color="auto" w:fill="FFFFFF"/>
          <w:lang w:val="es-ES_tradnl" w:eastAsia="es-MX"/>
        </w:rPr>
      </w:pPr>
      <w:r w:rsidRPr="00F90424">
        <w:rPr>
          <w:rFonts w:ascii="Tahoma" w:eastAsia="Calibri" w:hAnsi="Tahoma" w:cs="Tahoma"/>
          <w:b/>
          <w:sz w:val="20"/>
          <w:szCs w:val="20"/>
          <w:lang w:val="es-MX" w:eastAsia="es-MX"/>
        </w:rPr>
        <w:lastRenderedPageBreak/>
        <w:t xml:space="preserve">23.- </w:t>
      </w:r>
      <w:r w:rsidRPr="00F90424">
        <w:rPr>
          <w:rFonts w:ascii="Tahoma" w:eastAsia="Calibri" w:hAnsi="Tahoma" w:cs="Tahoma"/>
          <w:bCs/>
          <w:sz w:val="20"/>
          <w:szCs w:val="20"/>
          <w:lang w:val="es-MX" w:eastAsia="es-MX"/>
        </w:rPr>
        <w:t xml:space="preserve">En virtud, de que no fue presentada como de urgente y obvia resolución </w:t>
      </w:r>
      <w:r w:rsidRPr="00F90424">
        <w:rPr>
          <w:rFonts w:ascii="Tahoma" w:hAnsi="Tahoma" w:cs="Tahoma"/>
          <w:b/>
          <w:bCs/>
          <w:sz w:val="20"/>
          <w:szCs w:val="20"/>
          <w:lang w:val="es-MX" w:eastAsia="es-MX"/>
        </w:rPr>
        <w:t>“</w:t>
      </w:r>
      <w:r w:rsidRPr="00F90424">
        <w:rPr>
          <w:rFonts w:ascii="Tahoma" w:hAnsi="Tahoma" w:cs="Tahoma"/>
          <w:bCs/>
          <w:sz w:val="20"/>
          <w:szCs w:val="20"/>
          <w:bdr w:val="none" w:sz="0" w:space="0" w:color="auto" w:frame="1"/>
          <w:shd w:val="clear" w:color="auto" w:fill="FFFFFF"/>
          <w:lang w:val="es-MX" w:eastAsia="es-MX"/>
        </w:rPr>
        <w:t xml:space="preserve">Exhortar </w:t>
      </w:r>
      <w:r w:rsidRPr="00F90424">
        <w:rPr>
          <w:rFonts w:ascii="Tahoma" w:hAnsi="Tahoma" w:cs="Tahoma"/>
          <w:bCs/>
          <w:sz w:val="20"/>
          <w:szCs w:val="20"/>
          <w:bdr w:val="none" w:sz="0" w:space="0" w:color="auto" w:frame="1"/>
          <w:shd w:val="clear" w:color="auto" w:fill="FFFFFF"/>
          <w:lang w:val="es-ES_tradnl" w:eastAsia="es-MX"/>
        </w:rPr>
        <w:t xml:space="preserve">a la Secretaría de Salud Federal, para que en coordinación con las 32 entidades federativas y en medida de sus posibilidades realicen las acciones que estimen pertinentes a fin de reducir los índices de enfermedades cardiovasculares en el país”, plateada por la </w:t>
      </w:r>
      <w:r w:rsidRPr="00F90424">
        <w:rPr>
          <w:rFonts w:ascii="Tahoma" w:hAnsi="Tahoma" w:cs="Tahoma"/>
          <w:sz w:val="20"/>
          <w:szCs w:val="20"/>
          <w:lang w:val="es-ES_tradnl" w:eastAsia="es-ES_tradnl"/>
        </w:rPr>
        <w:t xml:space="preserve">Diputada Olivia Martínez Leyva, por lo que la Presidencia la turnó para los efectos procedentes a la Comisión de Salud, Medio Ambiente, Recursos Naturales y Agua. </w:t>
      </w:r>
    </w:p>
    <w:p w14:paraId="42810464" w14:textId="77777777" w:rsidR="00F90424" w:rsidRPr="00F90424" w:rsidRDefault="00F90424" w:rsidP="00F90424">
      <w:pPr>
        <w:ind w:right="50"/>
        <w:jc w:val="both"/>
        <w:rPr>
          <w:rFonts w:ascii="Tahoma" w:eastAsia="Calibri" w:hAnsi="Tahoma" w:cs="Tahoma"/>
          <w:bCs/>
          <w:sz w:val="20"/>
          <w:szCs w:val="20"/>
          <w:lang w:val="es-MX" w:eastAsia="en-US"/>
        </w:rPr>
      </w:pPr>
    </w:p>
    <w:p w14:paraId="6A924D3D" w14:textId="77777777" w:rsidR="00F90424" w:rsidRPr="00F90424" w:rsidRDefault="00F90424" w:rsidP="00F90424">
      <w:pPr>
        <w:widowControl w:val="0"/>
        <w:jc w:val="both"/>
        <w:rPr>
          <w:rFonts w:ascii="Tahoma" w:eastAsia="Calibri" w:hAnsi="Tahoma" w:cs="Tahoma"/>
          <w:b/>
          <w:bCs/>
          <w:sz w:val="20"/>
          <w:szCs w:val="20"/>
          <w:lang w:val="es-MX" w:eastAsia="en-US"/>
        </w:rPr>
      </w:pPr>
      <w:r w:rsidRPr="00F90424">
        <w:rPr>
          <w:rFonts w:ascii="Tahoma" w:eastAsia="Calibri" w:hAnsi="Tahoma" w:cs="Tahoma"/>
          <w:b/>
          <w:bCs/>
          <w:sz w:val="20"/>
          <w:szCs w:val="20"/>
          <w:lang w:val="es-MX" w:eastAsia="en-US"/>
        </w:rPr>
        <w:t>AGENDA POLÍTICA:</w:t>
      </w:r>
    </w:p>
    <w:p w14:paraId="09A9FFFF" w14:textId="77777777" w:rsidR="00F90424" w:rsidRPr="00F90424" w:rsidRDefault="00F90424" w:rsidP="00F90424">
      <w:pPr>
        <w:jc w:val="both"/>
        <w:rPr>
          <w:rFonts w:ascii="Tahoma" w:eastAsia="Calibri" w:hAnsi="Tahoma" w:cs="Tahoma"/>
          <w:b/>
          <w:sz w:val="20"/>
          <w:szCs w:val="20"/>
          <w:lang w:val="es-MX" w:eastAsia="en-US"/>
        </w:rPr>
      </w:pPr>
    </w:p>
    <w:p w14:paraId="59CE7D27" w14:textId="77777777" w:rsidR="00F90424" w:rsidRPr="00F90424" w:rsidRDefault="00F90424" w:rsidP="00F90424">
      <w:pPr>
        <w:jc w:val="both"/>
        <w:rPr>
          <w:rFonts w:ascii="Tahoma" w:eastAsia="Calibri" w:hAnsi="Tahoma" w:cs="Tahoma"/>
          <w:sz w:val="20"/>
          <w:szCs w:val="20"/>
          <w:lang w:val="es-MX" w:eastAsia="en-US"/>
        </w:rPr>
      </w:pPr>
      <w:r w:rsidRPr="00F90424">
        <w:rPr>
          <w:rFonts w:ascii="Tahoma" w:eastAsia="Cambria" w:hAnsi="Tahoma" w:cs="Tahoma"/>
          <w:b/>
          <w:sz w:val="20"/>
          <w:szCs w:val="20"/>
          <w:lang w:val="es-MX" w:eastAsia="en-US"/>
        </w:rPr>
        <w:t xml:space="preserve">24.- </w:t>
      </w:r>
      <w:r w:rsidRPr="00F90424">
        <w:rPr>
          <w:rFonts w:ascii="Tahoma" w:eastAsia="Cambria" w:hAnsi="Tahoma" w:cs="Tahoma"/>
          <w:bCs/>
          <w:sz w:val="20"/>
          <w:szCs w:val="20"/>
          <w:lang w:val="es-MX" w:eastAsia="en-US"/>
        </w:rPr>
        <w:t xml:space="preserve">Se dio lectura a un Pronunciamiento </w:t>
      </w:r>
      <w:r w:rsidRPr="00F90424">
        <w:rPr>
          <w:rFonts w:ascii="Tahoma" w:eastAsia="Calibri" w:hAnsi="Tahoma" w:cs="Tahoma"/>
          <w:sz w:val="20"/>
          <w:szCs w:val="20"/>
          <w:lang w:val="es-MX" w:eastAsia="en-US"/>
        </w:rPr>
        <w:t>que presentó la Diputada Luz Elena Guadalupe Morales Niñez, “Por</w:t>
      </w:r>
      <w:r w:rsidRPr="00F90424">
        <w:rPr>
          <w:rFonts w:ascii="Tahoma" w:eastAsia="Calibri" w:hAnsi="Tahoma" w:cs="Tahoma"/>
          <w:sz w:val="20"/>
          <w:szCs w:val="20"/>
          <w:lang w:val="es-ES_tradnl" w:eastAsia="es-ES_tradnl"/>
        </w:rPr>
        <w:t xml:space="preserve"> el </w:t>
      </w:r>
      <w:r w:rsidRPr="00F90424">
        <w:rPr>
          <w:rFonts w:ascii="Tahoma" w:eastAsia="Calibri" w:hAnsi="Tahoma" w:cs="Tahoma"/>
          <w:sz w:val="20"/>
          <w:szCs w:val="20"/>
          <w:lang w:val="es-MX" w:eastAsia="en-US"/>
        </w:rPr>
        <w:t>68º Aniversario del voto de las mujeres en México”.</w:t>
      </w:r>
    </w:p>
    <w:p w14:paraId="61A41EC0" w14:textId="77777777" w:rsidR="00F90424" w:rsidRPr="00F90424" w:rsidRDefault="00F90424" w:rsidP="00F90424">
      <w:pPr>
        <w:jc w:val="both"/>
        <w:rPr>
          <w:rFonts w:ascii="Tahoma" w:eastAsia="Calibri" w:hAnsi="Tahoma" w:cs="Tahoma"/>
          <w:bCs/>
          <w:sz w:val="20"/>
          <w:szCs w:val="20"/>
          <w:lang w:val="es-MX" w:eastAsia="en-US"/>
        </w:rPr>
      </w:pPr>
    </w:p>
    <w:p w14:paraId="703CA6EE" w14:textId="77777777" w:rsidR="00F90424" w:rsidRPr="00F90424" w:rsidRDefault="00F90424" w:rsidP="00F90424">
      <w:pPr>
        <w:autoSpaceDE w:val="0"/>
        <w:autoSpaceDN w:val="0"/>
        <w:adjustRightInd w:val="0"/>
        <w:jc w:val="both"/>
        <w:rPr>
          <w:rFonts w:ascii="Tahoma" w:hAnsi="Tahoma" w:cs="Tahoma"/>
          <w:bCs/>
          <w:sz w:val="20"/>
          <w:szCs w:val="20"/>
        </w:rPr>
      </w:pPr>
      <w:r w:rsidRPr="00F90424">
        <w:rPr>
          <w:rFonts w:ascii="Tahoma" w:hAnsi="Tahoma" w:cs="Tahoma"/>
          <w:b/>
          <w:sz w:val="20"/>
          <w:szCs w:val="20"/>
        </w:rPr>
        <w:t xml:space="preserve">25.- </w:t>
      </w:r>
      <w:r w:rsidRPr="00F90424">
        <w:rPr>
          <w:rFonts w:ascii="Tahoma" w:hAnsi="Tahoma" w:cs="Tahoma"/>
          <w:bCs/>
          <w:sz w:val="20"/>
          <w:szCs w:val="20"/>
        </w:rPr>
        <w:t xml:space="preserve">Se dio lectura a un Pronunciamiento que presentó la Diputada Lizbeth Ogazón Nava, “En relación a la exitosa detección de narcóticos por parte del binomio canino de la Guardia Nacional en Ramos Arizpe”. </w:t>
      </w:r>
    </w:p>
    <w:p w14:paraId="61DCE9FA" w14:textId="77777777" w:rsidR="00F90424" w:rsidRPr="00F90424" w:rsidRDefault="00F90424" w:rsidP="00F90424">
      <w:pPr>
        <w:ind w:firstLine="708"/>
        <w:jc w:val="both"/>
        <w:rPr>
          <w:rFonts w:ascii="Tahoma" w:eastAsia="Calibri" w:hAnsi="Tahoma" w:cs="Tahoma"/>
          <w:bCs/>
          <w:sz w:val="20"/>
          <w:szCs w:val="20"/>
          <w:lang w:val="es-MX" w:eastAsia="en-US"/>
        </w:rPr>
      </w:pPr>
    </w:p>
    <w:p w14:paraId="7308FCDA" w14:textId="77777777" w:rsidR="00F90424" w:rsidRPr="00F90424" w:rsidRDefault="00F90424" w:rsidP="00F90424">
      <w:pPr>
        <w:jc w:val="both"/>
        <w:rPr>
          <w:rFonts w:ascii="Tahoma" w:eastAsia="Calibri" w:hAnsi="Tahoma" w:cs="Tahoma"/>
          <w:bCs/>
          <w:sz w:val="20"/>
          <w:szCs w:val="20"/>
          <w:lang w:val="es-MX" w:eastAsia="en-US"/>
        </w:rPr>
      </w:pPr>
      <w:r w:rsidRPr="00F90424">
        <w:rPr>
          <w:rFonts w:ascii="Tahoma" w:eastAsia="Calibri" w:hAnsi="Tahoma" w:cs="Tahoma"/>
          <w:b/>
          <w:sz w:val="20"/>
          <w:szCs w:val="20"/>
          <w:lang w:val="es-MX" w:eastAsia="en-US"/>
        </w:rPr>
        <w:t xml:space="preserve">26.- </w:t>
      </w:r>
      <w:r w:rsidRPr="00F90424">
        <w:rPr>
          <w:rFonts w:ascii="Tahoma" w:eastAsia="Calibri" w:hAnsi="Tahoma" w:cs="Tahoma"/>
          <w:bCs/>
          <w:sz w:val="20"/>
          <w:szCs w:val="20"/>
          <w:lang w:val="es-MX" w:eastAsia="en-US"/>
        </w:rPr>
        <w:t>Quedó íntegramente inscrito en el Diario de los Debates el Pronunciamiento que presentó el Diputado Rodolfo Gerardo Walss Aurioles, “Sobre la reforma a la Ley de Pensiones y otros Beneficios sociales para los Trabajadores al Servicio del Estado de Coahuila de Zaragoza”.</w:t>
      </w:r>
    </w:p>
    <w:p w14:paraId="3AD919A7" w14:textId="77777777" w:rsidR="00F90424" w:rsidRPr="00F90424" w:rsidRDefault="00F90424" w:rsidP="00F90424">
      <w:pPr>
        <w:ind w:firstLine="708"/>
        <w:jc w:val="both"/>
        <w:rPr>
          <w:rFonts w:ascii="Tahoma" w:eastAsia="Arial" w:hAnsi="Tahoma" w:cs="Tahoma"/>
          <w:bCs/>
          <w:sz w:val="20"/>
          <w:szCs w:val="20"/>
          <w:lang w:val="es-MX" w:eastAsia="en-US"/>
        </w:rPr>
      </w:pPr>
    </w:p>
    <w:p w14:paraId="35B9E938" w14:textId="77777777" w:rsidR="00F90424" w:rsidRPr="00F90424" w:rsidRDefault="00F90424" w:rsidP="00F90424">
      <w:pPr>
        <w:jc w:val="both"/>
        <w:rPr>
          <w:rFonts w:ascii="Tahoma" w:eastAsia="Arial" w:hAnsi="Tahoma" w:cs="Tahoma"/>
          <w:bCs/>
          <w:sz w:val="20"/>
          <w:szCs w:val="20"/>
          <w:lang w:val="es-MX" w:eastAsia="en-US"/>
        </w:rPr>
      </w:pPr>
      <w:r w:rsidRPr="00F90424">
        <w:rPr>
          <w:rFonts w:ascii="Tahoma" w:eastAsia="Arial" w:hAnsi="Tahoma" w:cs="Tahoma"/>
          <w:b/>
          <w:sz w:val="20"/>
          <w:szCs w:val="20"/>
          <w:lang w:val="es-MX" w:eastAsia="en-US"/>
        </w:rPr>
        <w:t xml:space="preserve">27.- </w:t>
      </w:r>
      <w:r w:rsidRPr="00F90424">
        <w:rPr>
          <w:rFonts w:ascii="Tahoma" w:eastAsia="Arial" w:hAnsi="Tahoma" w:cs="Tahoma"/>
          <w:bCs/>
          <w:sz w:val="20"/>
          <w:szCs w:val="20"/>
          <w:lang w:val="es-MX" w:eastAsia="en-US"/>
        </w:rPr>
        <w:t xml:space="preserve">Se dio lectura a un Pronunciamiento que presentó la Diputada </w:t>
      </w:r>
      <w:r w:rsidRPr="00F90424">
        <w:rPr>
          <w:rFonts w:ascii="Tahoma" w:eastAsia="Calibri" w:hAnsi="Tahoma" w:cs="Tahoma"/>
          <w:bCs/>
          <w:sz w:val="20"/>
          <w:szCs w:val="20"/>
          <w:lang w:val="es-ES_tradnl" w:eastAsia="es-ES_tradnl"/>
        </w:rPr>
        <w:t xml:space="preserve">Claudia Elvira Rodríguez Márquez con relación al “19 de Octubre, día Mundial Contra el Cáncer de Mama” </w:t>
      </w:r>
    </w:p>
    <w:p w14:paraId="3834E31C" w14:textId="77777777" w:rsidR="00F90424" w:rsidRPr="00F90424" w:rsidRDefault="00F90424" w:rsidP="00F90424">
      <w:pPr>
        <w:jc w:val="both"/>
        <w:rPr>
          <w:rFonts w:ascii="Tahoma" w:eastAsia="Calibri" w:hAnsi="Tahoma" w:cs="Tahoma"/>
          <w:b/>
          <w:bCs/>
          <w:sz w:val="20"/>
          <w:szCs w:val="20"/>
          <w:lang w:val="es-MX" w:eastAsia="en-US"/>
        </w:rPr>
      </w:pPr>
    </w:p>
    <w:p w14:paraId="5FF973E0" w14:textId="77777777" w:rsidR="00F90424" w:rsidRPr="00F90424" w:rsidRDefault="00F90424" w:rsidP="00F90424">
      <w:pPr>
        <w:jc w:val="both"/>
        <w:rPr>
          <w:rFonts w:ascii="Tahoma" w:eastAsia="Calibri" w:hAnsi="Tahoma" w:cs="Tahoma"/>
          <w:sz w:val="20"/>
          <w:szCs w:val="20"/>
          <w:lang w:val="es-MX" w:eastAsia="en-US"/>
        </w:rPr>
      </w:pPr>
      <w:r w:rsidRPr="00F90424">
        <w:rPr>
          <w:rFonts w:ascii="Tahoma" w:eastAsia="Calibri" w:hAnsi="Tahoma" w:cs="Tahoma"/>
          <w:b/>
          <w:sz w:val="20"/>
          <w:szCs w:val="20"/>
          <w:lang w:val="es-MX" w:eastAsia="en-US"/>
        </w:rPr>
        <w:t xml:space="preserve">28.- </w:t>
      </w:r>
      <w:r w:rsidRPr="00F90424">
        <w:rPr>
          <w:rFonts w:ascii="Tahoma" w:eastAsia="Calibri" w:hAnsi="Tahoma" w:cs="Tahoma"/>
          <w:bCs/>
          <w:sz w:val="20"/>
          <w:szCs w:val="20"/>
          <w:lang w:val="es-MX" w:eastAsia="en-US"/>
        </w:rPr>
        <w:t xml:space="preserve">Se dio lectura a un Pronunciamiento que presentó el Diputado Francisco Javier Cortez Gómez, </w:t>
      </w:r>
      <w:r w:rsidRPr="00F90424">
        <w:rPr>
          <w:rFonts w:ascii="Tahoma" w:eastAsia="Calibri" w:hAnsi="Tahoma" w:cs="Tahoma"/>
          <w:b/>
          <w:sz w:val="20"/>
          <w:szCs w:val="20"/>
          <w:lang w:val="es-MX" w:eastAsia="en-US"/>
        </w:rPr>
        <w:t>“</w:t>
      </w:r>
      <w:r w:rsidRPr="00F90424">
        <w:rPr>
          <w:rFonts w:ascii="Tahoma" w:eastAsia="Calibri" w:hAnsi="Tahoma" w:cs="Tahoma"/>
          <w:sz w:val="20"/>
          <w:szCs w:val="20"/>
          <w:lang w:val="es-MX" w:eastAsia="en-US"/>
        </w:rPr>
        <w:t>En relación con la Iniciativa de Reforma Energética promovida por el Presidente de la República, Licenciado Andrés Manuel López Obrador”.</w:t>
      </w:r>
    </w:p>
    <w:p w14:paraId="7FDF35E2" w14:textId="77777777" w:rsidR="00F90424" w:rsidRPr="00F90424" w:rsidRDefault="00F90424" w:rsidP="00F90424">
      <w:pPr>
        <w:widowControl w:val="0"/>
        <w:jc w:val="both"/>
        <w:rPr>
          <w:rFonts w:ascii="Tahoma" w:eastAsia="Calibri" w:hAnsi="Tahoma" w:cs="Tahoma"/>
          <w:b/>
          <w:snapToGrid w:val="0"/>
          <w:sz w:val="20"/>
          <w:szCs w:val="20"/>
          <w:lang w:val="es-MX" w:eastAsia="en-US"/>
        </w:rPr>
      </w:pPr>
    </w:p>
    <w:p w14:paraId="31231351" w14:textId="77777777" w:rsidR="00F90424" w:rsidRPr="00F90424" w:rsidRDefault="00F90424" w:rsidP="00F90424">
      <w:pPr>
        <w:jc w:val="both"/>
        <w:rPr>
          <w:rFonts w:ascii="Tahoma" w:eastAsia="Calibri" w:hAnsi="Tahoma" w:cs="Tahoma"/>
          <w:sz w:val="20"/>
          <w:szCs w:val="20"/>
        </w:rPr>
      </w:pPr>
      <w:r w:rsidRPr="00F90424">
        <w:rPr>
          <w:rFonts w:ascii="Tahoma" w:eastAsia="Calibri" w:hAnsi="Tahoma" w:cs="Tahoma"/>
          <w:sz w:val="20"/>
          <w:szCs w:val="20"/>
        </w:rPr>
        <w:t>En breves momentos se presentaron los legisladores que no pasaron lista al inicio de la sesión, presentándose finalmente 24 de 25 de los integrantes de la Legislatura.</w:t>
      </w:r>
    </w:p>
    <w:p w14:paraId="29A8D9C7" w14:textId="77777777" w:rsidR="00F90424" w:rsidRPr="00F90424" w:rsidRDefault="00F90424" w:rsidP="00F90424">
      <w:pPr>
        <w:jc w:val="both"/>
        <w:rPr>
          <w:rFonts w:ascii="Tahoma" w:eastAsia="Calibri" w:hAnsi="Tahoma" w:cs="Tahoma"/>
          <w:sz w:val="20"/>
          <w:szCs w:val="20"/>
          <w:lang w:val="es-MX" w:eastAsia="en-US"/>
        </w:rPr>
      </w:pPr>
    </w:p>
    <w:p w14:paraId="4DB7687B" w14:textId="77777777" w:rsidR="00F90424" w:rsidRPr="00F90424" w:rsidRDefault="00F90424" w:rsidP="00F90424">
      <w:pPr>
        <w:jc w:val="both"/>
        <w:rPr>
          <w:rFonts w:ascii="Tahoma" w:eastAsia="Calibri" w:hAnsi="Tahoma" w:cs="Tahoma"/>
          <w:sz w:val="20"/>
          <w:szCs w:val="20"/>
          <w:lang w:val="es-MX" w:eastAsia="en-US"/>
        </w:rPr>
      </w:pPr>
      <w:r w:rsidRPr="00F90424">
        <w:rPr>
          <w:rFonts w:ascii="Tahoma" w:eastAsia="Calibri" w:hAnsi="Tahoma" w:cs="Tahoma"/>
          <w:snapToGrid w:val="0"/>
          <w:sz w:val="20"/>
          <w:szCs w:val="20"/>
        </w:rPr>
        <w:t>Sin otro asunto que tratar, la Presidencia declaró terminada la sesión, siendo las 15:00 horas, con 22 minutos, del mismo día, citando al Pleno a la Novena Sesión, que se llevara a cabo a las 11:00 horas, del 26 de octubre del año 2021.</w:t>
      </w:r>
    </w:p>
    <w:p w14:paraId="10301193" w14:textId="77777777" w:rsidR="00F90424" w:rsidRPr="00F90424" w:rsidRDefault="00F90424" w:rsidP="00F90424">
      <w:pPr>
        <w:spacing w:after="160"/>
        <w:jc w:val="both"/>
        <w:rPr>
          <w:rFonts w:ascii="Tahoma" w:eastAsia="Calibri" w:hAnsi="Tahoma" w:cs="Tahoma"/>
          <w:snapToGrid w:val="0"/>
          <w:sz w:val="20"/>
          <w:szCs w:val="20"/>
        </w:rPr>
      </w:pPr>
    </w:p>
    <w:p w14:paraId="1F1EF48B" w14:textId="77777777" w:rsidR="00F90424" w:rsidRPr="00F90424" w:rsidRDefault="00F90424" w:rsidP="00F90424">
      <w:pPr>
        <w:spacing w:after="160"/>
        <w:jc w:val="both"/>
        <w:rPr>
          <w:rFonts w:ascii="Tahoma" w:eastAsia="Calibri" w:hAnsi="Tahoma" w:cs="Tahoma"/>
          <w:snapToGrid w:val="0"/>
          <w:sz w:val="20"/>
          <w:szCs w:val="20"/>
        </w:rPr>
      </w:pPr>
    </w:p>
    <w:p w14:paraId="01983E8F" w14:textId="77777777" w:rsidR="00F90424" w:rsidRPr="00F90424" w:rsidRDefault="00F90424" w:rsidP="00F90424">
      <w:pPr>
        <w:jc w:val="center"/>
        <w:rPr>
          <w:rFonts w:ascii="Tahoma" w:eastAsia="Calibri" w:hAnsi="Tahoma" w:cs="Tahoma"/>
          <w:b/>
          <w:sz w:val="20"/>
          <w:szCs w:val="20"/>
        </w:rPr>
      </w:pPr>
    </w:p>
    <w:p w14:paraId="48A4A10E" w14:textId="77777777" w:rsidR="00F90424" w:rsidRPr="00F90424" w:rsidRDefault="00F90424" w:rsidP="00F90424">
      <w:pPr>
        <w:jc w:val="center"/>
        <w:rPr>
          <w:rFonts w:ascii="Tahoma" w:eastAsia="Calibri" w:hAnsi="Tahoma" w:cs="Tahoma"/>
          <w:b/>
          <w:snapToGrid w:val="0"/>
          <w:sz w:val="20"/>
          <w:szCs w:val="20"/>
        </w:rPr>
      </w:pPr>
      <w:r w:rsidRPr="00F90424">
        <w:rPr>
          <w:rFonts w:ascii="Tahoma" w:eastAsia="Calibri" w:hAnsi="Tahoma" w:cs="Tahoma"/>
          <w:b/>
          <w:sz w:val="20"/>
          <w:szCs w:val="20"/>
        </w:rPr>
        <w:t>PRESIDENTA DE LA MESA DIRECTIVA</w:t>
      </w:r>
    </w:p>
    <w:p w14:paraId="6EC37D43" w14:textId="77777777" w:rsidR="00F90424" w:rsidRPr="00F90424" w:rsidRDefault="00F90424" w:rsidP="00F90424">
      <w:pPr>
        <w:rPr>
          <w:rFonts w:ascii="Tahoma" w:eastAsia="Calibri" w:hAnsi="Tahoma" w:cs="Tahoma"/>
          <w:b/>
          <w:sz w:val="20"/>
          <w:szCs w:val="20"/>
        </w:rPr>
      </w:pPr>
    </w:p>
    <w:p w14:paraId="5CA95D36" w14:textId="77777777" w:rsidR="00F90424" w:rsidRPr="00F90424" w:rsidRDefault="00F90424" w:rsidP="00F90424">
      <w:pPr>
        <w:rPr>
          <w:rFonts w:ascii="Tahoma" w:eastAsia="Calibri" w:hAnsi="Tahoma" w:cs="Tahoma"/>
          <w:b/>
          <w:sz w:val="20"/>
          <w:szCs w:val="20"/>
        </w:rPr>
      </w:pPr>
    </w:p>
    <w:p w14:paraId="6869D3C8" w14:textId="77777777" w:rsidR="00F90424" w:rsidRPr="00F90424" w:rsidRDefault="00F90424" w:rsidP="00F90424">
      <w:pPr>
        <w:jc w:val="center"/>
        <w:rPr>
          <w:rFonts w:ascii="Tahoma" w:eastAsia="Calibri" w:hAnsi="Tahoma" w:cs="Tahoma"/>
          <w:b/>
          <w:sz w:val="20"/>
          <w:szCs w:val="20"/>
        </w:rPr>
      </w:pPr>
      <w:r w:rsidRPr="00F90424">
        <w:rPr>
          <w:rFonts w:ascii="Tahoma" w:eastAsia="Calibri" w:hAnsi="Tahoma" w:cs="Tahoma"/>
          <w:b/>
          <w:sz w:val="20"/>
          <w:szCs w:val="20"/>
        </w:rPr>
        <w:t>DIP. MARÍA GUADALUPE OYERVIDES VALDEZ.</w:t>
      </w:r>
    </w:p>
    <w:p w14:paraId="6D80C106" w14:textId="45C7304D" w:rsidR="00F90424" w:rsidRPr="00F90424" w:rsidRDefault="00F90424" w:rsidP="00F90424">
      <w:pPr>
        <w:jc w:val="center"/>
        <w:rPr>
          <w:rFonts w:ascii="Tahoma" w:eastAsia="Calibri" w:hAnsi="Tahoma" w:cs="Tahoma"/>
          <w:sz w:val="20"/>
          <w:szCs w:val="20"/>
          <w:lang w:val="es-MX" w:eastAsia="en-US"/>
        </w:rPr>
      </w:pPr>
    </w:p>
    <w:p w14:paraId="0594DC0F" w14:textId="77777777" w:rsidR="00F90424" w:rsidRPr="00F90424" w:rsidRDefault="00F90424" w:rsidP="00F90424">
      <w:pPr>
        <w:jc w:val="center"/>
        <w:rPr>
          <w:rFonts w:ascii="Tahoma" w:eastAsia="Calibri" w:hAnsi="Tahoma" w:cs="Tahoma"/>
          <w:sz w:val="20"/>
          <w:szCs w:val="20"/>
          <w:lang w:val="es-MX"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F90424" w:rsidRPr="00F90424" w14:paraId="68011908" w14:textId="77777777" w:rsidTr="00116576">
        <w:tc>
          <w:tcPr>
            <w:tcW w:w="4489" w:type="dxa"/>
            <w:tcBorders>
              <w:top w:val="nil"/>
              <w:left w:val="nil"/>
              <w:bottom w:val="nil"/>
              <w:right w:val="nil"/>
            </w:tcBorders>
          </w:tcPr>
          <w:p w14:paraId="7F79F4EB" w14:textId="33FF08C4" w:rsidR="00F90424" w:rsidRPr="00F90424" w:rsidRDefault="00F90424" w:rsidP="00F90424">
            <w:pPr>
              <w:jc w:val="center"/>
              <w:rPr>
                <w:rFonts w:ascii="Tahoma" w:eastAsia="Calibri" w:hAnsi="Tahoma" w:cs="Tahoma"/>
                <w:b/>
                <w:sz w:val="20"/>
                <w:szCs w:val="20"/>
              </w:rPr>
            </w:pPr>
            <w:r w:rsidRPr="00F90424">
              <w:rPr>
                <w:rFonts w:ascii="Tahoma" w:eastAsia="Calibri" w:hAnsi="Tahoma" w:cs="Tahoma"/>
                <w:b/>
                <w:sz w:val="20"/>
                <w:szCs w:val="20"/>
              </w:rPr>
              <w:t>DIP. MARTHA LOERA ARÁMBULA.</w:t>
            </w:r>
          </w:p>
          <w:p w14:paraId="78659F64" w14:textId="77777777" w:rsidR="00F90424" w:rsidRPr="00F90424" w:rsidRDefault="00F90424" w:rsidP="00F90424">
            <w:pPr>
              <w:jc w:val="center"/>
              <w:rPr>
                <w:rFonts w:ascii="Tahoma" w:eastAsia="Calibri" w:hAnsi="Tahoma" w:cs="Tahoma"/>
                <w:b/>
                <w:sz w:val="20"/>
                <w:szCs w:val="20"/>
              </w:rPr>
            </w:pPr>
            <w:r w:rsidRPr="00F90424">
              <w:rPr>
                <w:rFonts w:ascii="Tahoma" w:eastAsia="Calibri" w:hAnsi="Tahoma" w:cs="Tahoma"/>
                <w:b/>
                <w:sz w:val="20"/>
                <w:szCs w:val="20"/>
              </w:rPr>
              <w:t>SECRETARIA</w:t>
            </w:r>
          </w:p>
          <w:p w14:paraId="5A000B16" w14:textId="77777777" w:rsidR="00F90424" w:rsidRPr="00F90424" w:rsidRDefault="00F90424" w:rsidP="00F90424">
            <w:pPr>
              <w:jc w:val="center"/>
              <w:rPr>
                <w:rFonts w:ascii="Tahoma" w:eastAsia="Arial Narrow" w:hAnsi="Tahoma" w:cs="Tahoma"/>
                <w:b/>
                <w:sz w:val="20"/>
                <w:szCs w:val="20"/>
                <w:lang w:val="es-MX" w:eastAsia="en-US"/>
              </w:rPr>
            </w:pPr>
          </w:p>
          <w:p w14:paraId="04B5D163" w14:textId="77777777" w:rsidR="00F90424" w:rsidRPr="00F90424" w:rsidRDefault="00F90424" w:rsidP="00F90424">
            <w:pPr>
              <w:jc w:val="center"/>
              <w:rPr>
                <w:rFonts w:ascii="Tahoma" w:eastAsia="Calibri" w:hAnsi="Tahoma" w:cs="Tahoma"/>
                <w:b/>
                <w:sz w:val="20"/>
                <w:szCs w:val="20"/>
              </w:rPr>
            </w:pPr>
          </w:p>
        </w:tc>
        <w:tc>
          <w:tcPr>
            <w:tcW w:w="4489" w:type="dxa"/>
            <w:tcBorders>
              <w:top w:val="nil"/>
              <w:left w:val="nil"/>
              <w:bottom w:val="nil"/>
              <w:right w:val="nil"/>
            </w:tcBorders>
          </w:tcPr>
          <w:p w14:paraId="3FF16B8C" w14:textId="77777777" w:rsidR="00F90424" w:rsidRPr="00F90424" w:rsidRDefault="00F90424" w:rsidP="00F90424">
            <w:pPr>
              <w:jc w:val="center"/>
              <w:rPr>
                <w:rFonts w:ascii="Tahoma" w:eastAsia="Calibri" w:hAnsi="Tahoma" w:cs="Tahoma"/>
                <w:b/>
                <w:sz w:val="20"/>
                <w:szCs w:val="20"/>
              </w:rPr>
            </w:pPr>
            <w:r w:rsidRPr="00F90424">
              <w:rPr>
                <w:rFonts w:ascii="Tahoma" w:eastAsia="Calibri" w:hAnsi="Tahoma" w:cs="Tahoma"/>
                <w:b/>
                <w:sz w:val="20"/>
                <w:szCs w:val="20"/>
              </w:rPr>
              <w:t>DIP. MAYRA LUCILA VALDÉS GONZÁLEZ.</w:t>
            </w:r>
          </w:p>
          <w:p w14:paraId="74FDB3BC" w14:textId="77777777" w:rsidR="00F90424" w:rsidRPr="00F90424" w:rsidRDefault="00F90424" w:rsidP="00F90424">
            <w:pPr>
              <w:jc w:val="center"/>
              <w:rPr>
                <w:rFonts w:ascii="Tahoma" w:eastAsia="Calibri" w:hAnsi="Tahoma" w:cs="Tahoma"/>
                <w:b/>
                <w:sz w:val="20"/>
                <w:szCs w:val="20"/>
              </w:rPr>
            </w:pPr>
            <w:r w:rsidRPr="00F90424">
              <w:rPr>
                <w:rFonts w:ascii="Tahoma" w:eastAsia="Calibri" w:hAnsi="Tahoma" w:cs="Tahoma"/>
                <w:b/>
                <w:sz w:val="20"/>
                <w:szCs w:val="20"/>
              </w:rPr>
              <w:t>SECRETARIA</w:t>
            </w:r>
          </w:p>
          <w:p w14:paraId="4E2E79BD" w14:textId="4EB63A8F" w:rsidR="00F90424" w:rsidRPr="00F90424" w:rsidRDefault="00F90424" w:rsidP="00F90424">
            <w:pPr>
              <w:jc w:val="center"/>
              <w:rPr>
                <w:rFonts w:ascii="Tahoma" w:eastAsia="Calibri" w:hAnsi="Tahoma" w:cs="Tahoma"/>
                <w:b/>
                <w:sz w:val="20"/>
                <w:szCs w:val="20"/>
              </w:rPr>
            </w:pPr>
          </w:p>
        </w:tc>
      </w:tr>
    </w:tbl>
    <w:p w14:paraId="313B32FC" w14:textId="77777777" w:rsidR="00F90424" w:rsidRPr="00F90424" w:rsidRDefault="00F90424" w:rsidP="00F90424">
      <w:pPr>
        <w:jc w:val="both"/>
        <w:rPr>
          <w:rFonts w:ascii="Tahoma" w:eastAsia="Calibri" w:hAnsi="Tahoma" w:cs="Tahoma"/>
          <w:sz w:val="18"/>
          <w:szCs w:val="18"/>
          <w:lang w:val="es-MX" w:eastAsia="en-US"/>
        </w:rPr>
      </w:pPr>
    </w:p>
    <w:p w14:paraId="471FB7BA" w14:textId="37018C5A" w:rsidR="00F90424" w:rsidRDefault="00F90424">
      <w:pPr>
        <w:spacing w:after="160" w:line="259" w:lineRule="auto"/>
        <w:rPr>
          <w:rFonts w:ascii="Tahoma" w:eastAsia="Calibri" w:hAnsi="Tahoma" w:cs="Tahoma"/>
          <w:sz w:val="18"/>
          <w:szCs w:val="18"/>
          <w:lang w:val="es-MX" w:eastAsia="en-US"/>
        </w:rPr>
      </w:pPr>
      <w:r>
        <w:rPr>
          <w:rFonts w:ascii="Tahoma" w:eastAsia="Calibri" w:hAnsi="Tahoma" w:cs="Tahoma"/>
          <w:sz w:val="18"/>
          <w:szCs w:val="18"/>
          <w:lang w:val="es-MX" w:eastAsia="en-US"/>
        </w:rPr>
        <w:br w:type="page"/>
      </w:r>
    </w:p>
    <w:p w14:paraId="38A5F886" w14:textId="77777777" w:rsidR="009F4B48" w:rsidRPr="009F4B48" w:rsidRDefault="009F4B48" w:rsidP="009F4B48">
      <w:pPr>
        <w:autoSpaceDE w:val="0"/>
        <w:autoSpaceDN w:val="0"/>
        <w:adjustRightInd w:val="0"/>
        <w:jc w:val="center"/>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lastRenderedPageBreak/>
        <w:t>INFORME DE CORRESPONDENCIA Y DOCUMENTACIÓN RECIBIDA POR EL H. CONGRESO DEL ESTADO.</w:t>
      </w:r>
    </w:p>
    <w:p w14:paraId="523BF309" w14:textId="77777777" w:rsidR="009F4B48" w:rsidRPr="009F4B48" w:rsidRDefault="009F4B48" w:rsidP="009F4B48">
      <w:pPr>
        <w:autoSpaceDE w:val="0"/>
        <w:autoSpaceDN w:val="0"/>
        <w:adjustRightInd w:val="0"/>
        <w:jc w:val="center"/>
        <w:rPr>
          <w:rFonts w:ascii="Arial" w:eastAsia="Tahoma-Bold" w:hAnsi="Arial" w:cs="Arial"/>
          <w:b/>
          <w:bCs/>
          <w:sz w:val="22"/>
          <w:szCs w:val="22"/>
          <w:lang w:val="es-MX" w:eastAsia="en-US"/>
        </w:rPr>
      </w:pPr>
    </w:p>
    <w:p w14:paraId="60E78F9C" w14:textId="77777777" w:rsidR="009F4B48" w:rsidRPr="009F4B48" w:rsidRDefault="009F4B48" w:rsidP="009F4B48">
      <w:pPr>
        <w:autoSpaceDE w:val="0"/>
        <w:autoSpaceDN w:val="0"/>
        <w:adjustRightInd w:val="0"/>
        <w:ind w:left="360"/>
        <w:jc w:val="center"/>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26 DE OCTUBRE DE 2021.</w:t>
      </w:r>
    </w:p>
    <w:p w14:paraId="2E7D50BB"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188ECF7B"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hAnsi="Arial" w:cs="Arial"/>
          <w:b/>
          <w:bCs/>
          <w:sz w:val="22"/>
          <w:szCs w:val="22"/>
          <w:lang w:eastAsia="es-MX"/>
        </w:rPr>
        <w:t xml:space="preserve">1.- </w:t>
      </w:r>
      <w:r w:rsidRPr="009F4B48">
        <w:rPr>
          <w:rFonts w:ascii="Arial" w:eastAsia="Tahoma-Bold" w:hAnsi="Arial" w:cs="Arial"/>
          <w:bCs/>
          <w:sz w:val="22"/>
          <w:szCs w:val="22"/>
          <w:lang w:val="es-MX" w:eastAsia="en-US"/>
        </w:rPr>
        <w:t>OFICIO SUSCRITO POR QUÍMICOS PERTENECIENTES A LA SECRETARÍA DE SALUD DEL GOBIERNO DEL ESTADO DE COAHUILA DE ZARAGOZA, EN LA QUE HACEN DIVERSAS SOLICITUDES A ESTE H. CONGRESO.</w:t>
      </w:r>
    </w:p>
    <w:p w14:paraId="39BA6857"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3F41B676"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GOBERNACIÓN, PUNTOS CONSTITUCIONALES Y JUSTICIA.</w:t>
      </w:r>
    </w:p>
    <w:p w14:paraId="57019313" w14:textId="77777777" w:rsidR="009F4B48" w:rsidRPr="009F4B48" w:rsidRDefault="009F4B48" w:rsidP="009F4B48">
      <w:pPr>
        <w:shd w:val="clear" w:color="auto" w:fill="FFFFFF"/>
        <w:jc w:val="both"/>
        <w:rPr>
          <w:rFonts w:ascii="Arial" w:eastAsia="Tahoma-Bold" w:hAnsi="Arial" w:cs="Arial"/>
          <w:b/>
          <w:bCs/>
          <w:sz w:val="22"/>
          <w:szCs w:val="22"/>
          <w:lang w:val="es-MX" w:eastAsia="en-US"/>
        </w:rPr>
      </w:pPr>
    </w:p>
    <w:p w14:paraId="7274214E" w14:textId="77777777" w:rsidR="009F4B48" w:rsidRPr="009F4B48" w:rsidRDefault="009F4B48" w:rsidP="009F4B48">
      <w:pPr>
        <w:shd w:val="clear" w:color="auto" w:fill="FFFFFF"/>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2.-</w:t>
      </w:r>
      <w:r w:rsidRPr="009F4B48">
        <w:rPr>
          <w:rFonts w:ascii="Arial" w:eastAsia="Tahoma-Bold" w:hAnsi="Arial" w:cs="Arial"/>
          <w:bCs/>
          <w:sz w:val="22"/>
          <w:szCs w:val="22"/>
          <w:lang w:val="es-MX" w:eastAsia="en-US"/>
        </w:rPr>
        <w:t xml:space="preserve"> INICIATIVA CON PROYECTO DE DECRETO POR LA CUAL SE ADICIONA LA FRACCIÓN VI BIS AL ARTÍCULO 942 DEL CÓDIGO PROCESAL CIVIL DEL ESTADO DE COAHUILA DE ZARAGOZA, SUSCRITA POR EL C. HUGO MORALES VALDÉS, PRESIDENTE DE LA COMISIÓN DE DERECHOS HUMANOS DEL ESTADO DE COAHUILA DE ZARAGOZA. </w:t>
      </w:r>
    </w:p>
    <w:p w14:paraId="6C2EB2A2" w14:textId="77777777" w:rsidR="009F4B48" w:rsidRPr="009F4B48" w:rsidRDefault="009F4B48" w:rsidP="009F4B48">
      <w:pPr>
        <w:shd w:val="clear" w:color="auto" w:fill="FFFFFF"/>
        <w:jc w:val="both"/>
        <w:rPr>
          <w:rFonts w:ascii="Arial" w:eastAsia="Tahoma-Bold" w:hAnsi="Arial" w:cs="Arial"/>
          <w:bCs/>
          <w:sz w:val="22"/>
          <w:szCs w:val="22"/>
          <w:lang w:val="es-MX" w:eastAsia="en-US"/>
        </w:rPr>
      </w:pPr>
    </w:p>
    <w:p w14:paraId="5687D016"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GOBERNACIÓN, PUNTOS CONSTITUCIONALES Y JUSTICIA.</w:t>
      </w:r>
    </w:p>
    <w:p w14:paraId="3346B0BD" w14:textId="77777777" w:rsidR="009F4B48" w:rsidRPr="009F4B48" w:rsidRDefault="009F4B48" w:rsidP="009F4B48">
      <w:pPr>
        <w:shd w:val="clear" w:color="auto" w:fill="FFFFFF"/>
        <w:jc w:val="both"/>
        <w:rPr>
          <w:rFonts w:ascii="Arial" w:eastAsia="Tahoma-Bold" w:hAnsi="Arial" w:cs="Arial"/>
          <w:b/>
          <w:bCs/>
          <w:sz w:val="22"/>
          <w:szCs w:val="22"/>
          <w:lang w:val="es-MX" w:eastAsia="en-US"/>
        </w:rPr>
      </w:pPr>
    </w:p>
    <w:p w14:paraId="39F706D8" w14:textId="77777777" w:rsidR="009F4B48" w:rsidRPr="009F4B48" w:rsidRDefault="009F4B48" w:rsidP="009F4B48">
      <w:pPr>
        <w:shd w:val="clear" w:color="auto" w:fill="FFFFFF"/>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 xml:space="preserve">3.- </w:t>
      </w:r>
      <w:r w:rsidRPr="009F4B48">
        <w:rPr>
          <w:rFonts w:ascii="Arial" w:eastAsia="Tahoma-Bold" w:hAnsi="Arial" w:cs="Arial"/>
          <w:bCs/>
          <w:sz w:val="22"/>
          <w:szCs w:val="22"/>
          <w:lang w:val="es-MX" w:eastAsia="en-US"/>
        </w:rPr>
        <w:t xml:space="preserve">INICIATIVA CON PROYECTO DE DECRETO POR LA CUAL SE ADICIONA LA FRACCIÓN III AL ARTÍCULO 158 DE LA CONSTITUCIÓN POLÍTICA DEL ESTADO DE COAHUILA DE ZARAGOZA, ASÍ COMO EL ARTÍCULO 3 DE LA LEY DE JUSTICIA CONSTITUCIONAL LOCAL PARA EL ESTADO DE COAHUILA DE ZARAGOZA, SUSCRITA POR EL C. HUGO MORALES VALDÉS, PRESIDENTE DE LA COMISIÓN DE DERECHOS HUMANOS DEL ESTADO DE COAHUILA DE ZARAGOZA. </w:t>
      </w:r>
    </w:p>
    <w:p w14:paraId="54CE718C" w14:textId="77777777" w:rsidR="009F4B48" w:rsidRPr="009F4B48" w:rsidRDefault="009F4B48" w:rsidP="009F4B48">
      <w:pPr>
        <w:shd w:val="clear" w:color="auto" w:fill="FFFFFF"/>
        <w:jc w:val="both"/>
        <w:rPr>
          <w:rFonts w:ascii="Arial" w:eastAsia="Tahoma-Bold" w:hAnsi="Arial" w:cs="Arial"/>
          <w:bCs/>
          <w:sz w:val="22"/>
          <w:szCs w:val="22"/>
          <w:lang w:val="es-MX" w:eastAsia="en-US"/>
        </w:rPr>
      </w:pPr>
    </w:p>
    <w:p w14:paraId="0EE6E2FA"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GOBERNACIÓN, PUNTOS CONSTITUCIONALES Y JUSTICIA.</w:t>
      </w:r>
    </w:p>
    <w:p w14:paraId="4A9E3F80" w14:textId="77777777" w:rsidR="009F4B48" w:rsidRPr="009F4B48" w:rsidRDefault="009F4B48" w:rsidP="009F4B48">
      <w:pPr>
        <w:shd w:val="clear" w:color="auto" w:fill="FFFFFF"/>
        <w:jc w:val="both"/>
        <w:rPr>
          <w:rFonts w:ascii="Arial" w:eastAsia="Tahoma-Bold" w:hAnsi="Arial" w:cs="Arial"/>
          <w:b/>
          <w:bCs/>
          <w:sz w:val="22"/>
          <w:szCs w:val="22"/>
          <w:lang w:val="es-MX" w:eastAsia="en-US"/>
        </w:rPr>
      </w:pPr>
    </w:p>
    <w:p w14:paraId="33F6F18F"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 xml:space="preserve">4.- </w:t>
      </w:r>
      <w:r w:rsidRPr="009F4B48">
        <w:rPr>
          <w:rFonts w:ascii="Arial" w:eastAsia="Tahoma-Bold" w:hAnsi="Arial" w:cs="Arial"/>
          <w:bCs/>
          <w:sz w:val="22"/>
          <w:szCs w:val="22"/>
          <w:lang w:val="es-MX" w:eastAsia="en-US"/>
        </w:rPr>
        <w:t>OFICIO SUSCRITO POR EL C. FELIPE BASULTO CORONA, SECRETARIO DEL R. AYUNTAMIENTO DE ACUÑA, COAHUILA DE ZARAGOZA, AL CUAL SE ANEXA PROYECTO DE TABLA DE VALORES CATASTRALES PARA EL EJERCICIO FISCAL 2022 DE DICHO AYUNTAMIENTO.</w:t>
      </w:r>
    </w:p>
    <w:p w14:paraId="239DCF8C"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782FE41B"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HACIENDA.</w:t>
      </w:r>
    </w:p>
    <w:p w14:paraId="604ECD21"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4A20456D"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 xml:space="preserve">5.- </w:t>
      </w:r>
      <w:r w:rsidRPr="009F4B48">
        <w:rPr>
          <w:rFonts w:ascii="Arial" w:eastAsia="Tahoma-Bold" w:hAnsi="Arial" w:cs="Arial"/>
          <w:bCs/>
          <w:sz w:val="22"/>
          <w:szCs w:val="22"/>
          <w:lang w:val="es-MX" w:eastAsia="en-US"/>
        </w:rPr>
        <w:t>INFORME DE AVANCE DE GESTIÓN FINANCIERA DEL INSTITUTO MUNICIPAL DE PLANEACIÓN DE PIEDRAS NEGRAS, COAHUILA DE ZARAGOZA, CORRESPONDIENTE AL TERCER TRIMESTRE DEL EJERCICIO FISCAL 2021.</w:t>
      </w:r>
    </w:p>
    <w:p w14:paraId="531449A7"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4C5A6A74"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AUDITORÍA GUBERNAMENTAL Y CUENTA PÚBLICA.</w:t>
      </w:r>
    </w:p>
    <w:p w14:paraId="43B2B55D" w14:textId="77777777" w:rsidR="009F4B48" w:rsidRPr="009F4B48" w:rsidRDefault="009F4B48" w:rsidP="009F4B48">
      <w:pPr>
        <w:shd w:val="clear" w:color="auto" w:fill="FFFFFF"/>
        <w:jc w:val="both"/>
        <w:rPr>
          <w:rFonts w:ascii="Arial" w:eastAsia="Tahoma-Bold" w:hAnsi="Arial" w:cs="Arial"/>
          <w:b/>
          <w:bCs/>
          <w:sz w:val="22"/>
          <w:szCs w:val="22"/>
          <w:lang w:val="es-MX" w:eastAsia="en-US"/>
        </w:rPr>
      </w:pPr>
    </w:p>
    <w:p w14:paraId="39E486BB"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 xml:space="preserve">6.- </w:t>
      </w:r>
      <w:r w:rsidRPr="009F4B48">
        <w:rPr>
          <w:rFonts w:ascii="Arial" w:eastAsia="Tahoma-Bold" w:hAnsi="Arial" w:cs="Arial"/>
          <w:bCs/>
          <w:sz w:val="22"/>
          <w:szCs w:val="22"/>
          <w:lang w:val="es-MX" w:eastAsia="en-US"/>
        </w:rPr>
        <w:t xml:space="preserve">OFICIO SUSCRITO POR LA C. BRENDA KARINA VÉLEZ ZURITA, REGIDORA ELECTA DE REPRESENTACIÓN PROPORCIONAL DEL R. AYUNTAMIENTO DE PARRAS, COAHUILA DE </w:t>
      </w:r>
      <w:r w:rsidRPr="009F4B48">
        <w:rPr>
          <w:rFonts w:ascii="Arial" w:eastAsia="Tahoma-Bold" w:hAnsi="Arial" w:cs="Arial"/>
          <w:bCs/>
          <w:sz w:val="22"/>
          <w:szCs w:val="22"/>
          <w:lang w:val="es-MX" w:eastAsia="en-US"/>
        </w:rPr>
        <w:lastRenderedPageBreak/>
        <w:t>ZARAGOZA, POR EL CUAL SOLICITA INFORMACIÓN RESPECTO AL CARGO QUE LE SERÁ CONFERIDO.</w:t>
      </w:r>
    </w:p>
    <w:p w14:paraId="0F117486"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2BB00230"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ASUNTOS MUNICIPALES Y ZONAS METROPOLITANAS.</w:t>
      </w:r>
    </w:p>
    <w:p w14:paraId="1A50A62F"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23041C23"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7.-</w:t>
      </w:r>
      <w:r w:rsidRPr="009F4B48">
        <w:rPr>
          <w:rFonts w:ascii="Arial" w:eastAsia="Tahoma-Bold" w:hAnsi="Arial" w:cs="Arial"/>
          <w:bCs/>
          <w:sz w:val="22"/>
          <w:szCs w:val="22"/>
          <w:lang w:val="es-MX" w:eastAsia="en-US"/>
        </w:rPr>
        <w:t xml:space="preserve"> OFICIO SUSCRITO POR EL C. ABRAHAM SEGUNDO GONZÁLEZ RUÍZ, PRESIDENTE MUNICIPAL DEL R. AYUNTAMIENTO DE NADADORES, COAHUILA DE ZARAGOZA, AL CUAL SE ANEXA PROYECTO DE INICIATIVA DE LEY DE INGRESOS PARA EL EJERCICIO FISCAL 2022 DE DICHO AYUNTAMIENTO.</w:t>
      </w:r>
    </w:p>
    <w:p w14:paraId="6FB833FE"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08AF89D8"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SE TURNÓ A LA COMISIÓN DE HACIENDA.</w:t>
      </w:r>
    </w:p>
    <w:p w14:paraId="5147CC9B"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4A81256F"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8.-</w:t>
      </w:r>
      <w:r w:rsidRPr="009F4B48">
        <w:rPr>
          <w:rFonts w:ascii="Arial" w:eastAsia="Tahoma-Bold" w:hAnsi="Arial" w:cs="Arial"/>
          <w:bCs/>
          <w:sz w:val="22"/>
          <w:szCs w:val="22"/>
          <w:lang w:val="es-MX" w:eastAsia="en-US"/>
        </w:rPr>
        <w:t xml:space="preserve"> OFICIO SUSCRITO POR EL MAESTRO CARLOS ALBERTO ESTRADA FLORES, CONSEJERO JURÍDICO DEL GOBIERNO DEL ESTADO DE COAHUILA DE ZARAGOZA, EL CUAL SE ACOMPAÑA DE INICIATIVA DE DECRETO POR EL QUE SE AUTORIZA AL GOBIERNO DEL ESTADO DE COAHUILA DE ZARAGOZA, A TRAVÉS DE LA COMISIÓN ESTATAL PARA LA REGULARIZACIÓN DE LA TENENCIA DE LA TIERRA URBANA Y RÚSTICA EN COAHUILA, PARA CONTINUAR CON LA ENAJENACIÓN DE 16 (DIECISÉIS) LOTES DE TERRENO QUE CONFORMAN EL ASENTAMIENTO HUMANO IRREGULAR DENOMINADO “SANTO DOMINGO”, UBICADO EN EL MUNICIPIO DE RAMOS ARIZPE, COAHUILA DE ZARAGOZA.</w:t>
      </w:r>
    </w:p>
    <w:p w14:paraId="5785E5F8"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46D44258"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FINANZAS.</w:t>
      </w:r>
    </w:p>
    <w:p w14:paraId="58020F58"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621399F4"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9.-</w:t>
      </w:r>
      <w:r w:rsidRPr="009F4B48">
        <w:rPr>
          <w:rFonts w:ascii="Arial" w:eastAsia="Tahoma-Bold" w:hAnsi="Arial" w:cs="Arial"/>
          <w:bCs/>
          <w:sz w:val="22"/>
          <w:szCs w:val="22"/>
          <w:lang w:val="es-MX" w:eastAsia="en-US"/>
        </w:rPr>
        <w:t xml:space="preserve"> </w:t>
      </w:r>
      <w:r w:rsidRPr="009F4B48">
        <w:rPr>
          <w:rFonts w:ascii="Arial" w:hAnsi="Arial" w:cs="Arial"/>
          <w:bCs/>
          <w:sz w:val="22"/>
          <w:szCs w:val="22"/>
          <w:lang w:eastAsia="es-MX"/>
        </w:rPr>
        <w:t>INICIATIVA POPULAR PARA REFORMAR EL ARTÍCULO 311, FRACCIÓN II, INCISO A) DEL CÓDIGO DE PROCEDIMIENTOS CIVILES VIGENTE EN EL ESTADO DE COAHUILA DE ZARAGOZA,</w:t>
      </w:r>
      <w:r w:rsidRPr="009F4B48">
        <w:rPr>
          <w:rFonts w:ascii="Arial" w:eastAsia="Tahoma-Bold" w:hAnsi="Arial" w:cs="Arial"/>
          <w:bCs/>
          <w:sz w:val="22"/>
          <w:szCs w:val="22"/>
          <w:lang w:val="es-MX" w:eastAsia="en-US"/>
        </w:rPr>
        <w:t xml:space="preserve"> SUSCRITA POR EL C. JESÚS HUMBERTO VILLA LÓPEZ</w:t>
      </w:r>
      <w:r w:rsidRPr="009F4B48">
        <w:rPr>
          <w:rFonts w:ascii="Arial" w:hAnsi="Arial" w:cs="Arial"/>
          <w:bCs/>
          <w:sz w:val="22"/>
          <w:szCs w:val="22"/>
          <w:lang w:eastAsia="es-MX"/>
        </w:rPr>
        <w:t xml:space="preserve">. </w:t>
      </w:r>
    </w:p>
    <w:p w14:paraId="25061091" w14:textId="77777777" w:rsidR="009F4B48" w:rsidRPr="009F4B48" w:rsidRDefault="009F4B48" w:rsidP="009F4B48">
      <w:pPr>
        <w:autoSpaceDE w:val="0"/>
        <w:autoSpaceDN w:val="0"/>
        <w:adjustRightInd w:val="0"/>
        <w:jc w:val="both"/>
        <w:rPr>
          <w:rFonts w:ascii="Arial" w:hAnsi="Arial" w:cs="Arial"/>
          <w:b/>
          <w:bCs/>
          <w:sz w:val="22"/>
          <w:szCs w:val="22"/>
          <w:lang w:eastAsia="es-MX"/>
        </w:rPr>
      </w:pPr>
    </w:p>
    <w:p w14:paraId="74B645DE"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Calibri" w:hAnsi="Arial" w:cs="Arial"/>
          <w:b/>
          <w:sz w:val="22"/>
          <w:szCs w:val="22"/>
          <w:lang w:val="es-MX" w:eastAsia="en-US"/>
        </w:rPr>
        <w:t>TÚRNESE A LA</w:t>
      </w:r>
      <w:r w:rsidRPr="009F4B48">
        <w:rPr>
          <w:rFonts w:ascii="Arial" w:eastAsia="Tahoma-Bold" w:hAnsi="Arial" w:cs="Arial"/>
          <w:b/>
          <w:bCs/>
          <w:sz w:val="22"/>
          <w:szCs w:val="22"/>
          <w:lang w:val="es-MX" w:eastAsia="en-US"/>
        </w:rPr>
        <w:t xml:space="preserve"> COMISIÓN DE GOBERNACIÓN, PUNTOS CONSTITUCIONALES Y JUSTICIA, PARA LOS EFECTOS DE LO DISPUESTO EN EL ARTÍCULO 43 DE LA LEY DE PARTICIPACIÓN CIUDADANA.</w:t>
      </w:r>
    </w:p>
    <w:p w14:paraId="0FA34286"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053BBF50"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 xml:space="preserve">10.- </w:t>
      </w:r>
      <w:r w:rsidRPr="009F4B48">
        <w:rPr>
          <w:rFonts w:ascii="Arial" w:eastAsia="Tahoma-Bold" w:hAnsi="Arial" w:cs="Arial"/>
          <w:bCs/>
          <w:sz w:val="22"/>
          <w:szCs w:val="22"/>
          <w:lang w:val="es-MX" w:eastAsia="en-US"/>
        </w:rPr>
        <w:t>INFORME DE AVANCE DE GESTIÓN FINANCIERA DEL INSTITUTO TECNOLÓGICO SUPERIOR DE MONCLOVA, COAHUILA DE ZARAGOZA, CORRESPONDIENTE AL TERCER TRIMESTRE DEL EJERCICIO FISCAL 2021.</w:t>
      </w:r>
    </w:p>
    <w:p w14:paraId="60270F1E"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557BCE6F"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AUDITORÍA GUBERNAMENTAL Y CUENTA PÚBLICA.</w:t>
      </w:r>
    </w:p>
    <w:p w14:paraId="09AB5EAE"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0E5BF156"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t xml:space="preserve">11.- </w:t>
      </w:r>
      <w:r w:rsidRPr="009F4B48">
        <w:rPr>
          <w:rFonts w:ascii="Arial" w:eastAsia="Tahoma-Bold" w:hAnsi="Arial" w:cs="Arial"/>
          <w:bCs/>
          <w:sz w:val="22"/>
          <w:szCs w:val="22"/>
          <w:lang w:val="es-MX" w:eastAsia="en-US"/>
        </w:rPr>
        <w:t>OFICIO SUSCRITO POR LOS DIPUTADOS INTEGRANTES DEL GRUPO PARLAMENTARIO “MOVIMIENTO DE REGENERACIÓN NACIONAL” DEL PARTIDO MORENA EN ESTA LXII LEGISLATURA, MEDIANTE EL CUAL HACEN DIVERSAS SOLICITUDES A LA MESA DIRECTIVA DEL H. CONGRESO DEL ESTADO.</w:t>
      </w:r>
    </w:p>
    <w:p w14:paraId="78462597"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361CF849"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DE ENTERADO Y A DISPOSICIÓN DE LA MESA DIRECTIVA DE LA LXII LEGISLATURA DEL CONGRESO DEL ESTADO.</w:t>
      </w:r>
    </w:p>
    <w:p w14:paraId="106DC7B0"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5E926322"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r w:rsidRPr="009F4B48">
        <w:rPr>
          <w:rFonts w:ascii="Arial" w:eastAsia="Tahoma-Bold" w:hAnsi="Arial" w:cs="Arial"/>
          <w:b/>
          <w:bCs/>
          <w:sz w:val="22"/>
          <w:szCs w:val="22"/>
          <w:lang w:val="es-MX" w:eastAsia="en-US"/>
        </w:rPr>
        <w:lastRenderedPageBreak/>
        <w:t xml:space="preserve">12.- </w:t>
      </w:r>
      <w:r w:rsidRPr="009F4B48">
        <w:rPr>
          <w:rFonts w:ascii="Arial" w:eastAsia="Tahoma-Bold" w:hAnsi="Arial" w:cs="Arial"/>
          <w:bCs/>
          <w:sz w:val="22"/>
          <w:szCs w:val="22"/>
          <w:lang w:val="es-MX" w:eastAsia="en-US"/>
        </w:rPr>
        <w:t>INFORME DE AVANCE DE GESTIÓN FINANCIERA DEL RÉGIMEN ESTATAL DE PROTECCIÓN SOCIAL EN SALUD EN EL ESTADO DE COAHUILA DE ZARAGOZA (SEGURO POPULAR), CORRESPONDIENTE AL TERCER TRIMESTRE DEL EJERCICIO FISCAL 2021.</w:t>
      </w:r>
    </w:p>
    <w:p w14:paraId="30F1F209" w14:textId="77777777" w:rsidR="009F4B48" w:rsidRPr="009F4B48" w:rsidRDefault="009F4B48" w:rsidP="009F4B48">
      <w:pPr>
        <w:autoSpaceDE w:val="0"/>
        <w:autoSpaceDN w:val="0"/>
        <w:adjustRightInd w:val="0"/>
        <w:jc w:val="both"/>
        <w:rPr>
          <w:rFonts w:ascii="Arial" w:eastAsia="Tahoma-Bold" w:hAnsi="Arial" w:cs="Arial"/>
          <w:bCs/>
          <w:sz w:val="22"/>
          <w:szCs w:val="22"/>
          <w:lang w:val="es-MX" w:eastAsia="en-US"/>
        </w:rPr>
      </w:pPr>
    </w:p>
    <w:p w14:paraId="4CDEFF36"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r w:rsidRPr="009F4B48">
        <w:rPr>
          <w:rFonts w:ascii="Arial" w:eastAsia="Tahoma-Bold" w:hAnsi="Arial" w:cs="Arial"/>
          <w:b/>
          <w:bCs/>
          <w:sz w:val="22"/>
          <w:szCs w:val="22"/>
          <w:lang w:val="es-MX" w:eastAsia="en-US"/>
        </w:rPr>
        <w:t>TÚRNESE A LA COMISIÓN DE AUDITORÍA GUBERNAMENTAL Y CUENTA PÚBLICA.</w:t>
      </w:r>
    </w:p>
    <w:p w14:paraId="21F1A072" w14:textId="77777777" w:rsidR="009F4B48" w:rsidRPr="009F4B48" w:rsidRDefault="009F4B48" w:rsidP="009F4B48">
      <w:pPr>
        <w:autoSpaceDE w:val="0"/>
        <w:autoSpaceDN w:val="0"/>
        <w:adjustRightInd w:val="0"/>
        <w:jc w:val="both"/>
        <w:rPr>
          <w:rFonts w:ascii="Arial" w:eastAsia="Tahoma-Bold" w:hAnsi="Arial" w:cs="Arial"/>
          <w:b/>
          <w:bCs/>
          <w:sz w:val="22"/>
          <w:szCs w:val="22"/>
          <w:lang w:val="es-MX" w:eastAsia="en-US"/>
        </w:rPr>
      </w:pPr>
    </w:p>
    <w:p w14:paraId="741EE2EE" w14:textId="77777777" w:rsidR="009F4B48" w:rsidRDefault="009F4B48" w:rsidP="00F90424">
      <w:pPr>
        <w:jc w:val="both"/>
        <w:rPr>
          <w:rFonts w:ascii="Arial" w:eastAsiaTheme="minorHAnsi" w:hAnsi="Arial" w:cs="Arial"/>
          <w:b/>
          <w:sz w:val="22"/>
          <w:szCs w:val="22"/>
          <w:lang w:val="es-MX" w:eastAsia="en-US"/>
        </w:rPr>
      </w:pPr>
    </w:p>
    <w:p w14:paraId="494F605A" w14:textId="77777777" w:rsidR="009F4B48" w:rsidRDefault="009F4B48" w:rsidP="00F90424">
      <w:pPr>
        <w:jc w:val="both"/>
        <w:rPr>
          <w:rFonts w:ascii="Arial" w:eastAsiaTheme="minorHAnsi" w:hAnsi="Arial" w:cs="Arial"/>
          <w:b/>
          <w:sz w:val="22"/>
          <w:szCs w:val="22"/>
          <w:lang w:val="es-MX" w:eastAsia="en-US"/>
        </w:rPr>
      </w:pPr>
    </w:p>
    <w:p w14:paraId="2846B94F" w14:textId="77777777" w:rsidR="009F4B48" w:rsidRDefault="009F4B48" w:rsidP="00F90424">
      <w:pPr>
        <w:jc w:val="both"/>
        <w:rPr>
          <w:rFonts w:ascii="Arial" w:eastAsiaTheme="minorHAnsi" w:hAnsi="Arial" w:cs="Arial"/>
          <w:b/>
          <w:sz w:val="22"/>
          <w:szCs w:val="22"/>
          <w:lang w:val="es-MX" w:eastAsia="en-US"/>
        </w:rPr>
      </w:pPr>
    </w:p>
    <w:p w14:paraId="7A195384" w14:textId="77777777" w:rsidR="009F4B48" w:rsidRDefault="009F4B48" w:rsidP="00F90424">
      <w:pPr>
        <w:jc w:val="both"/>
        <w:rPr>
          <w:rFonts w:ascii="Arial" w:eastAsiaTheme="minorHAnsi" w:hAnsi="Arial" w:cs="Arial"/>
          <w:b/>
          <w:sz w:val="22"/>
          <w:szCs w:val="22"/>
          <w:lang w:val="es-MX" w:eastAsia="en-US"/>
        </w:rPr>
      </w:pPr>
    </w:p>
    <w:p w14:paraId="4F69AC3E" w14:textId="77777777" w:rsidR="009F4B48" w:rsidRDefault="009F4B48">
      <w:pPr>
        <w:spacing w:after="160" w:line="259" w:lineRule="auto"/>
        <w:rPr>
          <w:rFonts w:ascii="Arial" w:eastAsiaTheme="minorHAnsi" w:hAnsi="Arial" w:cs="Arial"/>
          <w:b/>
          <w:sz w:val="22"/>
          <w:szCs w:val="22"/>
          <w:lang w:val="es-MX" w:eastAsia="en-US"/>
        </w:rPr>
      </w:pPr>
      <w:r>
        <w:rPr>
          <w:rFonts w:ascii="Arial" w:eastAsiaTheme="minorHAnsi" w:hAnsi="Arial" w:cs="Arial"/>
          <w:b/>
          <w:sz w:val="22"/>
          <w:szCs w:val="22"/>
          <w:lang w:val="es-MX" w:eastAsia="en-US"/>
        </w:rPr>
        <w:br w:type="page"/>
      </w:r>
    </w:p>
    <w:p w14:paraId="663444BF" w14:textId="4DA5097C" w:rsidR="00F90424" w:rsidRPr="00414140" w:rsidRDefault="00F90424" w:rsidP="00F90424">
      <w:pPr>
        <w:jc w:val="both"/>
        <w:rPr>
          <w:rFonts w:ascii="Arial" w:eastAsiaTheme="minorHAnsi" w:hAnsi="Arial" w:cs="Arial"/>
          <w:b/>
          <w:sz w:val="22"/>
          <w:szCs w:val="22"/>
          <w:lang w:val="es-MX" w:eastAsia="en-US"/>
        </w:rPr>
      </w:pPr>
      <w:r w:rsidRPr="00414140">
        <w:rPr>
          <w:rFonts w:ascii="Arial" w:eastAsiaTheme="minorHAnsi" w:hAnsi="Arial" w:cs="Arial"/>
          <w:b/>
          <w:sz w:val="22"/>
          <w:szCs w:val="22"/>
          <w:lang w:val="es-MX" w:eastAsia="en-US"/>
        </w:rPr>
        <w:lastRenderedPageBreak/>
        <w:t xml:space="preserve">INFORME SOBRE EL TRÁMITE REALIZADO RESPECTO A LAS PROPOSICIONES CON PUNTO DE ACUERDO PRESENTADAS EN LA SESIÓN CELEBRADA POR EL PLENO DEL CONGRESO DEL ESTADO DE COAHUILA DE ZARAGOZA EL 19 DE OCTUBRE DE 2021. </w:t>
      </w:r>
    </w:p>
    <w:p w14:paraId="7E3E3B4F" w14:textId="77777777" w:rsidR="00F90424" w:rsidRPr="00414140" w:rsidRDefault="00F90424" w:rsidP="00F90424">
      <w:pPr>
        <w:jc w:val="both"/>
        <w:rPr>
          <w:rFonts w:ascii="Arial" w:eastAsiaTheme="minorHAnsi" w:hAnsi="Arial" w:cs="Arial"/>
          <w:b/>
          <w:sz w:val="22"/>
          <w:szCs w:val="22"/>
          <w:lang w:val="es-MX" w:eastAsia="en-US"/>
        </w:rPr>
      </w:pPr>
    </w:p>
    <w:p w14:paraId="3476436E" w14:textId="77777777" w:rsidR="00F90424" w:rsidRPr="00414140" w:rsidRDefault="00F90424" w:rsidP="00F90424">
      <w:pPr>
        <w:ind w:firstLine="708"/>
        <w:jc w:val="both"/>
        <w:rPr>
          <w:rFonts w:ascii="Arial" w:eastAsiaTheme="minorHAnsi" w:hAnsi="Arial" w:cs="Arial"/>
          <w:sz w:val="22"/>
          <w:szCs w:val="22"/>
          <w:lang w:val="es-MX" w:eastAsia="en-US"/>
        </w:rPr>
      </w:pPr>
      <w:r w:rsidRPr="00414140">
        <w:rPr>
          <w:rFonts w:ascii="Arial" w:eastAsiaTheme="minorHAnsi" w:hAnsi="Arial" w:cs="Arial"/>
          <w:sz w:val="22"/>
          <w:szCs w:val="22"/>
          <w:lang w:val="es-MX" w:eastAsia="en-US"/>
        </w:rPr>
        <w:t xml:space="preserve">Sobre el trámite realizado respecto de las Proposiciones con Puntos de Acuerdo que se presentaron en la sesión celebrada el 19  de octubre de 2021, el Pleno del Congreso del Estado de Coahuila de Zaragoza, informa lo siguiente: </w:t>
      </w:r>
    </w:p>
    <w:p w14:paraId="3805A502" w14:textId="77777777" w:rsidR="00F90424" w:rsidRPr="00414140" w:rsidRDefault="00F90424" w:rsidP="00F90424">
      <w:pPr>
        <w:jc w:val="both"/>
        <w:rPr>
          <w:rFonts w:ascii="Arial" w:eastAsiaTheme="minorHAnsi" w:hAnsi="Arial" w:cs="Arial"/>
          <w:sz w:val="22"/>
          <w:szCs w:val="22"/>
          <w:lang w:val="es-MX" w:eastAsia="en-US"/>
        </w:rPr>
      </w:pPr>
    </w:p>
    <w:p w14:paraId="4B981398" w14:textId="77777777" w:rsidR="00F90424" w:rsidRPr="00414140" w:rsidRDefault="00F90424" w:rsidP="00F90424">
      <w:pPr>
        <w:ind w:firstLine="708"/>
        <w:jc w:val="both"/>
        <w:rPr>
          <w:rFonts w:ascii="Arial" w:hAnsi="Arial" w:cs="Arial"/>
          <w:bCs/>
          <w:sz w:val="22"/>
          <w:szCs w:val="22"/>
        </w:rPr>
      </w:pPr>
      <w:r w:rsidRPr="00414140">
        <w:rPr>
          <w:rFonts w:ascii="Arial" w:eastAsiaTheme="minorHAnsi" w:hAnsi="Arial" w:cs="Arial"/>
          <w:b/>
          <w:sz w:val="22"/>
          <w:szCs w:val="22"/>
          <w:lang w:val="es-MX" w:eastAsia="en-US"/>
        </w:rPr>
        <w:t xml:space="preserve">1.- </w:t>
      </w:r>
      <w:r w:rsidRPr="00414140">
        <w:rPr>
          <w:rFonts w:ascii="Arial" w:eastAsiaTheme="minorHAnsi" w:hAnsi="Arial" w:cs="Arial"/>
          <w:sz w:val="22"/>
          <w:szCs w:val="22"/>
          <w:lang w:val="es-MX" w:eastAsia="en-US"/>
        </w:rPr>
        <w:t>Al no haberse aprobado como de urgente y obvia resolución, se turnó a la Comisión de Asuntos Municipales y Zonas Metropolitanas, la</w:t>
      </w:r>
      <w:r w:rsidRPr="00414140">
        <w:rPr>
          <w:rFonts w:ascii="Arial" w:eastAsia="Calibri" w:hAnsi="Arial" w:cs="Arial"/>
          <w:bCs/>
          <w:sz w:val="22"/>
          <w:szCs w:val="22"/>
          <w:lang w:val="es-MX" w:eastAsia="es-MX"/>
        </w:rPr>
        <w:t xml:space="preserve"> </w:t>
      </w:r>
      <w:r w:rsidRPr="00414140">
        <w:rPr>
          <w:rFonts w:ascii="Arial" w:eastAsia="Arial" w:hAnsi="Arial" w:cs="Arial"/>
          <w:sz w:val="22"/>
          <w:szCs w:val="22"/>
        </w:rPr>
        <w:t xml:space="preserve">Proposición con Punto de Acuerdo planteada por la Diputada Lizbeth Ogazón Nava, conjuntamente con las Diputadas y el Diputado integrantes del Grupo Parlamentario “Movimiento de Regeneración Nacional” del </w:t>
      </w:r>
      <w:r w:rsidRPr="00414140">
        <w:rPr>
          <w:rFonts w:ascii="Arial" w:eastAsia="Calibri" w:hAnsi="Arial" w:cs="Arial"/>
          <w:sz w:val="22"/>
          <w:szCs w:val="22"/>
        </w:rPr>
        <w:t>Partido MORENA</w:t>
      </w:r>
      <w:r w:rsidRPr="00414140">
        <w:rPr>
          <w:rFonts w:ascii="Arial" w:eastAsia="Arial" w:hAnsi="Arial" w:cs="Arial"/>
          <w:sz w:val="22"/>
          <w:szCs w:val="22"/>
        </w:rPr>
        <w:t>,</w:t>
      </w:r>
      <w:r w:rsidRPr="00414140">
        <w:rPr>
          <w:rFonts w:ascii="Arial" w:hAnsi="Arial" w:cs="Arial"/>
          <w:b/>
          <w:bCs/>
          <w:sz w:val="22"/>
          <w:szCs w:val="22"/>
        </w:rPr>
        <w:t xml:space="preserve"> </w:t>
      </w:r>
      <w:r w:rsidRPr="00414140">
        <w:rPr>
          <w:rFonts w:ascii="Arial" w:hAnsi="Arial" w:cs="Arial"/>
          <w:bCs/>
          <w:sz w:val="22"/>
          <w:szCs w:val="22"/>
        </w:rPr>
        <w:t>“Para que se envíe atento exhorto al Gobierno Municipal de Saltillo con el fin de que exija a los Concesionarios del Transporte Público un mejor mantenimiento de las unidades o bien el cambio de las mismas esto en virtud del artículo 64 del Reglamento de Tránsito y Transporte para el Municipio de Saltillo”.</w:t>
      </w:r>
    </w:p>
    <w:p w14:paraId="24348E34" w14:textId="77777777" w:rsidR="00F90424" w:rsidRPr="00414140" w:rsidRDefault="00F90424" w:rsidP="00F90424">
      <w:pPr>
        <w:ind w:firstLine="708"/>
        <w:jc w:val="both"/>
        <w:rPr>
          <w:rFonts w:ascii="Arial" w:eastAsia="Calibri" w:hAnsi="Arial" w:cs="Arial"/>
          <w:bCs/>
          <w:sz w:val="22"/>
          <w:szCs w:val="22"/>
          <w:lang w:val="es-MX" w:eastAsia="en-US"/>
        </w:rPr>
      </w:pPr>
    </w:p>
    <w:p w14:paraId="0F402E85" w14:textId="77777777" w:rsidR="00F90424" w:rsidRPr="00414140" w:rsidRDefault="00F90424" w:rsidP="00F90424">
      <w:pPr>
        <w:widowControl w:val="0"/>
        <w:autoSpaceDE w:val="0"/>
        <w:autoSpaceDN w:val="0"/>
        <w:adjustRightInd w:val="0"/>
        <w:ind w:firstLine="708"/>
        <w:jc w:val="both"/>
        <w:rPr>
          <w:rFonts w:ascii="Arial" w:hAnsi="Arial" w:cs="Arial"/>
          <w:sz w:val="22"/>
          <w:szCs w:val="22"/>
        </w:rPr>
      </w:pPr>
      <w:r w:rsidRPr="00414140">
        <w:rPr>
          <w:rFonts w:ascii="Arial" w:eastAsiaTheme="minorHAnsi" w:hAnsi="Arial" w:cs="Arial"/>
          <w:b/>
          <w:sz w:val="22"/>
          <w:szCs w:val="22"/>
          <w:lang w:val="es-MX" w:eastAsia="en-US"/>
        </w:rPr>
        <w:t>2.-</w:t>
      </w:r>
      <w:r w:rsidRPr="00414140">
        <w:rPr>
          <w:rFonts w:ascii="Arial" w:eastAsiaTheme="minorHAnsi" w:hAnsi="Arial" w:cs="Arial"/>
          <w:sz w:val="22"/>
          <w:szCs w:val="22"/>
          <w:lang w:val="es-MX" w:eastAsia="en-US"/>
        </w:rPr>
        <w:t xml:space="preserve"> Se formuló comunicación mediante la cual se envió al titular del Poder Ejecutivo Federal</w:t>
      </w:r>
      <w:r w:rsidRPr="00414140">
        <w:rPr>
          <w:rFonts w:ascii="Arial" w:hAnsi="Arial" w:cs="Arial"/>
          <w:bCs/>
          <w:sz w:val="22"/>
          <w:szCs w:val="22"/>
          <w:lang w:val="es-MX" w:eastAsia="es-MX"/>
        </w:rPr>
        <w:t>,</w:t>
      </w:r>
      <w:r w:rsidRPr="00414140">
        <w:rPr>
          <w:rFonts w:ascii="Arial" w:eastAsiaTheme="minorHAnsi" w:hAnsi="Arial" w:cs="Arial"/>
          <w:sz w:val="22"/>
          <w:szCs w:val="22"/>
          <w:lang w:val="es-MX" w:eastAsia="en-US"/>
        </w:rPr>
        <w:t xml:space="preserve"> la </w:t>
      </w:r>
      <w:r w:rsidRPr="00414140">
        <w:rPr>
          <w:rFonts w:ascii="Arial" w:hAnsi="Arial" w:cs="Arial"/>
          <w:sz w:val="22"/>
          <w:szCs w:val="22"/>
          <w:shd w:val="clear" w:color="auto" w:fill="FFFFFF"/>
        </w:rPr>
        <w:t>Proposición con Punto de Acuerdo planteada por la Diputada Mayra Lucila Valdés González, conjuntamente con las Diputadas y el Diputado integrantes del Grupo Parlamentario, “Carlos Alberto Páez Falcón”, del Partido Acción Nacional, “</w:t>
      </w:r>
      <w:r w:rsidRPr="00414140">
        <w:rPr>
          <w:rFonts w:ascii="Arial" w:hAnsi="Arial" w:cs="Arial"/>
          <w:sz w:val="22"/>
          <w:szCs w:val="22"/>
        </w:rPr>
        <w:t>Para que ofrezca mayor voluntad política para retomar una nueva y buena estrategia para la lucha contra la corrupción en nuestro país”.</w:t>
      </w:r>
    </w:p>
    <w:p w14:paraId="2C455EB0" w14:textId="77777777" w:rsidR="00F90424" w:rsidRPr="00414140" w:rsidRDefault="00F90424" w:rsidP="00F90424">
      <w:pPr>
        <w:autoSpaceDE w:val="0"/>
        <w:autoSpaceDN w:val="0"/>
        <w:adjustRightInd w:val="0"/>
        <w:ind w:firstLine="708"/>
        <w:jc w:val="both"/>
        <w:rPr>
          <w:rFonts w:ascii="Arial" w:eastAsia="Calibri" w:hAnsi="Arial" w:cs="Arial"/>
          <w:b/>
          <w:sz w:val="22"/>
          <w:szCs w:val="22"/>
          <w:lang w:val="es-MX" w:eastAsia="en-US"/>
        </w:rPr>
      </w:pPr>
    </w:p>
    <w:p w14:paraId="7C4E4C84" w14:textId="77777777" w:rsidR="00F90424" w:rsidRPr="00414140" w:rsidRDefault="00F90424" w:rsidP="00F90424">
      <w:pPr>
        <w:ind w:firstLine="709"/>
        <w:jc w:val="both"/>
        <w:rPr>
          <w:rFonts w:ascii="Arial" w:hAnsi="Arial" w:cs="Arial"/>
          <w:sz w:val="22"/>
          <w:szCs w:val="22"/>
          <w:lang w:val="es-ES_tradnl" w:eastAsia="es-ES_tradnl"/>
        </w:rPr>
      </w:pPr>
      <w:r w:rsidRPr="00414140">
        <w:rPr>
          <w:rFonts w:ascii="Arial" w:eastAsiaTheme="minorHAnsi" w:hAnsi="Arial" w:cs="Arial"/>
          <w:b/>
          <w:sz w:val="22"/>
          <w:szCs w:val="22"/>
          <w:lang w:val="es-MX" w:eastAsia="en-US"/>
        </w:rPr>
        <w:t>3.-</w:t>
      </w:r>
      <w:r w:rsidRPr="00414140">
        <w:rPr>
          <w:rFonts w:ascii="Arial" w:eastAsiaTheme="minorHAnsi" w:hAnsi="Arial" w:cs="Arial"/>
          <w:sz w:val="22"/>
          <w:szCs w:val="22"/>
          <w:lang w:val="es-MX" w:eastAsia="en-US"/>
        </w:rPr>
        <w:t xml:space="preserve"> Se formuló comunicación mediante la cual se envió al Instituto Mexicano del Seguro Social</w:t>
      </w:r>
      <w:r w:rsidRPr="00414140">
        <w:rPr>
          <w:rFonts w:ascii="Arial" w:eastAsia="Calibri" w:hAnsi="Arial" w:cs="Arial"/>
          <w:sz w:val="22"/>
          <w:szCs w:val="22"/>
          <w:lang w:val="es-MX" w:eastAsia="en-US"/>
        </w:rPr>
        <w:t>,</w:t>
      </w:r>
      <w:r w:rsidRPr="00414140">
        <w:rPr>
          <w:rFonts w:ascii="Arial" w:hAnsi="Arial" w:cs="Arial"/>
          <w:bCs/>
          <w:sz w:val="22"/>
          <w:szCs w:val="22"/>
          <w:lang w:val="es-MX" w:eastAsia="es-MX"/>
        </w:rPr>
        <w:t xml:space="preserve"> </w:t>
      </w:r>
      <w:r w:rsidRPr="00414140">
        <w:rPr>
          <w:rFonts w:ascii="Arial" w:eastAsiaTheme="minorHAnsi" w:hAnsi="Arial" w:cs="Arial"/>
          <w:bCs/>
          <w:sz w:val="22"/>
          <w:szCs w:val="22"/>
          <w:lang w:val="es-MX" w:eastAsia="es-MX"/>
        </w:rPr>
        <w:t>l</w:t>
      </w:r>
      <w:r w:rsidRPr="00414140">
        <w:rPr>
          <w:rFonts w:ascii="Arial" w:eastAsiaTheme="minorHAnsi" w:hAnsi="Arial" w:cs="Arial"/>
          <w:sz w:val="22"/>
          <w:szCs w:val="22"/>
          <w:lang w:val="es-MX" w:eastAsia="en-US"/>
        </w:rPr>
        <w:t>a</w:t>
      </w:r>
      <w:r w:rsidRPr="00414140">
        <w:rPr>
          <w:rFonts w:ascii="Arial" w:eastAsia="Calibri" w:hAnsi="Arial" w:cs="Arial"/>
          <w:bCs/>
          <w:sz w:val="22"/>
          <w:szCs w:val="22"/>
          <w:lang w:val="es-MX" w:eastAsia="es-MX"/>
        </w:rPr>
        <w:t xml:space="preserve"> </w:t>
      </w:r>
      <w:r w:rsidRPr="00414140">
        <w:rPr>
          <w:rFonts w:ascii="Arial" w:eastAsia="Calibri" w:hAnsi="Arial" w:cs="Arial"/>
          <w:sz w:val="22"/>
          <w:szCs w:val="22"/>
        </w:rPr>
        <w:t>Proposición con Punto de Acuerdo planteada por</w:t>
      </w:r>
      <w:r w:rsidRPr="00414140">
        <w:rPr>
          <w:rFonts w:ascii="Arial" w:hAnsi="Arial" w:cs="Arial"/>
          <w:sz w:val="22"/>
          <w:szCs w:val="22"/>
        </w:rPr>
        <w:t xml:space="preserve"> la Diputada Olivia Martínez Leyva, conjuntamente</w:t>
      </w:r>
      <w:r w:rsidRPr="00414140">
        <w:rPr>
          <w:rFonts w:ascii="Arial" w:hAnsi="Arial" w:cs="Arial"/>
          <w:b/>
          <w:sz w:val="22"/>
          <w:szCs w:val="22"/>
        </w:rPr>
        <w:t xml:space="preserve"> </w:t>
      </w:r>
      <w:r w:rsidRPr="00414140">
        <w:rPr>
          <w:rFonts w:ascii="Arial" w:eastAsia="Calibri" w:hAnsi="Arial" w:cs="Arial"/>
          <w:sz w:val="22"/>
          <w:szCs w:val="22"/>
        </w:rPr>
        <w:t>las Diputadas y Diputados integrantes del Grupo Parlamentario “Miguel Ramos Arizpe”, del Partido Revolucionario Institucional</w:t>
      </w:r>
      <w:r w:rsidRPr="00414140">
        <w:rPr>
          <w:rFonts w:ascii="Arial" w:hAnsi="Arial" w:cs="Arial"/>
          <w:sz w:val="22"/>
          <w:szCs w:val="22"/>
        </w:rPr>
        <w:t>,</w:t>
      </w:r>
      <w:r w:rsidRPr="00414140">
        <w:rPr>
          <w:rFonts w:ascii="Arial" w:hAnsi="Arial" w:cs="Arial"/>
          <w:bCs/>
          <w:sz w:val="22"/>
          <w:szCs w:val="22"/>
          <w:lang w:eastAsia="es-MX"/>
        </w:rPr>
        <w:t xml:space="preserve"> “</w:t>
      </w:r>
      <w:r w:rsidRPr="00414140">
        <w:rPr>
          <w:rFonts w:ascii="Arial" w:hAnsi="Arial" w:cs="Arial"/>
          <w:sz w:val="22"/>
          <w:szCs w:val="22"/>
          <w:lang w:val="es-ES_tradnl" w:eastAsia="es-ES_tradnl"/>
        </w:rPr>
        <w:t xml:space="preserve">Con el objeto de </w:t>
      </w:r>
      <w:r w:rsidRPr="00414140">
        <w:rPr>
          <w:rFonts w:ascii="Arial" w:hAnsi="Arial" w:cs="Arial"/>
          <w:sz w:val="22"/>
          <w:szCs w:val="22"/>
        </w:rPr>
        <w:t>exhortar</w:t>
      </w:r>
      <w:r w:rsidRPr="00414140">
        <w:rPr>
          <w:rFonts w:ascii="Arial" w:hAnsi="Arial" w:cs="Arial"/>
          <w:sz w:val="22"/>
          <w:szCs w:val="22"/>
          <w:lang w:val="es-ES_tradnl" w:eastAsia="es-ES_tradnl"/>
        </w:rPr>
        <w:t xml:space="preserve">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w:t>
      </w:r>
    </w:p>
    <w:p w14:paraId="62DA6833" w14:textId="77777777" w:rsidR="00F90424" w:rsidRPr="00414140" w:rsidRDefault="00F90424" w:rsidP="00F90424">
      <w:pPr>
        <w:ind w:firstLine="709"/>
        <w:jc w:val="both"/>
        <w:rPr>
          <w:rFonts w:ascii="Arial" w:eastAsiaTheme="minorHAnsi" w:hAnsi="Arial" w:cs="Arial"/>
          <w:b/>
          <w:sz w:val="22"/>
          <w:szCs w:val="22"/>
          <w:lang w:val="es-MX" w:eastAsia="en-US"/>
        </w:rPr>
      </w:pPr>
    </w:p>
    <w:p w14:paraId="6FDC5D4B" w14:textId="77777777" w:rsidR="00F90424" w:rsidRPr="00414140" w:rsidRDefault="00F90424" w:rsidP="00F90424">
      <w:pPr>
        <w:ind w:firstLine="708"/>
        <w:jc w:val="both"/>
        <w:rPr>
          <w:rFonts w:ascii="Arial" w:hAnsi="Arial" w:cs="Arial"/>
          <w:sz w:val="22"/>
          <w:szCs w:val="22"/>
        </w:rPr>
      </w:pPr>
      <w:r w:rsidRPr="00414140">
        <w:rPr>
          <w:rFonts w:ascii="Arial" w:eastAsiaTheme="minorHAnsi" w:hAnsi="Arial" w:cs="Arial"/>
          <w:b/>
          <w:sz w:val="22"/>
          <w:szCs w:val="22"/>
          <w:lang w:val="es-MX" w:eastAsia="en-US"/>
        </w:rPr>
        <w:t>4.-</w:t>
      </w:r>
      <w:r w:rsidRPr="00414140">
        <w:rPr>
          <w:rFonts w:ascii="Arial" w:eastAsiaTheme="minorHAnsi" w:hAnsi="Arial" w:cs="Arial"/>
          <w:sz w:val="22"/>
          <w:szCs w:val="22"/>
          <w:lang w:val="es-MX" w:eastAsia="en-US"/>
        </w:rPr>
        <w:t xml:space="preserve"> Al no haberse aprobado como de urgente y obvia resolución, se turnó a la Comisión de Reglamentos y Prácticas Parlamentarias</w:t>
      </w:r>
      <w:r w:rsidRPr="00414140">
        <w:rPr>
          <w:rFonts w:ascii="Arial" w:eastAsia="Calibri" w:hAnsi="Arial" w:cs="Arial"/>
          <w:bCs/>
          <w:sz w:val="22"/>
          <w:szCs w:val="22"/>
          <w:lang w:val="es-ES_tradnl" w:eastAsia="es-ES_tradnl"/>
        </w:rPr>
        <w:t xml:space="preserve">, </w:t>
      </w:r>
      <w:r w:rsidRPr="00414140">
        <w:rPr>
          <w:rFonts w:ascii="Arial" w:eastAsiaTheme="minorHAnsi" w:hAnsi="Arial" w:cs="Arial"/>
          <w:sz w:val="22"/>
          <w:szCs w:val="22"/>
          <w:lang w:val="es-MX" w:eastAsia="en-US"/>
        </w:rPr>
        <w:t>la</w:t>
      </w:r>
      <w:r w:rsidRPr="00414140">
        <w:rPr>
          <w:rFonts w:ascii="Arial" w:eastAsia="Calibri" w:hAnsi="Arial" w:cs="Arial"/>
          <w:bCs/>
          <w:sz w:val="22"/>
          <w:szCs w:val="22"/>
          <w:lang w:val="es-MX" w:eastAsia="es-MX"/>
        </w:rPr>
        <w:t xml:space="preserve"> </w:t>
      </w:r>
      <w:r w:rsidRPr="00414140">
        <w:rPr>
          <w:rFonts w:ascii="Arial" w:hAnsi="Arial" w:cs="Arial"/>
          <w:sz w:val="22"/>
          <w:szCs w:val="22"/>
        </w:rPr>
        <w:t xml:space="preserve">Proposición con Punto de Acuerdo </w:t>
      </w:r>
      <w:r w:rsidRPr="00414140">
        <w:rPr>
          <w:rFonts w:ascii="Arial" w:hAnsi="Arial" w:cs="Arial"/>
          <w:bCs/>
          <w:sz w:val="22"/>
          <w:szCs w:val="22"/>
        </w:rPr>
        <w:t>planteada por el Diputado Francisco Javier Cortez Gómez conjuntamente con las Diputadas del Grupo Parlamentario “</w:t>
      </w:r>
      <w:r w:rsidRPr="00414140">
        <w:rPr>
          <w:rFonts w:ascii="Arial" w:eastAsia="Calibri" w:hAnsi="Arial" w:cs="Arial"/>
          <w:sz w:val="22"/>
          <w:szCs w:val="22"/>
        </w:rPr>
        <w:t>Movimiento de Regeneración Nacional” del Partido MORENA</w:t>
      </w:r>
      <w:r w:rsidRPr="00414140">
        <w:rPr>
          <w:rFonts w:ascii="Arial" w:eastAsia="Arial" w:hAnsi="Arial" w:cs="Arial"/>
          <w:sz w:val="22"/>
          <w:szCs w:val="22"/>
        </w:rPr>
        <w:t>, “</w:t>
      </w:r>
      <w:r w:rsidRPr="00414140">
        <w:rPr>
          <w:rFonts w:ascii="Arial" w:hAnsi="Arial" w:cs="Arial"/>
          <w:sz w:val="22"/>
          <w:szCs w:val="22"/>
        </w:rPr>
        <w:t>Con objeto de que se instruya atentamente a la Junta de Gobierno de esta Soberanía para que acuerde ampliar, de manera uniforme y por el tiempo que estime pertinente, los plazos y prórrogas concedidas a las comisiones para la expedición de dictámenes, informes y acuerdos, a fin de abatir los evidentes rezagos que empiezan a mostrar algunos de estos órganos legislativos”.</w:t>
      </w:r>
    </w:p>
    <w:p w14:paraId="73F3EE3E" w14:textId="77777777" w:rsidR="00F90424" w:rsidRPr="00414140" w:rsidRDefault="00F90424" w:rsidP="00F90424">
      <w:pPr>
        <w:ind w:firstLine="708"/>
        <w:jc w:val="both"/>
        <w:rPr>
          <w:rFonts w:ascii="Arial" w:hAnsi="Arial" w:cs="Arial"/>
          <w:sz w:val="22"/>
          <w:szCs w:val="22"/>
        </w:rPr>
      </w:pPr>
    </w:p>
    <w:p w14:paraId="7007C538" w14:textId="77777777" w:rsidR="00F90424" w:rsidRPr="00414140" w:rsidRDefault="00F90424" w:rsidP="00F90424">
      <w:pPr>
        <w:ind w:right="50" w:firstLine="708"/>
        <w:jc w:val="both"/>
        <w:rPr>
          <w:rFonts w:ascii="Arial" w:eastAsia="Arial" w:hAnsi="Arial" w:cs="Arial"/>
          <w:sz w:val="22"/>
          <w:szCs w:val="22"/>
          <w:lang w:eastAsia="es-MX"/>
        </w:rPr>
      </w:pPr>
      <w:r w:rsidRPr="00414140">
        <w:rPr>
          <w:rFonts w:ascii="Arial" w:eastAsiaTheme="minorHAnsi" w:hAnsi="Arial" w:cs="Arial"/>
          <w:b/>
          <w:sz w:val="22"/>
          <w:szCs w:val="22"/>
          <w:lang w:val="es-MX" w:eastAsia="en-US"/>
        </w:rPr>
        <w:t>5.-</w:t>
      </w:r>
      <w:r w:rsidRPr="00414140">
        <w:rPr>
          <w:rFonts w:ascii="Arial" w:eastAsiaTheme="minorHAnsi" w:hAnsi="Arial" w:cs="Arial"/>
          <w:sz w:val="22"/>
          <w:szCs w:val="22"/>
          <w:lang w:val="es-MX" w:eastAsia="en-US"/>
        </w:rPr>
        <w:t xml:space="preserve"> Al no haberse aprobado como de urgente y obvia resolución, se turnó a la Comisión de Finanzas, la </w:t>
      </w:r>
      <w:r w:rsidRPr="00414140">
        <w:rPr>
          <w:rFonts w:ascii="Arial" w:hAnsi="Arial" w:cs="Arial"/>
          <w:sz w:val="22"/>
          <w:szCs w:val="22"/>
          <w:shd w:val="clear" w:color="auto" w:fill="FFFFFF"/>
        </w:rPr>
        <w:t>Proposición con Punto de Acuerdo planteada por la Diputada Luz Natalia Virgil Orona, conjuntamente con las Diputadas integrantes del Grupo Parlamentario, “Carlos Alberto Páez Falcón”, del Partido Acción Nacional, “C</w:t>
      </w:r>
      <w:r w:rsidRPr="00414140">
        <w:rPr>
          <w:rFonts w:ascii="Arial" w:eastAsia="Arial" w:hAnsi="Arial" w:cs="Arial"/>
          <w:sz w:val="22"/>
          <w:szCs w:val="22"/>
          <w:lang w:eastAsia="es-MX"/>
        </w:rPr>
        <w:t xml:space="preserve">on objeto de que este H. Pleno solicite al Secretario de Finanzas del Estado y al gobernador Miguel Ángel Riquelme Solís que pongan un alto al </w:t>
      </w:r>
      <w:r w:rsidRPr="00414140">
        <w:rPr>
          <w:rFonts w:ascii="Arial" w:eastAsia="Arial" w:hAnsi="Arial" w:cs="Arial"/>
          <w:sz w:val="22"/>
          <w:szCs w:val="22"/>
          <w:lang w:eastAsia="es-MX"/>
        </w:rPr>
        <w:lastRenderedPageBreak/>
        <w:t xml:space="preserve">alarmante endeudamiento a corto plazo, que en solo dos meses se incrementó en la cantidad de </w:t>
      </w:r>
      <w:r w:rsidRPr="00414140">
        <w:rPr>
          <w:rFonts w:ascii="Arial" w:eastAsia="Arial" w:hAnsi="Arial" w:cs="Arial"/>
          <w:sz w:val="22"/>
          <w:szCs w:val="22"/>
          <w:shd w:val="clear" w:color="auto" w:fill="FFFFFF"/>
          <w:lang w:eastAsia="es-MX"/>
        </w:rPr>
        <w:t>$1´765´000,000.00,</w:t>
      </w:r>
      <w:r w:rsidRPr="00414140">
        <w:rPr>
          <w:rFonts w:ascii="Arial" w:eastAsia="Arial" w:hAnsi="Arial" w:cs="Arial"/>
          <w:sz w:val="22"/>
          <w:szCs w:val="22"/>
          <w:lang w:eastAsia="es-MX"/>
        </w:rPr>
        <w:t xml:space="preserve"> que sigue contratando el Estado por concepto de “INSUFICIENCIA DE LIQUIDEZ”. Así mismo, que se justifique financieramente qué originó tal insuficiencia”.</w:t>
      </w:r>
    </w:p>
    <w:p w14:paraId="7525E98E" w14:textId="77777777" w:rsidR="00F90424" w:rsidRPr="00414140" w:rsidRDefault="00F90424" w:rsidP="00F90424">
      <w:pPr>
        <w:ind w:right="50" w:firstLine="708"/>
        <w:jc w:val="both"/>
        <w:rPr>
          <w:rFonts w:ascii="Arial" w:eastAsiaTheme="minorHAnsi" w:hAnsi="Arial" w:cs="Arial"/>
          <w:b/>
          <w:sz w:val="22"/>
          <w:szCs w:val="22"/>
          <w:lang w:val="es-MX" w:eastAsia="en-US"/>
        </w:rPr>
      </w:pPr>
    </w:p>
    <w:p w14:paraId="4A7DE24C" w14:textId="77777777" w:rsidR="00F90424" w:rsidRPr="00414140" w:rsidRDefault="00F90424" w:rsidP="00F90424">
      <w:pPr>
        <w:ind w:firstLine="708"/>
        <w:jc w:val="both"/>
        <w:rPr>
          <w:rFonts w:ascii="Arial" w:hAnsi="Arial" w:cs="Arial"/>
          <w:sz w:val="22"/>
          <w:szCs w:val="22"/>
        </w:rPr>
      </w:pPr>
      <w:r w:rsidRPr="00414140">
        <w:rPr>
          <w:rFonts w:ascii="Arial" w:eastAsiaTheme="minorHAnsi" w:hAnsi="Arial" w:cs="Arial"/>
          <w:b/>
          <w:sz w:val="22"/>
          <w:szCs w:val="22"/>
          <w:lang w:val="es-MX" w:eastAsia="en-US"/>
        </w:rPr>
        <w:t>6.-</w:t>
      </w:r>
      <w:r w:rsidRPr="00414140">
        <w:rPr>
          <w:rFonts w:ascii="Arial" w:eastAsiaTheme="minorHAnsi" w:hAnsi="Arial" w:cs="Arial"/>
          <w:sz w:val="22"/>
          <w:szCs w:val="22"/>
          <w:lang w:val="es-MX" w:eastAsia="en-US"/>
        </w:rPr>
        <w:t xml:space="preserve"> Se formuló comunicación mediante la cual se envió a la Secretaría de Salud Federal,</w:t>
      </w:r>
      <w:r w:rsidRPr="00414140">
        <w:rPr>
          <w:rFonts w:ascii="Arial" w:hAnsi="Arial" w:cs="Arial"/>
          <w:sz w:val="22"/>
          <w:szCs w:val="22"/>
          <w:lang w:val="es-MX" w:eastAsia="es-MX"/>
        </w:rPr>
        <w:t xml:space="preserve"> la </w:t>
      </w:r>
      <w:r w:rsidRPr="00414140">
        <w:rPr>
          <w:rFonts w:ascii="Arial" w:eastAsia="Calibri" w:hAnsi="Arial" w:cs="Arial"/>
          <w:sz w:val="22"/>
          <w:szCs w:val="22"/>
        </w:rPr>
        <w:t>Proposición con Punto de Acuerdo planteada por</w:t>
      </w:r>
      <w:r w:rsidRPr="00414140">
        <w:rPr>
          <w:rFonts w:ascii="Arial" w:hAnsi="Arial" w:cs="Arial"/>
          <w:sz w:val="22"/>
          <w:szCs w:val="22"/>
        </w:rPr>
        <w:t xml:space="preserve"> la Diputada Martha Loera Arámbula, conjuntamente</w:t>
      </w:r>
      <w:r w:rsidRPr="00414140">
        <w:rPr>
          <w:rFonts w:ascii="Arial" w:hAnsi="Arial" w:cs="Arial"/>
          <w:b/>
          <w:sz w:val="22"/>
          <w:szCs w:val="22"/>
        </w:rPr>
        <w:t xml:space="preserve"> </w:t>
      </w:r>
      <w:r w:rsidRPr="00414140">
        <w:rPr>
          <w:rFonts w:ascii="Arial" w:eastAsia="Calibri" w:hAnsi="Arial" w:cs="Arial"/>
          <w:sz w:val="22"/>
          <w:szCs w:val="22"/>
        </w:rPr>
        <w:t>las Diputadas y Diputados integrantes del Grupo Parlamentario “Miguel Ramos Arizpe”, del Partido Revolucionario Institucional, “</w:t>
      </w:r>
      <w:r w:rsidRPr="00414140">
        <w:rPr>
          <w:rFonts w:ascii="Arial" w:hAnsi="Arial" w:cs="Arial"/>
          <w:sz w:val="22"/>
          <w:szCs w:val="22"/>
        </w:rPr>
        <w:t>Con el objeto de exhortar respetuosamente 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comercialización de Sucedáneos de Leche Materna.</w:t>
      </w:r>
    </w:p>
    <w:p w14:paraId="5A5F653C" w14:textId="77777777" w:rsidR="00F90424" w:rsidRPr="00414140" w:rsidRDefault="00F90424" w:rsidP="00F90424">
      <w:pPr>
        <w:ind w:firstLine="709"/>
        <w:jc w:val="both"/>
        <w:rPr>
          <w:rFonts w:ascii="Arial" w:eastAsia="Calibri" w:hAnsi="Arial" w:cs="Arial"/>
          <w:b/>
          <w:sz w:val="22"/>
          <w:szCs w:val="22"/>
          <w:lang w:val="es-MX" w:eastAsia="en-US"/>
        </w:rPr>
      </w:pPr>
    </w:p>
    <w:p w14:paraId="18BB90A8" w14:textId="77777777" w:rsidR="00F90424" w:rsidRPr="00414140" w:rsidRDefault="00F90424" w:rsidP="00F90424">
      <w:pPr>
        <w:autoSpaceDE w:val="0"/>
        <w:autoSpaceDN w:val="0"/>
        <w:adjustRightInd w:val="0"/>
        <w:ind w:firstLine="708"/>
        <w:jc w:val="both"/>
        <w:rPr>
          <w:rFonts w:ascii="Arial" w:hAnsi="Arial" w:cs="Arial"/>
          <w:bCs/>
          <w:sz w:val="22"/>
          <w:szCs w:val="22"/>
          <w:lang w:val="es-ES_tradnl" w:eastAsia="es-ES_tradnl"/>
        </w:rPr>
      </w:pPr>
      <w:r w:rsidRPr="00414140">
        <w:rPr>
          <w:rFonts w:ascii="Arial" w:eastAsiaTheme="minorHAnsi" w:hAnsi="Arial" w:cs="Arial"/>
          <w:b/>
          <w:sz w:val="22"/>
          <w:szCs w:val="22"/>
          <w:lang w:val="es-MX" w:eastAsia="en-US"/>
        </w:rPr>
        <w:t>7.-</w:t>
      </w:r>
      <w:r w:rsidRPr="00414140">
        <w:rPr>
          <w:rFonts w:ascii="Arial" w:eastAsiaTheme="minorHAnsi" w:hAnsi="Arial" w:cs="Arial"/>
          <w:sz w:val="22"/>
          <w:szCs w:val="22"/>
          <w:lang w:val="es-MX" w:eastAsia="en-US"/>
        </w:rPr>
        <w:t xml:space="preserve">  Se formuló comunicación mediante la cual se envió a la Junta de Gobierno,</w:t>
      </w:r>
      <w:r w:rsidRPr="00414140">
        <w:rPr>
          <w:rFonts w:ascii="Arial" w:eastAsia="Calibri" w:hAnsi="Arial" w:cs="Arial"/>
          <w:bCs/>
          <w:sz w:val="22"/>
          <w:szCs w:val="22"/>
          <w:lang w:eastAsia="en-US"/>
        </w:rPr>
        <w:t xml:space="preserve"> la </w:t>
      </w:r>
      <w:r w:rsidRPr="00414140">
        <w:rPr>
          <w:rFonts w:ascii="Arial" w:eastAsia="Calibri" w:hAnsi="Arial" w:cs="Arial"/>
          <w:bCs/>
          <w:sz w:val="22"/>
          <w:szCs w:val="22"/>
          <w:lang w:eastAsia="es-MX"/>
        </w:rPr>
        <w:t xml:space="preserve">Proposición con Punto de Acuerdo planteada por la </w:t>
      </w:r>
      <w:r w:rsidRPr="00414140">
        <w:rPr>
          <w:rFonts w:ascii="Arial" w:hAnsi="Arial" w:cs="Arial"/>
          <w:bCs/>
          <w:sz w:val="22"/>
          <w:szCs w:val="22"/>
        </w:rPr>
        <w:t xml:space="preserve">Diputada Teresa de Jesús Meraz García, </w:t>
      </w:r>
      <w:r w:rsidRPr="00414140">
        <w:rPr>
          <w:rFonts w:ascii="Arial" w:eastAsia="Calibri" w:hAnsi="Arial" w:cs="Arial"/>
          <w:bCs/>
          <w:sz w:val="22"/>
          <w:szCs w:val="22"/>
          <w:lang w:eastAsia="es-MX"/>
        </w:rPr>
        <w:t>conjuntamente con las Diputadas y el Diputado integrantes del Grupo Parlamentario “</w:t>
      </w:r>
      <w:r w:rsidRPr="00414140">
        <w:rPr>
          <w:rFonts w:ascii="Arial" w:eastAsia="Calibri" w:hAnsi="Arial" w:cs="Arial"/>
          <w:sz w:val="22"/>
          <w:szCs w:val="22"/>
          <w:lang w:eastAsia="es-MX"/>
        </w:rPr>
        <w:t xml:space="preserve">Movimiento de Regeneración Nacional” del </w:t>
      </w:r>
      <w:r w:rsidRPr="00414140">
        <w:rPr>
          <w:rFonts w:ascii="Arial" w:eastAsia="Calibri" w:hAnsi="Arial" w:cs="Arial"/>
          <w:sz w:val="22"/>
          <w:szCs w:val="22"/>
        </w:rPr>
        <w:t>Partido MORENA</w:t>
      </w:r>
      <w:r w:rsidRPr="00414140">
        <w:rPr>
          <w:rFonts w:ascii="Arial" w:eastAsia="Calibri" w:hAnsi="Arial" w:cs="Arial"/>
          <w:bCs/>
          <w:sz w:val="22"/>
          <w:szCs w:val="22"/>
          <w:lang w:eastAsia="es-MX"/>
        </w:rPr>
        <w:t xml:space="preserve">, </w:t>
      </w:r>
      <w:r w:rsidRPr="00414140">
        <w:rPr>
          <w:rFonts w:ascii="Arial" w:hAnsi="Arial" w:cs="Arial"/>
          <w:bCs/>
          <w:sz w:val="22"/>
          <w:szCs w:val="22"/>
          <w:lang w:val="es-ES_tradnl" w:eastAsia="es-ES_tradnl"/>
        </w:rPr>
        <w:t>en conjunto con la Diputada Claudia Elvira Rodríguez Márquez de la Fracción Parlamentaria “Mario molina Pasquel” del Partido Verde Ecologista de México, “P</w:t>
      </w:r>
      <w:r w:rsidRPr="00414140">
        <w:rPr>
          <w:rFonts w:ascii="Arial" w:hAnsi="Arial" w:cs="Arial"/>
          <w:bCs/>
          <w:sz w:val="22"/>
          <w:szCs w:val="22"/>
        </w:rPr>
        <w:t xml:space="preserve">ara que se envíe atento exhorto a este H. Congreso del Estado de Coahuila de Zaragoza, para que se instale en ambos recintos legislativos, un corazón </w:t>
      </w:r>
      <w:r w:rsidRPr="00414140">
        <w:rPr>
          <w:rFonts w:ascii="Arial" w:hAnsi="Arial" w:cs="Arial"/>
          <w:sz w:val="22"/>
          <w:szCs w:val="22"/>
          <w:shd w:val="clear" w:color="auto" w:fill="FFFFFF"/>
        </w:rPr>
        <w:t xml:space="preserve">de acopio de tapitas PET a favor de personas con cáncer, con objeto de promover al personal de este H. Congreso al acopio y recolección, así como al público en general que quisiera sumarse en esta noble y útil causa”. </w:t>
      </w:r>
    </w:p>
    <w:p w14:paraId="6EA9390C" w14:textId="77777777" w:rsidR="00F90424" w:rsidRPr="00414140" w:rsidRDefault="00F90424" w:rsidP="00F90424">
      <w:pPr>
        <w:ind w:firstLine="709"/>
        <w:jc w:val="both"/>
        <w:rPr>
          <w:rFonts w:ascii="Arial" w:eastAsia="Calibri" w:hAnsi="Arial" w:cs="Arial"/>
          <w:bCs/>
          <w:sz w:val="22"/>
          <w:szCs w:val="22"/>
          <w:lang w:val="es-MX" w:eastAsia="en-US"/>
        </w:rPr>
      </w:pPr>
    </w:p>
    <w:p w14:paraId="6CFE6E27" w14:textId="77777777" w:rsidR="00F90424" w:rsidRPr="00414140" w:rsidRDefault="00F90424" w:rsidP="00F90424">
      <w:pPr>
        <w:ind w:firstLine="708"/>
        <w:jc w:val="both"/>
        <w:rPr>
          <w:rFonts w:ascii="Arial" w:hAnsi="Arial" w:cs="Arial"/>
          <w:sz w:val="22"/>
          <w:szCs w:val="22"/>
        </w:rPr>
      </w:pPr>
      <w:r w:rsidRPr="00414140">
        <w:rPr>
          <w:rFonts w:ascii="Arial" w:eastAsiaTheme="minorHAnsi" w:hAnsi="Arial" w:cs="Arial"/>
          <w:b/>
          <w:sz w:val="22"/>
          <w:szCs w:val="22"/>
          <w:lang w:val="es-MX" w:eastAsia="en-US"/>
        </w:rPr>
        <w:t>8.-</w:t>
      </w:r>
      <w:r w:rsidRPr="00414140">
        <w:rPr>
          <w:rFonts w:ascii="Arial" w:eastAsiaTheme="minorHAnsi" w:hAnsi="Arial" w:cs="Arial"/>
          <w:sz w:val="22"/>
          <w:szCs w:val="22"/>
          <w:lang w:val="es-MX" w:eastAsia="en-US"/>
        </w:rPr>
        <w:t xml:space="preserve">  Al no haberse aprobado como de urgente y obvia resolución</w:t>
      </w:r>
      <w:r w:rsidRPr="00414140">
        <w:rPr>
          <w:rFonts w:ascii="Arial" w:hAnsi="Arial" w:cs="Arial"/>
          <w:sz w:val="22"/>
          <w:szCs w:val="22"/>
          <w:lang w:val="es-ES_tradnl" w:eastAsia="es-ES_tradnl"/>
        </w:rPr>
        <w:t>,se turnó a la Comisión de Gobernación, Puntos Constitucionales y Justicia,</w:t>
      </w:r>
      <w:r w:rsidRPr="00414140">
        <w:rPr>
          <w:rFonts w:ascii="Arial" w:eastAsia="Calibri" w:hAnsi="Arial" w:cs="Arial"/>
          <w:bCs/>
          <w:sz w:val="22"/>
          <w:szCs w:val="22"/>
          <w:lang w:eastAsia="en-US"/>
        </w:rPr>
        <w:t xml:space="preserve"> </w:t>
      </w:r>
      <w:r w:rsidRPr="00414140">
        <w:rPr>
          <w:rFonts w:ascii="Arial" w:hAnsi="Arial" w:cs="Arial"/>
          <w:sz w:val="22"/>
          <w:szCs w:val="22"/>
          <w:shd w:val="clear" w:color="auto" w:fill="FFFFFF"/>
        </w:rPr>
        <w:t>Proposición con Punto de Acuerdo planteada por el Diputado Rodolfo Gerardo Walss Aurioles, conjuntamente con las Diputadas integrantes del Grupo Parlamentario, “Carlos Alberto Páez Falcón”</w:t>
      </w:r>
      <w:r w:rsidRPr="00414140">
        <w:rPr>
          <w:rFonts w:ascii="Arial" w:hAnsi="Arial" w:cs="Arial"/>
          <w:sz w:val="22"/>
          <w:szCs w:val="22"/>
        </w:rPr>
        <w:t>, del Partido Acción Nacional, “Con objeto de que este H.  Pleno solicite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w:t>
      </w:r>
    </w:p>
    <w:p w14:paraId="77D4C47A" w14:textId="77777777" w:rsidR="00F90424" w:rsidRPr="00414140" w:rsidRDefault="00F90424" w:rsidP="00F90424">
      <w:pPr>
        <w:jc w:val="both"/>
        <w:rPr>
          <w:rFonts w:ascii="Arial" w:eastAsiaTheme="minorHAnsi" w:hAnsi="Arial" w:cs="Arial"/>
          <w:b/>
          <w:sz w:val="22"/>
          <w:szCs w:val="22"/>
          <w:lang w:val="es-MX" w:eastAsia="en-US"/>
        </w:rPr>
      </w:pPr>
    </w:p>
    <w:p w14:paraId="38827555" w14:textId="77777777" w:rsidR="00F90424" w:rsidRPr="00414140" w:rsidRDefault="00F90424" w:rsidP="00F90424">
      <w:pPr>
        <w:ind w:firstLine="709"/>
        <w:jc w:val="both"/>
        <w:rPr>
          <w:rFonts w:ascii="Arial" w:hAnsi="Arial" w:cs="Arial"/>
          <w:bCs/>
          <w:sz w:val="22"/>
          <w:szCs w:val="22"/>
          <w:lang w:eastAsia="es-MX"/>
        </w:rPr>
      </w:pPr>
      <w:r w:rsidRPr="00414140">
        <w:rPr>
          <w:rFonts w:ascii="Arial" w:eastAsiaTheme="minorHAnsi" w:hAnsi="Arial" w:cs="Arial"/>
          <w:b/>
          <w:sz w:val="22"/>
          <w:szCs w:val="22"/>
          <w:lang w:val="es-MX" w:eastAsia="en-US"/>
        </w:rPr>
        <w:t>9.-</w:t>
      </w:r>
      <w:r w:rsidRPr="00414140">
        <w:rPr>
          <w:rFonts w:ascii="Arial" w:eastAsiaTheme="minorHAnsi" w:hAnsi="Arial" w:cs="Arial"/>
          <w:sz w:val="22"/>
          <w:szCs w:val="22"/>
          <w:lang w:val="es-MX" w:eastAsia="en-US"/>
        </w:rPr>
        <w:t xml:space="preserve">  Se formuló comunicación mediante la cual se envió al Secretario de Comunicaciones y Transportes,</w:t>
      </w:r>
      <w:r w:rsidRPr="00414140">
        <w:rPr>
          <w:rFonts w:ascii="Arial" w:eastAsia="Calibri" w:hAnsi="Arial" w:cs="Arial"/>
          <w:bCs/>
          <w:sz w:val="22"/>
          <w:szCs w:val="22"/>
          <w:lang w:eastAsia="en-US"/>
        </w:rPr>
        <w:t xml:space="preserve"> la</w:t>
      </w:r>
      <w:r w:rsidRPr="00414140">
        <w:rPr>
          <w:rFonts w:ascii="Arial" w:hAnsi="Arial" w:cs="Arial"/>
          <w:sz w:val="22"/>
          <w:szCs w:val="22"/>
        </w:rPr>
        <w:t xml:space="preserve"> Proposición con Punto de Acuerdo planteada por  la </w:t>
      </w:r>
      <w:r w:rsidRPr="00414140">
        <w:rPr>
          <w:rFonts w:ascii="Arial" w:hAnsi="Arial" w:cs="Arial"/>
          <w:bCs/>
          <w:sz w:val="22"/>
          <w:szCs w:val="22"/>
        </w:rPr>
        <w:t>Diputada Tania Vanessa Flores Guerra,</w:t>
      </w:r>
      <w:r w:rsidRPr="00414140">
        <w:rPr>
          <w:rFonts w:ascii="Arial" w:hAnsi="Arial" w:cs="Arial"/>
          <w:sz w:val="22"/>
          <w:szCs w:val="22"/>
        </w:rPr>
        <w:t xml:space="preserve"> de la Fracción Parlamentaria “Evaristo Pérez Arreola” del Partido Unidad Democrática de Coahuila, “</w:t>
      </w:r>
      <w:r w:rsidRPr="00414140">
        <w:rPr>
          <w:rFonts w:ascii="Arial" w:hAnsi="Arial" w:cs="Arial"/>
          <w:bCs/>
          <w:sz w:val="22"/>
          <w:szCs w:val="22"/>
          <w:lang w:eastAsia="es-MX"/>
        </w:rPr>
        <w:t>Por el que se exhorta respetuosamente a la Secretaría de Comunicaciones y Transportes del Gobierno Federal para que en los espacios y sitios públicos proporcione a la población coahuilense en situación de pobreza y vulnerabilidad social, el acceso al Internet gratuito ante la contingencia sanitaria que ha obligado que las actividades gubernamentales, económicas, educativas y laborales se realicen a través de medios electrónicos y de plataformas digitales”.</w:t>
      </w:r>
    </w:p>
    <w:p w14:paraId="7FDBFED7" w14:textId="77777777" w:rsidR="00F90424" w:rsidRPr="00414140" w:rsidRDefault="00F90424" w:rsidP="00F90424">
      <w:pPr>
        <w:ind w:firstLine="709"/>
        <w:jc w:val="both"/>
        <w:rPr>
          <w:rFonts w:ascii="Arial" w:hAnsi="Arial" w:cs="Arial"/>
          <w:bCs/>
          <w:sz w:val="22"/>
          <w:szCs w:val="22"/>
          <w:lang w:eastAsia="es-MX"/>
        </w:rPr>
      </w:pPr>
    </w:p>
    <w:p w14:paraId="35CC6A74" w14:textId="77777777" w:rsidR="00F90424" w:rsidRPr="00414140" w:rsidRDefault="00F90424" w:rsidP="00F90424">
      <w:pPr>
        <w:ind w:firstLine="708"/>
        <w:jc w:val="both"/>
        <w:rPr>
          <w:rFonts w:ascii="Arial" w:hAnsi="Arial" w:cs="Arial"/>
          <w:bCs/>
          <w:sz w:val="22"/>
          <w:szCs w:val="22"/>
        </w:rPr>
      </w:pPr>
      <w:r w:rsidRPr="00414140">
        <w:rPr>
          <w:rFonts w:ascii="Arial" w:eastAsiaTheme="minorHAnsi" w:hAnsi="Arial" w:cs="Arial"/>
          <w:b/>
          <w:sz w:val="22"/>
          <w:szCs w:val="22"/>
          <w:lang w:val="es-MX" w:eastAsia="en-US"/>
        </w:rPr>
        <w:lastRenderedPageBreak/>
        <w:t>10.-</w:t>
      </w:r>
      <w:r w:rsidRPr="00414140">
        <w:rPr>
          <w:rFonts w:ascii="Arial" w:eastAsiaTheme="minorHAnsi" w:hAnsi="Arial" w:cs="Arial"/>
          <w:sz w:val="22"/>
          <w:szCs w:val="22"/>
          <w:lang w:val="es-MX" w:eastAsia="en-US"/>
        </w:rPr>
        <w:t xml:space="preserve"> Se formuló comunicación mediante la cual se envió al Ejecutivo Federal,</w:t>
      </w:r>
      <w:r w:rsidRPr="00414140">
        <w:rPr>
          <w:rFonts w:ascii="Arial" w:eastAsia="Calibri" w:hAnsi="Arial" w:cs="Arial"/>
          <w:bCs/>
          <w:sz w:val="22"/>
          <w:szCs w:val="22"/>
          <w:lang w:eastAsia="en-US"/>
        </w:rPr>
        <w:t xml:space="preserve"> la </w:t>
      </w:r>
      <w:r w:rsidRPr="00414140">
        <w:rPr>
          <w:rFonts w:ascii="Arial" w:eastAsia="Calibri" w:hAnsi="Arial" w:cs="Arial"/>
          <w:sz w:val="22"/>
          <w:szCs w:val="22"/>
        </w:rPr>
        <w:t>Proposición con Punto de Acuerdo planteada por el Diputado Álvaro Moreira Valdez</w:t>
      </w:r>
      <w:r w:rsidRPr="00414140">
        <w:rPr>
          <w:rFonts w:ascii="Arial" w:hAnsi="Arial" w:cs="Arial"/>
          <w:sz w:val="22"/>
          <w:szCs w:val="22"/>
          <w:lang w:val="es-ES_tradnl" w:eastAsia="es-ES_tradnl"/>
        </w:rPr>
        <w:t xml:space="preserve">, conjuntamente con </w:t>
      </w:r>
      <w:r w:rsidRPr="00414140">
        <w:rPr>
          <w:rFonts w:ascii="Arial" w:eastAsia="Calibri" w:hAnsi="Arial" w:cs="Arial"/>
          <w:sz w:val="22"/>
          <w:szCs w:val="22"/>
        </w:rPr>
        <w:t>las Diputadas y Diputados integrantes del Grupo Parlamentario “Miguel Ramos Arizpe”, del Partido Revolucionario Institucional, “</w:t>
      </w:r>
      <w:r w:rsidRPr="00414140">
        <w:rPr>
          <w:rFonts w:ascii="Arial" w:hAnsi="Arial" w:cs="Arial"/>
          <w:bCs/>
          <w:sz w:val="22"/>
          <w:szCs w:val="22"/>
        </w:rPr>
        <w:t>Con el objeto de exhortar al titular del Ejecutivo Federal, a acatar la resolución emitida por un Juez Federal que ordena se extienda la vacunación contra el Covid-19 a todas y todos los niños, niñas y adolescentes mexicanos, y en consecuencia, ajuste la política nacional de vacunación</w:t>
      </w:r>
      <w:r w:rsidRPr="00414140">
        <w:rPr>
          <w:rFonts w:ascii="Arial" w:eastAsia="Calibri" w:hAnsi="Arial" w:cs="Arial"/>
          <w:sz w:val="22"/>
          <w:szCs w:val="22"/>
          <w:lang w:val="es-MX" w:eastAsia="en-US"/>
        </w:rPr>
        <w:t>”.</w:t>
      </w:r>
    </w:p>
    <w:p w14:paraId="7E1CB0CA" w14:textId="77777777" w:rsidR="00F90424" w:rsidRPr="00414140" w:rsidRDefault="00F90424" w:rsidP="00F90424">
      <w:pPr>
        <w:ind w:right="50" w:firstLine="709"/>
        <w:jc w:val="both"/>
        <w:rPr>
          <w:rFonts w:ascii="Arial" w:eastAsia="Calibri" w:hAnsi="Arial" w:cs="Arial"/>
          <w:sz w:val="22"/>
          <w:szCs w:val="22"/>
          <w:lang w:val="es-MX" w:eastAsia="en-US"/>
        </w:rPr>
      </w:pPr>
    </w:p>
    <w:p w14:paraId="2DB72E9E" w14:textId="77777777" w:rsidR="00F90424" w:rsidRPr="00414140" w:rsidRDefault="00F90424" w:rsidP="00F90424">
      <w:pPr>
        <w:autoSpaceDE w:val="0"/>
        <w:autoSpaceDN w:val="0"/>
        <w:adjustRightInd w:val="0"/>
        <w:ind w:firstLine="708"/>
        <w:jc w:val="both"/>
        <w:rPr>
          <w:rFonts w:ascii="Arial" w:hAnsi="Arial" w:cs="Arial"/>
          <w:sz w:val="22"/>
          <w:szCs w:val="22"/>
          <w:lang w:eastAsia="es-MX"/>
        </w:rPr>
      </w:pPr>
      <w:r w:rsidRPr="00414140">
        <w:rPr>
          <w:rFonts w:ascii="Arial" w:eastAsiaTheme="minorHAnsi" w:hAnsi="Arial" w:cs="Arial"/>
          <w:b/>
          <w:sz w:val="22"/>
          <w:szCs w:val="22"/>
          <w:lang w:val="es-MX" w:eastAsia="en-US"/>
        </w:rPr>
        <w:t>11.-</w:t>
      </w:r>
      <w:r w:rsidRPr="00414140">
        <w:rPr>
          <w:rFonts w:ascii="Arial" w:eastAsiaTheme="minorHAnsi" w:hAnsi="Arial" w:cs="Arial"/>
          <w:sz w:val="22"/>
          <w:szCs w:val="22"/>
          <w:lang w:val="es-MX" w:eastAsia="en-US"/>
        </w:rPr>
        <w:t xml:space="preserve"> Al no haberse planteado como de urgente y obvia resolución, se turnó a la Comisión de Seguridad Pública,</w:t>
      </w:r>
      <w:r w:rsidRPr="00414140">
        <w:rPr>
          <w:rFonts w:ascii="Arial" w:eastAsia="Calibri" w:hAnsi="Arial" w:cs="Arial"/>
          <w:bCs/>
          <w:sz w:val="22"/>
          <w:szCs w:val="22"/>
          <w:lang w:eastAsia="en-US"/>
        </w:rPr>
        <w:t xml:space="preserve"> la </w:t>
      </w:r>
      <w:r w:rsidRPr="00414140">
        <w:rPr>
          <w:rFonts w:ascii="Arial" w:eastAsia="Arial" w:hAnsi="Arial" w:cs="Arial"/>
          <w:sz w:val="22"/>
          <w:szCs w:val="22"/>
        </w:rPr>
        <w:t xml:space="preserve">Proposición con Punto de Acuerdo planteada por la Diputada Laura Francisca Aguilar Tabares, conjuntamente con las Diputadas y el Diputado integrantes del Grupo Parlamentario “Movimiento de Regeneración Nacional” del </w:t>
      </w:r>
      <w:r w:rsidRPr="00414140">
        <w:rPr>
          <w:rFonts w:ascii="Arial" w:eastAsia="Calibri" w:hAnsi="Arial" w:cs="Arial"/>
          <w:sz w:val="22"/>
          <w:szCs w:val="22"/>
        </w:rPr>
        <w:t>Partido MORENA</w:t>
      </w:r>
      <w:r w:rsidRPr="00414140">
        <w:rPr>
          <w:rFonts w:ascii="Arial" w:eastAsia="Arial" w:hAnsi="Arial" w:cs="Arial"/>
          <w:sz w:val="22"/>
          <w:szCs w:val="22"/>
        </w:rPr>
        <w:t>, “</w:t>
      </w:r>
      <w:r w:rsidRPr="00414140">
        <w:rPr>
          <w:rFonts w:ascii="Arial" w:hAnsi="Arial" w:cs="Arial"/>
          <w:bCs/>
          <w:sz w:val="22"/>
          <w:szCs w:val="22"/>
        </w:rPr>
        <w:t>Para que se envíe atento exhorto al Gobierno del Estado de Coahuila para que brinde atención oportuna y de seguimiento a las llamadas al 911 por urgencias relacionadas a presuntos delitos por violencia de género, ya que el estado presenta la cuarta tasa más alta por este tipo de reportes en el país”.</w:t>
      </w:r>
    </w:p>
    <w:p w14:paraId="67843957" w14:textId="77777777" w:rsidR="00F90424" w:rsidRPr="00414140" w:rsidRDefault="00F90424" w:rsidP="00F90424">
      <w:pPr>
        <w:jc w:val="both"/>
        <w:rPr>
          <w:rFonts w:ascii="Arial" w:eastAsia="Calibri" w:hAnsi="Arial" w:cs="Arial"/>
          <w:bCs/>
          <w:sz w:val="22"/>
          <w:szCs w:val="22"/>
          <w:lang w:val="es-MX" w:eastAsia="en-US"/>
        </w:rPr>
      </w:pPr>
    </w:p>
    <w:p w14:paraId="5698A58E" w14:textId="77777777" w:rsidR="00F90424" w:rsidRPr="00414140" w:rsidRDefault="00F90424" w:rsidP="00F90424">
      <w:pPr>
        <w:autoSpaceDE w:val="0"/>
        <w:autoSpaceDN w:val="0"/>
        <w:adjustRightInd w:val="0"/>
        <w:ind w:firstLine="708"/>
        <w:jc w:val="both"/>
        <w:rPr>
          <w:rFonts w:ascii="Arial" w:hAnsi="Arial" w:cs="Arial"/>
          <w:bCs/>
          <w:sz w:val="22"/>
          <w:szCs w:val="22"/>
        </w:rPr>
      </w:pPr>
      <w:r w:rsidRPr="00414140">
        <w:rPr>
          <w:rFonts w:ascii="Arial" w:eastAsiaTheme="minorHAnsi" w:hAnsi="Arial" w:cs="Arial"/>
          <w:b/>
          <w:sz w:val="22"/>
          <w:szCs w:val="22"/>
          <w:lang w:val="es-MX" w:eastAsia="en-US"/>
        </w:rPr>
        <w:t>12.-</w:t>
      </w:r>
      <w:r w:rsidRPr="00414140">
        <w:rPr>
          <w:rFonts w:ascii="Arial" w:eastAsiaTheme="minorHAnsi" w:hAnsi="Arial" w:cs="Arial"/>
          <w:sz w:val="22"/>
          <w:szCs w:val="22"/>
          <w:lang w:val="es-MX" w:eastAsia="en-US"/>
        </w:rPr>
        <w:t xml:space="preserve"> Al no haberse planteado como de urgente y obvia resolución, se turnó a la Comisión de la Defensa de los Derechos Humanos,</w:t>
      </w:r>
      <w:r w:rsidRPr="00414140">
        <w:rPr>
          <w:rFonts w:ascii="Arial" w:eastAsia="Calibri" w:hAnsi="Arial" w:cs="Arial"/>
          <w:sz w:val="22"/>
          <w:szCs w:val="22"/>
          <w:lang w:val="es-MX" w:eastAsia="en-US"/>
        </w:rPr>
        <w:t xml:space="preserve"> </w:t>
      </w:r>
      <w:r w:rsidRPr="00414140">
        <w:rPr>
          <w:rFonts w:ascii="Arial" w:eastAsia="Calibri" w:hAnsi="Arial" w:cs="Arial"/>
          <w:sz w:val="22"/>
          <w:szCs w:val="22"/>
          <w:lang w:val="es-MX" w:eastAsia="es-MX"/>
        </w:rPr>
        <w:t xml:space="preserve">la </w:t>
      </w:r>
      <w:r w:rsidRPr="00414140">
        <w:rPr>
          <w:rFonts w:ascii="Arial" w:eastAsia="Arial" w:hAnsi="Arial" w:cs="Arial"/>
          <w:sz w:val="22"/>
          <w:szCs w:val="22"/>
        </w:rPr>
        <w:t xml:space="preserve">Proposición con Punto de Acuerdo planteada por la Diputada Lizbeth Ogazón Nava, conjuntamente con las Diputadas y el Diputado integrantes del Grupo Parlamentario “Movimiento de Regeneración Nacional” del </w:t>
      </w:r>
      <w:r w:rsidRPr="00414140">
        <w:rPr>
          <w:rFonts w:ascii="Arial" w:eastAsia="Calibri" w:hAnsi="Arial" w:cs="Arial"/>
          <w:sz w:val="22"/>
          <w:szCs w:val="22"/>
        </w:rPr>
        <w:t>Partido MORENA</w:t>
      </w:r>
      <w:r w:rsidRPr="00414140">
        <w:rPr>
          <w:rFonts w:ascii="Arial" w:eastAsia="Arial" w:hAnsi="Arial" w:cs="Arial"/>
          <w:sz w:val="22"/>
          <w:szCs w:val="22"/>
        </w:rPr>
        <w:t>, “</w:t>
      </w:r>
      <w:r w:rsidRPr="00414140">
        <w:rPr>
          <w:rFonts w:ascii="Arial" w:hAnsi="Arial" w:cs="Arial"/>
          <w:sz w:val="22"/>
          <w:szCs w:val="22"/>
          <w:shd w:val="clear" w:color="auto" w:fill="FFFFFF"/>
        </w:rPr>
        <w:t>Para que se envíe atento exhorto a la Comisión de Derechos Humanos del Estado de Coahuila con el fin que vigile el cumplimiento de la recomendación 13/2018 en contra de la Agencia Investigadora del Ministerio Público de la Fiscalía General del Estado de Coahuila de Zaragoza en la Región Norte II”.</w:t>
      </w:r>
    </w:p>
    <w:p w14:paraId="39142874" w14:textId="77777777" w:rsidR="00F90424" w:rsidRPr="00414140" w:rsidRDefault="00F90424" w:rsidP="00F90424">
      <w:pPr>
        <w:jc w:val="both"/>
        <w:rPr>
          <w:rFonts w:ascii="Arial" w:eastAsia="Calibri" w:hAnsi="Arial" w:cs="Arial"/>
          <w:bCs/>
          <w:sz w:val="22"/>
          <w:szCs w:val="22"/>
          <w:lang w:val="es-MX" w:eastAsia="en-US"/>
        </w:rPr>
      </w:pPr>
    </w:p>
    <w:p w14:paraId="5560CB3F" w14:textId="77777777" w:rsidR="00F90424" w:rsidRPr="00414140" w:rsidRDefault="00F90424" w:rsidP="00F90424">
      <w:pPr>
        <w:shd w:val="clear" w:color="auto" w:fill="FFFFFF"/>
        <w:ind w:firstLine="708"/>
        <w:jc w:val="both"/>
        <w:rPr>
          <w:rFonts w:ascii="Arial" w:hAnsi="Arial" w:cs="Arial"/>
          <w:bCs/>
          <w:sz w:val="22"/>
          <w:szCs w:val="22"/>
        </w:rPr>
      </w:pPr>
      <w:r w:rsidRPr="00414140">
        <w:rPr>
          <w:rFonts w:ascii="Arial" w:eastAsiaTheme="minorHAnsi" w:hAnsi="Arial" w:cs="Arial"/>
          <w:b/>
          <w:sz w:val="22"/>
          <w:szCs w:val="22"/>
          <w:lang w:val="es-MX" w:eastAsia="en-US"/>
        </w:rPr>
        <w:t>13.-</w:t>
      </w:r>
      <w:r w:rsidRPr="00414140">
        <w:rPr>
          <w:rFonts w:ascii="Arial" w:eastAsiaTheme="minorHAnsi" w:hAnsi="Arial" w:cs="Arial"/>
          <w:sz w:val="22"/>
          <w:szCs w:val="22"/>
          <w:lang w:val="es-MX" w:eastAsia="en-US"/>
        </w:rPr>
        <w:t xml:space="preserve"> Al no haberse planteado como de urgente y obvia resolución, se turnó a la Comisión de Presupuesto,</w:t>
      </w:r>
      <w:r w:rsidRPr="00414140">
        <w:rPr>
          <w:rFonts w:ascii="Arial" w:eastAsia="Calibri" w:hAnsi="Arial" w:cs="Arial"/>
          <w:sz w:val="22"/>
          <w:szCs w:val="22"/>
          <w:lang w:val="es-MX" w:eastAsia="en-US"/>
        </w:rPr>
        <w:t xml:space="preserve"> </w:t>
      </w:r>
      <w:r w:rsidRPr="00414140">
        <w:rPr>
          <w:rFonts w:ascii="Arial" w:eastAsia="Calibri" w:hAnsi="Arial" w:cs="Arial"/>
          <w:sz w:val="22"/>
          <w:szCs w:val="22"/>
          <w:lang w:val="es-MX" w:eastAsia="es-MX"/>
        </w:rPr>
        <w:t xml:space="preserve">la </w:t>
      </w:r>
      <w:r w:rsidRPr="00414140">
        <w:rPr>
          <w:rFonts w:ascii="Arial" w:eastAsia="Calibri" w:hAnsi="Arial" w:cs="Arial"/>
          <w:sz w:val="22"/>
          <w:szCs w:val="22"/>
        </w:rPr>
        <w:t>Proposición con Punto de Acuerdo planteada por</w:t>
      </w:r>
      <w:r w:rsidRPr="00414140">
        <w:rPr>
          <w:rFonts w:ascii="Arial" w:hAnsi="Arial" w:cs="Arial"/>
          <w:sz w:val="22"/>
          <w:szCs w:val="22"/>
        </w:rPr>
        <w:t xml:space="preserve"> la Diputada María Guadalupe Oyervides Valdez, conjuntamente</w:t>
      </w:r>
      <w:r w:rsidRPr="00414140">
        <w:rPr>
          <w:rFonts w:ascii="Arial" w:hAnsi="Arial" w:cs="Arial"/>
          <w:b/>
          <w:sz w:val="22"/>
          <w:szCs w:val="22"/>
        </w:rPr>
        <w:t xml:space="preserve"> </w:t>
      </w:r>
      <w:r w:rsidRPr="00414140">
        <w:rPr>
          <w:rFonts w:ascii="Arial" w:eastAsia="Calibri" w:hAnsi="Arial" w:cs="Arial"/>
          <w:sz w:val="22"/>
          <w:szCs w:val="22"/>
        </w:rPr>
        <w:t>las Diputadas y Diputados integrantes del Grupo Parlamentario “Miguel Ramos Arizpe”, del Partido Revolucionario Institucional</w:t>
      </w:r>
      <w:r w:rsidRPr="00414140">
        <w:rPr>
          <w:rFonts w:ascii="Arial" w:hAnsi="Arial" w:cs="Arial"/>
          <w:sz w:val="22"/>
          <w:szCs w:val="22"/>
        </w:rPr>
        <w:t>,</w:t>
      </w:r>
      <w:r w:rsidRPr="00414140">
        <w:rPr>
          <w:rFonts w:ascii="Arial" w:hAnsi="Arial" w:cs="Arial"/>
          <w:b/>
          <w:bCs/>
          <w:sz w:val="22"/>
          <w:szCs w:val="22"/>
        </w:rPr>
        <w:t xml:space="preserve"> “</w:t>
      </w:r>
      <w:r w:rsidRPr="00414140">
        <w:rPr>
          <w:rFonts w:ascii="Arial" w:hAnsi="Arial" w:cs="Arial"/>
          <w:bCs/>
          <w:sz w:val="22"/>
          <w:szCs w:val="22"/>
        </w:rPr>
        <w:t xml:space="preserve">Mediante el cual se exhorta a la </w:t>
      </w:r>
      <w:r w:rsidRPr="00414140">
        <w:rPr>
          <w:rFonts w:ascii="Arial" w:hAnsi="Arial" w:cs="Arial"/>
          <w:bCs/>
          <w:sz w:val="22"/>
          <w:szCs w:val="22"/>
          <w:shd w:val="clear" w:color="auto" w:fill="FFFFFF"/>
        </w:rPr>
        <w:t>Comisión de Presupuesto y Cuenta Pública de La cámara de Diputados para que reconsideren los recursos destinados al campo</w:t>
      </w:r>
      <w:r w:rsidRPr="00414140">
        <w:rPr>
          <w:rFonts w:ascii="Arial" w:hAnsi="Arial" w:cs="Arial"/>
          <w:bCs/>
          <w:sz w:val="22"/>
          <w:szCs w:val="22"/>
          <w:shd w:val="clear" w:color="auto" w:fill="FAF8F6"/>
        </w:rPr>
        <w:t xml:space="preserve"> en el </w:t>
      </w:r>
      <w:r w:rsidRPr="00414140">
        <w:rPr>
          <w:rFonts w:ascii="Arial" w:hAnsi="Arial" w:cs="Arial"/>
          <w:bCs/>
          <w:sz w:val="22"/>
          <w:szCs w:val="22"/>
          <w:shd w:val="clear" w:color="auto" w:fill="FFFFFF"/>
        </w:rPr>
        <w:t>proyecto de Presupuesto de Egresos de la Federación</w:t>
      </w:r>
      <w:r w:rsidRPr="00414140">
        <w:rPr>
          <w:rFonts w:ascii="Arial" w:hAnsi="Arial" w:cs="Arial"/>
          <w:bCs/>
          <w:sz w:val="22"/>
          <w:szCs w:val="22"/>
        </w:rPr>
        <w:t xml:space="preserve"> </w:t>
      </w:r>
      <w:r w:rsidRPr="00414140">
        <w:rPr>
          <w:rFonts w:ascii="Arial" w:hAnsi="Arial" w:cs="Arial"/>
          <w:bCs/>
          <w:sz w:val="22"/>
          <w:szCs w:val="22"/>
          <w:shd w:val="clear" w:color="auto" w:fill="FAF8F6"/>
        </w:rPr>
        <w:t>para 2022”.</w:t>
      </w:r>
    </w:p>
    <w:p w14:paraId="7D62194F" w14:textId="77777777" w:rsidR="00F90424" w:rsidRPr="00414140" w:rsidRDefault="00F90424" w:rsidP="00F90424">
      <w:pPr>
        <w:autoSpaceDE w:val="0"/>
        <w:autoSpaceDN w:val="0"/>
        <w:adjustRightInd w:val="0"/>
        <w:ind w:firstLine="708"/>
        <w:jc w:val="both"/>
        <w:rPr>
          <w:rFonts w:ascii="Arial" w:eastAsia="Calibri" w:hAnsi="Arial" w:cs="Arial"/>
          <w:bCs/>
          <w:sz w:val="22"/>
          <w:szCs w:val="22"/>
          <w:lang w:val="es-MX" w:eastAsia="en-US"/>
        </w:rPr>
      </w:pPr>
    </w:p>
    <w:p w14:paraId="3771DB58" w14:textId="77777777" w:rsidR="00F90424" w:rsidRPr="00414140" w:rsidRDefault="00F90424" w:rsidP="00F90424">
      <w:pPr>
        <w:ind w:firstLine="708"/>
        <w:jc w:val="both"/>
        <w:rPr>
          <w:rFonts w:ascii="Arial" w:hAnsi="Arial" w:cs="Arial"/>
          <w:sz w:val="22"/>
          <w:szCs w:val="22"/>
          <w:lang w:eastAsia="es-MX"/>
        </w:rPr>
      </w:pPr>
      <w:r w:rsidRPr="00414140">
        <w:rPr>
          <w:rFonts w:ascii="Arial" w:eastAsiaTheme="minorHAnsi" w:hAnsi="Arial" w:cs="Arial"/>
          <w:b/>
          <w:sz w:val="22"/>
          <w:szCs w:val="22"/>
          <w:lang w:val="es-MX" w:eastAsia="en-US"/>
        </w:rPr>
        <w:t>14.-</w:t>
      </w:r>
      <w:r w:rsidRPr="00414140">
        <w:rPr>
          <w:rFonts w:ascii="Arial" w:eastAsiaTheme="minorHAnsi" w:hAnsi="Arial" w:cs="Arial"/>
          <w:sz w:val="22"/>
          <w:szCs w:val="22"/>
          <w:lang w:val="es-MX" w:eastAsia="en-US"/>
        </w:rPr>
        <w:t xml:space="preserve"> Al no haberse planteado como de urgente y obvia resolución, se turnó a la Comisión de Gobernación, Puntos Constitucionales y Justicia,</w:t>
      </w:r>
      <w:r w:rsidRPr="00414140">
        <w:rPr>
          <w:rFonts w:ascii="Arial" w:eastAsia="Calibri" w:hAnsi="Arial" w:cs="Arial"/>
          <w:sz w:val="22"/>
          <w:szCs w:val="22"/>
          <w:lang w:val="es-MX" w:eastAsia="en-US"/>
        </w:rPr>
        <w:t xml:space="preserve"> </w:t>
      </w:r>
      <w:r w:rsidRPr="00414140">
        <w:rPr>
          <w:rFonts w:ascii="Arial" w:eastAsia="Calibri" w:hAnsi="Arial" w:cs="Arial"/>
          <w:sz w:val="22"/>
          <w:szCs w:val="22"/>
          <w:lang w:val="es-MX" w:eastAsia="es-MX"/>
        </w:rPr>
        <w:t xml:space="preserve">la </w:t>
      </w:r>
      <w:r w:rsidRPr="00414140">
        <w:rPr>
          <w:rFonts w:ascii="Arial" w:eastAsia="Calibri" w:hAnsi="Arial" w:cs="Arial"/>
          <w:sz w:val="22"/>
          <w:szCs w:val="22"/>
        </w:rPr>
        <w:t>Proposición con Punto de Acuerdo planteada por</w:t>
      </w:r>
      <w:r w:rsidRPr="00414140">
        <w:rPr>
          <w:rFonts w:ascii="Arial" w:hAnsi="Arial" w:cs="Arial"/>
          <w:sz w:val="22"/>
          <w:szCs w:val="22"/>
        </w:rPr>
        <w:t xml:space="preserve"> la Diputada Martha Loera Arámbula, conjuntamente</w:t>
      </w:r>
      <w:r w:rsidRPr="00414140">
        <w:rPr>
          <w:rFonts w:ascii="Arial" w:hAnsi="Arial" w:cs="Arial"/>
          <w:b/>
          <w:sz w:val="22"/>
          <w:szCs w:val="22"/>
        </w:rPr>
        <w:t xml:space="preserve"> </w:t>
      </w:r>
      <w:r w:rsidRPr="00414140">
        <w:rPr>
          <w:rFonts w:ascii="Arial" w:eastAsia="Calibri" w:hAnsi="Arial" w:cs="Arial"/>
          <w:sz w:val="22"/>
          <w:szCs w:val="22"/>
        </w:rPr>
        <w:t>las Diputadas y Diputados integrantes del Grupo Parlamentario “Miguel Ramos Arizpe”, del Partido Revolucionario Institucional,</w:t>
      </w:r>
      <w:r w:rsidRPr="00414140">
        <w:rPr>
          <w:rFonts w:ascii="Arial" w:hAnsi="Arial" w:cs="Arial"/>
          <w:sz w:val="22"/>
          <w:szCs w:val="22"/>
          <w:lang w:eastAsia="es-MX"/>
        </w:rPr>
        <w:t xml:space="preserve"> “Con el objeto de exhortar respetuosamente</w:t>
      </w:r>
      <w:r w:rsidRPr="00414140">
        <w:rPr>
          <w:rFonts w:ascii="Arial" w:hAnsi="Arial" w:cs="Arial"/>
          <w:sz w:val="22"/>
          <w:szCs w:val="22"/>
        </w:rPr>
        <w:t xml:space="preserve"> </w:t>
      </w:r>
      <w:r w:rsidRPr="00414140">
        <w:rPr>
          <w:rFonts w:ascii="Arial" w:hAnsi="Arial" w:cs="Arial"/>
          <w:sz w:val="22"/>
          <w:szCs w:val="22"/>
          <w:lang w:eastAsia="es-MX"/>
        </w:rPr>
        <w:t>al titular del Ejecutivo Federal  para que, a la brevedad posible, nombre a un titular de la Secretaría Ejecutiva del Sistema Nacional de Protección Integral de Niñas, Niños y Adolescentes (SIPINNA), con la intención de fortalecer y seguir garantizando los derechos humanos de la niñez y adolescencia”.</w:t>
      </w:r>
    </w:p>
    <w:p w14:paraId="25F88B53" w14:textId="77777777" w:rsidR="00F90424" w:rsidRPr="00414140" w:rsidRDefault="00F90424" w:rsidP="00F90424">
      <w:pPr>
        <w:jc w:val="both"/>
        <w:rPr>
          <w:rFonts w:ascii="Arial" w:eastAsia="Calibri" w:hAnsi="Arial" w:cs="Arial"/>
          <w:b/>
          <w:sz w:val="22"/>
          <w:szCs w:val="22"/>
        </w:rPr>
      </w:pPr>
    </w:p>
    <w:p w14:paraId="4B05A626" w14:textId="77777777" w:rsidR="00F90424" w:rsidRPr="00414140" w:rsidRDefault="00F90424" w:rsidP="00F90424">
      <w:pPr>
        <w:ind w:firstLine="708"/>
        <w:jc w:val="both"/>
        <w:rPr>
          <w:rFonts w:ascii="Arial" w:eastAsia="Calibri" w:hAnsi="Arial" w:cs="Arial"/>
          <w:sz w:val="22"/>
          <w:szCs w:val="22"/>
          <w:lang w:val="es-MX" w:eastAsia="es-MX"/>
        </w:rPr>
      </w:pPr>
      <w:r w:rsidRPr="00414140">
        <w:rPr>
          <w:rFonts w:ascii="Arial" w:eastAsiaTheme="minorHAnsi" w:hAnsi="Arial" w:cs="Arial"/>
          <w:b/>
          <w:sz w:val="22"/>
          <w:szCs w:val="22"/>
          <w:lang w:val="es-MX" w:eastAsia="en-US"/>
        </w:rPr>
        <w:t>15.-</w:t>
      </w:r>
      <w:r w:rsidRPr="00414140">
        <w:rPr>
          <w:rFonts w:ascii="Arial" w:eastAsiaTheme="minorHAnsi" w:hAnsi="Arial" w:cs="Arial"/>
          <w:sz w:val="22"/>
          <w:szCs w:val="22"/>
          <w:lang w:val="es-MX" w:eastAsia="en-US"/>
        </w:rPr>
        <w:t xml:space="preserve"> Se formuló comunicación mediante la cual se envió a la Secretaría de Energía del Gobierno Federal,</w:t>
      </w:r>
      <w:r w:rsidRPr="00414140">
        <w:rPr>
          <w:rFonts w:ascii="Arial" w:eastAsia="Calibri" w:hAnsi="Arial" w:cs="Arial"/>
          <w:sz w:val="22"/>
          <w:szCs w:val="22"/>
          <w:lang w:val="es-MX" w:eastAsia="en-US"/>
        </w:rPr>
        <w:t xml:space="preserve"> </w:t>
      </w:r>
      <w:r w:rsidRPr="00414140">
        <w:rPr>
          <w:rFonts w:ascii="Arial" w:eastAsia="Calibri" w:hAnsi="Arial" w:cs="Arial"/>
          <w:sz w:val="22"/>
          <w:szCs w:val="22"/>
          <w:lang w:val="es-MX" w:eastAsia="es-MX"/>
        </w:rPr>
        <w:t>la Proposición con Punto de Acuerdo planteada por el Diputado Jesús María Montemayor Garza,</w:t>
      </w:r>
      <w:r w:rsidRPr="00414140">
        <w:rPr>
          <w:rFonts w:ascii="Arial" w:eastAsia="Arial" w:hAnsi="Arial" w:cs="Arial"/>
          <w:sz w:val="22"/>
          <w:szCs w:val="22"/>
          <w:lang w:val="es-ES_tradnl" w:eastAsia="es-ES_tradnl"/>
        </w:rPr>
        <w:t xml:space="preserve"> conjuntamente con </w:t>
      </w:r>
      <w:r w:rsidRPr="00414140">
        <w:rPr>
          <w:rFonts w:ascii="Arial" w:eastAsia="Calibri" w:hAnsi="Arial" w:cs="Arial"/>
          <w:sz w:val="22"/>
          <w:szCs w:val="22"/>
          <w:lang w:val="es-MX" w:eastAsia="es-MX"/>
        </w:rPr>
        <w:t>las Diputadas y Diputados integrantes del Grupo Parlamentario “Miguel Ramos Arizpe”, del Partido Revolucionario Institucional, “Con el objeto de exhortar de manera respetuosa a la Secretaría de Energía del Gobierno Federal (SENER), implementar las acciones correspondientes que permitan llevar a cabo la explotación de reservas de gas no convencionales en el Estado.</w:t>
      </w:r>
    </w:p>
    <w:p w14:paraId="32C3E615" w14:textId="77777777" w:rsidR="00F90424" w:rsidRPr="00414140" w:rsidRDefault="00F90424" w:rsidP="00F90424">
      <w:pPr>
        <w:ind w:firstLine="708"/>
        <w:jc w:val="both"/>
        <w:rPr>
          <w:rFonts w:ascii="Arial" w:eastAsia="Calibri" w:hAnsi="Arial" w:cs="Arial"/>
          <w:b/>
          <w:sz w:val="22"/>
          <w:szCs w:val="22"/>
        </w:rPr>
      </w:pPr>
    </w:p>
    <w:p w14:paraId="205E8B26" w14:textId="77777777" w:rsidR="00F90424" w:rsidRPr="00414140" w:rsidRDefault="00F90424" w:rsidP="00F90424">
      <w:pPr>
        <w:ind w:firstLine="708"/>
        <w:jc w:val="both"/>
        <w:rPr>
          <w:rFonts w:ascii="Arial" w:eastAsia="Calibri" w:hAnsi="Arial" w:cs="Arial"/>
          <w:b/>
          <w:sz w:val="22"/>
          <w:szCs w:val="22"/>
          <w:lang w:val="es-MX" w:eastAsia="es-MX"/>
        </w:rPr>
      </w:pPr>
      <w:r w:rsidRPr="00414140">
        <w:rPr>
          <w:rFonts w:ascii="Arial" w:eastAsiaTheme="minorHAnsi" w:hAnsi="Arial" w:cs="Arial"/>
          <w:b/>
          <w:sz w:val="22"/>
          <w:szCs w:val="22"/>
          <w:lang w:val="es-MX" w:eastAsia="en-US"/>
        </w:rPr>
        <w:t>16.-</w:t>
      </w:r>
      <w:r w:rsidRPr="00414140">
        <w:rPr>
          <w:rFonts w:ascii="Arial" w:eastAsiaTheme="minorHAnsi" w:hAnsi="Arial" w:cs="Arial"/>
          <w:sz w:val="22"/>
          <w:szCs w:val="22"/>
          <w:lang w:val="es-MX" w:eastAsia="en-US"/>
        </w:rPr>
        <w:t xml:space="preserve"> Al no haberse planteado como de urgente y obvia resolución, se turnó a la Comisión de Igualdad y no Discriminación,</w:t>
      </w:r>
      <w:r w:rsidRPr="00414140">
        <w:rPr>
          <w:rFonts w:ascii="Arial" w:eastAsia="Calibri" w:hAnsi="Arial" w:cs="Arial"/>
          <w:sz w:val="22"/>
          <w:szCs w:val="22"/>
          <w:lang w:val="es-MX" w:eastAsia="en-US"/>
        </w:rPr>
        <w:t xml:space="preserve"> </w:t>
      </w:r>
      <w:r w:rsidRPr="00414140">
        <w:rPr>
          <w:rFonts w:ascii="Arial" w:eastAsia="Calibri" w:hAnsi="Arial" w:cs="Arial"/>
          <w:sz w:val="22"/>
          <w:szCs w:val="22"/>
          <w:lang w:val="es-MX" w:eastAsia="es-MX"/>
        </w:rPr>
        <w:t xml:space="preserve">la Proposición con Punto de Acuerdo planteada por la </w:t>
      </w:r>
      <w:r w:rsidRPr="00414140">
        <w:rPr>
          <w:rFonts w:ascii="Arial" w:eastAsia="Arial" w:hAnsi="Arial" w:cs="Arial"/>
          <w:sz w:val="22"/>
          <w:szCs w:val="22"/>
          <w:lang w:val="es-ES_tradnl" w:eastAsia="es-ES_tradnl"/>
        </w:rPr>
        <w:t xml:space="preserve">Diputada Edna Ileana Dávalos Elizondo, conjuntamente con </w:t>
      </w:r>
      <w:r w:rsidRPr="00414140">
        <w:rPr>
          <w:rFonts w:ascii="Arial" w:eastAsia="Calibri" w:hAnsi="Arial" w:cs="Arial"/>
          <w:sz w:val="22"/>
          <w:szCs w:val="22"/>
          <w:lang w:val="es-MX" w:eastAsia="es-MX"/>
        </w:rPr>
        <w:t>las Diputadas y Diputados integrantes del Grupo Parlamentario “Miguel Ramos Arizpe”, del Partido Revolucionario Institucional, “</w:t>
      </w:r>
      <w:r w:rsidRPr="00414140">
        <w:rPr>
          <w:rFonts w:ascii="Arial" w:eastAsia="Arial" w:hAnsi="Arial" w:cs="Arial"/>
          <w:sz w:val="22"/>
          <w:szCs w:val="22"/>
          <w:lang w:val="es-MX" w:eastAsia="es-MX"/>
        </w:rPr>
        <w:t>A fin de enviar un atento exhorto a la Secretaría de Trabajo y Previsión Social, así como a la Secretaría de Bienestar, para que de manera conjunta y coordinada, implementen campañas de promoción y acciones dentro de los centros de trabajo, para la atención del “Síndrome de Agotamiento Laboral o Burnout” presentado actualmente en las mujeres mexicanas”.</w:t>
      </w:r>
    </w:p>
    <w:p w14:paraId="660CEA46" w14:textId="77777777" w:rsidR="00F90424" w:rsidRPr="00414140" w:rsidRDefault="00F90424" w:rsidP="00F90424">
      <w:pPr>
        <w:ind w:firstLine="708"/>
        <w:jc w:val="both"/>
        <w:rPr>
          <w:rFonts w:ascii="Arial" w:eastAsia="Calibri" w:hAnsi="Arial" w:cs="Arial"/>
          <w:b/>
          <w:sz w:val="22"/>
          <w:szCs w:val="22"/>
        </w:rPr>
      </w:pPr>
    </w:p>
    <w:p w14:paraId="1884657C" w14:textId="77777777" w:rsidR="00F90424" w:rsidRPr="00414140" w:rsidRDefault="00F90424" w:rsidP="00F90424">
      <w:pPr>
        <w:ind w:right="50" w:firstLine="708"/>
        <w:jc w:val="both"/>
        <w:rPr>
          <w:rFonts w:ascii="Arial" w:hAnsi="Arial" w:cs="Arial"/>
          <w:bCs/>
          <w:sz w:val="22"/>
          <w:szCs w:val="22"/>
          <w:bdr w:val="none" w:sz="0" w:space="0" w:color="auto" w:frame="1"/>
          <w:shd w:val="clear" w:color="auto" w:fill="FFFFFF"/>
          <w:lang w:val="es-ES_tradnl" w:eastAsia="es-MX"/>
        </w:rPr>
      </w:pPr>
      <w:r w:rsidRPr="00414140">
        <w:rPr>
          <w:rFonts w:ascii="Arial" w:eastAsiaTheme="minorHAnsi" w:hAnsi="Arial" w:cs="Arial"/>
          <w:b/>
          <w:sz w:val="22"/>
          <w:szCs w:val="22"/>
          <w:lang w:val="es-MX" w:eastAsia="en-US"/>
        </w:rPr>
        <w:t>17.-</w:t>
      </w:r>
      <w:r w:rsidRPr="00414140">
        <w:rPr>
          <w:rFonts w:ascii="Arial" w:eastAsiaTheme="minorHAnsi" w:hAnsi="Arial" w:cs="Arial"/>
          <w:sz w:val="22"/>
          <w:szCs w:val="22"/>
          <w:lang w:val="es-MX" w:eastAsia="en-US"/>
        </w:rPr>
        <w:t xml:space="preserve"> Al no haberse planteado como de urgente y obvia resolución, se turnó a la Comisión de Presupuesto,</w:t>
      </w:r>
      <w:r w:rsidRPr="00414140">
        <w:rPr>
          <w:rFonts w:ascii="Arial" w:eastAsia="Calibri" w:hAnsi="Arial" w:cs="Arial"/>
          <w:sz w:val="22"/>
          <w:szCs w:val="22"/>
          <w:lang w:val="es-MX" w:eastAsia="en-US"/>
        </w:rPr>
        <w:t xml:space="preserve"> </w:t>
      </w:r>
      <w:r w:rsidRPr="00414140">
        <w:rPr>
          <w:rFonts w:ascii="Arial" w:eastAsia="Calibri" w:hAnsi="Arial" w:cs="Arial"/>
          <w:sz w:val="22"/>
          <w:szCs w:val="22"/>
          <w:lang w:val="es-MX" w:eastAsia="es-MX"/>
        </w:rPr>
        <w:t xml:space="preserve">la Proposición con Punto de Acuerdo planteada por la </w:t>
      </w:r>
      <w:r w:rsidRPr="00414140">
        <w:rPr>
          <w:rFonts w:ascii="Arial" w:hAnsi="Arial" w:cs="Arial"/>
          <w:sz w:val="22"/>
          <w:szCs w:val="22"/>
          <w:lang w:val="es-ES_tradnl" w:eastAsia="es-ES_tradnl"/>
        </w:rPr>
        <w:t xml:space="preserve">Diputada Olivia Martínez Leyva, conjuntamente con </w:t>
      </w:r>
      <w:r w:rsidRPr="00414140">
        <w:rPr>
          <w:rFonts w:ascii="Arial" w:eastAsia="Calibri" w:hAnsi="Arial" w:cs="Arial"/>
          <w:sz w:val="22"/>
          <w:szCs w:val="22"/>
          <w:lang w:val="es-MX" w:eastAsia="es-MX"/>
        </w:rPr>
        <w:t>las Diputadas y Diputados integrantes del Grupo Parlamentario “Miguel Ramos Arizpe”, del Partido Revolucionario Institucional, “</w:t>
      </w:r>
      <w:r w:rsidRPr="00414140">
        <w:rPr>
          <w:rFonts w:ascii="Arial" w:hAnsi="Arial" w:cs="Arial"/>
          <w:bCs/>
          <w:sz w:val="22"/>
          <w:szCs w:val="22"/>
          <w:bdr w:val="none" w:sz="0" w:space="0" w:color="auto" w:frame="1"/>
          <w:shd w:val="clear" w:color="auto" w:fill="FFFFFF"/>
          <w:lang w:val="es-ES_tradnl" w:eastAsia="es-MX"/>
        </w:rPr>
        <w:t>Con el objeto de exhortar 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 mujeres y hombres en el país”. </w:t>
      </w:r>
    </w:p>
    <w:p w14:paraId="2A3608A9" w14:textId="77777777" w:rsidR="00F90424" w:rsidRPr="00414140" w:rsidRDefault="00F90424" w:rsidP="00F90424">
      <w:pPr>
        <w:ind w:firstLine="708"/>
        <w:jc w:val="both"/>
        <w:rPr>
          <w:rFonts w:ascii="Arial" w:eastAsia="Calibri" w:hAnsi="Arial" w:cs="Arial"/>
          <w:b/>
          <w:sz w:val="22"/>
          <w:szCs w:val="22"/>
        </w:rPr>
      </w:pPr>
    </w:p>
    <w:p w14:paraId="75F7013A" w14:textId="77777777" w:rsidR="00F90424" w:rsidRPr="00414140" w:rsidRDefault="00F90424" w:rsidP="00F90424">
      <w:pPr>
        <w:ind w:right="50" w:firstLine="708"/>
        <w:jc w:val="both"/>
        <w:rPr>
          <w:rFonts w:ascii="Arial" w:hAnsi="Arial" w:cs="Arial"/>
          <w:bCs/>
          <w:sz w:val="22"/>
          <w:szCs w:val="22"/>
          <w:lang w:eastAsia="es-MX"/>
        </w:rPr>
      </w:pPr>
      <w:r w:rsidRPr="00414140">
        <w:rPr>
          <w:rFonts w:ascii="Arial" w:eastAsiaTheme="minorHAnsi" w:hAnsi="Arial" w:cs="Arial"/>
          <w:b/>
          <w:sz w:val="22"/>
          <w:szCs w:val="22"/>
          <w:lang w:val="es-MX" w:eastAsia="en-US"/>
        </w:rPr>
        <w:t>18.-</w:t>
      </w:r>
      <w:r w:rsidRPr="00414140">
        <w:rPr>
          <w:rFonts w:ascii="Arial" w:eastAsiaTheme="minorHAnsi" w:hAnsi="Arial" w:cs="Arial"/>
          <w:sz w:val="22"/>
          <w:szCs w:val="22"/>
          <w:lang w:val="es-MX" w:eastAsia="en-US"/>
        </w:rPr>
        <w:t xml:space="preserve"> Al no haberse planteado como de urgente y obvia resolución, se turnó a la Comisión de Salud, Medio Ambiente, Recursos Naturales y Agua,</w:t>
      </w:r>
      <w:r w:rsidRPr="00414140">
        <w:rPr>
          <w:rFonts w:ascii="Arial" w:eastAsia="Calibri" w:hAnsi="Arial" w:cs="Arial"/>
          <w:sz w:val="22"/>
          <w:szCs w:val="22"/>
          <w:lang w:val="es-MX" w:eastAsia="en-US"/>
        </w:rPr>
        <w:t xml:space="preserve"> </w:t>
      </w:r>
      <w:r w:rsidRPr="00414140">
        <w:rPr>
          <w:rFonts w:ascii="Arial" w:eastAsia="Calibri" w:hAnsi="Arial" w:cs="Arial"/>
          <w:sz w:val="22"/>
          <w:szCs w:val="22"/>
          <w:lang w:val="es-MX" w:eastAsia="es-MX"/>
        </w:rPr>
        <w:t xml:space="preserve">la </w:t>
      </w:r>
      <w:r w:rsidRPr="00414140">
        <w:rPr>
          <w:rFonts w:ascii="Arial" w:eastAsia="Calibri" w:hAnsi="Arial" w:cs="Arial"/>
          <w:sz w:val="22"/>
          <w:szCs w:val="22"/>
        </w:rPr>
        <w:t xml:space="preserve">Proposición con Punto de Acuerdo planteada por la </w:t>
      </w:r>
      <w:r w:rsidRPr="00414140">
        <w:rPr>
          <w:rFonts w:ascii="Arial" w:hAnsi="Arial" w:cs="Arial"/>
          <w:sz w:val="22"/>
          <w:szCs w:val="22"/>
          <w:lang w:val="es-ES_tradnl" w:eastAsia="es-ES_tradnl"/>
        </w:rPr>
        <w:t xml:space="preserve">Diputada Olivia Martínez Leyva, conjuntamente con </w:t>
      </w:r>
      <w:r w:rsidRPr="00414140">
        <w:rPr>
          <w:rFonts w:ascii="Arial" w:eastAsia="Calibri" w:hAnsi="Arial" w:cs="Arial"/>
          <w:sz w:val="22"/>
          <w:szCs w:val="22"/>
        </w:rPr>
        <w:t xml:space="preserve">las Diputadas y Diputados integrantes del Grupo Parlamentario “Miguel Ramos Arizpe”, del Partido Revolucionario Institucional, </w:t>
      </w:r>
      <w:r w:rsidRPr="00414140">
        <w:rPr>
          <w:rFonts w:ascii="Arial" w:hAnsi="Arial" w:cs="Arial"/>
          <w:b/>
          <w:bCs/>
          <w:sz w:val="22"/>
          <w:szCs w:val="22"/>
          <w:lang w:eastAsia="es-MX"/>
        </w:rPr>
        <w:t>“</w:t>
      </w:r>
      <w:r w:rsidRPr="00414140">
        <w:rPr>
          <w:rFonts w:ascii="Arial" w:hAnsi="Arial" w:cs="Arial"/>
          <w:bCs/>
          <w:sz w:val="22"/>
          <w:szCs w:val="22"/>
          <w:bdr w:val="none" w:sz="0" w:space="0" w:color="auto" w:frame="1"/>
          <w:shd w:val="clear" w:color="auto" w:fill="FFFFFF"/>
        </w:rPr>
        <w:t xml:space="preserve">Con el objeto de exhortar </w:t>
      </w:r>
      <w:r w:rsidRPr="00414140">
        <w:rPr>
          <w:rFonts w:ascii="Arial" w:hAnsi="Arial" w:cs="Arial"/>
          <w:bCs/>
          <w:sz w:val="22"/>
          <w:szCs w:val="22"/>
          <w:bdr w:val="none" w:sz="0" w:space="0" w:color="auto" w:frame="1"/>
          <w:shd w:val="clear" w:color="auto" w:fill="FFFFFF"/>
          <w:lang w:val="es-ES_tradnl"/>
        </w:rPr>
        <w:t>a la Secretaría de Salud Federal, para que en coordinación con las 32 entidades federativas y en medida de sus posibilidades realicen las acciones que estimen pertinentes a fin de reducir los índices de enfermedades cardiovasculares en el país”.</w:t>
      </w:r>
    </w:p>
    <w:p w14:paraId="1FF6F300" w14:textId="77777777" w:rsidR="00F90424" w:rsidRPr="00414140" w:rsidRDefault="00F90424" w:rsidP="00F90424">
      <w:pPr>
        <w:ind w:firstLine="708"/>
        <w:jc w:val="both"/>
        <w:rPr>
          <w:rFonts w:ascii="Arial" w:eastAsia="Calibri" w:hAnsi="Arial" w:cs="Arial"/>
          <w:b/>
          <w:sz w:val="22"/>
          <w:szCs w:val="22"/>
        </w:rPr>
      </w:pPr>
    </w:p>
    <w:p w14:paraId="5FD51440" w14:textId="77777777" w:rsidR="00F90424" w:rsidRPr="00414140" w:rsidRDefault="00F90424" w:rsidP="00F90424">
      <w:pPr>
        <w:jc w:val="both"/>
        <w:rPr>
          <w:rFonts w:ascii="Arial" w:eastAsia="Calibri" w:hAnsi="Arial" w:cs="Arial"/>
          <w:bCs/>
          <w:sz w:val="22"/>
          <w:szCs w:val="22"/>
          <w:lang w:val="es-MX" w:eastAsia="en-US"/>
        </w:rPr>
      </w:pPr>
    </w:p>
    <w:p w14:paraId="0C76BF82" w14:textId="77777777" w:rsidR="00F90424" w:rsidRPr="00414140" w:rsidRDefault="00F90424" w:rsidP="00F90424">
      <w:pPr>
        <w:ind w:right="51"/>
        <w:jc w:val="center"/>
        <w:rPr>
          <w:rFonts w:ascii="Arial" w:eastAsiaTheme="minorHAnsi" w:hAnsi="Arial" w:cs="Arial"/>
          <w:b/>
          <w:snapToGrid w:val="0"/>
          <w:sz w:val="22"/>
          <w:szCs w:val="22"/>
          <w:lang w:val="es-MX" w:eastAsia="en-US"/>
        </w:rPr>
      </w:pPr>
      <w:r w:rsidRPr="00414140">
        <w:rPr>
          <w:rFonts w:ascii="Arial" w:eastAsiaTheme="minorHAnsi" w:hAnsi="Arial" w:cs="Arial"/>
          <w:b/>
          <w:snapToGrid w:val="0"/>
          <w:sz w:val="22"/>
          <w:szCs w:val="22"/>
          <w:lang w:val="es-MX" w:eastAsia="en-US"/>
        </w:rPr>
        <w:t>A T E N T A M E N T E.</w:t>
      </w:r>
    </w:p>
    <w:p w14:paraId="429D930D" w14:textId="77777777" w:rsidR="00F90424" w:rsidRPr="00414140" w:rsidRDefault="00F90424" w:rsidP="00F90424">
      <w:pPr>
        <w:jc w:val="center"/>
        <w:rPr>
          <w:rFonts w:ascii="Arial" w:eastAsiaTheme="minorHAnsi" w:hAnsi="Arial" w:cs="Arial"/>
          <w:b/>
          <w:snapToGrid w:val="0"/>
          <w:sz w:val="22"/>
          <w:szCs w:val="22"/>
          <w:lang w:val="es-MX" w:eastAsia="en-US"/>
        </w:rPr>
      </w:pPr>
      <w:r w:rsidRPr="00414140">
        <w:rPr>
          <w:rFonts w:ascii="Arial" w:eastAsiaTheme="minorHAnsi" w:hAnsi="Arial" w:cs="Arial"/>
          <w:b/>
          <w:snapToGrid w:val="0"/>
          <w:sz w:val="22"/>
          <w:szCs w:val="22"/>
          <w:lang w:val="es-MX" w:eastAsia="en-US"/>
        </w:rPr>
        <w:t>SALTILLO, COAHUILA DE ZARAGOZA, 26 DE  OCTUBRE DE 2021.</w:t>
      </w:r>
    </w:p>
    <w:p w14:paraId="321F35BC" w14:textId="77777777" w:rsidR="00F90424" w:rsidRPr="00414140" w:rsidRDefault="00F90424" w:rsidP="00F90424">
      <w:pPr>
        <w:jc w:val="both"/>
        <w:rPr>
          <w:rFonts w:ascii="Arial" w:hAnsi="Arial" w:cs="Arial"/>
          <w:sz w:val="22"/>
          <w:szCs w:val="22"/>
          <w:lang w:val="es-MX"/>
        </w:rPr>
      </w:pPr>
    </w:p>
    <w:p w14:paraId="725D493B" w14:textId="77777777" w:rsidR="00F90424" w:rsidRPr="00414140" w:rsidRDefault="00F90424" w:rsidP="00F90424">
      <w:pPr>
        <w:jc w:val="both"/>
        <w:rPr>
          <w:rFonts w:ascii="Arial" w:hAnsi="Arial" w:cs="Arial"/>
          <w:sz w:val="22"/>
          <w:szCs w:val="22"/>
          <w:lang w:val="es-MX"/>
        </w:rPr>
      </w:pPr>
    </w:p>
    <w:p w14:paraId="7FCF57C3" w14:textId="77777777" w:rsidR="00F90424" w:rsidRPr="00414140" w:rsidRDefault="00F90424" w:rsidP="00F90424">
      <w:pPr>
        <w:jc w:val="center"/>
        <w:rPr>
          <w:rFonts w:ascii="Arial" w:eastAsiaTheme="minorHAnsi" w:hAnsi="Arial" w:cs="Arial"/>
          <w:b/>
          <w:snapToGrid w:val="0"/>
          <w:sz w:val="22"/>
          <w:szCs w:val="22"/>
          <w:lang w:val="es-MX" w:eastAsia="en-US"/>
        </w:rPr>
      </w:pPr>
    </w:p>
    <w:p w14:paraId="5066D371" w14:textId="77777777" w:rsidR="00F90424" w:rsidRPr="00414140" w:rsidRDefault="00F90424" w:rsidP="00F90424">
      <w:pPr>
        <w:jc w:val="center"/>
        <w:rPr>
          <w:rFonts w:ascii="Arial" w:eastAsiaTheme="minorHAnsi" w:hAnsi="Arial" w:cs="Arial"/>
          <w:b/>
          <w:snapToGrid w:val="0"/>
          <w:sz w:val="22"/>
          <w:szCs w:val="22"/>
          <w:lang w:val="es-MX" w:eastAsia="en-US"/>
        </w:rPr>
      </w:pPr>
      <w:r w:rsidRPr="00414140">
        <w:rPr>
          <w:rFonts w:ascii="Arial" w:eastAsiaTheme="minorHAnsi" w:hAnsi="Arial" w:cs="Arial"/>
          <w:b/>
          <w:snapToGrid w:val="0"/>
          <w:sz w:val="22"/>
          <w:szCs w:val="22"/>
          <w:lang w:val="es-MX" w:eastAsia="en-US"/>
        </w:rPr>
        <w:t>LA PRESIDENTA DE LA MESA DIRECTIVA</w:t>
      </w:r>
    </w:p>
    <w:p w14:paraId="13CA7CC8" w14:textId="77777777" w:rsidR="00F90424" w:rsidRPr="00414140" w:rsidRDefault="00F90424" w:rsidP="00F90424">
      <w:pPr>
        <w:jc w:val="center"/>
        <w:rPr>
          <w:rFonts w:ascii="Arial" w:eastAsiaTheme="minorHAnsi" w:hAnsi="Arial" w:cs="Arial"/>
          <w:b/>
          <w:snapToGrid w:val="0"/>
          <w:sz w:val="22"/>
          <w:szCs w:val="22"/>
          <w:lang w:val="es-MX" w:eastAsia="en-US"/>
        </w:rPr>
      </w:pPr>
      <w:r w:rsidRPr="00414140">
        <w:rPr>
          <w:rFonts w:ascii="Arial" w:eastAsiaTheme="minorHAnsi" w:hAnsi="Arial" w:cs="Arial"/>
          <w:b/>
          <w:snapToGrid w:val="0"/>
          <w:sz w:val="22"/>
          <w:szCs w:val="22"/>
          <w:lang w:val="es-MX" w:eastAsia="en-US"/>
        </w:rPr>
        <w:t>DIPUTADA MARÍA GUADALUPE OYERVIDES VALDEZ</w:t>
      </w:r>
    </w:p>
    <w:p w14:paraId="5A21B941" w14:textId="77777777" w:rsidR="00F90424" w:rsidRPr="00414140" w:rsidRDefault="00F90424" w:rsidP="00F90424">
      <w:pPr>
        <w:jc w:val="center"/>
        <w:rPr>
          <w:rFonts w:ascii="Arial" w:eastAsiaTheme="minorHAnsi" w:hAnsi="Arial" w:cs="Arial"/>
          <w:b/>
          <w:snapToGrid w:val="0"/>
          <w:sz w:val="22"/>
          <w:szCs w:val="22"/>
          <w:lang w:val="es-MX" w:eastAsia="en-US"/>
        </w:rPr>
      </w:pPr>
      <w:r w:rsidRPr="00414140">
        <w:rPr>
          <w:rFonts w:ascii="Arial" w:eastAsiaTheme="minorHAnsi" w:hAnsi="Arial" w:cs="Arial"/>
          <w:b/>
          <w:snapToGrid w:val="0"/>
          <w:sz w:val="22"/>
          <w:szCs w:val="22"/>
          <w:lang w:val="es-MX" w:eastAsia="en-US"/>
        </w:rPr>
        <w:t>(RÚBRICA)</w:t>
      </w:r>
    </w:p>
    <w:p w14:paraId="4B54691A" w14:textId="77777777" w:rsidR="00F90424" w:rsidRDefault="00F90424" w:rsidP="002071DA"/>
    <w:p w14:paraId="7D88B1F2" w14:textId="001F93F8" w:rsidR="001E2757" w:rsidRDefault="001E2757" w:rsidP="002071DA"/>
    <w:p w14:paraId="567C38BB" w14:textId="76993B25" w:rsidR="001E2757" w:rsidRDefault="001E2757">
      <w:pPr>
        <w:spacing w:after="160" w:line="259" w:lineRule="auto"/>
      </w:pPr>
      <w:r>
        <w:br w:type="page"/>
      </w:r>
    </w:p>
    <w:p w14:paraId="3198A6A6" w14:textId="77777777" w:rsidR="001E2757" w:rsidRPr="001E2757" w:rsidRDefault="001E2757" w:rsidP="001E2757">
      <w:pPr>
        <w:spacing w:line="360" w:lineRule="auto"/>
        <w:jc w:val="both"/>
        <w:rPr>
          <w:rFonts w:ascii="Arial" w:hAnsi="Arial" w:cs="Arial"/>
          <w:b/>
          <w:bCs/>
          <w:color w:val="000000"/>
          <w:lang w:val="es-ES_tradnl"/>
        </w:rPr>
      </w:pPr>
      <w:r w:rsidRPr="001E2757">
        <w:rPr>
          <w:rFonts w:ascii="Arial" w:eastAsia="Arial" w:hAnsi="Arial" w:cs="Arial"/>
          <w:b/>
          <w:lang w:val="es-ES_tradnl" w:eastAsia="es-MX"/>
        </w:rPr>
        <w:t xml:space="preserve">INICIATIVA CON PROYECTO DE DECRETO QUE PRESENTAN LAS DIPUTADAS </w:t>
      </w:r>
      <w:r w:rsidRPr="001E2757">
        <w:rPr>
          <w:rFonts w:ascii="Arial" w:hAnsi="Arial" w:cs="Arial"/>
          <w:b/>
          <w:lang w:val="es-ES_tradnl"/>
        </w:rPr>
        <w:t>DE LA SEXAGÉSIMA SEGUNDA LEGISLATURA DEL CONGRESO DEL ESTADO INDEPENDIENTE LIBRE Y SOBERANO DE COAHUILA DE ZARAGOZA,</w:t>
      </w:r>
      <w:r w:rsidRPr="001E2757">
        <w:rPr>
          <w:rFonts w:ascii="Arial" w:eastAsia="Arial" w:hAnsi="Arial" w:cs="Arial"/>
          <w:b/>
          <w:lang w:val="es-ES_tradnl" w:eastAsia="es-MX"/>
        </w:rPr>
        <w:t xml:space="preserve"> POR EL QUE SE REFORMA EL ARTÍCULO 280 Y SE ADICIONA EL ARTÍCULO 281 BIS, DE LA LEY </w:t>
      </w:r>
      <w:r w:rsidRPr="001E2757">
        <w:rPr>
          <w:rFonts w:ascii="Arial" w:hAnsi="Arial" w:cs="Arial"/>
          <w:b/>
          <w:bCs/>
          <w:color w:val="000000"/>
          <w:lang w:val="es-ES_tradnl"/>
        </w:rPr>
        <w:t xml:space="preserve">ORGÁNICA DEL CONGRESO DEL ESTADO INDEPENDIENTE, LIBRE Y SOBERANO DE COAHUILA DE ZARAGOZA Y SE ADICIONA EL ARTICULO 201 BIS AL </w:t>
      </w:r>
      <w:r w:rsidRPr="001E2757">
        <w:rPr>
          <w:rFonts w:ascii="Arial" w:hAnsi="Arial"/>
          <w:b/>
          <w:lang w:val="es-ES_tradnl"/>
        </w:rPr>
        <w:t>REGLAMENTO INTERIOR Y DE PRÁCTICAS PARLAMENTARIAS DEL CONGRESO DEL ESTADO INDEPENDIENTE, LIBRE Y SOBERANO DE COAHUILA DE ZARAGOZA.</w:t>
      </w:r>
    </w:p>
    <w:p w14:paraId="483DF290" w14:textId="77777777" w:rsidR="001E2757" w:rsidRPr="001E2757" w:rsidRDefault="001E2757" w:rsidP="001E2757">
      <w:pPr>
        <w:spacing w:line="360" w:lineRule="auto"/>
        <w:jc w:val="both"/>
        <w:rPr>
          <w:rFonts w:ascii="Arial" w:hAnsi="Arial" w:cs="Arial"/>
          <w:b/>
          <w:bCs/>
          <w:lang w:val="es-ES_tradnl"/>
        </w:rPr>
      </w:pPr>
    </w:p>
    <w:p w14:paraId="0B8F6A5D" w14:textId="77777777" w:rsidR="001E2757" w:rsidRPr="001E2757" w:rsidRDefault="001E2757" w:rsidP="001E2757">
      <w:pPr>
        <w:spacing w:line="360" w:lineRule="auto"/>
        <w:jc w:val="both"/>
        <w:rPr>
          <w:rFonts w:ascii="Arial" w:hAnsi="Arial" w:cs="Arial"/>
          <w:b/>
          <w:bCs/>
          <w:lang w:val="es-ES_tradnl"/>
        </w:rPr>
      </w:pPr>
      <w:r w:rsidRPr="001E2757">
        <w:rPr>
          <w:rFonts w:ascii="Arial" w:hAnsi="Arial" w:cs="Arial"/>
          <w:b/>
          <w:bCs/>
          <w:lang w:val="es-ES_tradnl"/>
        </w:rPr>
        <w:t xml:space="preserve">H. PLENO DEL CONGRESO DEL ESTADO INDEPENDIENTE, </w:t>
      </w:r>
    </w:p>
    <w:p w14:paraId="17F0226B" w14:textId="77777777" w:rsidR="001E2757" w:rsidRPr="001E2757" w:rsidRDefault="001E2757" w:rsidP="001E2757">
      <w:pPr>
        <w:spacing w:line="360" w:lineRule="auto"/>
        <w:jc w:val="both"/>
        <w:rPr>
          <w:rFonts w:ascii="Arial" w:hAnsi="Arial" w:cs="Arial"/>
          <w:b/>
          <w:bCs/>
          <w:lang w:val="es-ES_tradnl"/>
        </w:rPr>
      </w:pPr>
      <w:r w:rsidRPr="001E2757">
        <w:rPr>
          <w:rFonts w:ascii="Arial" w:hAnsi="Arial" w:cs="Arial"/>
          <w:b/>
          <w:bCs/>
          <w:lang w:val="es-ES_tradnl"/>
        </w:rPr>
        <w:t>LIBRE Y SOBERANO DE COAHUILA DE ZARAGOZA.</w:t>
      </w:r>
    </w:p>
    <w:p w14:paraId="726511EC" w14:textId="77777777" w:rsidR="001E2757" w:rsidRPr="001E2757" w:rsidRDefault="001E2757" w:rsidP="001E2757">
      <w:pPr>
        <w:spacing w:line="360" w:lineRule="auto"/>
        <w:jc w:val="both"/>
        <w:rPr>
          <w:rFonts w:ascii="Arial" w:eastAsia="Calibri" w:hAnsi="Arial" w:cs="Arial"/>
          <w:b/>
          <w:lang w:val="es-ES_tradnl" w:eastAsia="es-MX"/>
        </w:rPr>
      </w:pPr>
      <w:r w:rsidRPr="001E2757">
        <w:rPr>
          <w:rFonts w:ascii="Arial" w:eastAsia="Calibri" w:hAnsi="Arial" w:cs="Arial"/>
          <w:b/>
          <w:lang w:val="es-ES_tradnl" w:eastAsia="es-MX"/>
        </w:rPr>
        <w:t>PRESENTE.-</w:t>
      </w:r>
    </w:p>
    <w:p w14:paraId="2A6D8DA3" w14:textId="77777777" w:rsidR="001E2757" w:rsidRPr="001E2757" w:rsidRDefault="001E2757" w:rsidP="001E2757">
      <w:pPr>
        <w:spacing w:line="360" w:lineRule="auto"/>
        <w:jc w:val="both"/>
        <w:rPr>
          <w:rFonts w:ascii="Arial" w:eastAsia="Calibri" w:hAnsi="Arial" w:cs="Arial"/>
          <w:lang w:val="es-ES_tradnl" w:eastAsia="es-MX"/>
        </w:rPr>
      </w:pPr>
    </w:p>
    <w:p w14:paraId="47DF6647" w14:textId="77777777" w:rsidR="001E2757" w:rsidRPr="001E2757" w:rsidRDefault="001E2757" w:rsidP="001E2757">
      <w:pPr>
        <w:spacing w:line="360" w:lineRule="auto"/>
        <w:jc w:val="both"/>
        <w:rPr>
          <w:rFonts w:ascii="Arial" w:eastAsia="Arial" w:hAnsi="Arial" w:cs="Arial"/>
          <w:b/>
          <w:lang w:val="es-ES_tradnl" w:eastAsia="es-MX"/>
        </w:rPr>
      </w:pPr>
      <w:r w:rsidRPr="001E2757">
        <w:rPr>
          <w:rFonts w:ascii="Arial" w:eastAsia="Arial" w:hAnsi="Arial" w:cs="Arial"/>
          <w:lang w:val="es-ES_tradnl" w:eastAsia="es-MX"/>
        </w:rPr>
        <w:t xml:space="preserve">Las suscritas Diputadas, en ejercicio de las facultades que nos otorgan el artículo 59 fracción I de la Constitución Política del Estado de Coahuila de Zaragoza, así como los artículos 21 fracción IV, 152 fracción I y 167 de la Ley Orgánica del Congreso del Estado Independiente, Libre y Soberano de Coahuila de </w:t>
      </w:r>
      <w:r w:rsidRPr="001E2757">
        <w:rPr>
          <w:rFonts w:ascii="Arial" w:eastAsia="Arial" w:hAnsi="Arial" w:cs="Arial"/>
          <w:color w:val="000000"/>
          <w:lang w:val="es-ES_tradnl" w:eastAsia="es-MX"/>
        </w:rPr>
        <w:t xml:space="preserve">Zaragoza, </w:t>
      </w:r>
      <w:r w:rsidRPr="001E2757">
        <w:rPr>
          <w:rFonts w:ascii="Arial" w:eastAsia="Calibri" w:hAnsi="Arial" w:cs="Arial"/>
          <w:color w:val="000000"/>
          <w:lang w:val="es-ES_tradnl"/>
        </w:rPr>
        <w:t>y 45 fracción IV del Reglamento Interior y de Prácticas Parlamentarias del Congreso del Estado Independiente, Libre y Soberano de Coahuila de Zaragoza</w:t>
      </w:r>
      <w:r w:rsidRPr="001E2757">
        <w:rPr>
          <w:rFonts w:ascii="Arial" w:eastAsia="Arial" w:hAnsi="Arial" w:cs="Arial"/>
          <w:color w:val="000000"/>
          <w:lang w:val="es-ES_tradnl" w:eastAsia="es-MX"/>
        </w:rPr>
        <w:t xml:space="preserve">, nos </w:t>
      </w:r>
      <w:r w:rsidRPr="001E2757">
        <w:rPr>
          <w:rFonts w:ascii="Arial" w:eastAsia="Arial" w:hAnsi="Arial" w:cs="Arial"/>
          <w:lang w:val="es-ES_tradnl" w:eastAsia="es-MX"/>
        </w:rPr>
        <w:t xml:space="preserve">permitimos someter a este H. Pleno del Congreso, la presente Iniciativa con </w:t>
      </w:r>
      <w:r w:rsidRPr="001E2757">
        <w:rPr>
          <w:rFonts w:ascii="Arial" w:eastAsia="Arial" w:hAnsi="Arial" w:cs="Arial"/>
          <w:color w:val="000000"/>
          <w:shd w:val="clear" w:color="auto" w:fill="FFFFFF"/>
          <w:lang w:val="es-ES_tradnl" w:eastAsia="es-MX"/>
        </w:rPr>
        <w:t xml:space="preserve">Proyecto de Decreto por el que se reforma artículo 280 y se adiciona el artículo 281 Bis de la </w:t>
      </w:r>
      <w:r w:rsidRPr="001E2757">
        <w:rPr>
          <w:rFonts w:ascii="Arial" w:hAnsi="Arial" w:cs="Arial"/>
          <w:color w:val="000000"/>
          <w:shd w:val="clear" w:color="auto" w:fill="FFFFFF"/>
          <w:lang w:val="es-ES_tradnl"/>
        </w:rPr>
        <w:t xml:space="preserve">Ley Orgánica del Congreso del Estado Independiente, Libre y Soberano de Coahuila de Zaragoza </w:t>
      </w:r>
      <w:r w:rsidRPr="001E2757">
        <w:rPr>
          <w:rFonts w:ascii="Arial" w:hAnsi="Arial" w:cs="Arial"/>
          <w:bCs/>
          <w:color w:val="000000"/>
          <w:shd w:val="clear" w:color="auto" w:fill="FFFFFF"/>
          <w:lang w:val="es-ES_tradnl"/>
        </w:rPr>
        <w:t xml:space="preserve">y se adiciona el artículo 201 bis al </w:t>
      </w:r>
      <w:r w:rsidRPr="001E2757">
        <w:rPr>
          <w:rFonts w:ascii="Arial" w:hAnsi="Arial" w:cs="Arial"/>
          <w:color w:val="000000"/>
          <w:shd w:val="clear" w:color="auto" w:fill="FFFFFF"/>
          <w:lang w:val="es-ES_tradnl"/>
        </w:rPr>
        <w:t>Reglamento Interior y de Prácticas Parlamentarias del Congreso del Estado Independiente, Libre y Soberano de Coahuila de Zaragoza.</w:t>
      </w:r>
    </w:p>
    <w:p w14:paraId="6063973F" w14:textId="77777777" w:rsidR="001E2757" w:rsidRPr="001E2757" w:rsidRDefault="001E2757" w:rsidP="001E2757">
      <w:pPr>
        <w:spacing w:line="360" w:lineRule="auto"/>
        <w:jc w:val="both"/>
        <w:rPr>
          <w:rFonts w:ascii="Arial" w:eastAsia="Arial" w:hAnsi="Arial" w:cs="Arial"/>
          <w:b/>
          <w:lang w:val="es-ES_tradnl" w:eastAsia="es-MX"/>
        </w:rPr>
      </w:pPr>
    </w:p>
    <w:p w14:paraId="67AE237A" w14:textId="77777777" w:rsidR="001E2757" w:rsidRPr="001E2757" w:rsidRDefault="001E2757" w:rsidP="001E2757">
      <w:pPr>
        <w:spacing w:line="360" w:lineRule="auto"/>
        <w:jc w:val="both"/>
        <w:rPr>
          <w:rFonts w:ascii="Arial" w:eastAsia="Arial" w:hAnsi="Arial" w:cs="Arial"/>
          <w:b/>
          <w:lang w:val="es-ES_tradnl" w:eastAsia="es-MX"/>
        </w:rPr>
      </w:pPr>
    </w:p>
    <w:p w14:paraId="1E93E620" w14:textId="77777777" w:rsidR="001E2757" w:rsidRPr="001E2757" w:rsidRDefault="001E2757" w:rsidP="001E2757">
      <w:pPr>
        <w:spacing w:line="360" w:lineRule="auto"/>
        <w:jc w:val="center"/>
        <w:rPr>
          <w:rFonts w:ascii="Arial" w:eastAsia="Arial" w:hAnsi="Arial" w:cs="Arial"/>
          <w:b/>
          <w:lang w:val="es-ES_tradnl" w:eastAsia="es-MX"/>
        </w:rPr>
      </w:pPr>
      <w:r w:rsidRPr="001E2757">
        <w:rPr>
          <w:rFonts w:ascii="Arial" w:eastAsia="Arial" w:hAnsi="Arial" w:cs="Arial"/>
          <w:b/>
          <w:lang w:val="es-ES_tradnl" w:eastAsia="es-MX"/>
        </w:rPr>
        <w:t>EXPOSICIÓN DE MOTIVOS</w:t>
      </w:r>
    </w:p>
    <w:p w14:paraId="2AF01532" w14:textId="77777777" w:rsidR="001E2757" w:rsidRPr="001E2757" w:rsidRDefault="001E2757" w:rsidP="001E2757">
      <w:pPr>
        <w:spacing w:line="360" w:lineRule="auto"/>
        <w:jc w:val="both"/>
        <w:rPr>
          <w:rFonts w:ascii="Arial" w:hAnsi="Arial" w:cs="Arial"/>
          <w:strike/>
          <w:color w:val="000000"/>
          <w:shd w:val="clear" w:color="auto" w:fill="FFFFFF"/>
          <w:lang w:val="es-ES_tradnl"/>
        </w:rPr>
      </w:pPr>
    </w:p>
    <w:p w14:paraId="5769E226" w14:textId="77777777" w:rsidR="001E2757" w:rsidRPr="001E2757" w:rsidRDefault="001E2757" w:rsidP="001E2757">
      <w:pPr>
        <w:spacing w:line="360" w:lineRule="auto"/>
        <w:jc w:val="both"/>
        <w:rPr>
          <w:rFonts w:ascii="Arial" w:hAnsi="Arial" w:cs="Arial"/>
          <w:lang w:val="es-ES_tradnl"/>
        </w:rPr>
      </w:pPr>
      <w:r w:rsidRPr="001E2757">
        <w:rPr>
          <w:rFonts w:ascii="Arial" w:hAnsi="Arial" w:cs="Arial"/>
          <w:lang w:val="es-ES_tradnl"/>
        </w:rPr>
        <w:t xml:space="preserve">La política en materia de igualdad entre los sexos e incorporación de las consideraciones de género se define como: </w:t>
      </w:r>
      <w:r w:rsidRPr="001E2757">
        <w:rPr>
          <w:rFonts w:ascii="Arial" w:hAnsi="Arial" w:cs="Arial"/>
          <w:i/>
          <w:iCs/>
          <w:lang w:val="es-ES_tradnl"/>
        </w:rPr>
        <w:t>«El proceso de evaluación de las consecuencias para las mujeres y los hombres de cualquier actividad planificada, inclusive las leyes, políticas o programas, en todos los sectores y a todos los niveles. Es una estrategia destinada a hacer que las preocupaciones y experiencias de las mujeres, así como de los hombres, sean un elemento integrante de la elaboración, la aplicación, la supervisión y la evaluación de las políticas y los programas en todas las esferas políticas, económicas y sociales, a fin de que las mujeres y los hombres se beneficien por igual y se impida que se perpetúe la desigualdad. El objetivo final es lograr la igualdad entre los géneros».</w:t>
      </w:r>
      <w:r w:rsidRPr="001E2757">
        <w:rPr>
          <w:rFonts w:ascii="Arial" w:hAnsi="Arial" w:cs="Arial"/>
          <w:i/>
          <w:iCs/>
          <w:vertAlign w:val="superscript"/>
          <w:lang w:val="es-ES_tradnl"/>
        </w:rPr>
        <w:footnoteReference w:id="1"/>
      </w:r>
    </w:p>
    <w:p w14:paraId="1415B47C" w14:textId="77777777" w:rsidR="001E2757" w:rsidRPr="001E2757" w:rsidRDefault="001E2757" w:rsidP="001E2757">
      <w:pPr>
        <w:spacing w:line="360" w:lineRule="auto"/>
        <w:jc w:val="both"/>
        <w:rPr>
          <w:rFonts w:ascii="Arial" w:hAnsi="Arial" w:cs="Arial"/>
          <w:lang w:val="es-ES_tradnl"/>
        </w:rPr>
      </w:pPr>
    </w:p>
    <w:p w14:paraId="1FB9A302" w14:textId="77777777" w:rsidR="001E2757" w:rsidRPr="001E2757" w:rsidRDefault="001E2757" w:rsidP="001E2757">
      <w:pPr>
        <w:spacing w:line="360" w:lineRule="auto"/>
        <w:ind w:firstLine="708"/>
        <w:jc w:val="both"/>
        <w:rPr>
          <w:rFonts w:ascii="Arial" w:hAnsi="Arial" w:cs="Arial"/>
          <w:lang w:val="es-ES_tradnl"/>
        </w:rPr>
      </w:pPr>
      <w:r w:rsidRPr="001E2757">
        <w:rPr>
          <w:rFonts w:ascii="Arial" w:hAnsi="Arial" w:cs="Arial"/>
          <w:lang w:val="es-ES_tradnl"/>
        </w:rPr>
        <w:t xml:space="preserve">En ese sentido, la igualdad y perspectiva de género no constituyen un fin en sí mismo, sino también un medio esencial para alcanzar objetivos de desarrollo más amplios entre los que se incluyen, por ejemplo, el derecho a un ambiente de trabajo digno, saludable, libre de violencia y de discriminación. </w:t>
      </w:r>
    </w:p>
    <w:p w14:paraId="2FAF52C7" w14:textId="77777777" w:rsidR="001E2757" w:rsidRPr="001E2757" w:rsidRDefault="001E2757" w:rsidP="001E2757">
      <w:pPr>
        <w:spacing w:line="360" w:lineRule="auto"/>
        <w:ind w:firstLine="708"/>
        <w:jc w:val="both"/>
        <w:rPr>
          <w:rFonts w:ascii="Arial" w:hAnsi="Arial" w:cs="Arial"/>
          <w:lang w:val="es-ES_tradnl"/>
        </w:rPr>
      </w:pPr>
    </w:p>
    <w:p w14:paraId="740767F8" w14:textId="77777777" w:rsidR="001E2757" w:rsidRPr="001E2757" w:rsidRDefault="001E2757" w:rsidP="001E2757">
      <w:pPr>
        <w:spacing w:line="360" w:lineRule="auto"/>
        <w:ind w:firstLine="708"/>
        <w:jc w:val="both"/>
        <w:rPr>
          <w:rFonts w:ascii="Arial" w:hAnsi="Arial" w:cs="Arial"/>
          <w:lang w:val="es-ES_tradnl"/>
        </w:rPr>
      </w:pPr>
      <w:r w:rsidRPr="001E2757">
        <w:rPr>
          <w:rFonts w:ascii="Arial" w:hAnsi="Arial" w:cs="Arial"/>
          <w:lang w:val="es-ES_tradnl"/>
        </w:rPr>
        <w:t>Este enunciado es relevante por dos razones, la primera porque, en efecto, el trato injusto en el ámbito laboral, que incluye los abusos, el acoso y la discriminación, figura entre los tres principales retos a los que se enfrentan las mujeres cotidianamente; la segunda porque, este trato injusto y su contenido, se traduce en la vulneración directa de derechos humanos fundamentales, independientemente de que el ámbito laboral corresponda a la estructura de la administración pública.</w:t>
      </w:r>
    </w:p>
    <w:p w14:paraId="5B2C8077" w14:textId="77777777" w:rsidR="001E2757" w:rsidRPr="001E2757" w:rsidRDefault="001E2757" w:rsidP="001E2757">
      <w:pPr>
        <w:spacing w:line="360" w:lineRule="auto"/>
        <w:ind w:firstLine="708"/>
        <w:jc w:val="both"/>
        <w:rPr>
          <w:rFonts w:ascii="Arial" w:hAnsi="Arial" w:cs="Arial"/>
          <w:lang w:val="es-ES_tradnl"/>
        </w:rPr>
      </w:pPr>
    </w:p>
    <w:p w14:paraId="55493A4F" w14:textId="77777777" w:rsidR="001E2757" w:rsidRPr="001E2757" w:rsidRDefault="001E2757" w:rsidP="001E2757">
      <w:pPr>
        <w:spacing w:line="360" w:lineRule="auto"/>
        <w:ind w:firstLine="708"/>
        <w:jc w:val="both"/>
        <w:rPr>
          <w:rFonts w:ascii="Arial" w:hAnsi="Arial" w:cs="Arial"/>
          <w:lang w:val="es-ES_tradnl"/>
        </w:rPr>
      </w:pPr>
      <w:r w:rsidRPr="001E2757">
        <w:rPr>
          <w:rFonts w:ascii="Arial" w:hAnsi="Arial" w:cs="Arial"/>
          <w:lang w:val="es-ES_tradnl"/>
        </w:rPr>
        <w:t>Ahora bien, la consideración de que estas prácticas</w:t>
      </w:r>
      <w:bookmarkStart w:id="17" w:name="_Hlk79905350"/>
      <w:r w:rsidRPr="001E2757">
        <w:rPr>
          <w:rFonts w:ascii="Arial" w:hAnsi="Arial" w:cs="Arial"/>
          <w:lang w:val="es-ES_tradnl"/>
        </w:rPr>
        <w:t xml:space="preserve"> </w:t>
      </w:r>
      <w:r w:rsidRPr="001E2757">
        <w:rPr>
          <w:rFonts w:ascii="Arial" w:hAnsi="Arial" w:cs="Arial"/>
          <w:color w:val="000000"/>
          <w:lang w:val="es-ES_tradnl"/>
        </w:rPr>
        <w:t>—</w:t>
      </w:r>
      <w:bookmarkEnd w:id="17"/>
      <w:r w:rsidRPr="001E2757">
        <w:rPr>
          <w:rFonts w:ascii="Arial" w:hAnsi="Arial" w:cs="Arial"/>
          <w:lang w:val="es-ES_tradnl"/>
        </w:rPr>
        <w:t>violencia de género, discriminación, acoso, hostigamiento sexual y laboral</w:t>
      </w:r>
      <w:r w:rsidRPr="001E2757">
        <w:rPr>
          <w:rFonts w:ascii="Arial" w:hAnsi="Arial" w:cs="Arial"/>
          <w:color w:val="000000"/>
          <w:lang w:val="es-ES_tradnl"/>
        </w:rPr>
        <w:t>—</w:t>
      </w:r>
      <w:r w:rsidRPr="001E2757">
        <w:rPr>
          <w:rFonts w:ascii="Arial" w:hAnsi="Arial" w:cs="Arial"/>
          <w:lang w:val="es-ES_tradnl"/>
        </w:rPr>
        <w:t xml:space="preserve"> encuadran en la configuración de responsabilidad de faltas administrativas se encuentra rebasada, por ello, las medidas, las acciones y las herramientas de prevención, atención y sanción ameritan, en cierta medida, un ejercicio de deconstrucción, atendiendo principalmente a la trasgresión de los derechos a la dignidad humana, a la libertad, a la seguridad y a la vida privada que lleva implícita.  </w:t>
      </w:r>
    </w:p>
    <w:p w14:paraId="754EC3CF" w14:textId="77777777" w:rsidR="001E2757" w:rsidRPr="001E2757" w:rsidRDefault="001E2757" w:rsidP="001E2757">
      <w:pPr>
        <w:spacing w:line="360" w:lineRule="auto"/>
        <w:ind w:firstLine="708"/>
        <w:jc w:val="both"/>
        <w:rPr>
          <w:rFonts w:ascii="Arial" w:hAnsi="Arial" w:cs="Arial"/>
          <w:lang w:val="es-ES_tradnl"/>
        </w:rPr>
      </w:pPr>
    </w:p>
    <w:p w14:paraId="69BAD79B" w14:textId="77777777" w:rsidR="001E2757" w:rsidRPr="001E2757" w:rsidRDefault="001E2757" w:rsidP="001E2757">
      <w:pPr>
        <w:spacing w:line="360" w:lineRule="auto"/>
        <w:ind w:firstLine="708"/>
        <w:jc w:val="both"/>
        <w:rPr>
          <w:rFonts w:ascii="Arial" w:hAnsi="Arial" w:cs="Arial"/>
          <w:lang w:val="es-ES_tradnl"/>
        </w:rPr>
      </w:pPr>
      <w:r w:rsidRPr="001E2757">
        <w:rPr>
          <w:rFonts w:ascii="Arial" w:hAnsi="Arial" w:cs="Arial"/>
          <w:lang w:val="es-ES_tradnl"/>
        </w:rPr>
        <w:t>Al respecto, un trabajo interesante de investigación en relación a las definiciones de género y acoso sexual en el ámbito laboral concluye que si las mujeres están inmersas en un contexto en el que se naturaliza la violencia, la consecuencia es la normalización de la violencia y el acoso sexual, por ello, es necesario que, en una organización social permeada por la desigualdad estructural entre hombres y mujeres en el ámbito laboral, las vías y canales para denunciar sean confiables y efectivas, ya que se detectó que las vías actuales resultan tediosas, revictimizantes y poco efectivas para quien recurre a ellas.</w:t>
      </w:r>
      <w:r w:rsidRPr="001E2757">
        <w:rPr>
          <w:rFonts w:ascii="Arial" w:hAnsi="Arial" w:cs="Arial"/>
          <w:vertAlign w:val="superscript"/>
          <w:lang w:val="es-ES_tradnl"/>
        </w:rPr>
        <w:footnoteReference w:id="2"/>
      </w:r>
      <w:r w:rsidRPr="001E2757">
        <w:rPr>
          <w:rFonts w:ascii="Arial" w:hAnsi="Arial" w:cs="Arial"/>
          <w:lang w:val="es-ES_tradnl"/>
        </w:rPr>
        <w:t xml:space="preserve"> </w:t>
      </w:r>
    </w:p>
    <w:p w14:paraId="3FEE3571" w14:textId="77777777" w:rsidR="001E2757" w:rsidRPr="001E2757" w:rsidRDefault="001E2757" w:rsidP="001E2757">
      <w:pPr>
        <w:spacing w:line="360" w:lineRule="auto"/>
        <w:ind w:firstLine="708"/>
        <w:jc w:val="both"/>
        <w:rPr>
          <w:rFonts w:ascii="Arial" w:hAnsi="Arial" w:cs="Arial"/>
          <w:lang w:val="es-ES_tradnl"/>
        </w:rPr>
      </w:pPr>
    </w:p>
    <w:p w14:paraId="30850B9D" w14:textId="77777777" w:rsidR="001E2757" w:rsidRPr="001E2757" w:rsidRDefault="001E2757" w:rsidP="001E2757">
      <w:pPr>
        <w:spacing w:line="360" w:lineRule="auto"/>
        <w:ind w:firstLine="708"/>
        <w:jc w:val="both"/>
        <w:rPr>
          <w:rFonts w:ascii="Arial" w:hAnsi="Arial" w:cs="Arial"/>
          <w:lang w:val="es-ES_tradnl"/>
        </w:rPr>
      </w:pPr>
      <w:r w:rsidRPr="001E2757">
        <w:rPr>
          <w:rFonts w:ascii="Arial" w:hAnsi="Arial" w:cs="Arial"/>
          <w:lang w:val="es-ES_tradnl"/>
        </w:rPr>
        <w:t xml:space="preserve">Dicho análisis también muestra diferencias estadísticamente significativas entre las correlaciones del acoso sexual subjetivo y el conceptual. Es decir, desde el punto de vista subjetivo, el índice de mujeres que dijo haber sido </w:t>
      </w:r>
      <w:r w:rsidRPr="001E2757">
        <w:rPr>
          <w:rFonts w:ascii="Arial" w:hAnsi="Arial" w:cs="Arial"/>
          <w:color w:val="000000"/>
          <w:lang w:val="es-ES_tradnl"/>
        </w:rPr>
        <w:t>«</w:t>
      </w:r>
      <w:r w:rsidRPr="001E2757">
        <w:rPr>
          <w:rFonts w:ascii="Arial" w:hAnsi="Arial" w:cs="Arial"/>
          <w:lang w:val="es-ES_tradnl"/>
        </w:rPr>
        <w:t>acosada sexualmente</w:t>
      </w:r>
      <w:r w:rsidRPr="001E2757">
        <w:rPr>
          <w:rFonts w:ascii="Arial" w:hAnsi="Arial" w:cs="Arial"/>
          <w:color w:val="000000"/>
          <w:lang w:val="es-ES_tradnl"/>
        </w:rPr>
        <w:t xml:space="preserve">» </w:t>
      </w:r>
      <w:r w:rsidRPr="001E2757">
        <w:rPr>
          <w:rFonts w:ascii="Arial" w:hAnsi="Arial" w:cs="Arial"/>
          <w:lang w:val="es-ES_tradnl"/>
        </w:rPr>
        <w:t>fue más bajo en comparación con el resultado derivado del punto de vista conceptual, debido a que las mujeres tienden a normalizar comentarios gráficos sobre sus cuerpos, comentarios de carácter sexual y conversaciones sobre temas sexuales, ello como consecuencia de la violencia simbólica de la que son objeto, por lo tanto, no se reconocen como objetos de acoso sexual. Mientras que los hombres, quienes son objeto de este tipo de conductas en menor medida, se reconocieron como víctimas de acoso sexual con mayor facilidad a comparación de las mujeres. Por lo tanto, se concluyó que las mujeres tienen mayores dificultades que los hombres para reconocer que están siendo víctimas de acoso sexual, dificultades que se acrecientan aún más para decidirse a confiar en denunciar esos sucesos o conductas, es por ello que, en este punto, los especialistas en cuestiones de género y las entidades técnicas en la materia desempeñan una función especial de catalizadores.</w:t>
      </w:r>
      <w:r w:rsidRPr="001E2757">
        <w:rPr>
          <w:rFonts w:ascii="Arial" w:hAnsi="Arial" w:cs="Arial"/>
          <w:vertAlign w:val="superscript"/>
          <w:lang w:val="es-ES_tradnl"/>
        </w:rPr>
        <w:footnoteReference w:id="3"/>
      </w:r>
    </w:p>
    <w:p w14:paraId="7B1B5E86" w14:textId="77777777" w:rsidR="001E2757" w:rsidRPr="001E2757" w:rsidRDefault="001E2757" w:rsidP="001E2757">
      <w:pPr>
        <w:tabs>
          <w:tab w:val="center" w:pos="4419"/>
        </w:tabs>
        <w:spacing w:line="360" w:lineRule="auto"/>
        <w:jc w:val="both"/>
        <w:rPr>
          <w:rFonts w:ascii="Arial" w:hAnsi="Arial" w:cs="Arial"/>
          <w:lang w:val="es-ES_tradnl"/>
        </w:rPr>
      </w:pPr>
    </w:p>
    <w:p w14:paraId="6406285F" w14:textId="77777777" w:rsidR="001E2757" w:rsidRPr="001E2757" w:rsidRDefault="001E2757" w:rsidP="001E2757">
      <w:pPr>
        <w:spacing w:line="360" w:lineRule="auto"/>
        <w:jc w:val="both"/>
        <w:rPr>
          <w:rFonts w:ascii="Arial" w:hAnsi="Arial" w:cs="Arial"/>
          <w:color w:val="000000"/>
          <w:lang w:val="es-ES_tradnl"/>
        </w:rPr>
      </w:pPr>
      <w:r w:rsidRPr="001E2757">
        <w:rPr>
          <w:rFonts w:ascii="Arial" w:hAnsi="Arial" w:cs="Arial"/>
          <w:lang w:val="es-ES_tradnl"/>
        </w:rPr>
        <w:tab/>
        <w:t xml:space="preserve">Bajo este contexto, si bien </w:t>
      </w:r>
      <w:r w:rsidRPr="001E2757">
        <w:rPr>
          <w:rFonts w:ascii="Arial" w:hAnsi="Arial" w:cs="Arial"/>
          <w:color w:val="000000"/>
          <w:lang w:val="es-ES_tradnl"/>
        </w:rPr>
        <w:t xml:space="preserve">es cierto, el hostigamiento y el acoso laboral o sexual que se traducen en violencia laboral, tienen los elementos necesarios para ser considerados como infracciones administrativas, sin embargo, más allá de lo anterior, </w:t>
      </w:r>
      <w:bookmarkStart w:id="18" w:name="_Hlk79905326"/>
      <w:r w:rsidRPr="001E2757">
        <w:rPr>
          <w:rFonts w:ascii="Arial" w:hAnsi="Arial" w:cs="Arial"/>
          <w:color w:val="000000"/>
          <w:lang w:val="es-ES_tradnl"/>
        </w:rPr>
        <w:t>«</w:t>
      </w:r>
      <w:bookmarkEnd w:id="18"/>
      <w:r w:rsidRPr="001E2757">
        <w:rPr>
          <w:rFonts w:ascii="Arial" w:hAnsi="Arial" w:cs="Arial"/>
          <w:color w:val="000000"/>
          <w:lang w:val="es-ES_tradnl"/>
        </w:rPr>
        <w:t>la violencia y el acoso en el mundo del trabajo pueden constituir una violación o un abuso de los derechos humanos</w:t>
      </w:r>
      <w:bookmarkStart w:id="19" w:name="_Hlk79905337"/>
      <w:r w:rsidRPr="001E2757">
        <w:rPr>
          <w:rFonts w:ascii="Arial" w:hAnsi="Arial" w:cs="Arial"/>
          <w:color w:val="000000"/>
          <w:lang w:val="es-ES_tradnl"/>
        </w:rPr>
        <w:t>»</w:t>
      </w:r>
      <w:bookmarkEnd w:id="19"/>
      <w:r w:rsidRPr="001E2757">
        <w:rPr>
          <w:rFonts w:ascii="Arial" w:hAnsi="Arial" w:cs="Arial"/>
          <w:color w:val="000000"/>
          <w:lang w:val="es-ES_tradnl"/>
        </w:rPr>
        <w:t>;</w:t>
      </w:r>
      <w:r w:rsidRPr="001E2757">
        <w:rPr>
          <w:rFonts w:ascii="Arial" w:hAnsi="Arial" w:cs="Arial"/>
          <w:color w:val="000000"/>
          <w:vertAlign w:val="superscript"/>
          <w:lang w:val="es-ES_tradnl"/>
        </w:rPr>
        <w:footnoteReference w:id="4"/>
      </w:r>
      <w:r w:rsidRPr="001E2757">
        <w:rPr>
          <w:rFonts w:ascii="Arial" w:hAnsi="Arial" w:cs="Arial"/>
          <w:color w:val="000000"/>
          <w:lang w:val="es-ES_tradnl"/>
        </w:rPr>
        <w:t xml:space="preserve"> así, exponer estos abusos es clave para crear conciencia sobre el problema y abogar por el cambio, no obstante, hay una serie de determinantes que dificultan su denuncia, conocimiento y conciencia acerca de sus impactos, ello se debe, en gran medida, a la falta de tino a la hora de configurar las instancias pertinentes a la atención de aquellos abusos de derechos humanos —«tendencialmente» a través de colegiación de comités o de órganos internos de contraloría o de auditoria básicamente enfocados en la actuación ética y responsable de los servidores públicos—, en ese sentido, atendiendo a las prescripciones orientadoras de la Organización Internacional del Trabajo respecto de la tramitación diligente y eficiente de los casos, así también de  la encomienda resolutiva a personal especializado y sensibilizado en asuntos de género, igualdad, discriminación, violencia y acoso,</w:t>
      </w:r>
      <w:r w:rsidRPr="001E2757">
        <w:rPr>
          <w:rFonts w:ascii="Arial" w:hAnsi="Arial" w:cs="Arial"/>
          <w:color w:val="000000"/>
          <w:vertAlign w:val="superscript"/>
          <w:lang w:val="es-ES_tradnl"/>
        </w:rPr>
        <w:footnoteReference w:id="5"/>
      </w:r>
      <w:r w:rsidRPr="001E2757">
        <w:rPr>
          <w:rFonts w:ascii="Arial" w:hAnsi="Arial" w:cs="Arial"/>
          <w:color w:val="000000"/>
          <w:lang w:val="es-ES_tradnl"/>
        </w:rPr>
        <w:t xml:space="preserve"> y de </w:t>
      </w:r>
      <w:bookmarkStart w:id="20" w:name="_Hlk79959045"/>
      <w:r w:rsidRPr="001E2757">
        <w:rPr>
          <w:rFonts w:ascii="Arial" w:hAnsi="Arial" w:cs="Arial"/>
          <w:color w:val="000000"/>
          <w:lang w:val="es-ES_tradnl"/>
        </w:rPr>
        <w:t>la prerrogativa de salvaguardar un margen importante de confianza, cercanía e interlocución empática para las personas víctimas o denunciantes</w:t>
      </w:r>
      <w:bookmarkEnd w:id="20"/>
      <w:r w:rsidRPr="001E2757">
        <w:rPr>
          <w:rFonts w:ascii="Arial" w:hAnsi="Arial" w:cs="Arial"/>
          <w:color w:val="000000"/>
          <w:lang w:val="es-ES_tradnl"/>
        </w:rPr>
        <w:t>, es preciso que la Unidad de Género del Congreso del Estado</w:t>
      </w:r>
      <w:r w:rsidRPr="001E2757">
        <w:rPr>
          <w:rFonts w:ascii="Arial" w:hAnsi="Arial" w:cs="Arial"/>
          <w:color w:val="000000"/>
          <w:vertAlign w:val="superscript"/>
          <w:lang w:val="es-ES_tradnl"/>
        </w:rPr>
        <w:footnoteReference w:id="6"/>
      </w:r>
      <w:r w:rsidRPr="001E2757">
        <w:rPr>
          <w:rFonts w:ascii="Arial" w:hAnsi="Arial" w:cs="Arial"/>
          <w:color w:val="000000"/>
          <w:lang w:val="es-ES_tradnl"/>
        </w:rPr>
        <w:t xml:space="preserve"> (en adelante Unidad de Género), se constituya en la instancia competente para instrumentar el </w:t>
      </w:r>
      <w:r w:rsidRPr="001E2757">
        <w:rPr>
          <w:rFonts w:ascii="Arial" w:hAnsi="Arial" w:cs="Arial"/>
          <w:lang w:val="es-ES_tradnl"/>
        </w:rPr>
        <w:t xml:space="preserve">Protocolo de Prevención, Atención, Investigación y Sanción de la Violencia, el Hostigamiento y el Acoso Sexual y Laboral, así como de Prácticas contrarias a la Igualdad y a la No Discriminación en el Congreso del Estado de Coahuila de Zaragoza </w:t>
      </w:r>
      <w:r w:rsidRPr="001E2757">
        <w:rPr>
          <w:rFonts w:ascii="Arial" w:hAnsi="Arial" w:cs="Arial"/>
          <w:color w:val="000000"/>
          <w:lang w:val="es-ES_tradnl"/>
        </w:rPr>
        <w:t xml:space="preserve">en su integridad, así también para conocer, investigar y concretar el procedimiento sancionador previsto en el mismo, con la participación, en un segmento específico, concreto y crucial, de la Dirección de Asuntos Jurídicos, esto para preservar, en específico, la asignación de atribuciones tratándose de responsabilidades administrativas de los servidores públicos, pero resguardando la obligación constitucional, prevista en el artículo primero de la Constitución Federal, a cargo de todas las autoridades, en la protección y garantía de los derechos humanos, así también en el deber de prevenir, investigar, sancionar y reparar las vulneraciones a los mismo. </w:t>
      </w:r>
    </w:p>
    <w:p w14:paraId="5B47C1B7" w14:textId="77777777" w:rsidR="001E2757" w:rsidRPr="001E2757" w:rsidRDefault="001E2757" w:rsidP="001E2757">
      <w:pPr>
        <w:spacing w:line="360" w:lineRule="auto"/>
        <w:jc w:val="both"/>
        <w:rPr>
          <w:rFonts w:ascii="Arial" w:hAnsi="Arial" w:cs="Arial"/>
          <w:color w:val="000000"/>
          <w:lang w:val="es-ES_tradnl"/>
        </w:rPr>
      </w:pPr>
    </w:p>
    <w:p w14:paraId="6ADF7753" w14:textId="77777777" w:rsidR="001E2757" w:rsidRPr="001E2757" w:rsidRDefault="001E2757" w:rsidP="001E2757">
      <w:pPr>
        <w:spacing w:line="360" w:lineRule="auto"/>
        <w:ind w:firstLine="708"/>
        <w:jc w:val="both"/>
        <w:rPr>
          <w:rFonts w:ascii="Arial" w:hAnsi="Arial" w:cs="Arial"/>
          <w:color w:val="000000"/>
          <w:lang w:val="es-ES_tradnl"/>
        </w:rPr>
      </w:pPr>
      <w:r w:rsidRPr="001E2757">
        <w:rPr>
          <w:rFonts w:ascii="Arial" w:hAnsi="Arial" w:cs="Arial"/>
          <w:color w:val="000000"/>
          <w:lang w:val="es-ES_tradnl"/>
        </w:rPr>
        <w:t xml:space="preserve">En ese sentido, es necesaria la incorporación de las anteriores atribuciones de la Unidad de Género en el marco de la Ley Orgánica del Congreso del Estado Independiente, Libre y Soberano de Coahuila de Zaragoza y en el Reglamento Interior y de Prácticas Parlamentarias del Congreso del Estado Independiente, Libre y Soberano de Coahuila de Zaragoza. Así, la Unidad de Género se configura como una </w:t>
      </w:r>
      <w:bookmarkStart w:id="22" w:name="_Hlk81730621"/>
      <w:r w:rsidRPr="001E2757">
        <w:rPr>
          <w:rFonts w:ascii="Arial" w:hAnsi="Arial" w:cs="Arial"/>
          <w:color w:val="000000"/>
          <w:lang w:val="es-ES_tradnl"/>
        </w:rPr>
        <w:t>herramienta única para coadyuvar, evaluar y vigilar el logro de la igualdad de género dentro de la organización del Congreso del Estado</w:t>
      </w:r>
      <w:bookmarkEnd w:id="22"/>
      <w:r w:rsidRPr="001E2757">
        <w:rPr>
          <w:rFonts w:ascii="Arial" w:hAnsi="Arial" w:cs="Arial"/>
          <w:color w:val="000000"/>
          <w:lang w:val="es-ES_tradnl"/>
        </w:rPr>
        <w:t>, una especie de auditoría participativa de género, que se sustenta en una metodología interactiva, destinada a promover la incorporación del tema de género y la observancia del derecho a la igualdad, a la no discriminación y, por tanto, al trabajo decente en forma práctica y efectiva.</w:t>
      </w:r>
    </w:p>
    <w:p w14:paraId="19F18FEF" w14:textId="77777777" w:rsidR="001E2757" w:rsidRPr="001E2757" w:rsidRDefault="001E2757" w:rsidP="001E2757">
      <w:pPr>
        <w:spacing w:line="360" w:lineRule="auto"/>
        <w:ind w:firstLine="708"/>
        <w:jc w:val="both"/>
        <w:rPr>
          <w:rFonts w:ascii="Arial" w:hAnsi="Arial" w:cs="Arial"/>
          <w:color w:val="000000"/>
          <w:lang w:val="es-ES_tradnl"/>
        </w:rPr>
      </w:pPr>
    </w:p>
    <w:p w14:paraId="632B8323" w14:textId="77777777" w:rsidR="001E2757" w:rsidRPr="001E2757" w:rsidRDefault="001E2757" w:rsidP="001E2757">
      <w:pPr>
        <w:spacing w:line="360" w:lineRule="auto"/>
        <w:jc w:val="both"/>
        <w:rPr>
          <w:rFonts w:ascii="Arial" w:hAnsi="Arial" w:cs="Arial"/>
          <w:color w:val="000000"/>
          <w:lang w:val="es-ES_tradnl"/>
        </w:rPr>
      </w:pPr>
      <w:r w:rsidRPr="001E2757">
        <w:rPr>
          <w:rFonts w:ascii="Arial" w:hAnsi="Arial" w:cs="Arial"/>
          <w:color w:val="000000"/>
          <w:lang w:val="es-ES_tradnl"/>
        </w:rPr>
        <w:t>Por lo anteriormente expuesto, se somete a la consideración de este Honorable Pleno del Congreso, la siguiente iniciativa con proyecto de:</w:t>
      </w:r>
    </w:p>
    <w:p w14:paraId="1752C237" w14:textId="77777777" w:rsidR="001E2757" w:rsidRPr="001E2757" w:rsidRDefault="001E2757" w:rsidP="001E2757">
      <w:pPr>
        <w:spacing w:line="360" w:lineRule="auto"/>
        <w:jc w:val="center"/>
        <w:rPr>
          <w:rFonts w:ascii="Arial" w:hAnsi="Arial" w:cs="Arial"/>
          <w:b/>
          <w:bCs/>
          <w:lang w:val="es-ES_tradnl"/>
        </w:rPr>
      </w:pPr>
    </w:p>
    <w:p w14:paraId="5CF16C0E" w14:textId="77777777" w:rsidR="001E2757" w:rsidRPr="001E2757" w:rsidRDefault="001E2757" w:rsidP="001E2757">
      <w:pPr>
        <w:spacing w:line="360" w:lineRule="auto"/>
        <w:jc w:val="center"/>
        <w:rPr>
          <w:rFonts w:ascii="Arial" w:hAnsi="Arial" w:cs="Arial"/>
          <w:b/>
          <w:bCs/>
          <w:color w:val="000000"/>
          <w:lang w:val="es-ES_tradnl"/>
        </w:rPr>
      </w:pPr>
      <w:r w:rsidRPr="001E2757">
        <w:rPr>
          <w:rFonts w:ascii="Arial" w:hAnsi="Arial" w:cs="Arial"/>
          <w:b/>
          <w:bCs/>
          <w:color w:val="000000"/>
          <w:lang w:val="es-ES_tradnl"/>
        </w:rPr>
        <w:t>DECRETO</w:t>
      </w:r>
    </w:p>
    <w:p w14:paraId="34CB3824" w14:textId="77777777" w:rsidR="001E2757" w:rsidRPr="001E2757" w:rsidRDefault="001E2757" w:rsidP="001E2757">
      <w:pPr>
        <w:spacing w:line="360" w:lineRule="auto"/>
        <w:jc w:val="center"/>
        <w:rPr>
          <w:rFonts w:ascii="Arial" w:hAnsi="Arial" w:cs="Arial"/>
          <w:b/>
          <w:bCs/>
          <w:color w:val="000000"/>
          <w:lang w:val="es-ES_tradnl"/>
        </w:rPr>
      </w:pPr>
    </w:p>
    <w:p w14:paraId="73359BDC" w14:textId="77777777" w:rsidR="001E2757" w:rsidRPr="001E2757" w:rsidRDefault="001E2757" w:rsidP="001E2757">
      <w:pPr>
        <w:spacing w:line="360" w:lineRule="auto"/>
        <w:jc w:val="both"/>
        <w:rPr>
          <w:rFonts w:ascii="Arial" w:hAnsi="Arial" w:cs="Arial"/>
          <w:color w:val="000000"/>
          <w:lang w:val="es-ES_tradnl"/>
        </w:rPr>
      </w:pPr>
      <w:r w:rsidRPr="001E2757">
        <w:rPr>
          <w:rFonts w:ascii="Arial" w:hAnsi="Arial" w:cs="Arial"/>
          <w:b/>
          <w:color w:val="000000"/>
          <w:lang w:val="es-ES_tradnl"/>
        </w:rPr>
        <w:t>PRIMERO. –</w:t>
      </w:r>
      <w:r w:rsidRPr="001E2757">
        <w:rPr>
          <w:rFonts w:ascii="Arial" w:hAnsi="Arial" w:cs="Arial"/>
          <w:color w:val="000000"/>
          <w:lang w:val="es-ES_tradnl"/>
        </w:rPr>
        <w:t xml:space="preserve"> Se reforma el párrafo segundo del artículo 280 de la </w:t>
      </w:r>
      <w:r w:rsidRPr="001E2757">
        <w:rPr>
          <w:rFonts w:ascii="Arial" w:hAnsi="Arial" w:cs="Arial"/>
          <w:bCs/>
          <w:color w:val="000000"/>
          <w:lang w:val="es-ES_tradnl"/>
        </w:rPr>
        <w:t xml:space="preserve">Ley Orgánica del Congreso del Estado Independiente, Libre y Soberano de Coahuila de Zaragoza; Asimismo, se adiciona el artículo 281 BIS, del mismo ordenamiento, para quedar como sigue: </w:t>
      </w:r>
    </w:p>
    <w:p w14:paraId="6AA93E81" w14:textId="77777777" w:rsidR="001E2757" w:rsidRPr="001E2757" w:rsidRDefault="001E2757" w:rsidP="001E2757">
      <w:pPr>
        <w:spacing w:line="360" w:lineRule="auto"/>
        <w:jc w:val="both"/>
        <w:rPr>
          <w:rFonts w:ascii="Arial" w:hAnsi="Arial" w:cs="Arial"/>
          <w:color w:val="000000"/>
          <w:lang w:val="es-ES_tradnl"/>
        </w:rPr>
      </w:pPr>
    </w:p>
    <w:p w14:paraId="79CFD72B" w14:textId="77777777" w:rsidR="001E2757" w:rsidRPr="001E2757" w:rsidRDefault="001E2757" w:rsidP="001E2757">
      <w:pPr>
        <w:spacing w:line="360" w:lineRule="auto"/>
        <w:jc w:val="both"/>
        <w:rPr>
          <w:rFonts w:ascii="Arial" w:hAnsi="Arial" w:cs="Arial"/>
          <w:color w:val="000000"/>
          <w:lang w:val="es-ES_tradnl"/>
        </w:rPr>
      </w:pPr>
      <w:r w:rsidRPr="001E2757">
        <w:rPr>
          <w:rFonts w:ascii="Arial" w:hAnsi="Arial" w:cs="Arial"/>
          <w:b/>
          <w:color w:val="000000"/>
          <w:lang w:val="es-ES_tradnl"/>
        </w:rPr>
        <w:t>ARTÍCULO 280</w:t>
      </w:r>
      <w:r w:rsidRPr="001E2757">
        <w:rPr>
          <w:rFonts w:ascii="Arial" w:hAnsi="Arial" w:cs="Arial"/>
          <w:color w:val="000000"/>
          <w:lang w:val="es-ES_tradnl"/>
        </w:rPr>
        <w:t xml:space="preserve">.- … </w:t>
      </w:r>
    </w:p>
    <w:p w14:paraId="357E7393" w14:textId="77777777" w:rsidR="001E2757" w:rsidRPr="001E2757" w:rsidRDefault="001E2757" w:rsidP="001E2757">
      <w:pPr>
        <w:spacing w:line="360" w:lineRule="auto"/>
        <w:jc w:val="both"/>
        <w:rPr>
          <w:rFonts w:ascii="Arial" w:hAnsi="Arial" w:cs="Arial"/>
          <w:color w:val="000000"/>
          <w:lang w:val="es-ES_tradnl"/>
        </w:rPr>
      </w:pPr>
    </w:p>
    <w:p w14:paraId="4F24980E" w14:textId="77777777" w:rsidR="001E2757" w:rsidRPr="001E2757" w:rsidRDefault="001E2757" w:rsidP="001E2757">
      <w:pPr>
        <w:spacing w:line="360" w:lineRule="auto"/>
        <w:jc w:val="both"/>
        <w:rPr>
          <w:rFonts w:ascii="Arial" w:hAnsi="Arial" w:cs="Arial"/>
          <w:b/>
          <w:color w:val="000000"/>
          <w:lang w:val="es-ES_tradnl"/>
        </w:rPr>
      </w:pPr>
      <w:r w:rsidRPr="001E2757">
        <w:rPr>
          <w:rFonts w:ascii="Arial" w:hAnsi="Arial" w:cs="Arial"/>
          <w:color w:val="000000"/>
          <w:lang w:val="es-ES_tradnl"/>
        </w:rPr>
        <w:t xml:space="preserve">La Dirección de Asuntos Jurídicos también tendrá a su cargo, las funciones de Contraloría Interna del Congreso, para los efectos de determinar las responsabilidades administrativas del incumplimiento de las obligaciones de los servidores públicos de todas las dependencias encargadas de los servicios financieros, parlamentarios y administrativos requeridos por el Poder Legislativo, en los términos de la </w:t>
      </w:r>
      <w:r w:rsidRPr="001E2757">
        <w:rPr>
          <w:rFonts w:ascii="Arial" w:hAnsi="Arial" w:cs="Arial"/>
          <w:b/>
          <w:color w:val="000000"/>
          <w:lang w:val="es-ES_tradnl"/>
        </w:rPr>
        <w:t>Ley General de Responsabilidades Administrativas.</w:t>
      </w:r>
    </w:p>
    <w:p w14:paraId="49EA4021" w14:textId="77777777" w:rsidR="001E2757" w:rsidRPr="001E2757" w:rsidRDefault="001E2757" w:rsidP="001E2757">
      <w:pPr>
        <w:spacing w:line="360" w:lineRule="auto"/>
        <w:jc w:val="both"/>
        <w:rPr>
          <w:rFonts w:ascii="Arial" w:hAnsi="Arial" w:cs="Arial"/>
          <w:b/>
          <w:color w:val="000000"/>
          <w:lang w:val="es-ES_tradnl"/>
        </w:rPr>
      </w:pPr>
    </w:p>
    <w:p w14:paraId="3AAB132C" w14:textId="77777777" w:rsidR="001E2757" w:rsidRPr="001E2757" w:rsidRDefault="001E2757" w:rsidP="001E2757">
      <w:pPr>
        <w:spacing w:line="360" w:lineRule="auto"/>
        <w:jc w:val="both"/>
        <w:rPr>
          <w:rFonts w:ascii="Arial" w:hAnsi="Arial" w:cs="Arial"/>
          <w:color w:val="000000"/>
          <w:lang w:val="es-ES_tradnl"/>
        </w:rPr>
      </w:pPr>
      <w:r w:rsidRPr="001E2757">
        <w:rPr>
          <w:rFonts w:ascii="Arial" w:hAnsi="Arial" w:cs="Arial"/>
          <w:color w:val="000000"/>
          <w:lang w:val="es-ES_tradnl"/>
        </w:rPr>
        <w:t>…</w:t>
      </w:r>
    </w:p>
    <w:p w14:paraId="500B4903" w14:textId="77777777" w:rsidR="001E2757" w:rsidRPr="001E2757" w:rsidRDefault="001E2757" w:rsidP="001E2757">
      <w:pPr>
        <w:spacing w:line="360" w:lineRule="auto"/>
        <w:jc w:val="both"/>
        <w:rPr>
          <w:rFonts w:ascii="Arial" w:hAnsi="Arial" w:cs="Arial"/>
          <w:color w:val="000000"/>
          <w:lang w:val="es-ES_tradnl"/>
        </w:rPr>
      </w:pPr>
    </w:p>
    <w:p w14:paraId="5BFCE39C" w14:textId="77777777" w:rsidR="001E2757" w:rsidRPr="001E2757" w:rsidRDefault="001E2757" w:rsidP="001E2757">
      <w:pPr>
        <w:spacing w:line="360" w:lineRule="auto"/>
        <w:jc w:val="both"/>
        <w:rPr>
          <w:rFonts w:ascii="Arial" w:hAnsi="Arial" w:cs="Arial"/>
          <w:color w:val="000000"/>
          <w:lang w:val="es-ES_tradnl"/>
        </w:rPr>
      </w:pPr>
      <w:r w:rsidRPr="001E2757">
        <w:rPr>
          <w:rFonts w:ascii="Arial" w:hAnsi="Arial" w:cs="Arial"/>
          <w:color w:val="000000"/>
          <w:lang w:val="es-ES_tradnl"/>
        </w:rPr>
        <w:t>…</w:t>
      </w:r>
    </w:p>
    <w:p w14:paraId="0FB4CA9D" w14:textId="77777777" w:rsidR="001E2757" w:rsidRPr="001E2757" w:rsidRDefault="001E2757" w:rsidP="001E2757">
      <w:pPr>
        <w:spacing w:line="276" w:lineRule="auto"/>
        <w:jc w:val="both"/>
        <w:rPr>
          <w:rFonts w:ascii="Arial" w:hAnsi="Arial" w:cs="Arial"/>
          <w:b/>
          <w:lang w:val="es-ES_tradnl"/>
        </w:rPr>
      </w:pPr>
    </w:p>
    <w:p w14:paraId="25CDB4F0" w14:textId="77777777" w:rsidR="001E2757" w:rsidRPr="001E2757" w:rsidRDefault="001E2757" w:rsidP="001E2757">
      <w:pPr>
        <w:spacing w:line="360" w:lineRule="auto"/>
        <w:jc w:val="both"/>
        <w:rPr>
          <w:rFonts w:ascii="Arial" w:hAnsi="Arial" w:cs="Arial"/>
          <w:b/>
          <w:lang w:val="es-ES_tradnl"/>
        </w:rPr>
      </w:pPr>
      <w:r w:rsidRPr="001E2757">
        <w:rPr>
          <w:rFonts w:ascii="Arial" w:hAnsi="Arial" w:cs="Arial"/>
          <w:b/>
          <w:lang w:val="es-ES_tradnl"/>
        </w:rPr>
        <w:t xml:space="preserve">281 BIS. </w:t>
      </w:r>
      <w:r w:rsidRPr="001E2757">
        <w:rPr>
          <w:rFonts w:ascii="Arial" w:hAnsi="Arial" w:cs="Arial"/>
          <w:b/>
          <w:color w:val="000000"/>
          <w:lang w:val="es-ES_tradnl"/>
        </w:rPr>
        <w:t xml:space="preserve">La Unidad de Género del Congreso del Estado, en los términos del </w:t>
      </w:r>
      <w:r w:rsidRPr="001E2757">
        <w:rPr>
          <w:rFonts w:ascii="Arial" w:hAnsi="Arial" w:cs="Arial"/>
          <w:b/>
          <w:lang w:val="es-ES_tradnl"/>
        </w:rPr>
        <w:t xml:space="preserve">Protocolo de Prevención, Atención, Investigación y Sanción de la Violencia, el Hostigamiento y el Acoso Sexual y Laboral, así como de Prácticas contrarias a la Igualdad y a la No Discriminación en el Congreso del Estado de Coahuila de Zaragoza, </w:t>
      </w:r>
      <w:r w:rsidRPr="001E2757">
        <w:rPr>
          <w:rFonts w:ascii="Arial" w:hAnsi="Arial" w:cs="Arial"/>
          <w:b/>
          <w:color w:val="000000"/>
          <w:lang w:val="es-ES_tradnl"/>
        </w:rPr>
        <w:t xml:space="preserve">es competente para conocer, investigar y concretar el procedimiento sancionador en relación a las quejas o denuncias por presuntos eventos, prácticas o situaciones de acoso, violencia, hostigamiento o discriminación sexual o laboral, así como de decretar medidas de protección para la victima; por su parte, la Dirección de Asuntos Jurídicos es competente para emitir la resolución respectiva, determinar y aplicar las sanciones administrativas correspondientes. </w:t>
      </w:r>
    </w:p>
    <w:p w14:paraId="5FA3351A" w14:textId="77777777" w:rsidR="001E2757" w:rsidRPr="001E2757" w:rsidRDefault="001E2757" w:rsidP="001E2757">
      <w:pPr>
        <w:spacing w:line="360" w:lineRule="auto"/>
        <w:jc w:val="both"/>
        <w:rPr>
          <w:rFonts w:ascii="Arial" w:hAnsi="Arial" w:cs="Arial"/>
          <w:b/>
          <w:color w:val="000000"/>
          <w:lang w:val="es-ES_tradnl"/>
        </w:rPr>
      </w:pPr>
    </w:p>
    <w:p w14:paraId="1338FF17" w14:textId="77777777" w:rsidR="001E2757" w:rsidRPr="001E2757" w:rsidRDefault="001E2757" w:rsidP="001E2757">
      <w:pPr>
        <w:spacing w:line="360" w:lineRule="auto"/>
        <w:jc w:val="both"/>
        <w:rPr>
          <w:rFonts w:ascii="Arial" w:hAnsi="Arial" w:cs="Arial"/>
          <w:b/>
          <w:color w:val="000000"/>
          <w:lang w:val="es-ES_tradnl"/>
        </w:rPr>
      </w:pPr>
      <w:r w:rsidRPr="001E2757">
        <w:rPr>
          <w:rFonts w:ascii="Arial" w:hAnsi="Arial" w:cs="Arial"/>
          <w:b/>
          <w:color w:val="000000"/>
          <w:lang w:val="es-ES_tradnl"/>
        </w:rPr>
        <w:t>A los anteriores efectos, la titular de la Unidad de Género deberá contar con un congruente perfil profesional que comprende, entre otros requisitos:</w:t>
      </w:r>
    </w:p>
    <w:p w14:paraId="0C9EC444" w14:textId="77777777" w:rsidR="001E2757" w:rsidRPr="001E2757" w:rsidRDefault="001E2757" w:rsidP="001E2757">
      <w:pPr>
        <w:spacing w:line="360" w:lineRule="auto"/>
        <w:jc w:val="both"/>
        <w:rPr>
          <w:rFonts w:ascii="Arial" w:hAnsi="Arial" w:cs="Arial"/>
          <w:b/>
          <w:color w:val="000000"/>
          <w:lang w:val="es-ES_tradnl"/>
        </w:rPr>
      </w:pPr>
    </w:p>
    <w:p w14:paraId="41DC0CF1" w14:textId="77777777" w:rsidR="001E2757" w:rsidRPr="001E2757" w:rsidRDefault="001E2757" w:rsidP="001E2757">
      <w:pPr>
        <w:spacing w:line="360" w:lineRule="auto"/>
        <w:jc w:val="both"/>
        <w:rPr>
          <w:rFonts w:ascii="Arial" w:hAnsi="Arial" w:cs="Arial"/>
          <w:b/>
          <w:color w:val="000000"/>
          <w:lang w:val="es-ES_tradnl"/>
        </w:rPr>
      </w:pPr>
      <w:r w:rsidRPr="001E2757">
        <w:rPr>
          <w:rFonts w:ascii="Arial" w:hAnsi="Arial" w:cs="Arial"/>
          <w:b/>
          <w:color w:val="000000"/>
          <w:lang w:val="es-ES_tradnl"/>
        </w:rPr>
        <w:t>1. Conocimientos técnicos.</w:t>
      </w:r>
    </w:p>
    <w:p w14:paraId="31E941C8" w14:textId="77777777" w:rsidR="001E2757" w:rsidRPr="001E2757" w:rsidRDefault="001E2757" w:rsidP="001E2757">
      <w:pPr>
        <w:spacing w:line="360" w:lineRule="auto"/>
        <w:jc w:val="both"/>
        <w:rPr>
          <w:rFonts w:ascii="Arial" w:hAnsi="Arial" w:cs="Arial"/>
          <w:b/>
          <w:color w:val="000000"/>
          <w:lang w:val="es-ES_tradnl"/>
        </w:rPr>
      </w:pPr>
      <w:r w:rsidRPr="001E2757">
        <w:rPr>
          <w:rFonts w:ascii="Arial" w:hAnsi="Arial" w:cs="Arial"/>
          <w:b/>
          <w:color w:val="000000"/>
          <w:lang w:val="es-ES_tradnl"/>
        </w:rPr>
        <w:t>2. Experiencia profesional en responsabilidades similares.</w:t>
      </w:r>
    </w:p>
    <w:p w14:paraId="5C8D7364" w14:textId="77777777" w:rsidR="001E2757" w:rsidRPr="001E2757" w:rsidRDefault="001E2757" w:rsidP="001E2757">
      <w:pPr>
        <w:spacing w:line="360" w:lineRule="auto"/>
        <w:jc w:val="both"/>
        <w:rPr>
          <w:rFonts w:ascii="Arial" w:hAnsi="Arial" w:cs="Arial"/>
          <w:b/>
          <w:color w:val="000000"/>
          <w:lang w:val="es-ES_tradnl"/>
        </w:rPr>
      </w:pPr>
      <w:r w:rsidRPr="001E2757">
        <w:rPr>
          <w:rFonts w:ascii="Arial" w:hAnsi="Arial" w:cs="Arial"/>
          <w:b/>
          <w:color w:val="000000"/>
          <w:lang w:val="es-ES_tradnl"/>
        </w:rPr>
        <w:t>3. Formación especializada y vocación.</w:t>
      </w:r>
    </w:p>
    <w:p w14:paraId="3990A616" w14:textId="77777777" w:rsidR="001E2757" w:rsidRPr="001E2757" w:rsidRDefault="001E2757" w:rsidP="001E2757">
      <w:pPr>
        <w:spacing w:line="360" w:lineRule="auto"/>
        <w:jc w:val="both"/>
        <w:rPr>
          <w:rFonts w:ascii="Arial" w:hAnsi="Arial" w:cs="Arial"/>
          <w:b/>
          <w:color w:val="000000"/>
          <w:lang w:val="es-ES_tradnl"/>
        </w:rPr>
      </w:pPr>
    </w:p>
    <w:p w14:paraId="7D405CE6" w14:textId="77777777" w:rsidR="001E2757" w:rsidRPr="001E2757" w:rsidRDefault="001E2757" w:rsidP="001E2757">
      <w:pPr>
        <w:spacing w:line="360" w:lineRule="auto"/>
        <w:jc w:val="both"/>
        <w:rPr>
          <w:rFonts w:ascii="Arial" w:hAnsi="Arial"/>
          <w:b/>
          <w:sz w:val="20"/>
          <w:szCs w:val="20"/>
          <w:lang w:val="es-ES_tradnl"/>
        </w:rPr>
      </w:pPr>
      <w:r w:rsidRPr="001E2757">
        <w:rPr>
          <w:rFonts w:ascii="Arial" w:hAnsi="Arial" w:cs="Arial"/>
          <w:b/>
          <w:color w:val="000000"/>
          <w:lang w:val="es-ES_tradnl"/>
        </w:rPr>
        <w:t xml:space="preserve">Todos los anteriores, en materia de derechos humanos, igualdad, no discriminación, perspectiva de género, derecho laboral y acceso a la justicia, que le permitan proporcionar la asistencia técnica especializada que se requiera, el diseño, la implementación y la evaluación de políticas de igualdad para consolidar el derecho a la igualdad, formal y sustantiva, de hombres y mujeres en la estructura del Congreso del Estado de Coahuila de Zaragoza. </w:t>
      </w:r>
    </w:p>
    <w:p w14:paraId="2938EBA0" w14:textId="77777777" w:rsidR="001E2757" w:rsidRPr="001E2757" w:rsidRDefault="001E2757" w:rsidP="001E2757">
      <w:pPr>
        <w:spacing w:line="276" w:lineRule="auto"/>
        <w:jc w:val="both"/>
        <w:rPr>
          <w:rFonts w:ascii="Arial" w:hAnsi="Arial" w:cs="Arial"/>
          <w:b/>
          <w:lang w:val="es-ES_tradnl"/>
        </w:rPr>
      </w:pPr>
    </w:p>
    <w:p w14:paraId="07B42D93" w14:textId="77777777" w:rsidR="001E2757" w:rsidRPr="001E2757" w:rsidRDefault="001E2757" w:rsidP="001E2757">
      <w:pPr>
        <w:spacing w:line="276" w:lineRule="auto"/>
        <w:jc w:val="both"/>
        <w:rPr>
          <w:rFonts w:ascii="Arial" w:hAnsi="Arial" w:cs="Arial"/>
          <w:b/>
          <w:lang w:val="es-ES_tradnl"/>
        </w:rPr>
      </w:pPr>
    </w:p>
    <w:p w14:paraId="264508B7" w14:textId="77777777" w:rsidR="001E2757" w:rsidRPr="001E2757" w:rsidRDefault="001E2757" w:rsidP="001E2757">
      <w:pPr>
        <w:spacing w:line="360" w:lineRule="auto"/>
        <w:jc w:val="both"/>
        <w:rPr>
          <w:rFonts w:ascii="Arial" w:hAnsi="Arial" w:cs="Arial"/>
          <w:bCs/>
          <w:color w:val="000000"/>
          <w:lang w:val="es-ES_tradnl"/>
        </w:rPr>
      </w:pPr>
      <w:r w:rsidRPr="001E2757">
        <w:rPr>
          <w:rFonts w:ascii="Arial" w:hAnsi="Arial" w:cs="Arial"/>
          <w:b/>
          <w:bCs/>
          <w:color w:val="000000"/>
          <w:lang w:val="es-ES_tradnl"/>
        </w:rPr>
        <w:t xml:space="preserve">SEGUNDO. - </w:t>
      </w:r>
      <w:r w:rsidRPr="001E2757">
        <w:rPr>
          <w:rFonts w:ascii="Arial" w:hAnsi="Arial" w:cs="Arial"/>
          <w:bCs/>
          <w:color w:val="000000"/>
          <w:lang w:val="es-ES_tradnl"/>
        </w:rPr>
        <w:t>Se adiciona el artículo 201 BIS del Reglamento Interior y de Prácticas Parlamentarias del Congreso del Estado Independiente, Libre y Soberano de Coahuila de Zaragoza,</w:t>
      </w:r>
      <w:r w:rsidRPr="001E2757">
        <w:rPr>
          <w:rFonts w:ascii="Arial" w:hAnsi="Arial" w:cs="Arial"/>
          <w:b/>
          <w:bCs/>
          <w:color w:val="000000"/>
          <w:lang w:val="es-ES_tradnl"/>
        </w:rPr>
        <w:t xml:space="preserve"> </w:t>
      </w:r>
      <w:r w:rsidRPr="001E2757">
        <w:rPr>
          <w:rFonts w:ascii="Arial" w:hAnsi="Arial" w:cs="Arial"/>
          <w:bCs/>
          <w:color w:val="000000"/>
          <w:lang w:val="es-ES_tradnl"/>
        </w:rPr>
        <w:t>para quedar como sigue:</w:t>
      </w:r>
    </w:p>
    <w:p w14:paraId="416C23AE" w14:textId="77777777" w:rsidR="001E2757" w:rsidRPr="001E2757" w:rsidRDefault="001E2757" w:rsidP="001E2757">
      <w:pPr>
        <w:spacing w:line="276" w:lineRule="auto"/>
        <w:jc w:val="both"/>
        <w:rPr>
          <w:rFonts w:ascii="Arial" w:hAnsi="Arial" w:cs="Arial"/>
          <w:b/>
          <w:bCs/>
          <w:color w:val="000000"/>
          <w:lang w:val="es-ES_tradnl"/>
        </w:rPr>
      </w:pPr>
    </w:p>
    <w:p w14:paraId="6CA1A3D3" w14:textId="77777777" w:rsidR="001E2757" w:rsidRPr="001E2757" w:rsidRDefault="001E2757" w:rsidP="001E2757">
      <w:pPr>
        <w:spacing w:line="360" w:lineRule="auto"/>
        <w:jc w:val="both"/>
        <w:rPr>
          <w:rFonts w:ascii="Arial" w:hAnsi="Arial" w:cs="Arial"/>
          <w:b/>
          <w:color w:val="000000"/>
          <w:lang w:val="es-ES_tradnl"/>
        </w:rPr>
      </w:pPr>
      <w:r w:rsidRPr="001E2757">
        <w:rPr>
          <w:rFonts w:ascii="Arial" w:hAnsi="Arial" w:cs="Arial"/>
          <w:b/>
          <w:color w:val="000000"/>
          <w:lang w:val="es-ES_tradnl"/>
        </w:rPr>
        <w:t xml:space="preserve">201. Bis.- A la Unidad de Género del Congreso del Estado, además de las atribuciones previstas en la Ley Orgánica del Congreso del Estado Independiente, Libre y Soberano de Coahuila de Zaragoza, le corresponde la auditoría participativa de género, la instrumentación, en su integridad, del Protocolo de Prevención, Atención, Investigación y Sanción de la Violencia, el Hostigamiento y el Acoso Sexual y Laboral, así como de Prácticas contrarias a la Igualdad y a la No Discriminación en el Congreso del Estado de Coahuila de Zaragoza, así también conocer, investigar y concretar el procedimiento sancionador en relación a las quejas o denuncias por presuntos eventos, prácticas o situaciones de acoso, violencia, hostigamiento o discriminación sexual o laboral. </w:t>
      </w:r>
    </w:p>
    <w:p w14:paraId="1016B8C9" w14:textId="77777777" w:rsidR="001E2757" w:rsidRPr="001E2757" w:rsidRDefault="001E2757" w:rsidP="001E2757">
      <w:pPr>
        <w:tabs>
          <w:tab w:val="left" w:pos="2820"/>
          <w:tab w:val="center" w:pos="4419"/>
        </w:tabs>
        <w:jc w:val="center"/>
        <w:rPr>
          <w:rFonts w:ascii="Arial" w:hAnsi="Arial" w:cs="Arial"/>
          <w:b/>
          <w:lang w:val="es-MX"/>
        </w:rPr>
      </w:pPr>
    </w:p>
    <w:p w14:paraId="52BBB67C" w14:textId="77777777" w:rsidR="001E2757" w:rsidRPr="001E2757" w:rsidRDefault="001E2757" w:rsidP="001E2757">
      <w:pPr>
        <w:tabs>
          <w:tab w:val="left" w:pos="2820"/>
          <w:tab w:val="center" w:pos="4419"/>
        </w:tabs>
        <w:jc w:val="center"/>
        <w:rPr>
          <w:rFonts w:ascii="Arial" w:hAnsi="Arial" w:cs="Arial"/>
          <w:b/>
          <w:lang w:val="es-MX"/>
        </w:rPr>
      </w:pPr>
    </w:p>
    <w:p w14:paraId="0654871F" w14:textId="77777777" w:rsidR="001E2757" w:rsidRPr="001E2757" w:rsidRDefault="001E2757" w:rsidP="001E2757">
      <w:pPr>
        <w:tabs>
          <w:tab w:val="left" w:pos="2820"/>
          <w:tab w:val="center" w:pos="4419"/>
        </w:tabs>
        <w:jc w:val="center"/>
        <w:rPr>
          <w:rFonts w:ascii="Arial" w:hAnsi="Arial" w:cs="Arial"/>
          <w:b/>
          <w:lang w:val="es-MX"/>
        </w:rPr>
      </w:pPr>
    </w:p>
    <w:p w14:paraId="73D05C18" w14:textId="77777777" w:rsidR="001E2757" w:rsidRPr="001E2757" w:rsidRDefault="001E2757" w:rsidP="001E2757">
      <w:pPr>
        <w:tabs>
          <w:tab w:val="left" w:pos="2820"/>
          <w:tab w:val="center" w:pos="4419"/>
        </w:tabs>
        <w:jc w:val="center"/>
        <w:rPr>
          <w:rFonts w:ascii="Arial" w:hAnsi="Arial" w:cs="Arial"/>
          <w:b/>
          <w:lang w:val="es-MX"/>
        </w:rPr>
      </w:pPr>
    </w:p>
    <w:p w14:paraId="1B69E887" w14:textId="77777777" w:rsidR="001E2757" w:rsidRPr="001E2757" w:rsidRDefault="001E2757" w:rsidP="001E2757">
      <w:pPr>
        <w:tabs>
          <w:tab w:val="left" w:pos="2820"/>
          <w:tab w:val="center" w:pos="4419"/>
        </w:tabs>
        <w:jc w:val="center"/>
        <w:rPr>
          <w:rFonts w:ascii="Arial" w:hAnsi="Arial" w:cs="Arial"/>
          <w:b/>
          <w:lang w:val="es-MX"/>
        </w:rPr>
      </w:pPr>
    </w:p>
    <w:p w14:paraId="490A346C" w14:textId="77777777" w:rsidR="001E2757" w:rsidRPr="001E2757" w:rsidRDefault="001E2757" w:rsidP="001E2757">
      <w:pPr>
        <w:tabs>
          <w:tab w:val="left" w:pos="2820"/>
          <w:tab w:val="center" w:pos="4419"/>
        </w:tabs>
        <w:jc w:val="center"/>
        <w:rPr>
          <w:rFonts w:ascii="Arial" w:hAnsi="Arial" w:cs="Arial"/>
          <w:b/>
          <w:lang w:val="en-US"/>
        </w:rPr>
      </w:pPr>
      <w:r w:rsidRPr="001E2757">
        <w:rPr>
          <w:rFonts w:ascii="Arial" w:hAnsi="Arial" w:cs="Arial"/>
          <w:b/>
          <w:lang w:val="en-US"/>
        </w:rPr>
        <w:t>T R A N S I T O R I O S</w:t>
      </w:r>
    </w:p>
    <w:p w14:paraId="2789E19C" w14:textId="77777777" w:rsidR="001E2757" w:rsidRPr="001E2757" w:rsidRDefault="001E2757" w:rsidP="001E2757">
      <w:pPr>
        <w:tabs>
          <w:tab w:val="left" w:pos="2820"/>
          <w:tab w:val="center" w:pos="4419"/>
        </w:tabs>
        <w:jc w:val="center"/>
        <w:rPr>
          <w:rFonts w:ascii="Arial" w:hAnsi="Arial" w:cs="Arial"/>
          <w:b/>
          <w:lang w:val="en-US"/>
        </w:rPr>
      </w:pPr>
    </w:p>
    <w:p w14:paraId="6FA0F75C" w14:textId="77777777" w:rsidR="001E2757" w:rsidRPr="001E2757" w:rsidRDefault="001E2757" w:rsidP="001E2757">
      <w:pPr>
        <w:jc w:val="both"/>
        <w:rPr>
          <w:rFonts w:ascii="Arial" w:hAnsi="Arial" w:cs="Arial"/>
          <w:b/>
          <w:lang w:val="en-US"/>
        </w:rPr>
      </w:pPr>
    </w:p>
    <w:p w14:paraId="0D3E6E86" w14:textId="77777777" w:rsidR="001E2757" w:rsidRPr="001E2757" w:rsidRDefault="001E2757" w:rsidP="001E2757">
      <w:pPr>
        <w:spacing w:line="360" w:lineRule="auto"/>
        <w:jc w:val="both"/>
        <w:rPr>
          <w:rFonts w:ascii="Arial" w:hAnsi="Arial" w:cs="Arial"/>
          <w:color w:val="000000"/>
          <w:lang w:val="es-ES_tradnl"/>
        </w:rPr>
      </w:pPr>
      <w:r w:rsidRPr="001E2757">
        <w:rPr>
          <w:rFonts w:ascii="Arial" w:hAnsi="Arial" w:cs="Arial"/>
          <w:b/>
          <w:color w:val="000000"/>
          <w:lang w:val="es-ES_tradnl"/>
        </w:rPr>
        <w:t>PRIMERO. -</w:t>
      </w:r>
      <w:r w:rsidRPr="001E2757">
        <w:rPr>
          <w:rFonts w:ascii="Arial" w:hAnsi="Arial" w:cs="Arial"/>
          <w:color w:val="000000"/>
          <w:lang w:val="es-ES_tradnl"/>
        </w:rPr>
        <w:t xml:space="preserve"> El presente decreto entrará en vigor al día siguiente de su publicación en el Periódico Oficial de Gobierno del Estado.</w:t>
      </w:r>
    </w:p>
    <w:p w14:paraId="2F22C5F3" w14:textId="77777777" w:rsidR="001E2757" w:rsidRPr="001E2757" w:rsidRDefault="001E2757" w:rsidP="001E2757">
      <w:pPr>
        <w:spacing w:line="360" w:lineRule="auto"/>
        <w:jc w:val="both"/>
        <w:rPr>
          <w:rFonts w:ascii="Arial" w:hAnsi="Arial" w:cs="Arial"/>
          <w:color w:val="000000"/>
          <w:lang w:val="es-ES_tradnl"/>
        </w:rPr>
      </w:pPr>
    </w:p>
    <w:p w14:paraId="6410C8C0" w14:textId="77777777" w:rsidR="001E2757" w:rsidRPr="001E2757" w:rsidRDefault="001E2757" w:rsidP="001E2757">
      <w:pPr>
        <w:spacing w:line="360" w:lineRule="auto"/>
        <w:jc w:val="both"/>
        <w:rPr>
          <w:rFonts w:ascii="Arial" w:hAnsi="Arial" w:cs="Arial"/>
          <w:color w:val="000000"/>
          <w:lang w:val="es-ES_tradnl"/>
        </w:rPr>
      </w:pPr>
      <w:r w:rsidRPr="001E2757">
        <w:rPr>
          <w:rFonts w:ascii="Arial" w:hAnsi="Arial" w:cs="Arial"/>
          <w:b/>
          <w:bCs/>
          <w:color w:val="000000"/>
          <w:lang w:val="es-ES_tradnl"/>
        </w:rPr>
        <w:t>SEGUNDO.-</w:t>
      </w:r>
      <w:r w:rsidRPr="001E2757">
        <w:rPr>
          <w:rFonts w:ascii="Arial" w:hAnsi="Arial" w:cs="Arial"/>
          <w:color w:val="000000"/>
          <w:lang w:val="es-ES_tradnl"/>
        </w:rPr>
        <w:t xml:space="preserve"> Se derogan todas las disposiciones que se opongan al presente decreto.</w:t>
      </w:r>
    </w:p>
    <w:p w14:paraId="72F266E8" w14:textId="77777777" w:rsidR="001E2757" w:rsidRPr="001E2757" w:rsidRDefault="001E2757" w:rsidP="001E2757">
      <w:pPr>
        <w:jc w:val="center"/>
        <w:rPr>
          <w:rFonts w:ascii="Arial" w:hAnsi="Arial" w:cs="Arial"/>
          <w:b/>
          <w:bCs/>
          <w:lang w:val="es-ES_tradnl"/>
        </w:rPr>
      </w:pPr>
    </w:p>
    <w:p w14:paraId="5862C778" w14:textId="77777777" w:rsidR="001E2757" w:rsidRPr="001E2757" w:rsidRDefault="001E2757" w:rsidP="001E2757">
      <w:pPr>
        <w:jc w:val="center"/>
        <w:rPr>
          <w:rFonts w:ascii="Arial" w:hAnsi="Arial" w:cs="Arial"/>
          <w:b/>
          <w:bCs/>
          <w:lang w:val="es-ES_tradnl"/>
        </w:rPr>
      </w:pPr>
    </w:p>
    <w:p w14:paraId="608B23BA" w14:textId="77777777" w:rsidR="001E2757" w:rsidRPr="001E2757" w:rsidRDefault="001E2757" w:rsidP="001E2757">
      <w:pPr>
        <w:jc w:val="center"/>
        <w:rPr>
          <w:rFonts w:ascii="Arial" w:hAnsi="Arial" w:cs="Arial"/>
          <w:b/>
          <w:bCs/>
          <w:lang w:val="es-ES_tradnl"/>
        </w:rPr>
      </w:pPr>
      <w:r w:rsidRPr="001E2757">
        <w:rPr>
          <w:rFonts w:ascii="Arial" w:hAnsi="Arial" w:cs="Arial"/>
          <w:b/>
          <w:bCs/>
          <w:lang w:val="es-ES_tradnl"/>
        </w:rPr>
        <w:t>A T E N T A M E N T E</w:t>
      </w:r>
    </w:p>
    <w:p w14:paraId="54E68E4E" w14:textId="77777777" w:rsidR="001E2757" w:rsidRPr="001E2757" w:rsidRDefault="001E2757" w:rsidP="001E2757">
      <w:pPr>
        <w:jc w:val="center"/>
        <w:rPr>
          <w:rFonts w:ascii="Arial" w:hAnsi="Arial" w:cs="Arial"/>
          <w:b/>
          <w:bCs/>
          <w:lang w:val="es-ES_tradnl"/>
        </w:rPr>
      </w:pPr>
    </w:p>
    <w:p w14:paraId="2BEE2A38" w14:textId="77777777" w:rsidR="001E2757" w:rsidRPr="001E2757" w:rsidRDefault="001E2757" w:rsidP="001E2757">
      <w:pPr>
        <w:jc w:val="center"/>
        <w:rPr>
          <w:rFonts w:ascii="Arial" w:hAnsi="Arial" w:cs="Arial"/>
          <w:b/>
          <w:bCs/>
          <w:lang w:val="es-ES_tradnl"/>
        </w:rPr>
      </w:pPr>
      <w:r w:rsidRPr="001E2757">
        <w:rPr>
          <w:rFonts w:ascii="Arial" w:hAnsi="Arial" w:cs="Arial"/>
          <w:b/>
          <w:bCs/>
          <w:lang w:val="es-ES_tradnl"/>
        </w:rPr>
        <w:t>Saltillo, Coahuila de Zaragoza, 26 de octubre de 2021</w:t>
      </w:r>
    </w:p>
    <w:p w14:paraId="6AD65EB0" w14:textId="77777777" w:rsidR="001E2757" w:rsidRPr="001E2757" w:rsidRDefault="001E2757" w:rsidP="001E2757">
      <w:pPr>
        <w:jc w:val="center"/>
        <w:rPr>
          <w:rFonts w:ascii="Arial" w:hAnsi="Arial" w:cs="Arial"/>
          <w:b/>
          <w:bCs/>
          <w:lang w:val="es-ES_tradnl"/>
        </w:rPr>
      </w:pPr>
    </w:p>
    <w:p w14:paraId="3CFB768E" w14:textId="77777777" w:rsidR="001E2757" w:rsidRPr="001E2757" w:rsidRDefault="001E2757" w:rsidP="001E2757">
      <w:pPr>
        <w:jc w:val="center"/>
        <w:rPr>
          <w:rFonts w:ascii="Arial" w:hAnsi="Arial" w:cs="Arial"/>
          <w:b/>
          <w:bCs/>
          <w:lang w:val="es-ES_tradnl"/>
        </w:rPr>
      </w:pPr>
    </w:p>
    <w:p w14:paraId="15FFFFBA" w14:textId="77777777" w:rsidR="001E2757" w:rsidRPr="001E2757" w:rsidRDefault="001E2757" w:rsidP="001E2757">
      <w:pPr>
        <w:spacing w:line="276" w:lineRule="auto"/>
        <w:jc w:val="center"/>
        <w:rPr>
          <w:rFonts w:ascii="Arial" w:hAnsi="Arial" w:cs="Arial"/>
          <w:b/>
          <w:szCs w:val="28"/>
          <w:lang w:val="es-ES_tradnl"/>
        </w:rPr>
      </w:pPr>
      <w:r w:rsidRPr="001E2757">
        <w:rPr>
          <w:rFonts w:ascii="Arial" w:hAnsi="Arial" w:cs="Arial"/>
          <w:b/>
          <w:szCs w:val="28"/>
          <w:lang w:val="es-ES_tradnl"/>
        </w:rPr>
        <w:t>LAS DIPUTADAS DE LA SEXAGÉSIMA SEGUNDA LEGISLATURA DEL H. CONGRESO DEL ESTADO INDEPENDIENTE, LIBRE Y SOBERANO DE COAHUILA DE ZARAGOZA</w:t>
      </w:r>
    </w:p>
    <w:p w14:paraId="190249C1" w14:textId="77777777" w:rsidR="001E2757" w:rsidRPr="001E2757" w:rsidRDefault="001E2757" w:rsidP="001E2757">
      <w:pPr>
        <w:spacing w:line="276" w:lineRule="auto"/>
        <w:jc w:val="both"/>
        <w:rPr>
          <w:rFonts w:ascii="Arial" w:hAnsi="Arial"/>
          <w:b/>
          <w:sz w:val="18"/>
          <w:szCs w:val="20"/>
          <w:lang w:val="es-ES_tradnl"/>
        </w:rPr>
      </w:pPr>
    </w:p>
    <w:tbl>
      <w:tblPr>
        <w:tblStyle w:val="Cuadrculadetablaclara1"/>
        <w:tblW w:w="0" w:type="auto"/>
        <w:tblLook w:val="04A0" w:firstRow="1" w:lastRow="0" w:firstColumn="1" w:lastColumn="0" w:noHBand="0" w:noVBand="1"/>
      </w:tblPr>
      <w:tblGrid>
        <w:gridCol w:w="4426"/>
        <w:gridCol w:w="4402"/>
      </w:tblGrid>
      <w:tr w:rsidR="001E2757" w:rsidRPr="004B296E" w14:paraId="0CBC0F2A" w14:textId="77777777" w:rsidTr="00330CB3">
        <w:tc>
          <w:tcPr>
            <w:tcW w:w="4426" w:type="dxa"/>
          </w:tcPr>
          <w:p w14:paraId="07D43A06" w14:textId="77777777" w:rsidR="001E2757" w:rsidRPr="004B296E" w:rsidRDefault="001E2757" w:rsidP="001E2757">
            <w:pPr>
              <w:spacing w:line="276" w:lineRule="auto"/>
              <w:jc w:val="center"/>
              <w:rPr>
                <w:rFonts w:ascii="Arial" w:hAnsi="Arial"/>
                <w:b/>
                <w:sz w:val="20"/>
                <w:lang w:val="es-ES_tradnl"/>
              </w:rPr>
            </w:pPr>
          </w:p>
        </w:tc>
        <w:tc>
          <w:tcPr>
            <w:tcW w:w="4402" w:type="dxa"/>
          </w:tcPr>
          <w:p w14:paraId="73C2A18A" w14:textId="77777777" w:rsidR="001E2757" w:rsidRPr="004B296E" w:rsidRDefault="001E2757" w:rsidP="001E2757">
            <w:pPr>
              <w:spacing w:line="276" w:lineRule="auto"/>
              <w:jc w:val="center"/>
              <w:rPr>
                <w:rFonts w:ascii="Arial" w:hAnsi="Arial"/>
                <w:b/>
                <w:sz w:val="20"/>
                <w:lang w:val="es-ES_tradnl"/>
              </w:rPr>
            </w:pPr>
          </w:p>
        </w:tc>
      </w:tr>
      <w:tr w:rsidR="001E2757" w:rsidRPr="004B296E" w14:paraId="6DC7E1EE" w14:textId="77777777" w:rsidTr="00330CB3">
        <w:tc>
          <w:tcPr>
            <w:tcW w:w="4426" w:type="dxa"/>
          </w:tcPr>
          <w:p w14:paraId="259E849E"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DIP. LUZ ELENA GUADALUPE MORALES NÚÑEZ</w:t>
            </w:r>
          </w:p>
        </w:tc>
        <w:tc>
          <w:tcPr>
            <w:tcW w:w="4402" w:type="dxa"/>
          </w:tcPr>
          <w:p w14:paraId="4D526A61"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DIP. MAYRA LUCILA VALDÉS GONZÁLEZ</w:t>
            </w:r>
          </w:p>
        </w:tc>
      </w:tr>
      <w:tr w:rsidR="001E2757" w:rsidRPr="004B296E" w14:paraId="23CE0A88" w14:textId="77777777" w:rsidTr="00330CB3">
        <w:tc>
          <w:tcPr>
            <w:tcW w:w="4426" w:type="dxa"/>
          </w:tcPr>
          <w:p w14:paraId="2833475F" w14:textId="77777777" w:rsidR="001E2757" w:rsidRPr="004B296E" w:rsidRDefault="001E2757" w:rsidP="001E2757">
            <w:pPr>
              <w:spacing w:line="276" w:lineRule="auto"/>
              <w:jc w:val="center"/>
              <w:rPr>
                <w:rFonts w:ascii="Arial" w:hAnsi="Arial"/>
                <w:b/>
                <w:sz w:val="20"/>
                <w:lang w:val="es-ES_tradnl"/>
              </w:rPr>
            </w:pPr>
          </w:p>
          <w:p w14:paraId="5245CE2B" w14:textId="77777777" w:rsidR="001E2757" w:rsidRPr="004B296E" w:rsidRDefault="001E2757" w:rsidP="001E2757">
            <w:pPr>
              <w:spacing w:line="276" w:lineRule="auto"/>
              <w:jc w:val="center"/>
              <w:rPr>
                <w:rFonts w:ascii="Arial" w:hAnsi="Arial"/>
                <w:b/>
                <w:sz w:val="20"/>
                <w:lang w:val="es-ES_tradnl"/>
              </w:rPr>
            </w:pPr>
          </w:p>
        </w:tc>
        <w:tc>
          <w:tcPr>
            <w:tcW w:w="4402" w:type="dxa"/>
          </w:tcPr>
          <w:p w14:paraId="5B032C79" w14:textId="77777777" w:rsidR="001E2757" w:rsidRPr="004B296E" w:rsidRDefault="001E2757" w:rsidP="001E2757">
            <w:pPr>
              <w:spacing w:line="276" w:lineRule="auto"/>
              <w:jc w:val="center"/>
              <w:rPr>
                <w:rFonts w:ascii="Arial" w:hAnsi="Arial"/>
                <w:b/>
                <w:sz w:val="20"/>
                <w:lang w:val="es-ES_tradnl"/>
              </w:rPr>
            </w:pPr>
          </w:p>
        </w:tc>
      </w:tr>
      <w:tr w:rsidR="001E2757" w:rsidRPr="004B296E" w14:paraId="7874C546" w14:textId="77777777" w:rsidTr="00330CB3">
        <w:tc>
          <w:tcPr>
            <w:tcW w:w="4426" w:type="dxa"/>
          </w:tcPr>
          <w:p w14:paraId="3276BE73"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 xml:space="preserve">DIP. MARÍA EUGENIA GUADALUPE CALDERÓN AMEZCUA </w:t>
            </w:r>
          </w:p>
        </w:tc>
        <w:tc>
          <w:tcPr>
            <w:tcW w:w="4402" w:type="dxa"/>
          </w:tcPr>
          <w:p w14:paraId="107520B7"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DIP. LUZ NATALIA VIRGIL ORONA</w:t>
            </w:r>
          </w:p>
        </w:tc>
      </w:tr>
      <w:tr w:rsidR="001E2757" w:rsidRPr="004B296E" w14:paraId="26E2BDCF" w14:textId="77777777" w:rsidTr="00330CB3">
        <w:tc>
          <w:tcPr>
            <w:tcW w:w="4426" w:type="dxa"/>
          </w:tcPr>
          <w:p w14:paraId="32C1027F" w14:textId="77777777" w:rsidR="001E2757" w:rsidRPr="004B296E" w:rsidRDefault="001E2757" w:rsidP="001E2757">
            <w:pPr>
              <w:spacing w:line="276" w:lineRule="auto"/>
              <w:jc w:val="center"/>
              <w:rPr>
                <w:rFonts w:ascii="Arial" w:hAnsi="Arial"/>
                <w:b/>
                <w:sz w:val="20"/>
                <w:lang w:val="es-ES_tradnl"/>
              </w:rPr>
            </w:pPr>
          </w:p>
          <w:p w14:paraId="3189838D" w14:textId="77777777" w:rsidR="001E2757" w:rsidRPr="004B296E" w:rsidRDefault="001E2757" w:rsidP="001E2757">
            <w:pPr>
              <w:spacing w:line="276" w:lineRule="auto"/>
              <w:jc w:val="center"/>
              <w:rPr>
                <w:rFonts w:ascii="Arial" w:hAnsi="Arial"/>
                <w:b/>
                <w:sz w:val="20"/>
                <w:lang w:val="es-ES_tradnl"/>
              </w:rPr>
            </w:pPr>
          </w:p>
        </w:tc>
        <w:tc>
          <w:tcPr>
            <w:tcW w:w="4402" w:type="dxa"/>
          </w:tcPr>
          <w:p w14:paraId="038881A8" w14:textId="77777777" w:rsidR="001E2757" w:rsidRPr="004B296E" w:rsidRDefault="001E2757" w:rsidP="001E2757">
            <w:pPr>
              <w:spacing w:line="276" w:lineRule="auto"/>
              <w:jc w:val="center"/>
              <w:rPr>
                <w:rFonts w:ascii="Arial" w:hAnsi="Arial"/>
                <w:b/>
                <w:sz w:val="20"/>
                <w:lang w:val="es-ES_tradnl"/>
              </w:rPr>
            </w:pPr>
          </w:p>
        </w:tc>
      </w:tr>
      <w:tr w:rsidR="001E2757" w:rsidRPr="004B296E" w14:paraId="13FFBFF4" w14:textId="77777777" w:rsidTr="00330CB3">
        <w:tc>
          <w:tcPr>
            <w:tcW w:w="4426" w:type="dxa"/>
          </w:tcPr>
          <w:p w14:paraId="63987561"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 xml:space="preserve">DIP. MARÍA ESPERANZA CHAPA GARCÍA </w:t>
            </w:r>
          </w:p>
        </w:tc>
        <w:tc>
          <w:tcPr>
            <w:tcW w:w="4402" w:type="dxa"/>
          </w:tcPr>
          <w:p w14:paraId="6ADBF981"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 xml:space="preserve">DIP. LIZBETH OGAZÓN NAVA </w:t>
            </w:r>
          </w:p>
        </w:tc>
      </w:tr>
      <w:tr w:rsidR="001E2757" w:rsidRPr="004B296E" w14:paraId="42438AC3" w14:textId="77777777" w:rsidTr="00330CB3">
        <w:tc>
          <w:tcPr>
            <w:tcW w:w="4426" w:type="dxa"/>
          </w:tcPr>
          <w:p w14:paraId="5573B14E" w14:textId="77777777" w:rsidR="001E2757" w:rsidRPr="004B296E" w:rsidRDefault="001E2757" w:rsidP="001E2757">
            <w:pPr>
              <w:spacing w:line="276" w:lineRule="auto"/>
              <w:jc w:val="center"/>
              <w:rPr>
                <w:rFonts w:ascii="Arial" w:hAnsi="Arial"/>
                <w:b/>
                <w:sz w:val="20"/>
                <w:lang w:val="es-ES_tradnl"/>
              </w:rPr>
            </w:pPr>
          </w:p>
        </w:tc>
        <w:tc>
          <w:tcPr>
            <w:tcW w:w="4402" w:type="dxa"/>
          </w:tcPr>
          <w:p w14:paraId="5265E9FB" w14:textId="77777777" w:rsidR="001E2757" w:rsidRPr="004B296E" w:rsidRDefault="001E2757" w:rsidP="001E2757">
            <w:pPr>
              <w:spacing w:line="276" w:lineRule="auto"/>
              <w:jc w:val="both"/>
              <w:rPr>
                <w:rFonts w:ascii="Arial" w:hAnsi="Arial"/>
                <w:b/>
                <w:sz w:val="20"/>
                <w:lang w:val="es-ES_tradnl"/>
              </w:rPr>
            </w:pPr>
          </w:p>
          <w:p w14:paraId="2ACE2A8F" w14:textId="77777777" w:rsidR="001E2757" w:rsidRPr="004B296E" w:rsidRDefault="001E2757" w:rsidP="001E2757">
            <w:pPr>
              <w:spacing w:line="276" w:lineRule="auto"/>
              <w:jc w:val="center"/>
              <w:rPr>
                <w:rFonts w:ascii="Arial" w:hAnsi="Arial"/>
                <w:b/>
                <w:sz w:val="20"/>
                <w:lang w:val="es-ES_tradnl"/>
              </w:rPr>
            </w:pPr>
          </w:p>
        </w:tc>
      </w:tr>
      <w:tr w:rsidR="001E2757" w:rsidRPr="004B296E" w14:paraId="1982CF2F" w14:textId="77777777" w:rsidTr="00330CB3">
        <w:tc>
          <w:tcPr>
            <w:tcW w:w="4426" w:type="dxa"/>
          </w:tcPr>
          <w:p w14:paraId="342F3A60"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DIP. MARÍA GUADALUPE OYERVIDES VALDÉZ</w:t>
            </w:r>
            <w:r w:rsidRPr="004B296E">
              <w:rPr>
                <w:rFonts w:ascii="Arial" w:hAnsi="Arial" w:cs="Arial"/>
                <w:b/>
                <w:sz w:val="20"/>
                <w:lang w:val="es-ES_tradnl"/>
              </w:rPr>
              <w:t xml:space="preserve"> </w:t>
            </w:r>
          </w:p>
        </w:tc>
        <w:tc>
          <w:tcPr>
            <w:tcW w:w="4402" w:type="dxa"/>
          </w:tcPr>
          <w:p w14:paraId="12DF3F0F"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 xml:space="preserve"> DIP. TERESA DE JESÚS MERÁZ GARCÍA </w:t>
            </w:r>
          </w:p>
        </w:tc>
      </w:tr>
      <w:tr w:rsidR="001E2757" w:rsidRPr="004B296E" w14:paraId="2FCB9921" w14:textId="77777777" w:rsidTr="00330CB3">
        <w:tc>
          <w:tcPr>
            <w:tcW w:w="4426" w:type="dxa"/>
          </w:tcPr>
          <w:p w14:paraId="4A530269" w14:textId="77777777" w:rsidR="001E2757" w:rsidRPr="004B296E" w:rsidRDefault="001E2757" w:rsidP="001E2757">
            <w:pPr>
              <w:spacing w:line="276" w:lineRule="auto"/>
              <w:jc w:val="center"/>
              <w:rPr>
                <w:rFonts w:ascii="Arial" w:hAnsi="Arial"/>
                <w:b/>
                <w:sz w:val="20"/>
                <w:lang w:val="es-ES_tradnl"/>
              </w:rPr>
            </w:pPr>
          </w:p>
        </w:tc>
        <w:tc>
          <w:tcPr>
            <w:tcW w:w="4402" w:type="dxa"/>
          </w:tcPr>
          <w:p w14:paraId="6D9042CB" w14:textId="77777777" w:rsidR="001E2757" w:rsidRPr="004B296E" w:rsidRDefault="001E2757" w:rsidP="001E2757">
            <w:pPr>
              <w:spacing w:line="276" w:lineRule="auto"/>
              <w:jc w:val="center"/>
              <w:rPr>
                <w:rFonts w:ascii="Arial" w:hAnsi="Arial"/>
                <w:b/>
                <w:sz w:val="20"/>
                <w:lang w:val="es-ES_tradnl"/>
              </w:rPr>
            </w:pPr>
          </w:p>
          <w:p w14:paraId="525F5EFB" w14:textId="77777777" w:rsidR="001E2757" w:rsidRPr="004B296E" w:rsidRDefault="001E2757" w:rsidP="001E2757">
            <w:pPr>
              <w:spacing w:line="276" w:lineRule="auto"/>
              <w:jc w:val="center"/>
              <w:rPr>
                <w:rFonts w:ascii="Arial" w:hAnsi="Arial"/>
                <w:b/>
                <w:sz w:val="20"/>
                <w:lang w:val="es-ES_tradnl"/>
              </w:rPr>
            </w:pPr>
          </w:p>
        </w:tc>
      </w:tr>
      <w:tr w:rsidR="001E2757" w:rsidRPr="004B296E" w14:paraId="6045B22C" w14:textId="77777777" w:rsidTr="00330CB3">
        <w:tc>
          <w:tcPr>
            <w:tcW w:w="4426" w:type="dxa"/>
          </w:tcPr>
          <w:p w14:paraId="30BE4794"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DIP. MARÍA BÁRBARA CEPEDA BOEHRINGER</w:t>
            </w:r>
          </w:p>
        </w:tc>
        <w:tc>
          <w:tcPr>
            <w:tcW w:w="4402" w:type="dxa"/>
          </w:tcPr>
          <w:p w14:paraId="0ECCC246" w14:textId="77777777" w:rsidR="001E2757" w:rsidRPr="004B296E" w:rsidRDefault="001E2757" w:rsidP="001E2757">
            <w:pPr>
              <w:spacing w:line="276" w:lineRule="auto"/>
              <w:jc w:val="center"/>
              <w:rPr>
                <w:rFonts w:ascii="Arial" w:hAnsi="Arial"/>
                <w:b/>
                <w:sz w:val="20"/>
                <w:lang w:val="es-ES_tradnl"/>
              </w:rPr>
            </w:pPr>
            <w:r w:rsidRPr="004B296E">
              <w:rPr>
                <w:rFonts w:ascii="Arial" w:hAnsi="Arial"/>
                <w:b/>
                <w:sz w:val="20"/>
                <w:lang w:val="es-ES_tradnl"/>
              </w:rPr>
              <w:t>DIP. LAURA FRANCISCA AGUILAR TABARES</w:t>
            </w:r>
          </w:p>
        </w:tc>
      </w:tr>
      <w:tr w:rsidR="001E2757" w:rsidRPr="004B296E" w14:paraId="54EF88A3" w14:textId="77777777" w:rsidTr="00330CB3">
        <w:tc>
          <w:tcPr>
            <w:tcW w:w="4426" w:type="dxa"/>
          </w:tcPr>
          <w:p w14:paraId="6CD12B68" w14:textId="77777777" w:rsidR="001E2757" w:rsidRPr="004B296E" w:rsidRDefault="001E2757" w:rsidP="001E2757">
            <w:pPr>
              <w:spacing w:line="276" w:lineRule="auto"/>
              <w:jc w:val="center"/>
              <w:rPr>
                <w:rFonts w:ascii="Arial" w:hAnsi="Arial"/>
                <w:b/>
                <w:sz w:val="20"/>
                <w:lang w:val="es-ES_tradnl"/>
              </w:rPr>
            </w:pPr>
          </w:p>
          <w:p w14:paraId="2F7B246D" w14:textId="77777777" w:rsidR="001E2757" w:rsidRPr="004B296E" w:rsidRDefault="001E2757" w:rsidP="001E2757">
            <w:pPr>
              <w:spacing w:line="276" w:lineRule="auto"/>
              <w:jc w:val="center"/>
              <w:rPr>
                <w:rFonts w:ascii="Arial" w:hAnsi="Arial"/>
                <w:b/>
                <w:sz w:val="20"/>
                <w:lang w:val="es-ES_tradnl"/>
              </w:rPr>
            </w:pPr>
          </w:p>
        </w:tc>
        <w:tc>
          <w:tcPr>
            <w:tcW w:w="4402" w:type="dxa"/>
          </w:tcPr>
          <w:p w14:paraId="223135F4" w14:textId="77777777" w:rsidR="001E2757" w:rsidRPr="004B296E" w:rsidRDefault="001E2757" w:rsidP="001E2757">
            <w:pPr>
              <w:spacing w:line="276" w:lineRule="auto"/>
              <w:jc w:val="center"/>
              <w:rPr>
                <w:rFonts w:ascii="Arial" w:hAnsi="Arial"/>
                <w:b/>
                <w:sz w:val="20"/>
                <w:lang w:val="es-ES_tradnl"/>
              </w:rPr>
            </w:pPr>
          </w:p>
        </w:tc>
      </w:tr>
      <w:tr w:rsidR="001E2757" w:rsidRPr="004B296E" w14:paraId="10B6988A" w14:textId="77777777" w:rsidTr="00330CB3">
        <w:trPr>
          <w:trHeight w:val="425"/>
        </w:trPr>
        <w:tc>
          <w:tcPr>
            <w:tcW w:w="4426" w:type="dxa"/>
          </w:tcPr>
          <w:p w14:paraId="0459BB7F" w14:textId="77777777" w:rsidR="001E2757" w:rsidRPr="004B296E" w:rsidRDefault="001E2757" w:rsidP="001E2757">
            <w:pPr>
              <w:tabs>
                <w:tab w:val="left" w:pos="3000"/>
                <w:tab w:val="center" w:pos="4749"/>
              </w:tabs>
              <w:jc w:val="center"/>
              <w:rPr>
                <w:rFonts w:ascii="Arial" w:hAnsi="Arial"/>
                <w:b/>
                <w:sz w:val="20"/>
                <w:lang w:val="es-ES_tradnl"/>
              </w:rPr>
            </w:pPr>
            <w:r w:rsidRPr="004B296E">
              <w:rPr>
                <w:rFonts w:ascii="Arial" w:hAnsi="Arial"/>
                <w:b/>
                <w:sz w:val="20"/>
                <w:lang w:val="es-ES_tradnl"/>
              </w:rPr>
              <w:t>DIP. MARTHA LOERA ARÁMBULA</w:t>
            </w:r>
          </w:p>
        </w:tc>
        <w:tc>
          <w:tcPr>
            <w:tcW w:w="4402" w:type="dxa"/>
          </w:tcPr>
          <w:p w14:paraId="017AA84B" w14:textId="77777777" w:rsidR="001E2757" w:rsidRPr="004B296E" w:rsidRDefault="001E2757" w:rsidP="001E2757">
            <w:pPr>
              <w:tabs>
                <w:tab w:val="left" w:pos="3000"/>
                <w:tab w:val="center" w:pos="4749"/>
              </w:tabs>
              <w:jc w:val="center"/>
              <w:rPr>
                <w:rFonts w:ascii="Arial" w:hAnsi="Arial"/>
                <w:b/>
                <w:sz w:val="20"/>
                <w:lang w:val="es-ES_tradnl"/>
              </w:rPr>
            </w:pPr>
            <w:r w:rsidRPr="004B296E">
              <w:rPr>
                <w:rFonts w:ascii="Arial" w:hAnsi="Arial"/>
                <w:b/>
                <w:sz w:val="20"/>
                <w:lang w:val="es-ES_tradnl"/>
              </w:rPr>
              <w:t xml:space="preserve">DIP. </w:t>
            </w:r>
            <w:r w:rsidRPr="004B296E">
              <w:rPr>
                <w:rFonts w:ascii="Arial" w:hAnsi="Arial" w:cs="Arial"/>
                <w:b/>
                <w:sz w:val="20"/>
                <w:lang w:val="es-ES_tradnl"/>
              </w:rPr>
              <w:t>TANIA VANESSA FLORES GUERRA</w:t>
            </w:r>
          </w:p>
          <w:p w14:paraId="5996FEB7" w14:textId="77777777" w:rsidR="001E2757" w:rsidRPr="004B296E" w:rsidRDefault="001E2757" w:rsidP="001E2757">
            <w:pPr>
              <w:spacing w:line="276" w:lineRule="auto"/>
              <w:jc w:val="center"/>
              <w:rPr>
                <w:rFonts w:ascii="Arial" w:hAnsi="Arial"/>
                <w:b/>
                <w:sz w:val="20"/>
                <w:highlight w:val="yellow"/>
                <w:lang w:val="es-ES_tradnl"/>
              </w:rPr>
            </w:pPr>
          </w:p>
        </w:tc>
      </w:tr>
      <w:tr w:rsidR="001E2757" w:rsidRPr="004B296E" w14:paraId="4C16EBD0" w14:textId="77777777" w:rsidTr="00330CB3">
        <w:tc>
          <w:tcPr>
            <w:tcW w:w="4426" w:type="dxa"/>
          </w:tcPr>
          <w:p w14:paraId="48068DD8" w14:textId="77777777" w:rsidR="001E2757" w:rsidRPr="004B296E" w:rsidRDefault="001E2757" w:rsidP="001E2757">
            <w:pPr>
              <w:spacing w:line="276" w:lineRule="auto"/>
              <w:jc w:val="center"/>
              <w:rPr>
                <w:rFonts w:ascii="Arial" w:hAnsi="Arial"/>
                <w:b/>
                <w:sz w:val="20"/>
                <w:lang w:val="es-ES_tradnl"/>
              </w:rPr>
            </w:pPr>
          </w:p>
        </w:tc>
        <w:tc>
          <w:tcPr>
            <w:tcW w:w="4402" w:type="dxa"/>
          </w:tcPr>
          <w:p w14:paraId="3E7C7BA6" w14:textId="77777777" w:rsidR="001E2757" w:rsidRPr="004B296E" w:rsidRDefault="001E2757" w:rsidP="001E2757">
            <w:pPr>
              <w:spacing w:line="276" w:lineRule="auto"/>
              <w:jc w:val="center"/>
              <w:rPr>
                <w:rFonts w:ascii="Arial" w:hAnsi="Arial"/>
                <w:b/>
                <w:sz w:val="20"/>
                <w:lang w:val="es-ES_tradnl"/>
              </w:rPr>
            </w:pPr>
          </w:p>
          <w:p w14:paraId="48A06386" w14:textId="77777777" w:rsidR="001E2757" w:rsidRPr="004B296E" w:rsidRDefault="001E2757" w:rsidP="001E2757">
            <w:pPr>
              <w:spacing w:line="276" w:lineRule="auto"/>
              <w:jc w:val="center"/>
              <w:rPr>
                <w:rFonts w:ascii="Arial" w:hAnsi="Arial"/>
                <w:b/>
                <w:sz w:val="20"/>
                <w:lang w:val="es-ES_tradnl"/>
              </w:rPr>
            </w:pPr>
          </w:p>
        </w:tc>
      </w:tr>
      <w:tr w:rsidR="001E2757" w:rsidRPr="004B296E" w14:paraId="0D44DE48" w14:textId="77777777" w:rsidTr="00330CB3">
        <w:tc>
          <w:tcPr>
            <w:tcW w:w="4426" w:type="dxa"/>
          </w:tcPr>
          <w:p w14:paraId="26616620" w14:textId="77777777" w:rsidR="001E2757" w:rsidRPr="004B296E" w:rsidRDefault="001E2757" w:rsidP="001E2757">
            <w:pPr>
              <w:tabs>
                <w:tab w:val="left" w:pos="3000"/>
                <w:tab w:val="center" w:pos="4749"/>
              </w:tabs>
              <w:jc w:val="center"/>
              <w:rPr>
                <w:rFonts w:ascii="Arial" w:hAnsi="Arial"/>
                <w:b/>
                <w:sz w:val="20"/>
                <w:lang w:val="es-ES_tradnl"/>
              </w:rPr>
            </w:pPr>
            <w:r w:rsidRPr="004B296E">
              <w:rPr>
                <w:rFonts w:ascii="Arial" w:hAnsi="Arial"/>
                <w:b/>
                <w:sz w:val="20"/>
                <w:lang w:val="es-ES_tradnl"/>
              </w:rPr>
              <w:t>DIP. EDNA ILEANA DÀVALOS ELIZONDO</w:t>
            </w:r>
          </w:p>
        </w:tc>
        <w:tc>
          <w:tcPr>
            <w:tcW w:w="4402" w:type="dxa"/>
          </w:tcPr>
          <w:p w14:paraId="0197B21F" w14:textId="77777777" w:rsidR="001E2757" w:rsidRPr="004B296E" w:rsidRDefault="001E2757" w:rsidP="001E2757">
            <w:pPr>
              <w:tabs>
                <w:tab w:val="left" w:pos="3000"/>
                <w:tab w:val="center" w:pos="4749"/>
              </w:tabs>
              <w:jc w:val="center"/>
              <w:rPr>
                <w:rFonts w:ascii="Arial" w:hAnsi="Arial"/>
                <w:b/>
                <w:sz w:val="20"/>
                <w:lang w:val="es-ES_tradnl"/>
              </w:rPr>
            </w:pPr>
            <w:r w:rsidRPr="004B296E">
              <w:rPr>
                <w:rFonts w:ascii="Arial" w:hAnsi="Arial"/>
                <w:b/>
                <w:sz w:val="20"/>
                <w:lang w:val="es-ES_tradnl"/>
              </w:rPr>
              <w:t>DIP. CLAUDIA ELVIRA RODRÍGUEZ MÁRQUEZ</w:t>
            </w:r>
          </w:p>
          <w:p w14:paraId="3398F03B" w14:textId="77777777" w:rsidR="001E2757" w:rsidRPr="004B296E" w:rsidRDefault="001E2757" w:rsidP="001E2757">
            <w:pPr>
              <w:spacing w:line="276" w:lineRule="auto"/>
              <w:jc w:val="center"/>
              <w:rPr>
                <w:rFonts w:ascii="Arial" w:hAnsi="Arial"/>
                <w:b/>
                <w:sz w:val="20"/>
                <w:lang w:val="es-ES_tradnl"/>
              </w:rPr>
            </w:pPr>
          </w:p>
        </w:tc>
      </w:tr>
      <w:tr w:rsidR="001E2757" w:rsidRPr="004B296E" w14:paraId="78824812" w14:textId="77777777" w:rsidTr="00330CB3">
        <w:tc>
          <w:tcPr>
            <w:tcW w:w="4426" w:type="dxa"/>
          </w:tcPr>
          <w:p w14:paraId="26101CC7" w14:textId="77777777" w:rsidR="001E2757" w:rsidRPr="004B296E" w:rsidRDefault="001E2757" w:rsidP="001E2757">
            <w:pPr>
              <w:spacing w:line="276" w:lineRule="auto"/>
              <w:jc w:val="center"/>
              <w:rPr>
                <w:rFonts w:ascii="Arial" w:hAnsi="Arial"/>
                <w:b/>
                <w:sz w:val="20"/>
                <w:lang w:val="es-ES_tradnl"/>
              </w:rPr>
            </w:pPr>
          </w:p>
        </w:tc>
        <w:tc>
          <w:tcPr>
            <w:tcW w:w="4402" w:type="dxa"/>
          </w:tcPr>
          <w:p w14:paraId="532CCB5B" w14:textId="77777777" w:rsidR="001E2757" w:rsidRPr="004B296E" w:rsidRDefault="001E2757" w:rsidP="001E2757">
            <w:pPr>
              <w:spacing w:line="276" w:lineRule="auto"/>
              <w:jc w:val="center"/>
              <w:rPr>
                <w:rFonts w:ascii="Arial" w:hAnsi="Arial"/>
                <w:b/>
                <w:sz w:val="20"/>
                <w:lang w:val="es-ES_tradnl"/>
              </w:rPr>
            </w:pPr>
          </w:p>
        </w:tc>
      </w:tr>
      <w:tr w:rsidR="001E2757" w:rsidRPr="004B296E" w14:paraId="36E98AD7" w14:textId="77777777" w:rsidTr="00330CB3">
        <w:tc>
          <w:tcPr>
            <w:tcW w:w="4426" w:type="dxa"/>
          </w:tcPr>
          <w:p w14:paraId="3913D32D" w14:textId="77777777" w:rsidR="001E2757" w:rsidRPr="004B296E" w:rsidRDefault="001E2757" w:rsidP="001E2757">
            <w:pPr>
              <w:tabs>
                <w:tab w:val="left" w:pos="3000"/>
                <w:tab w:val="center" w:pos="4749"/>
              </w:tabs>
              <w:jc w:val="center"/>
              <w:rPr>
                <w:rFonts w:ascii="Arial" w:hAnsi="Arial"/>
                <w:b/>
                <w:sz w:val="20"/>
                <w:lang w:val="es-ES_tradnl"/>
              </w:rPr>
            </w:pPr>
            <w:r w:rsidRPr="004B296E">
              <w:rPr>
                <w:rFonts w:ascii="Arial" w:hAnsi="Arial"/>
                <w:b/>
                <w:sz w:val="20"/>
                <w:lang w:val="es-ES_tradnl"/>
              </w:rPr>
              <w:t>DIP. OLIVIA MARTINEZ LEYVA</w:t>
            </w:r>
          </w:p>
        </w:tc>
        <w:tc>
          <w:tcPr>
            <w:tcW w:w="4402" w:type="dxa"/>
          </w:tcPr>
          <w:p w14:paraId="489929E8" w14:textId="77777777" w:rsidR="001E2757" w:rsidRPr="004B296E" w:rsidRDefault="001E2757" w:rsidP="001E2757">
            <w:pPr>
              <w:spacing w:line="276" w:lineRule="auto"/>
              <w:jc w:val="center"/>
              <w:rPr>
                <w:rFonts w:ascii="Arial" w:hAnsi="Arial"/>
                <w:b/>
                <w:sz w:val="20"/>
                <w:lang w:val="es-ES_tradnl"/>
              </w:rPr>
            </w:pPr>
          </w:p>
        </w:tc>
      </w:tr>
    </w:tbl>
    <w:p w14:paraId="3880209D" w14:textId="77777777" w:rsidR="001E2757" w:rsidRPr="001E2757" w:rsidRDefault="001E2757" w:rsidP="001E2757">
      <w:pPr>
        <w:tabs>
          <w:tab w:val="left" w:pos="1843"/>
        </w:tabs>
        <w:spacing w:line="276" w:lineRule="auto"/>
        <w:jc w:val="both"/>
        <w:rPr>
          <w:rFonts w:ascii="Arial" w:eastAsia="Arial" w:hAnsi="Arial" w:cs="Arial"/>
          <w:sz w:val="14"/>
          <w:szCs w:val="14"/>
          <w:lang w:val="es-ES_tradnl" w:eastAsia="es-MX"/>
        </w:rPr>
      </w:pPr>
    </w:p>
    <w:p w14:paraId="266FFDF4" w14:textId="77777777" w:rsidR="001E2757" w:rsidRPr="001E2757" w:rsidRDefault="001E2757" w:rsidP="001E2757">
      <w:pPr>
        <w:tabs>
          <w:tab w:val="left" w:pos="1843"/>
        </w:tabs>
        <w:spacing w:line="276" w:lineRule="auto"/>
        <w:jc w:val="both"/>
        <w:rPr>
          <w:rFonts w:ascii="Arial" w:hAnsi="Arial" w:cs="Arial"/>
          <w:bCs/>
          <w:color w:val="000000"/>
          <w:sz w:val="14"/>
          <w:szCs w:val="14"/>
          <w:lang w:val="es-ES_tradnl"/>
        </w:rPr>
      </w:pPr>
      <w:r w:rsidRPr="001E2757">
        <w:rPr>
          <w:rFonts w:ascii="Arial" w:eastAsia="Arial" w:hAnsi="Arial" w:cs="Arial"/>
          <w:sz w:val="14"/>
          <w:szCs w:val="14"/>
          <w:lang w:val="es-ES_tradnl" w:eastAsia="es-MX"/>
        </w:rPr>
        <w:t xml:space="preserve">HOJA DE FIRMAS CORRESPONDIENTE A LA INICIATIVA CON PROYECTO DE DECRETO QUE PRESENTAN LAS DIPUTADAS </w:t>
      </w:r>
      <w:r w:rsidRPr="001E2757">
        <w:rPr>
          <w:rFonts w:ascii="Arial" w:hAnsi="Arial" w:cs="Arial"/>
          <w:sz w:val="14"/>
          <w:szCs w:val="14"/>
          <w:lang w:val="es-ES_tradnl"/>
        </w:rPr>
        <w:t>DE LA SEXAGÉSIMA SEGUNDA LEGISLATURA DEL CONGRESO DEL ESTADO INDEPENDIENTE LIBRE Y SOBERANO DE COAHUILA DE ZARAGOZA</w:t>
      </w:r>
      <w:r w:rsidRPr="001E2757">
        <w:rPr>
          <w:rFonts w:ascii="Arial" w:eastAsia="Arial" w:hAnsi="Arial" w:cs="Arial"/>
          <w:sz w:val="14"/>
          <w:szCs w:val="14"/>
          <w:lang w:val="es-ES_tradnl" w:eastAsia="es-MX"/>
        </w:rPr>
        <w:t xml:space="preserve"> POR EL QUE SE REFORMA EL ARTICULO 280 Y SE ADICIONA EL ARTICULO 281 BIS, DE LA LEY </w:t>
      </w:r>
      <w:r w:rsidRPr="001E2757">
        <w:rPr>
          <w:rFonts w:ascii="Arial" w:hAnsi="Arial" w:cs="Arial"/>
          <w:bCs/>
          <w:color w:val="000000"/>
          <w:sz w:val="14"/>
          <w:szCs w:val="14"/>
          <w:lang w:val="es-ES_tradnl"/>
        </w:rPr>
        <w:t xml:space="preserve">ORGÁNICA DEL CONGRESO DEL ESTADO INDEPENDIENTE, LIBRE Y SOBERANO DE COAHUILA DE ZARAGOZA Y SE ADICIONA EL ARTICULO 201 BIS AL </w:t>
      </w:r>
      <w:r w:rsidRPr="001E2757">
        <w:rPr>
          <w:rFonts w:ascii="Arial" w:hAnsi="Arial"/>
          <w:sz w:val="14"/>
          <w:szCs w:val="14"/>
          <w:lang w:val="es-ES_tradnl"/>
        </w:rPr>
        <w:t>REGLAMENTO INTERIOR Y DE PRÁCTICAS PARLAMENTARIAS DEL CONGRESO DEL ESTADO INDEPENDIENTE, LIBRE Y SOBERANO DE COAHUILA DE ZARAGOZA.</w:t>
      </w:r>
    </w:p>
    <w:p w14:paraId="6F7EE12A" w14:textId="2A018ED5" w:rsidR="001E2757" w:rsidRDefault="001E2757">
      <w:pPr>
        <w:spacing w:after="160" w:line="259" w:lineRule="auto"/>
        <w:rPr>
          <w:lang w:val="es-ES_tradnl"/>
        </w:rPr>
      </w:pPr>
    </w:p>
    <w:p w14:paraId="2FC28641" w14:textId="77777777" w:rsidR="004B296E" w:rsidRDefault="004B296E" w:rsidP="001E2757">
      <w:pPr>
        <w:spacing w:line="360" w:lineRule="auto"/>
        <w:jc w:val="both"/>
        <w:rPr>
          <w:rFonts w:ascii="Arial" w:eastAsia="Arial" w:hAnsi="Arial" w:cs="Arial"/>
          <w:b/>
          <w:sz w:val="28"/>
          <w:szCs w:val="28"/>
          <w:lang w:val="es-MX" w:eastAsia="es-MX"/>
        </w:rPr>
        <w:sectPr w:rsidR="004B296E"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49C16C1F" w14:textId="77777777" w:rsidR="008563F6" w:rsidRPr="008563F6" w:rsidRDefault="008563F6" w:rsidP="008563F6">
      <w:pPr>
        <w:jc w:val="both"/>
        <w:rPr>
          <w:rFonts w:ascii="Arial" w:hAnsi="Arial" w:cs="Arial"/>
          <w:b/>
          <w:sz w:val="26"/>
          <w:szCs w:val="26"/>
          <w:lang w:val="es-MX"/>
        </w:rPr>
      </w:pPr>
      <w:r w:rsidRPr="008563F6">
        <w:rPr>
          <w:rFonts w:ascii="Arial" w:hAnsi="Arial" w:cs="Arial"/>
          <w:b/>
          <w:sz w:val="26"/>
          <w:szCs w:val="26"/>
          <w:lang w:val="es-MX"/>
        </w:rPr>
        <w:t>INICIATIVA CON PROYECTO DE DECRETO QUE PRESENTA EL DIPUTADO ÁLVARO MOREIRA VALDÉS, CONJUNTAMENTE CON LAS DIPUTADAS Y LOS DIPUTADOS INTEGRANTES DEL GRUPO PARLAMENTARIO “MIGUEL RAMOS ARIZPE”, DEL PARTIDO REVOLUCIONARIO INSTITUCIONAL, POR LA QUE SE REFORMA LA FRACCIÓN I Y SE ADICIONA LA FRACCIÓN VII DEL ARTÍCULO 56 Y SE ADICIONA EL ARTÍCULO 56 BIS DE LA LEY ESTATAL DE SALUD, A FIN DE PROMOVER LA ATENCIÓN PSICOLÓGICA Y/O PSIQUIÁTRICA A LA MUJER ANTES, DURANTE Y DESPUÉS DEL PARTO, ASÍ COMO CUANDO HAYA SUFRIDO DE UNA MUERTE FETAL O NEONATAL.</w:t>
      </w:r>
    </w:p>
    <w:p w14:paraId="1C5DB423" w14:textId="77777777" w:rsidR="008563F6" w:rsidRPr="008563F6" w:rsidRDefault="008563F6" w:rsidP="008563F6">
      <w:pPr>
        <w:tabs>
          <w:tab w:val="left" w:pos="1670"/>
          <w:tab w:val="left" w:pos="4020"/>
        </w:tabs>
        <w:jc w:val="both"/>
        <w:rPr>
          <w:rFonts w:ascii="Arial" w:hAnsi="Arial" w:cs="Arial"/>
          <w:b/>
          <w:sz w:val="26"/>
          <w:szCs w:val="26"/>
          <w:lang w:val="es-MX"/>
        </w:rPr>
      </w:pPr>
    </w:p>
    <w:p w14:paraId="51D45225" w14:textId="77777777" w:rsidR="008563F6" w:rsidRPr="008563F6" w:rsidRDefault="008563F6" w:rsidP="008563F6">
      <w:pPr>
        <w:jc w:val="both"/>
        <w:rPr>
          <w:rFonts w:ascii="Arial" w:hAnsi="Arial" w:cs="Arial"/>
          <w:b/>
          <w:sz w:val="26"/>
          <w:szCs w:val="26"/>
          <w:lang w:val="es-MX"/>
        </w:rPr>
      </w:pPr>
      <w:r w:rsidRPr="008563F6">
        <w:rPr>
          <w:rFonts w:ascii="Arial" w:hAnsi="Arial" w:cs="Arial"/>
          <w:b/>
          <w:sz w:val="26"/>
          <w:szCs w:val="26"/>
          <w:lang w:val="es-MX"/>
        </w:rPr>
        <w:t xml:space="preserve">H. PLENO DEL CONGRESO DEL ESTADO </w:t>
      </w:r>
    </w:p>
    <w:p w14:paraId="59602E74" w14:textId="77777777" w:rsidR="008563F6" w:rsidRPr="008563F6" w:rsidRDefault="008563F6" w:rsidP="008563F6">
      <w:pPr>
        <w:jc w:val="both"/>
        <w:rPr>
          <w:rFonts w:ascii="Arial" w:hAnsi="Arial" w:cs="Arial"/>
          <w:b/>
          <w:sz w:val="26"/>
          <w:szCs w:val="26"/>
          <w:lang w:val="es-MX"/>
        </w:rPr>
      </w:pPr>
      <w:r w:rsidRPr="008563F6">
        <w:rPr>
          <w:rFonts w:ascii="Arial" w:hAnsi="Arial" w:cs="Arial"/>
          <w:b/>
          <w:sz w:val="26"/>
          <w:szCs w:val="26"/>
          <w:lang w:val="es-MX"/>
        </w:rPr>
        <w:t>DE COAHUILA DE ZARAGOZA.</w:t>
      </w:r>
    </w:p>
    <w:p w14:paraId="59E31040" w14:textId="77777777" w:rsidR="008563F6" w:rsidRPr="008563F6" w:rsidRDefault="008563F6" w:rsidP="008563F6">
      <w:pPr>
        <w:jc w:val="both"/>
        <w:rPr>
          <w:rFonts w:ascii="Arial" w:hAnsi="Arial" w:cs="Arial"/>
          <w:b/>
          <w:sz w:val="26"/>
          <w:szCs w:val="26"/>
          <w:lang w:val="es-MX"/>
        </w:rPr>
      </w:pPr>
      <w:r w:rsidRPr="008563F6">
        <w:rPr>
          <w:rFonts w:ascii="Arial" w:hAnsi="Arial" w:cs="Arial"/>
          <w:b/>
          <w:sz w:val="26"/>
          <w:szCs w:val="26"/>
          <w:lang w:val="es-MX"/>
        </w:rPr>
        <w:t>P R E S E N T E.-</w:t>
      </w:r>
    </w:p>
    <w:p w14:paraId="76F3479B" w14:textId="77777777" w:rsidR="008563F6" w:rsidRPr="008563F6" w:rsidRDefault="008563F6" w:rsidP="008563F6">
      <w:pPr>
        <w:jc w:val="both"/>
        <w:rPr>
          <w:rFonts w:ascii="Arial" w:hAnsi="Arial" w:cs="Arial"/>
          <w:sz w:val="26"/>
          <w:szCs w:val="26"/>
          <w:lang w:val="es-MX"/>
        </w:rPr>
      </w:pPr>
    </w:p>
    <w:p w14:paraId="6E0EF5C6" w14:textId="77777777" w:rsidR="008563F6" w:rsidRPr="008563F6" w:rsidRDefault="008563F6" w:rsidP="008563F6">
      <w:pPr>
        <w:spacing w:line="276" w:lineRule="auto"/>
        <w:jc w:val="both"/>
        <w:rPr>
          <w:rFonts w:ascii="Arial" w:hAnsi="Arial" w:cs="Arial"/>
          <w:sz w:val="26"/>
          <w:szCs w:val="26"/>
          <w:lang w:val="es-MX"/>
        </w:rPr>
      </w:pPr>
      <w:r w:rsidRPr="008563F6">
        <w:rPr>
          <w:rFonts w:ascii="Arial" w:hAnsi="Arial" w:cs="Arial"/>
          <w:sz w:val="26"/>
          <w:szCs w:val="26"/>
          <w:lang w:val="es-MX"/>
        </w:rPr>
        <w:t xml:space="preserve">El suscrito </w:t>
      </w:r>
      <w:r w:rsidRPr="008563F6">
        <w:rPr>
          <w:rFonts w:ascii="Arial" w:hAnsi="Arial" w:cs="Arial"/>
          <w:b/>
          <w:bCs/>
          <w:sz w:val="26"/>
          <w:szCs w:val="26"/>
          <w:lang w:val="es-MX"/>
        </w:rPr>
        <w:t xml:space="preserve">Diputado Álvaro Moreira Valdés, </w:t>
      </w:r>
      <w:r w:rsidRPr="008563F6">
        <w:rPr>
          <w:rFonts w:ascii="Arial" w:hAnsi="Arial" w:cs="Arial"/>
          <w:sz w:val="26"/>
          <w:szCs w:val="26"/>
          <w:lang w:val="es-MX"/>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8563F6">
        <w:rPr>
          <w:rFonts w:ascii="Arial" w:hAnsi="Arial" w:cs="Arial"/>
          <w:sz w:val="26"/>
          <w:szCs w:val="26"/>
          <w:lang w:val="es-MX"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8563F6">
        <w:rPr>
          <w:rFonts w:ascii="Arial" w:hAnsi="Arial" w:cs="Arial"/>
          <w:sz w:val="26"/>
          <w:szCs w:val="26"/>
          <w:lang w:val="es-MX"/>
        </w:rPr>
        <w:t>la presente Iniciativa con Proyecto de Decreto por la que se refroma la fracción I y se adiciona la fracción VII del artículo 56 y se adiciona el artículo 56 Bis de la Ley Estatal de Salud</w:t>
      </w:r>
      <w:r w:rsidRPr="008563F6">
        <w:rPr>
          <w:rFonts w:ascii="Arial" w:hAnsi="Arial" w:cs="Arial"/>
          <w:bCs/>
          <w:sz w:val="26"/>
          <w:szCs w:val="26"/>
          <w:lang w:eastAsia="es-MX"/>
        </w:rPr>
        <w:t>, bajo la siguiente:</w:t>
      </w:r>
    </w:p>
    <w:p w14:paraId="4EF79F7F" w14:textId="77777777" w:rsidR="008563F6" w:rsidRPr="008563F6" w:rsidRDefault="008563F6" w:rsidP="008563F6">
      <w:pPr>
        <w:rPr>
          <w:rFonts w:cs="Arial"/>
          <w:b/>
          <w:sz w:val="26"/>
          <w:szCs w:val="26"/>
          <w:lang w:val="es-MX"/>
        </w:rPr>
      </w:pPr>
    </w:p>
    <w:p w14:paraId="0CAE9AA4" w14:textId="77777777" w:rsidR="008563F6" w:rsidRPr="008563F6" w:rsidRDefault="008563F6" w:rsidP="008563F6">
      <w:pPr>
        <w:spacing w:line="276" w:lineRule="auto"/>
        <w:jc w:val="center"/>
        <w:rPr>
          <w:rFonts w:ascii="Arial" w:hAnsi="Arial" w:cs="Arial"/>
          <w:b/>
          <w:sz w:val="26"/>
          <w:szCs w:val="26"/>
          <w:lang w:val="es-MX"/>
        </w:rPr>
      </w:pPr>
      <w:r w:rsidRPr="008563F6">
        <w:rPr>
          <w:rFonts w:ascii="Arial" w:hAnsi="Arial" w:cs="Arial"/>
          <w:b/>
          <w:sz w:val="26"/>
          <w:szCs w:val="26"/>
          <w:lang w:val="es-MX"/>
        </w:rPr>
        <w:t>EXPOSICIÓN DE MOTIVOS</w:t>
      </w:r>
    </w:p>
    <w:p w14:paraId="216F2E57" w14:textId="77777777" w:rsidR="008563F6" w:rsidRPr="008563F6" w:rsidRDefault="008563F6" w:rsidP="008563F6">
      <w:pPr>
        <w:spacing w:line="276" w:lineRule="auto"/>
        <w:jc w:val="both"/>
        <w:rPr>
          <w:rFonts w:ascii="Arial" w:hAnsi="Arial" w:cs="Arial"/>
          <w:sz w:val="26"/>
          <w:szCs w:val="26"/>
          <w:lang w:val="es-MX" w:eastAsia="es-MX"/>
        </w:rPr>
      </w:pPr>
    </w:p>
    <w:p w14:paraId="41519240" w14:textId="77777777" w:rsidR="008563F6" w:rsidRPr="008563F6" w:rsidRDefault="008563F6" w:rsidP="008563F6">
      <w:pPr>
        <w:spacing w:line="276" w:lineRule="auto"/>
        <w:jc w:val="both"/>
        <w:rPr>
          <w:rFonts w:ascii="Arial" w:hAnsi="Arial" w:cs="Arial"/>
          <w:sz w:val="26"/>
          <w:szCs w:val="26"/>
          <w:lang w:val="es-MX" w:eastAsia="es-MX"/>
        </w:rPr>
      </w:pPr>
      <w:r w:rsidRPr="008563F6">
        <w:rPr>
          <w:rFonts w:ascii="Arial" w:hAnsi="Arial" w:cs="Arial"/>
          <w:sz w:val="26"/>
          <w:szCs w:val="26"/>
          <w:lang w:val="es-MX" w:eastAsia="es-MX"/>
        </w:rPr>
        <w:t xml:space="preserve">Un embarazo es, por lo general, un momento de gran ilusión para los futuros padres y sus familias, quienes imaginan que nacerá un bebé sano al que verán crecer y brindarán amor. </w:t>
      </w:r>
    </w:p>
    <w:p w14:paraId="71648880" w14:textId="77777777" w:rsidR="008563F6" w:rsidRPr="008563F6" w:rsidRDefault="008563F6" w:rsidP="008563F6">
      <w:pPr>
        <w:spacing w:line="276" w:lineRule="auto"/>
        <w:jc w:val="both"/>
        <w:rPr>
          <w:rFonts w:ascii="Arial" w:hAnsi="Arial" w:cs="Arial"/>
          <w:sz w:val="26"/>
          <w:szCs w:val="26"/>
          <w:lang w:val="es-MX" w:eastAsia="es-MX"/>
        </w:rPr>
      </w:pPr>
    </w:p>
    <w:p w14:paraId="38D57BE1" w14:textId="77777777" w:rsidR="008563F6" w:rsidRPr="008563F6" w:rsidRDefault="008563F6" w:rsidP="008563F6">
      <w:pPr>
        <w:spacing w:line="276" w:lineRule="auto"/>
        <w:jc w:val="both"/>
        <w:rPr>
          <w:rFonts w:ascii="Arial" w:hAnsi="Arial" w:cs="Arial"/>
          <w:sz w:val="26"/>
          <w:szCs w:val="26"/>
          <w:lang w:val="es-MX" w:eastAsia="es-MX"/>
        </w:rPr>
      </w:pPr>
      <w:r w:rsidRPr="008563F6">
        <w:rPr>
          <w:rFonts w:ascii="Arial" w:hAnsi="Arial" w:cs="Arial"/>
          <w:sz w:val="26"/>
          <w:szCs w:val="26"/>
          <w:lang w:val="es-MX" w:eastAsia="es-MX"/>
        </w:rPr>
        <w:t>Cuando acontece el fallecimiento de un bebé, ya sea en su nacimiento, durante las semanas previas al parto o poco después de este, las madres y padres experimentan una tragedia silenciosa.</w:t>
      </w:r>
    </w:p>
    <w:p w14:paraId="70FE376F" w14:textId="77777777" w:rsidR="008563F6" w:rsidRPr="008563F6" w:rsidRDefault="008563F6" w:rsidP="008563F6">
      <w:pPr>
        <w:spacing w:before="100" w:beforeAutospacing="1" w:after="100" w:afterAutospacing="1"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A pesar de que en el mundo se ha reducido considerablemente la mortalidad fetal y neonatal, datos de la Organización Mundial de la Salud (OMS) permiten calcular que todavía se producen unos 2.7 millones de muertes neonatales y 2.6 millones de muertes prenatales cada año.</w:t>
      </w:r>
      <w:r w:rsidRPr="008563F6">
        <w:rPr>
          <w:rFonts w:ascii="Arial" w:hAnsi="Arial" w:cs="Arial"/>
          <w:color w:val="000000" w:themeColor="text1"/>
          <w:sz w:val="26"/>
          <w:szCs w:val="26"/>
          <w:vertAlign w:val="superscript"/>
          <w:lang w:val="es-MX" w:eastAsia="es-MX"/>
        </w:rPr>
        <w:footnoteReference w:id="7"/>
      </w:r>
    </w:p>
    <w:p w14:paraId="63A18F37" w14:textId="77777777" w:rsidR="008563F6" w:rsidRPr="008563F6" w:rsidRDefault="008563F6" w:rsidP="008563F6">
      <w:pPr>
        <w:spacing w:line="276" w:lineRule="auto"/>
        <w:jc w:val="both"/>
        <w:rPr>
          <w:rFonts w:ascii="Arial" w:hAnsi="Arial" w:cs="Arial"/>
          <w:bCs/>
          <w:color w:val="000000" w:themeColor="text1"/>
          <w:sz w:val="26"/>
          <w:szCs w:val="26"/>
          <w:lang w:val="es-MX" w:eastAsia="es-MX"/>
        </w:rPr>
      </w:pPr>
      <w:r w:rsidRPr="008563F6">
        <w:rPr>
          <w:rFonts w:ascii="Arial" w:hAnsi="Arial" w:cs="Arial"/>
          <w:bCs/>
          <w:color w:val="000000" w:themeColor="text1"/>
          <w:sz w:val="26"/>
          <w:szCs w:val="26"/>
          <w:lang w:val="es-MX" w:eastAsia="es-MX"/>
        </w:rPr>
        <w:t xml:space="preserve">En México, de acuerdo al INEGI, durante el año 2020 se registraron 22,637 muertes fetales, la segunda mayor cifras registrada en los últimos cinco años (periodo 2016-2020), solo por detrás de 2019. </w:t>
      </w:r>
    </w:p>
    <w:p w14:paraId="48000E6A" w14:textId="77777777" w:rsidR="008563F6" w:rsidRPr="008563F6" w:rsidRDefault="008563F6" w:rsidP="008563F6">
      <w:pPr>
        <w:spacing w:line="276" w:lineRule="auto"/>
        <w:jc w:val="both"/>
        <w:rPr>
          <w:rFonts w:ascii="Arial" w:hAnsi="Arial" w:cs="Arial"/>
          <w:bCs/>
          <w:color w:val="000000" w:themeColor="text1"/>
          <w:sz w:val="26"/>
          <w:szCs w:val="26"/>
          <w:lang w:val="es-MX" w:eastAsia="es-MX"/>
        </w:rPr>
      </w:pPr>
    </w:p>
    <w:p w14:paraId="4535E5C1" w14:textId="77777777" w:rsidR="008563F6" w:rsidRPr="008563F6" w:rsidRDefault="008563F6" w:rsidP="008563F6">
      <w:pPr>
        <w:spacing w:line="276" w:lineRule="auto"/>
        <w:jc w:val="both"/>
        <w:rPr>
          <w:rFonts w:ascii="Arial" w:hAnsi="Arial" w:cs="Arial"/>
          <w:bCs/>
          <w:color w:val="000000" w:themeColor="text1"/>
          <w:sz w:val="26"/>
          <w:szCs w:val="26"/>
          <w:lang w:val="es-MX" w:eastAsia="es-MX"/>
        </w:rPr>
      </w:pPr>
      <w:r w:rsidRPr="008563F6">
        <w:rPr>
          <w:rFonts w:ascii="Arial" w:hAnsi="Arial" w:cs="Arial"/>
          <w:noProof/>
          <w:color w:val="000000" w:themeColor="text1"/>
          <w:sz w:val="26"/>
          <w:szCs w:val="26"/>
          <w:lang w:val="es-MX" w:eastAsia="es-MX"/>
        </w:rPr>
        <w:drawing>
          <wp:inline distT="0" distB="0" distL="0" distR="0" wp14:anchorId="45E4EBD4" wp14:editId="7A380352">
            <wp:extent cx="5594894" cy="2416629"/>
            <wp:effectExtent l="0" t="0" r="6350" b="9525"/>
            <wp:docPr id="4" name="Gráfico 4">
              <a:extLst xmlns:a="http://schemas.openxmlformats.org/drawingml/2006/main">
                <a:ext uri="{FF2B5EF4-FFF2-40B4-BE49-F238E27FC236}">
                  <a16:creationId xmlns:a16="http://schemas.microsoft.com/office/drawing/2014/main" id="{C704D848-62CF-A942-A5BF-72D34082E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8563F6">
        <w:rPr>
          <w:rFonts w:ascii="Arial" w:hAnsi="Arial" w:cs="Arial"/>
          <w:bCs/>
          <w:color w:val="000000" w:themeColor="text1"/>
          <w:sz w:val="26"/>
          <w:szCs w:val="26"/>
          <w:vertAlign w:val="superscript"/>
          <w:lang w:val="es-MX" w:eastAsia="es-MX"/>
        </w:rPr>
        <w:footnoteReference w:id="8"/>
      </w:r>
    </w:p>
    <w:p w14:paraId="3FBBF082" w14:textId="77777777" w:rsidR="008563F6" w:rsidRPr="008563F6" w:rsidRDefault="008563F6" w:rsidP="008563F6">
      <w:pPr>
        <w:spacing w:line="276" w:lineRule="auto"/>
        <w:jc w:val="both"/>
        <w:rPr>
          <w:rFonts w:ascii="Arial" w:hAnsi="Arial" w:cs="Arial"/>
          <w:bCs/>
          <w:color w:val="000000" w:themeColor="text1"/>
          <w:sz w:val="26"/>
          <w:szCs w:val="26"/>
          <w:lang w:val="es-MX" w:eastAsia="es-MX"/>
        </w:rPr>
      </w:pPr>
    </w:p>
    <w:p w14:paraId="28068B70" w14:textId="77777777" w:rsidR="008563F6" w:rsidRPr="008563F6" w:rsidRDefault="008563F6" w:rsidP="008563F6">
      <w:pPr>
        <w:spacing w:line="276" w:lineRule="auto"/>
        <w:jc w:val="both"/>
        <w:rPr>
          <w:rFonts w:ascii="Arial" w:hAnsi="Arial" w:cs="Arial"/>
          <w:bCs/>
          <w:color w:val="000000" w:themeColor="text1"/>
          <w:sz w:val="26"/>
          <w:szCs w:val="26"/>
          <w:lang w:val="es-MX" w:eastAsia="es-MX"/>
        </w:rPr>
      </w:pPr>
      <w:r w:rsidRPr="008563F6">
        <w:rPr>
          <w:rFonts w:ascii="Arial" w:hAnsi="Arial" w:cs="Arial"/>
          <w:bCs/>
          <w:color w:val="000000" w:themeColor="text1"/>
          <w:sz w:val="26"/>
          <w:szCs w:val="26"/>
          <w:lang w:val="es-MX" w:eastAsia="es-MX"/>
        </w:rPr>
        <w:t>De estas, el 82% ocurrieron antes del parto, 15.6% durante el parto y 1.5% fueron casos no especificados.</w:t>
      </w:r>
      <w:r w:rsidRPr="008563F6">
        <w:rPr>
          <w:rFonts w:ascii="Arial" w:hAnsi="Arial" w:cs="Arial"/>
          <w:bCs/>
          <w:color w:val="000000" w:themeColor="text1"/>
          <w:sz w:val="26"/>
          <w:szCs w:val="26"/>
          <w:vertAlign w:val="superscript"/>
          <w:lang w:val="es-MX" w:eastAsia="es-MX"/>
        </w:rPr>
        <w:footnoteReference w:id="9"/>
      </w:r>
      <w:r w:rsidRPr="008563F6">
        <w:rPr>
          <w:rFonts w:ascii="Arial" w:hAnsi="Arial" w:cs="Arial"/>
          <w:bCs/>
          <w:color w:val="000000" w:themeColor="text1"/>
          <w:sz w:val="26"/>
          <w:szCs w:val="26"/>
          <w:lang w:val="es-MX" w:eastAsia="es-MX"/>
        </w:rPr>
        <w:t xml:space="preserve"> </w:t>
      </w:r>
      <w:r w:rsidRPr="008563F6">
        <w:rPr>
          <w:rFonts w:ascii="Arial" w:hAnsi="Arial" w:cs="Arial"/>
          <w:color w:val="000000" w:themeColor="text1"/>
          <w:sz w:val="26"/>
          <w:szCs w:val="26"/>
          <w:lang w:val="es-MX" w:eastAsia="es-MX"/>
        </w:rPr>
        <w:t xml:space="preserve">Las muertes fetales tardías (de 28 y más semanas de gestación) representaron el mayor número de casos con 9,588 (42.4%), seguidas de las intermedias (de 20 a 27 semanas) con 7,816 (34.5%) y de las precoces (de 12 a 19 semanas) con 5,232 (23.1%). </w:t>
      </w:r>
    </w:p>
    <w:p w14:paraId="1E2003DB"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4D40BCED"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En Coahuila ese mismo año ocurrieron 357 defunciones fetales, la mayoría en los municipios de Torreón (149), Saltillo (48) y Piedras Negras (19).</w:t>
      </w:r>
      <w:r w:rsidRPr="008563F6">
        <w:rPr>
          <w:rFonts w:ascii="Arial" w:hAnsi="Arial" w:cs="Arial"/>
          <w:color w:val="000000" w:themeColor="text1"/>
          <w:sz w:val="26"/>
          <w:szCs w:val="26"/>
          <w:vertAlign w:val="superscript"/>
          <w:lang w:val="es-MX" w:eastAsia="es-MX"/>
        </w:rPr>
        <w:footnoteReference w:id="10"/>
      </w:r>
      <w:r w:rsidRPr="008563F6">
        <w:rPr>
          <w:rFonts w:ascii="Arial" w:hAnsi="Arial" w:cs="Arial"/>
          <w:color w:val="000000" w:themeColor="text1"/>
          <w:sz w:val="26"/>
          <w:szCs w:val="26"/>
          <w:lang w:val="es-MX" w:eastAsia="es-MX"/>
        </w:rPr>
        <w:t xml:space="preserve"> De esas, el 84.5% (302) se presentó después de la semana 20 de gestación.</w:t>
      </w:r>
    </w:p>
    <w:p w14:paraId="479CBE2B"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63384AF1" w14:textId="77777777" w:rsidR="008563F6" w:rsidRPr="008563F6" w:rsidRDefault="008563F6" w:rsidP="008563F6">
      <w:pPr>
        <w:spacing w:line="276" w:lineRule="auto"/>
        <w:jc w:val="both"/>
        <w:rPr>
          <w:rFonts w:ascii="Arial" w:hAnsi="Arial" w:cs="Arial"/>
          <w:bCs/>
          <w:color w:val="000000" w:themeColor="text1"/>
          <w:sz w:val="26"/>
          <w:szCs w:val="26"/>
          <w:lang w:val="es-MX" w:eastAsia="es-MX"/>
        </w:rPr>
      </w:pPr>
      <w:r w:rsidRPr="008563F6">
        <w:rPr>
          <w:rFonts w:ascii="Arial" w:hAnsi="Arial" w:cs="Arial"/>
          <w:bCs/>
          <w:noProof/>
          <w:color w:val="000000" w:themeColor="text1"/>
          <w:sz w:val="26"/>
          <w:szCs w:val="26"/>
          <w:lang w:val="es-MX" w:eastAsia="es-MX"/>
        </w:rPr>
        <w:drawing>
          <wp:inline distT="0" distB="0" distL="0" distR="0" wp14:anchorId="51E462CA" wp14:editId="41AEBEEB">
            <wp:extent cx="5972810" cy="25260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810" cy="2526030"/>
                    </a:xfrm>
                    <a:prstGeom prst="rect">
                      <a:avLst/>
                    </a:prstGeom>
                  </pic:spPr>
                </pic:pic>
              </a:graphicData>
            </a:graphic>
          </wp:inline>
        </w:drawing>
      </w:r>
    </w:p>
    <w:p w14:paraId="019FD8CB"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6C4CA408"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La vigilancia de la mortalidad materna, fetal y neonatal es una estrategia cada vez más recurrente para la recopilación sistemática de datos, a fin de reducir estos índices y mejorar la calidad de la atención prestada en todo el sistema de salud. Así, se ha logrado medir la relación de los decesos con la condición de atención prenatal recibida, tipo de embarazo, condición de violencia, condición de actividad económica, ocupación, número de embarazos e hijos, entre muchos otros.</w:t>
      </w:r>
      <w:r w:rsidRPr="008563F6">
        <w:rPr>
          <w:rFonts w:ascii="Arial" w:hAnsi="Arial" w:cs="Arial"/>
          <w:color w:val="000000" w:themeColor="text1"/>
          <w:sz w:val="26"/>
          <w:szCs w:val="26"/>
          <w:vertAlign w:val="superscript"/>
          <w:lang w:val="es-MX" w:eastAsia="es-MX"/>
        </w:rPr>
        <w:footnoteReference w:id="11"/>
      </w:r>
    </w:p>
    <w:p w14:paraId="533DC144"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032C248D"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Si bien todos estos indicadores van destinados a asegurar y prevenir futuras muertes neonatales, aún son pocas las acciones que se encaminan a atender a las madres y padres que se quedan viviendo con esta tragedia.</w:t>
      </w:r>
    </w:p>
    <w:p w14:paraId="4F82D657"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6965AC62"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La muerte perinatal y neonatal es vivida generalmente con gran desilusión, dolor o culpa por la madre y el padre del bebé. A nivel social e institucional, ha sido invisibilizado; es un duelo silenciado o negado que suele vivirse en soledad.</w:t>
      </w:r>
      <w:r w:rsidRPr="008563F6">
        <w:rPr>
          <w:rFonts w:ascii="Arial" w:hAnsi="Arial" w:cs="Arial"/>
          <w:bCs/>
          <w:color w:val="000000" w:themeColor="text1"/>
          <w:sz w:val="26"/>
          <w:szCs w:val="26"/>
          <w:lang w:val="es-MX" w:eastAsia="es-MX"/>
        </w:rPr>
        <w:t xml:space="preserve"> </w:t>
      </w:r>
      <w:r w:rsidRPr="008563F6">
        <w:rPr>
          <w:rFonts w:ascii="Arial" w:hAnsi="Arial" w:cs="Arial"/>
          <w:color w:val="000000" w:themeColor="text1"/>
          <w:sz w:val="26"/>
          <w:szCs w:val="26"/>
          <w:lang w:val="es-MX" w:eastAsia="es-MX"/>
        </w:rPr>
        <w:t xml:space="preserve">Sin embargo, hay varias consecuencias psicológicas adversas después de que ocurre una pérdida de este tipo en la familia. </w:t>
      </w:r>
    </w:p>
    <w:p w14:paraId="7C932834"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347A55B7"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Según la Organización Panamericana de la Salud (Paho)</w:t>
      </w:r>
      <w:r w:rsidRPr="008563F6">
        <w:rPr>
          <w:rFonts w:ascii="Arial" w:hAnsi="Arial" w:cs="Arial"/>
          <w:color w:val="000000" w:themeColor="text1"/>
          <w:sz w:val="26"/>
          <w:szCs w:val="26"/>
          <w:vertAlign w:val="superscript"/>
          <w:lang w:val="es-MX" w:eastAsia="es-MX"/>
        </w:rPr>
        <w:footnoteReference w:id="12"/>
      </w:r>
      <w:r w:rsidRPr="008563F6">
        <w:rPr>
          <w:rFonts w:ascii="Arial" w:hAnsi="Arial" w:cs="Arial"/>
          <w:color w:val="000000" w:themeColor="text1"/>
          <w:sz w:val="26"/>
          <w:szCs w:val="26"/>
          <w:lang w:val="es-MX" w:eastAsia="es-MX"/>
        </w:rPr>
        <w:t xml:space="preserve"> una defunción perinatal, sin la debida atención, puede desencadenar efectos catastróficas para los miembros de la familia, produciendo cuadros depresivos en un 30% de los casos (frecuente también en los casos de parto prematuro). A ello se le suma la afectación causada en la dimensión social y cultural, que pueden ocasionar a su vez graves disfunciones conyugales y parento filiales, así como afectar el desarrollo de la planificación familiar y del funcionamiento académico, laboral y social de los miembros de la familia.</w:t>
      </w:r>
      <w:r w:rsidRPr="008563F6">
        <w:rPr>
          <w:rFonts w:ascii="Arial" w:hAnsi="Arial" w:cs="Arial"/>
          <w:color w:val="000000" w:themeColor="text1"/>
          <w:sz w:val="26"/>
          <w:szCs w:val="26"/>
          <w:vertAlign w:val="superscript"/>
          <w:lang w:val="es-MX" w:eastAsia="es-MX"/>
        </w:rPr>
        <w:footnoteReference w:id="13"/>
      </w:r>
      <w:r w:rsidRPr="008563F6">
        <w:rPr>
          <w:rFonts w:ascii="Arial" w:hAnsi="Arial" w:cs="Arial"/>
          <w:color w:val="000000" w:themeColor="text1"/>
          <w:sz w:val="26"/>
          <w:szCs w:val="26"/>
          <w:lang w:val="es-MX" w:eastAsia="es-MX"/>
        </w:rPr>
        <w:t xml:space="preserve"> Ante ello, resulta necesario llevar a cabo una intervención que los ayude a vivir el duelo. </w:t>
      </w:r>
    </w:p>
    <w:p w14:paraId="54372D03"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63C6BCA1"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En Coahuila, en el año 2019 se reformó la Ley de Protección a la Maternidad a fin de reconocer, como derecho de la mujer embarazada, el recibir la ayuda psicológica o psiquiátrica durante el embarazo y hasta un año después del parto. De forma específica se señala que esta ayuda debe hacerse extensiva al padre, madre y demás familiares, entre otros casos, cuando el bebé nació muerto o fallece poco después del nacimiento.</w:t>
      </w:r>
      <w:r w:rsidRPr="008563F6">
        <w:rPr>
          <w:rFonts w:ascii="Arial" w:hAnsi="Arial" w:cs="Arial"/>
          <w:color w:val="000000" w:themeColor="text1"/>
          <w:sz w:val="26"/>
          <w:szCs w:val="26"/>
          <w:vertAlign w:val="superscript"/>
          <w:lang w:val="es-MX" w:eastAsia="es-MX"/>
        </w:rPr>
        <w:footnoteReference w:id="14"/>
      </w:r>
      <w:r w:rsidRPr="008563F6">
        <w:rPr>
          <w:rFonts w:ascii="Arial" w:hAnsi="Arial" w:cs="Arial"/>
          <w:color w:val="000000" w:themeColor="text1"/>
          <w:sz w:val="26"/>
          <w:szCs w:val="26"/>
          <w:lang w:val="es-MX" w:eastAsia="es-MX"/>
        </w:rPr>
        <w:t xml:space="preserve"> </w:t>
      </w:r>
    </w:p>
    <w:p w14:paraId="5A3F65F2"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4D36DF9D"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Si bien esta modificación representa un importante avance para prevenir, detectar y atender la depresión y otros trastornos que pueden presentarse a causa de esta situación, es de observar que la Ley Estatal de Salud no contempla aún lo relativo a la atención y acompañamiento psicológico y/o psiquiátrico que debe recibir la mujer antes, durante y después del parto, así como cuando haya sufrido la muerte fetal o neonatal.</w:t>
      </w:r>
    </w:p>
    <w:p w14:paraId="4D2D56B0"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5F6370CE"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La atención materno-infantil es una prioridad para el estado. Un embarazo implica cambios profundos en la salud de las mujeres, tanto a nivel físico como mental, que deben prevenirse y atenderse. Es por ello que tanto la OMS como el Fondo de Población de las Naciones Unidas (Unicef) han promovido que al interior de los países se generen intervenciones, tempranas y oportunas, tendientes a mejorar la salud mental materna y reducir los factores asociados con la depresión y otros trastornos en cualquier etapa del embarazo.</w:t>
      </w:r>
    </w:p>
    <w:p w14:paraId="04EB8AFF"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5B400B49"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Todas las mujeres no solo deben recibir atención médica de la más alta calidad, sino que también deben ser tratada con la máxima dignidad posible, con respeto a sus creencias y cultura; es decir, con respecto, afecto, valor por su autonomía, justicia y solidaridad. Se debe proteger su integridad física y mental con principios como la confidencialidad, cordialidad y calidad humana.</w:t>
      </w:r>
    </w:p>
    <w:p w14:paraId="42FDE7A1"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21ABEBD9"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 xml:space="preserve">No cabe duda que el personal de salud debe actuar con sensibilidad, empatía y respeto durante toda la atención brindada a las mujeres, sus hijos y sus familias, más cuando atraviesan por un hecho de muerte fetal o neonatal. En este caso, han de ser sensibles a las preferencias de los padres y garantizar su derecho a decidir sobre los tiempos, procesos y acciones ha tomar (algunos prefieren no tocar al bebé, mientras que otros desean estar solos por un rato teniendo al bebé en sus brazos; unos desean prolongar la inducción al parto y otros prefieren proceder a la brevedad). </w:t>
      </w:r>
    </w:p>
    <w:p w14:paraId="5B83ADEF"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65B49C50"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 xml:space="preserve">Humanizar la atención en salud implica centrar la atención en las personas, desde las dimensiones física, mental, emocional, social y espiritual, con respeto a sus derechos humanos, creencias, principios y valores. </w:t>
      </w:r>
    </w:p>
    <w:p w14:paraId="5CDD97E1"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p>
    <w:p w14:paraId="3C188561" w14:textId="77777777" w:rsidR="008563F6" w:rsidRPr="008563F6" w:rsidRDefault="008563F6" w:rsidP="008563F6">
      <w:pPr>
        <w:spacing w:line="276" w:lineRule="auto"/>
        <w:jc w:val="both"/>
        <w:rPr>
          <w:rFonts w:ascii="Arial" w:hAnsi="Arial" w:cs="Arial"/>
          <w:color w:val="000000" w:themeColor="text1"/>
          <w:sz w:val="26"/>
          <w:szCs w:val="26"/>
          <w:lang w:val="es-MX" w:eastAsia="es-MX"/>
        </w:rPr>
      </w:pPr>
      <w:r w:rsidRPr="008563F6">
        <w:rPr>
          <w:rFonts w:ascii="Arial" w:hAnsi="Arial" w:cs="Arial"/>
          <w:color w:val="000000" w:themeColor="text1"/>
          <w:sz w:val="26"/>
          <w:szCs w:val="26"/>
          <w:lang w:val="es-MX" w:eastAsia="es-MX"/>
        </w:rPr>
        <w:t>En base a ello, la presente iniciativa tiene como propósito incluir como acciones centrales de la salud materno-infantil, lo relativo a la atención y acompañamiento psicológico y/o psiquiátrico a las mujeres antes, durante y después del embarazo, así como cuando haya sufrido una muerte fetal o neonatal. A la par, se proponen reformas que, de manera integral, promuevan el respeto y protección a los derechos humanos y dignidad de las mujeres, los bebés y sus familias.</w:t>
      </w:r>
    </w:p>
    <w:p w14:paraId="13C1B0A2" w14:textId="77777777" w:rsidR="008563F6" w:rsidRPr="008563F6" w:rsidRDefault="008563F6" w:rsidP="008563F6">
      <w:pPr>
        <w:spacing w:line="276" w:lineRule="auto"/>
        <w:jc w:val="both"/>
        <w:rPr>
          <w:rFonts w:ascii="Arial" w:hAnsi="Arial" w:cs="Arial"/>
          <w:sz w:val="26"/>
          <w:szCs w:val="26"/>
          <w:lang w:val="es-MX" w:eastAsia="es-MX"/>
        </w:rPr>
      </w:pPr>
    </w:p>
    <w:p w14:paraId="08A1FAE4" w14:textId="77777777" w:rsidR="008563F6" w:rsidRPr="008563F6" w:rsidRDefault="008563F6" w:rsidP="008563F6">
      <w:pPr>
        <w:spacing w:line="276" w:lineRule="auto"/>
        <w:jc w:val="both"/>
        <w:rPr>
          <w:rFonts w:ascii="Arial" w:hAnsi="Arial" w:cs="Arial"/>
          <w:sz w:val="26"/>
          <w:szCs w:val="26"/>
          <w:lang w:val="es-MX" w:eastAsia="es-MX"/>
        </w:rPr>
      </w:pPr>
      <w:r w:rsidRPr="008563F6">
        <w:rPr>
          <w:rFonts w:ascii="Arial" w:hAnsi="Arial" w:cs="Arial"/>
          <w:sz w:val="26"/>
          <w:szCs w:val="26"/>
          <w:lang w:val="es-MX" w:eastAsia="es-MX"/>
        </w:rPr>
        <w:t>En virtud de lo anterior, es que ponemos a consideración de este Honorable Pleno del Congreso del Estado para su revisión, análisis y, en su caso, aprobación la siguiente iniciativa de:</w:t>
      </w:r>
    </w:p>
    <w:p w14:paraId="4922AD9B" w14:textId="77777777" w:rsidR="008563F6" w:rsidRPr="008563F6" w:rsidRDefault="008563F6" w:rsidP="008563F6">
      <w:pPr>
        <w:spacing w:line="276" w:lineRule="auto"/>
        <w:jc w:val="both"/>
        <w:rPr>
          <w:rFonts w:ascii="Arial Narrow" w:hAnsi="Arial Narrow" w:cs="Arial"/>
          <w:sz w:val="26"/>
          <w:szCs w:val="26"/>
          <w:lang w:val="x-none"/>
        </w:rPr>
      </w:pPr>
    </w:p>
    <w:p w14:paraId="526AF6AA" w14:textId="77777777" w:rsidR="008563F6" w:rsidRPr="008563F6" w:rsidRDefault="008563F6" w:rsidP="008563F6">
      <w:pPr>
        <w:jc w:val="center"/>
        <w:rPr>
          <w:rFonts w:ascii="Arial" w:hAnsi="Arial" w:cs="Arial"/>
          <w:b/>
          <w:bCs/>
          <w:sz w:val="26"/>
          <w:szCs w:val="26"/>
          <w:lang w:val="es-MX"/>
        </w:rPr>
      </w:pPr>
      <w:r w:rsidRPr="008563F6">
        <w:rPr>
          <w:rFonts w:ascii="Arial" w:hAnsi="Arial" w:cs="Arial"/>
          <w:b/>
          <w:sz w:val="26"/>
          <w:szCs w:val="26"/>
          <w:lang w:val="es-MX"/>
        </w:rPr>
        <w:t>PROYECTO DE DECRETO</w:t>
      </w:r>
    </w:p>
    <w:p w14:paraId="6C85AC0D" w14:textId="77777777" w:rsidR="008563F6" w:rsidRPr="008563F6" w:rsidRDefault="008563F6" w:rsidP="008563F6">
      <w:pPr>
        <w:rPr>
          <w:rFonts w:ascii="Arial" w:hAnsi="Arial" w:cs="Arial"/>
          <w:b/>
          <w:sz w:val="26"/>
          <w:szCs w:val="26"/>
          <w:lang w:val="es-MX"/>
        </w:rPr>
      </w:pPr>
    </w:p>
    <w:p w14:paraId="5F2655D3" w14:textId="77777777" w:rsidR="008563F6" w:rsidRPr="008563F6" w:rsidRDefault="008563F6" w:rsidP="008563F6">
      <w:pPr>
        <w:spacing w:after="240" w:line="276" w:lineRule="auto"/>
        <w:jc w:val="both"/>
        <w:rPr>
          <w:rFonts w:ascii="Arial" w:hAnsi="Arial" w:cs="Arial"/>
          <w:color w:val="000000" w:themeColor="text1"/>
          <w:sz w:val="26"/>
          <w:szCs w:val="26"/>
          <w:lang w:val="es-MX" w:eastAsia="es-MX"/>
        </w:rPr>
      </w:pPr>
      <w:r w:rsidRPr="008563F6">
        <w:rPr>
          <w:rFonts w:ascii="Arial" w:hAnsi="Arial" w:cs="Arial"/>
          <w:b/>
          <w:bCs/>
          <w:sz w:val="26"/>
          <w:szCs w:val="26"/>
          <w:lang w:val="es-MX"/>
        </w:rPr>
        <w:t>ÚNICO</w:t>
      </w:r>
      <w:r w:rsidRPr="008563F6">
        <w:rPr>
          <w:rFonts w:ascii="Arial" w:hAnsi="Arial" w:cs="Arial"/>
          <w:b/>
          <w:sz w:val="26"/>
          <w:szCs w:val="26"/>
          <w:lang w:val="es-MX"/>
        </w:rPr>
        <w:t xml:space="preserve">.- </w:t>
      </w:r>
      <w:r w:rsidRPr="008563F6">
        <w:rPr>
          <w:rFonts w:ascii="Arial" w:hAnsi="Arial" w:cs="Arial"/>
          <w:sz w:val="26"/>
          <w:szCs w:val="26"/>
          <w:lang w:val="es-MX" w:eastAsia="es-MX"/>
        </w:rPr>
        <w:t>Se reforma la fracción I y se adiciona la fracción VII del artículo 56 y se adiciona el artículo 56 bis de la Ley Estatal de Salud, para quedar c</w:t>
      </w:r>
      <w:r w:rsidRPr="008563F6">
        <w:rPr>
          <w:rFonts w:ascii="Arial" w:hAnsi="Arial" w:cs="Arial"/>
          <w:color w:val="000000" w:themeColor="text1"/>
          <w:sz w:val="26"/>
          <w:szCs w:val="26"/>
          <w:lang w:val="es-MX" w:eastAsia="es-MX"/>
        </w:rPr>
        <w:t>omo sigue:</w:t>
      </w:r>
    </w:p>
    <w:p w14:paraId="5CB75718" w14:textId="77777777" w:rsidR="008563F6" w:rsidRPr="008563F6" w:rsidRDefault="008563F6" w:rsidP="008563F6">
      <w:pPr>
        <w:spacing w:before="100" w:beforeAutospacing="1" w:after="100" w:afterAutospacing="1"/>
        <w:jc w:val="both"/>
        <w:rPr>
          <w:rFonts w:ascii="Arial" w:hAnsi="Arial" w:cs="Arial"/>
          <w:sz w:val="26"/>
          <w:szCs w:val="26"/>
          <w:lang w:val="es-MX" w:eastAsia="es-MX"/>
        </w:rPr>
      </w:pPr>
      <w:r w:rsidRPr="008563F6">
        <w:rPr>
          <w:rFonts w:ascii="Arial" w:hAnsi="Arial" w:cs="Arial"/>
          <w:b/>
          <w:bCs/>
          <w:sz w:val="26"/>
          <w:szCs w:val="26"/>
          <w:lang w:val="es-MX" w:eastAsia="es-MX"/>
        </w:rPr>
        <w:t>Artículo 56.</w:t>
      </w:r>
      <w:r w:rsidRPr="008563F6">
        <w:rPr>
          <w:rFonts w:ascii="Arial" w:hAnsi="Arial" w:cs="Arial"/>
          <w:sz w:val="26"/>
          <w:szCs w:val="26"/>
          <w:lang w:val="es-MX" w:eastAsia="es-MX"/>
        </w:rPr>
        <w:t xml:space="preserve"> …</w:t>
      </w:r>
    </w:p>
    <w:p w14:paraId="00950C97" w14:textId="77777777" w:rsidR="008563F6" w:rsidRPr="008563F6" w:rsidRDefault="008563F6" w:rsidP="008563F6">
      <w:pPr>
        <w:spacing w:before="100" w:beforeAutospacing="1" w:after="100" w:afterAutospacing="1"/>
        <w:jc w:val="both"/>
        <w:rPr>
          <w:rFonts w:ascii="Arial" w:hAnsi="Arial" w:cs="Arial"/>
          <w:sz w:val="26"/>
          <w:szCs w:val="26"/>
          <w:lang w:val="es-MX" w:eastAsia="es-MX"/>
        </w:rPr>
      </w:pPr>
      <w:r w:rsidRPr="008563F6">
        <w:rPr>
          <w:rFonts w:ascii="Arial" w:hAnsi="Arial" w:cs="Arial"/>
          <w:sz w:val="26"/>
          <w:szCs w:val="26"/>
          <w:lang w:val="es-MX" w:eastAsia="es-MX"/>
        </w:rPr>
        <w:t xml:space="preserve">I. La atención de la mujer durante el embarazo, </w:t>
      </w:r>
      <w:r w:rsidRPr="008563F6">
        <w:rPr>
          <w:rFonts w:ascii="Arial" w:hAnsi="Arial" w:cs="Arial"/>
          <w:b/>
          <w:bCs/>
          <w:sz w:val="26"/>
          <w:szCs w:val="26"/>
          <w:lang w:val="es-MX" w:eastAsia="es-MX"/>
        </w:rPr>
        <w:t>parto y puerperio,</w:t>
      </w:r>
      <w:r w:rsidRPr="008563F6">
        <w:rPr>
          <w:rFonts w:ascii="Arial" w:hAnsi="Arial" w:cs="Arial"/>
          <w:sz w:val="26"/>
          <w:szCs w:val="26"/>
          <w:lang w:val="es-MX" w:eastAsia="es-MX"/>
        </w:rPr>
        <w:t xml:space="preserve"> informando del derecho al acompañamiento de una persona de su confianza en </w:t>
      </w:r>
      <w:r w:rsidRPr="008563F6">
        <w:rPr>
          <w:rFonts w:ascii="Arial" w:hAnsi="Arial" w:cs="Arial"/>
          <w:b/>
          <w:bCs/>
          <w:sz w:val="26"/>
          <w:szCs w:val="26"/>
          <w:lang w:val="es-MX" w:eastAsia="es-MX"/>
        </w:rPr>
        <w:t>las consultas prenatales y en</w:t>
      </w:r>
      <w:r w:rsidRPr="008563F6">
        <w:rPr>
          <w:rFonts w:ascii="Arial" w:hAnsi="Arial" w:cs="Arial"/>
          <w:sz w:val="26"/>
          <w:szCs w:val="26"/>
          <w:lang w:val="es-MX" w:eastAsia="es-MX"/>
        </w:rPr>
        <w:t xml:space="preserve"> el proceso de parto, incluida la cesárea y el puerperio; </w:t>
      </w:r>
    </w:p>
    <w:p w14:paraId="71109A4D" w14:textId="77777777" w:rsidR="008563F6" w:rsidRPr="008563F6" w:rsidRDefault="008563F6" w:rsidP="008563F6">
      <w:pPr>
        <w:jc w:val="both"/>
        <w:rPr>
          <w:rFonts w:ascii="Arial" w:hAnsi="Arial" w:cs="Arial"/>
          <w:b/>
          <w:bCs/>
          <w:color w:val="000000" w:themeColor="text1"/>
          <w:sz w:val="26"/>
          <w:szCs w:val="26"/>
          <w:lang w:val="es-MX" w:eastAsia="es-MX"/>
        </w:rPr>
      </w:pPr>
      <w:r w:rsidRPr="008563F6">
        <w:rPr>
          <w:rFonts w:ascii="Arial" w:hAnsi="Arial" w:cs="Arial"/>
          <w:b/>
          <w:bCs/>
          <w:color w:val="000000" w:themeColor="text1"/>
          <w:sz w:val="26"/>
          <w:szCs w:val="26"/>
          <w:lang w:val="es-MX" w:eastAsia="es-MX"/>
        </w:rPr>
        <w:t>La atención a la mujer y a la persona recién nacida debe ser proporcionada con calidad y respeto de sus derechos humanos, principalmente a su dignidad y cultura, brindando apoyo psicológico durante su evolución.</w:t>
      </w:r>
    </w:p>
    <w:p w14:paraId="24FC6493" w14:textId="77777777" w:rsidR="008563F6" w:rsidRPr="008563F6" w:rsidRDefault="008563F6" w:rsidP="008563F6">
      <w:pPr>
        <w:spacing w:before="100" w:beforeAutospacing="1" w:after="100" w:afterAutospacing="1"/>
        <w:jc w:val="both"/>
        <w:rPr>
          <w:rFonts w:ascii="Arial" w:hAnsi="Arial" w:cs="Arial"/>
          <w:sz w:val="26"/>
          <w:szCs w:val="26"/>
          <w:lang w:val="es-MX" w:eastAsia="es-MX"/>
        </w:rPr>
      </w:pPr>
      <w:r w:rsidRPr="008563F6">
        <w:rPr>
          <w:rFonts w:ascii="Arial" w:hAnsi="Arial" w:cs="Arial"/>
          <w:sz w:val="26"/>
          <w:szCs w:val="26"/>
          <w:lang w:val="es-MX" w:eastAsia="es-MX"/>
        </w:rPr>
        <w:t>II. a VI. …</w:t>
      </w:r>
    </w:p>
    <w:p w14:paraId="01AB304D" w14:textId="77777777" w:rsidR="008563F6" w:rsidRPr="008563F6" w:rsidRDefault="008563F6" w:rsidP="008563F6">
      <w:pPr>
        <w:spacing w:before="100" w:beforeAutospacing="1" w:after="100" w:afterAutospacing="1"/>
        <w:jc w:val="both"/>
        <w:rPr>
          <w:rFonts w:ascii="Arial" w:hAnsi="Arial" w:cs="Arial"/>
          <w:b/>
          <w:bCs/>
          <w:sz w:val="26"/>
          <w:szCs w:val="26"/>
          <w:lang w:val="es-MX" w:eastAsia="es-MX"/>
        </w:rPr>
      </w:pPr>
      <w:r w:rsidRPr="008563F6">
        <w:rPr>
          <w:rFonts w:ascii="Arial" w:hAnsi="Arial" w:cs="Arial"/>
          <w:b/>
          <w:bCs/>
          <w:sz w:val="26"/>
          <w:szCs w:val="26"/>
          <w:lang w:val="es-MX" w:eastAsia="es-MX"/>
        </w:rPr>
        <w:t>VII. La atención y acompañamiento psicológico y/o psiquiátrico a la mujer antes, durante y después del parto, así como cuando haya sufrido una muerte fetal o neonatal.</w:t>
      </w:r>
    </w:p>
    <w:p w14:paraId="1F68A5BC" w14:textId="77777777" w:rsidR="008563F6" w:rsidRPr="008563F6" w:rsidRDefault="008563F6" w:rsidP="008563F6">
      <w:pPr>
        <w:spacing w:before="100" w:beforeAutospacing="1" w:after="100" w:afterAutospacing="1"/>
        <w:jc w:val="both"/>
        <w:rPr>
          <w:rFonts w:ascii="Arial" w:hAnsi="Arial" w:cs="Arial"/>
          <w:sz w:val="26"/>
          <w:szCs w:val="26"/>
          <w:lang w:val="es-MX" w:eastAsia="es-MX"/>
        </w:rPr>
      </w:pPr>
      <w:r w:rsidRPr="008563F6">
        <w:rPr>
          <w:rFonts w:ascii="Arial" w:hAnsi="Arial" w:cs="Arial"/>
          <w:sz w:val="26"/>
          <w:szCs w:val="26"/>
          <w:lang w:val="es-MX" w:eastAsia="es-MX"/>
        </w:rPr>
        <w:t>…</w:t>
      </w:r>
    </w:p>
    <w:p w14:paraId="0CAAD3C7" w14:textId="77777777" w:rsidR="008563F6" w:rsidRPr="008563F6" w:rsidRDefault="008563F6" w:rsidP="008563F6">
      <w:pPr>
        <w:spacing w:before="100" w:beforeAutospacing="1" w:after="100" w:afterAutospacing="1"/>
        <w:jc w:val="both"/>
        <w:rPr>
          <w:rFonts w:ascii="Arial" w:hAnsi="Arial" w:cs="Arial"/>
          <w:b/>
          <w:bCs/>
          <w:sz w:val="26"/>
          <w:szCs w:val="26"/>
          <w:lang w:val="es-MX" w:eastAsia="es-MX"/>
        </w:rPr>
      </w:pPr>
      <w:r w:rsidRPr="008563F6">
        <w:rPr>
          <w:rFonts w:ascii="Arial" w:hAnsi="Arial" w:cs="Arial"/>
          <w:b/>
          <w:bCs/>
          <w:sz w:val="26"/>
          <w:szCs w:val="26"/>
          <w:lang w:val="es-MX" w:eastAsia="es-MX"/>
        </w:rPr>
        <w:t>Artículo 56 bis. Cuando ocurra una muerte fetal o perinatal, el personal de salud deberá brindar la información y apoyo adecuado para garantizar el derecho de la madre a decidir sobre los tiempos y procedimientos a realizar para la inducción del parto o cesárea, los aspectos clínicos de la mujer, los relacionados con el bebé fallecido, así como lo relativo al proceso de inhibición de la lactancia.</w:t>
      </w:r>
    </w:p>
    <w:p w14:paraId="108B1F6F" w14:textId="77777777" w:rsidR="008563F6" w:rsidRPr="008563F6" w:rsidRDefault="008563F6" w:rsidP="008563F6">
      <w:pPr>
        <w:spacing w:before="100" w:beforeAutospacing="1" w:after="100" w:afterAutospacing="1"/>
        <w:jc w:val="both"/>
        <w:rPr>
          <w:rFonts w:ascii="Arial" w:hAnsi="Arial" w:cs="Arial"/>
          <w:b/>
          <w:bCs/>
          <w:sz w:val="26"/>
          <w:szCs w:val="26"/>
          <w:lang w:val="es-MX" w:eastAsia="es-MX"/>
        </w:rPr>
      </w:pPr>
      <w:r w:rsidRPr="008563F6">
        <w:rPr>
          <w:rFonts w:ascii="Arial" w:hAnsi="Arial" w:cs="Arial"/>
          <w:b/>
          <w:bCs/>
          <w:sz w:val="26"/>
          <w:szCs w:val="26"/>
          <w:lang w:val="es-MX" w:eastAsia="es-MX"/>
        </w:rPr>
        <w:t>En todo caso, se deberá proporcionar intervención psicológica especializada y oportuna a la madre y al padre antes, durante y después de la atención y egreso.</w:t>
      </w:r>
    </w:p>
    <w:p w14:paraId="4441AA42" w14:textId="77777777" w:rsidR="008563F6" w:rsidRPr="008563F6" w:rsidRDefault="008563F6" w:rsidP="008563F6">
      <w:pPr>
        <w:spacing w:before="100" w:beforeAutospacing="1" w:after="100" w:afterAutospacing="1"/>
        <w:jc w:val="both"/>
        <w:rPr>
          <w:rFonts w:ascii="Arial" w:hAnsi="Arial" w:cs="Arial"/>
          <w:b/>
          <w:bCs/>
          <w:sz w:val="26"/>
          <w:szCs w:val="26"/>
          <w:lang w:val="es-MX" w:eastAsia="es-MX"/>
        </w:rPr>
      </w:pPr>
      <w:r w:rsidRPr="008563F6">
        <w:rPr>
          <w:rFonts w:ascii="Arial" w:hAnsi="Arial" w:cs="Arial"/>
          <w:b/>
          <w:bCs/>
          <w:sz w:val="26"/>
          <w:szCs w:val="26"/>
          <w:lang w:val="es-MX" w:eastAsia="es-MX"/>
        </w:rPr>
        <w:t>Ninguna mujer en duelo por muerte fetal o neonatal podrá ser objeto de maltrato psicológico o físico durante la atención del embarazo, parto o puerperio. Los prestadores de servicios de salud deberán ofrecer un trato digno, empático y respetuoso a la mujer en duelo y a su familia, así como al bebé fallecido, durante todo el periodo de atención hospitalaria.</w:t>
      </w:r>
    </w:p>
    <w:p w14:paraId="262D8403" w14:textId="77777777" w:rsidR="008563F6" w:rsidRPr="008563F6" w:rsidRDefault="008563F6" w:rsidP="008563F6">
      <w:pPr>
        <w:spacing w:before="100" w:beforeAutospacing="1" w:after="100" w:afterAutospacing="1"/>
        <w:jc w:val="both"/>
        <w:rPr>
          <w:rFonts w:ascii="Arial" w:hAnsi="Arial" w:cs="Arial"/>
          <w:sz w:val="26"/>
          <w:szCs w:val="26"/>
          <w:lang w:val="es-MX" w:eastAsia="es-MX"/>
        </w:rPr>
      </w:pPr>
      <w:r w:rsidRPr="008563F6">
        <w:rPr>
          <w:rFonts w:ascii="Arial" w:hAnsi="Arial" w:cs="Arial"/>
          <w:b/>
          <w:bCs/>
          <w:sz w:val="26"/>
          <w:szCs w:val="26"/>
          <w:lang w:val="es-MX" w:eastAsia="es-MX"/>
        </w:rPr>
        <w:t>Las instituciones de salud deberán capacitar al personal para que adopten conductas de empatía y respeto por el duelo de cada madre que haya sufrido la muerte fetal o neonatal, así como de las personas que la acompañen.</w:t>
      </w:r>
    </w:p>
    <w:p w14:paraId="3B2E3F5B" w14:textId="77777777" w:rsidR="008563F6" w:rsidRPr="008563F6" w:rsidRDefault="008563F6" w:rsidP="008563F6">
      <w:pPr>
        <w:jc w:val="both"/>
        <w:rPr>
          <w:rFonts w:ascii="Arial" w:hAnsi="Arial" w:cs="Arial"/>
          <w:sz w:val="26"/>
          <w:szCs w:val="26"/>
          <w:lang w:val="es-MX"/>
        </w:rPr>
      </w:pPr>
    </w:p>
    <w:p w14:paraId="78415ED8" w14:textId="77777777" w:rsidR="008563F6" w:rsidRPr="008563F6" w:rsidRDefault="008563F6" w:rsidP="008563F6">
      <w:pPr>
        <w:tabs>
          <w:tab w:val="left" w:pos="2820"/>
          <w:tab w:val="center" w:pos="4419"/>
        </w:tabs>
        <w:jc w:val="center"/>
        <w:rPr>
          <w:rFonts w:ascii="Arial" w:hAnsi="Arial" w:cs="Arial"/>
          <w:b/>
          <w:sz w:val="26"/>
          <w:szCs w:val="26"/>
          <w:lang w:val="en-US"/>
        </w:rPr>
      </w:pPr>
      <w:r w:rsidRPr="008563F6">
        <w:rPr>
          <w:rFonts w:ascii="Arial" w:hAnsi="Arial" w:cs="Arial"/>
          <w:b/>
          <w:sz w:val="26"/>
          <w:szCs w:val="26"/>
          <w:lang w:val="en-US"/>
        </w:rPr>
        <w:t>T R A N S I T O R I O S</w:t>
      </w:r>
    </w:p>
    <w:p w14:paraId="7EE08E09" w14:textId="77777777" w:rsidR="008563F6" w:rsidRPr="008563F6" w:rsidRDefault="008563F6" w:rsidP="008563F6">
      <w:pPr>
        <w:jc w:val="both"/>
        <w:rPr>
          <w:rFonts w:ascii="Arial" w:hAnsi="Arial" w:cs="Arial"/>
          <w:b/>
          <w:sz w:val="26"/>
          <w:szCs w:val="26"/>
          <w:lang w:val="en-US"/>
        </w:rPr>
      </w:pPr>
    </w:p>
    <w:p w14:paraId="07B5DBFF" w14:textId="77777777" w:rsidR="008563F6" w:rsidRPr="008563F6" w:rsidRDefault="008563F6" w:rsidP="008563F6">
      <w:pPr>
        <w:jc w:val="both"/>
        <w:rPr>
          <w:rFonts w:ascii="Arial" w:hAnsi="Arial" w:cs="Arial"/>
          <w:color w:val="000000"/>
          <w:sz w:val="26"/>
          <w:szCs w:val="26"/>
          <w:lang w:val="es-MX"/>
        </w:rPr>
      </w:pPr>
      <w:r w:rsidRPr="008563F6">
        <w:rPr>
          <w:rFonts w:ascii="Arial" w:hAnsi="Arial" w:cs="Arial"/>
          <w:b/>
          <w:color w:val="000000"/>
          <w:sz w:val="26"/>
          <w:szCs w:val="26"/>
          <w:lang w:val="es-MX"/>
        </w:rPr>
        <w:t>PRIMERO.-</w:t>
      </w:r>
      <w:r w:rsidRPr="008563F6">
        <w:rPr>
          <w:rFonts w:ascii="Arial" w:hAnsi="Arial" w:cs="Arial"/>
          <w:color w:val="000000"/>
          <w:sz w:val="26"/>
          <w:szCs w:val="26"/>
          <w:lang w:val="es-MX"/>
        </w:rPr>
        <w:t xml:space="preserve"> El presente decreto entrará en vigor al día siguiente de su publicación en el Periódico Oficial de Gobierno del Estado.</w:t>
      </w:r>
    </w:p>
    <w:p w14:paraId="66C56854" w14:textId="77777777" w:rsidR="008563F6" w:rsidRPr="008563F6" w:rsidRDefault="008563F6" w:rsidP="008563F6">
      <w:pPr>
        <w:jc w:val="both"/>
        <w:rPr>
          <w:rFonts w:ascii="Arial" w:hAnsi="Arial" w:cs="Arial"/>
          <w:color w:val="000000"/>
          <w:sz w:val="26"/>
          <w:szCs w:val="26"/>
          <w:lang w:val="es-MX"/>
        </w:rPr>
      </w:pPr>
    </w:p>
    <w:p w14:paraId="3E403C2D" w14:textId="77777777" w:rsidR="008563F6" w:rsidRPr="008563F6" w:rsidRDefault="008563F6" w:rsidP="008563F6">
      <w:pPr>
        <w:jc w:val="both"/>
        <w:rPr>
          <w:rFonts w:ascii="Arial" w:hAnsi="Arial" w:cs="Arial"/>
          <w:color w:val="000000"/>
          <w:sz w:val="26"/>
          <w:szCs w:val="26"/>
          <w:lang w:val="es-MX"/>
        </w:rPr>
      </w:pPr>
      <w:r w:rsidRPr="008563F6">
        <w:rPr>
          <w:rFonts w:ascii="Arial" w:hAnsi="Arial" w:cs="Arial"/>
          <w:b/>
          <w:bCs/>
          <w:color w:val="000000"/>
          <w:sz w:val="26"/>
          <w:szCs w:val="26"/>
          <w:lang w:val="es-MX"/>
        </w:rPr>
        <w:t xml:space="preserve">SEGUNDO.- </w:t>
      </w:r>
      <w:r w:rsidRPr="008563F6">
        <w:rPr>
          <w:rFonts w:ascii="Arial" w:hAnsi="Arial" w:cs="Arial"/>
          <w:color w:val="000000"/>
          <w:sz w:val="26"/>
          <w:szCs w:val="26"/>
          <w:lang w:val="es-MX"/>
        </w:rPr>
        <w:t>Se derogan todas las disposiciones que se opongan al presente decreto.</w:t>
      </w:r>
    </w:p>
    <w:p w14:paraId="41516623" w14:textId="77777777" w:rsidR="008563F6" w:rsidRPr="008563F6" w:rsidRDefault="008563F6" w:rsidP="008563F6">
      <w:pPr>
        <w:jc w:val="both"/>
        <w:rPr>
          <w:rFonts w:ascii="Arial" w:hAnsi="Arial" w:cs="Arial"/>
          <w:sz w:val="26"/>
          <w:szCs w:val="26"/>
          <w:lang w:val="es-MX"/>
        </w:rPr>
      </w:pPr>
    </w:p>
    <w:p w14:paraId="6AC813BF" w14:textId="77777777" w:rsidR="008563F6" w:rsidRPr="008563F6" w:rsidRDefault="008563F6" w:rsidP="008563F6">
      <w:pPr>
        <w:jc w:val="both"/>
        <w:rPr>
          <w:rFonts w:ascii="Arial" w:hAnsi="Arial" w:cs="Arial"/>
          <w:b/>
          <w:bCs/>
          <w:sz w:val="26"/>
          <w:szCs w:val="26"/>
          <w:lang w:val="es-MX"/>
        </w:rPr>
      </w:pPr>
    </w:p>
    <w:p w14:paraId="18AA67B9" w14:textId="77777777" w:rsidR="008563F6" w:rsidRPr="008563F6" w:rsidRDefault="008563F6" w:rsidP="008563F6">
      <w:pPr>
        <w:jc w:val="center"/>
        <w:rPr>
          <w:rFonts w:ascii="Arial" w:hAnsi="Arial" w:cs="Arial"/>
          <w:b/>
          <w:bCs/>
          <w:sz w:val="26"/>
          <w:szCs w:val="26"/>
          <w:lang w:val="es-MX"/>
        </w:rPr>
      </w:pPr>
      <w:r w:rsidRPr="008563F6">
        <w:rPr>
          <w:rFonts w:ascii="Arial" w:hAnsi="Arial" w:cs="Arial"/>
          <w:b/>
          <w:bCs/>
          <w:sz w:val="26"/>
          <w:szCs w:val="26"/>
          <w:lang w:val="es-MX"/>
        </w:rPr>
        <w:t>A T E N T A M E N T E</w:t>
      </w:r>
    </w:p>
    <w:p w14:paraId="5C59D5E2" w14:textId="77777777" w:rsidR="008563F6" w:rsidRPr="008563F6" w:rsidRDefault="008563F6" w:rsidP="008563F6">
      <w:pPr>
        <w:jc w:val="center"/>
        <w:rPr>
          <w:rFonts w:ascii="Arial" w:hAnsi="Arial" w:cs="Arial"/>
          <w:b/>
          <w:bCs/>
          <w:sz w:val="26"/>
          <w:szCs w:val="26"/>
          <w:lang w:val="es-MX"/>
        </w:rPr>
      </w:pPr>
      <w:r w:rsidRPr="008563F6">
        <w:rPr>
          <w:rFonts w:ascii="Arial" w:hAnsi="Arial" w:cs="Arial"/>
          <w:b/>
          <w:bCs/>
          <w:sz w:val="26"/>
          <w:szCs w:val="26"/>
          <w:lang w:val="es-MX"/>
        </w:rPr>
        <w:t>Saltillo, Coahuila de Zaragoza, 26 de octubre de 2021</w:t>
      </w:r>
    </w:p>
    <w:p w14:paraId="7D6F2959" w14:textId="77777777" w:rsidR="008563F6" w:rsidRPr="008563F6" w:rsidRDefault="008563F6" w:rsidP="008563F6">
      <w:pPr>
        <w:jc w:val="center"/>
        <w:rPr>
          <w:rFonts w:ascii="Arial" w:hAnsi="Arial" w:cs="Arial"/>
          <w:b/>
          <w:sz w:val="26"/>
          <w:szCs w:val="26"/>
          <w:lang w:val="es-MX"/>
        </w:rPr>
      </w:pPr>
    </w:p>
    <w:p w14:paraId="2C922AE7" w14:textId="77777777" w:rsidR="008563F6" w:rsidRPr="008563F6" w:rsidRDefault="008563F6" w:rsidP="008563F6">
      <w:pPr>
        <w:jc w:val="center"/>
        <w:rPr>
          <w:rFonts w:ascii="Arial" w:hAnsi="Arial" w:cs="Arial"/>
          <w:b/>
          <w:sz w:val="26"/>
          <w:szCs w:val="26"/>
          <w:lang w:val="es-MX"/>
        </w:rPr>
      </w:pPr>
    </w:p>
    <w:p w14:paraId="7E84A539" w14:textId="77777777" w:rsidR="008563F6" w:rsidRPr="008563F6" w:rsidRDefault="008563F6" w:rsidP="008563F6">
      <w:pPr>
        <w:jc w:val="center"/>
        <w:rPr>
          <w:rFonts w:ascii="Arial" w:hAnsi="Arial" w:cs="Arial"/>
          <w:b/>
          <w:sz w:val="26"/>
          <w:szCs w:val="26"/>
          <w:lang w:val="es-MX"/>
        </w:rPr>
      </w:pPr>
    </w:p>
    <w:p w14:paraId="41C37C95" w14:textId="77777777" w:rsidR="008563F6" w:rsidRPr="008563F6" w:rsidRDefault="008563F6" w:rsidP="008563F6">
      <w:pPr>
        <w:jc w:val="center"/>
        <w:rPr>
          <w:rFonts w:ascii="Arial" w:hAnsi="Arial" w:cs="Arial"/>
          <w:b/>
          <w:sz w:val="26"/>
          <w:szCs w:val="26"/>
          <w:lang w:val="es-MX"/>
        </w:rPr>
      </w:pPr>
      <w:r w:rsidRPr="008563F6">
        <w:rPr>
          <w:rFonts w:ascii="Arial" w:hAnsi="Arial" w:cs="Arial"/>
          <w:b/>
          <w:sz w:val="26"/>
          <w:szCs w:val="26"/>
          <w:lang w:val="es-MX"/>
        </w:rPr>
        <w:t>DIPUTADO ÁLVARO MOREIRA VALDÉS</w:t>
      </w:r>
    </w:p>
    <w:p w14:paraId="038F4A28" w14:textId="77777777" w:rsidR="008563F6" w:rsidRPr="008563F6" w:rsidRDefault="008563F6" w:rsidP="008563F6">
      <w:pPr>
        <w:jc w:val="center"/>
        <w:rPr>
          <w:rFonts w:ascii="Arial" w:hAnsi="Arial" w:cs="Arial"/>
          <w:b/>
          <w:sz w:val="26"/>
          <w:szCs w:val="26"/>
          <w:lang w:val="es-MX"/>
        </w:rPr>
      </w:pPr>
      <w:r w:rsidRPr="008563F6">
        <w:rPr>
          <w:rFonts w:ascii="Arial" w:hAnsi="Arial" w:cs="Arial"/>
          <w:b/>
          <w:sz w:val="26"/>
          <w:szCs w:val="26"/>
          <w:lang w:val="es-MX"/>
        </w:rPr>
        <w:t xml:space="preserve">GRUPO PARLAMENTARIO “MIGUEL RAMOS ARIZPE”, </w:t>
      </w:r>
    </w:p>
    <w:p w14:paraId="2B1C94D5" w14:textId="77777777" w:rsidR="008563F6" w:rsidRPr="008563F6" w:rsidRDefault="008563F6" w:rsidP="008563F6">
      <w:pPr>
        <w:jc w:val="center"/>
        <w:rPr>
          <w:rFonts w:ascii="Arial" w:hAnsi="Arial" w:cs="Arial"/>
          <w:b/>
          <w:sz w:val="26"/>
          <w:szCs w:val="26"/>
          <w:lang w:val="es-MX"/>
        </w:rPr>
      </w:pPr>
      <w:r w:rsidRPr="008563F6">
        <w:rPr>
          <w:rFonts w:ascii="Arial" w:hAnsi="Arial" w:cs="Arial"/>
          <w:b/>
          <w:sz w:val="26"/>
          <w:szCs w:val="26"/>
          <w:lang w:val="es-MX"/>
        </w:rPr>
        <w:t>DEL PARTIDO REVOLUCIONARIO INSTITUCIONAL.</w:t>
      </w:r>
    </w:p>
    <w:p w14:paraId="028680FB" w14:textId="77777777" w:rsidR="008563F6" w:rsidRPr="008563F6" w:rsidRDefault="008563F6" w:rsidP="008563F6">
      <w:pPr>
        <w:jc w:val="center"/>
        <w:rPr>
          <w:rFonts w:ascii="Arial" w:hAnsi="Arial" w:cs="Arial"/>
          <w:b/>
          <w:sz w:val="26"/>
          <w:szCs w:val="26"/>
          <w:lang w:val="es-MX"/>
        </w:rPr>
      </w:pPr>
    </w:p>
    <w:p w14:paraId="7D0EC93D" w14:textId="77777777" w:rsidR="008563F6" w:rsidRPr="008563F6" w:rsidRDefault="008563F6" w:rsidP="008563F6">
      <w:pPr>
        <w:jc w:val="center"/>
        <w:rPr>
          <w:rFonts w:ascii="Arial" w:hAnsi="Arial" w:cs="Arial"/>
          <w:b/>
          <w:sz w:val="26"/>
          <w:szCs w:val="26"/>
          <w:lang w:val="es-MX"/>
        </w:rPr>
      </w:pPr>
    </w:p>
    <w:p w14:paraId="3B4B21DF" w14:textId="77777777" w:rsidR="008563F6" w:rsidRPr="008563F6" w:rsidRDefault="008563F6" w:rsidP="008563F6">
      <w:pPr>
        <w:jc w:val="center"/>
        <w:rPr>
          <w:rFonts w:ascii="Arial" w:hAnsi="Arial" w:cs="Arial"/>
          <w:b/>
          <w:sz w:val="26"/>
          <w:szCs w:val="26"/>
          <w:lang w:val="es-MX"/>
        </w:rPr>
      </w:pPr>
    </w:p>
    <w:p w14:paraId="4C5F4A64" w14:textId="77777777" w:rsidR="008563F6" w:rsidRPr="008563F6" w:rsidRDefault="008563F6" w:rsidP="008563F6">
      <w:pPr>
        <w:jc w:val="center"/>
        <w:rPr>
          <w:rFonts w:ascii="Arial" w:hAnsi="Arial" w:cs="Arial"/>
          <w:b/>
          <w:sz w:val="26"/>
          <w:szCs w:val="26"/>
          <w:lang w:val="es-MX"/>
        </w:rPr>
      </w:pPr>
    </w:p>
    <w:p w14:paraId="7EB5CB1F" w14:textId="77777777" w:rsidR="008563F6" w:rsidRPr="008563F6" w:rsidRDefault="008563F6" w:rsidP="008563F6">
      <w:pPr>
        <w:jc w:val="center"/>
        <w:rPr>
          <w:rFonts w:ascii="Arial" w:hAnsi="Arial" w:cs="Arial"/>
          <w:b/>
          <w:sz w:val="26"/>
          <w:szCs w:val="26"/>
          <w:lang w:val="es-MX"/>
        </w:rPr>
      </w:pPr>
    </w:p>
    <w:p w14:paraId="1F3E5A93" w14:textId="77777777" w:rsidR="008563F6" w:rsidRPr="008563F6" w:rsidRDefault="008563F6" w:rsidP="008563F6">
      <w:pPr>
        <w:jc w:val="center"/>
        <w:rPr>
          <w:rFonts w:ascii="Arial" w:hAnsi="Arial" w:cs="Arial"/>
          <w:b/>
          <w:sz w:val="26"/>
          <w:szCs w:val="26"/>
          <w:lang w:val="es-MX"/>
        </w:rPr>
      </w:pPr>
    </w:p>
    <w:p w14:paraId="36258C0D" w14:textId="77777777" w:rsidR="008563F6" w:rsidRPr="008563F6" w:rsidRDefault="008563F6" w:rsidP="008563F6">
      <w:pPr>
        <w:jc w:val="center"/>
        <w:rPr>
          <w:rFonts w:ascii="Arial" w:hAnsi="Arial" w:cs="Arial"/>
          <w:b/>
          <w:sz w:val="26"/>
          <w:szCs w:val="26"/>
          <w:lang w:val="es-MX"/>
        </w:rPr>
      </w:pPr>
    </w:p>
    <w:p w14:paraId="597A8F9C" w14:textId="77777777" w:rsidR="008563F6" w:rsidRPr="008563F6" w:rsidRDefault="008563F6" w:rsidP="008563F6">
      <w:pPr>
        <w:jc w:val="center"/>
        <w:rPr>
          <w:rFonts w:ascii="Arial" w:hAnsi="Arial" w:cs="Arial"/>
          <w:b/>
          <w:sz w:val="26"/>
          <w:szCs w:val="26"/>
          <w:lang w:val="es-MX"/>
        </w:rPr>
      </w:pPr>
    </w:p>
    <w:p w14:paraId="4DE4390D" w14:textId="77777777" w:rsidR="008563F6" w:rsidRPr="008563F6" w:rsidRDefault="008563F6" w:rsidP="008563F6">
      <w:pPr>
        <w:jc w:val="center"/>
        <w:rPr>
          <w:rFonts w:ascii="Arial" w:hAnsi="Arial" w:cs="Arial"/>
          <w:b/>
          <w:sz w:val="26"/>
          <w:szCs w:val="26"/>
          <w:lang w:val="es-MX"/>
        </w:rPr>
      </w:pPr>
    </w:p>
    <w:p w14:paraId="476D7858" w14:textId="77777777" w:rsidR="008563F6" w:rsidRPr="008563F6" w:rsidRDefault="008563F6" w:rsidP="008563F6">
      <w:pPr>
        <w:jc w:val="center"/>
        <w:rPr>
          <w:rFonts w:ascii="Arial" w:hAnsi="Arial" w:cs="Arial"/>
          <w:b/>
          <w:sz w:val="26"/>
          <w:szCs w:val="26"/>
          <w:lang w:val="es-MX"/>
        </w:rPr>
      </w:pPr>
    </w:p>
    <w:p w14:paraId="4DAEB2E4" w14:textId="08BB34B8" w:rsidR="008563F6" w:rsidRDefault="008563F6" w:rsidP="008563F6">
      <w:pPr>
        <w:jc w:val="center"/>
        <w:rPr>
          <w:rFonts w:ascii="Arial" w:hAnsi="Arial" w:cs="Arial"/>
          <w:b/>
          <w:sz w:val="26"/>
          <w:szCs w:val="26"/>
          <w:lang w:val="es-MX"/>
        </w:rPr>
      </w:pPr>
    </w:p>
    <w:p w14:paraId="10E23D94" w14:textId="52611C39" w:rsidR="008563F6" w:rsidRDefault="008563F6" w:rsidP="008563F6">
      <w:pPr>
        <w:jc w:val="center"/>
        <w:rPr>
          <w:rFonts w:ascii="Arial" w:hAnsi="Arial" w:cs="Arial"/>
          <w:b/>
          <w:sz w:val="26"/>
          <w:szCs w:val="26"/>
          <w:lang w:val="es-MX"/>
        </w:rPr>
      </w:pPr>
    </w:p>
    <w:p w14:paraId="72849F28" w14:textId="64DAA350" w:rsidR="008563F6" w:rsidRDefault="008563F6" w:rsidP="008563F6">
      <w:pPr>
        <w:jc w:val="center"/>
        <w:rPr>
          <w:rFonts w:ascii="Arial" w:hAnsi="Arial" w:cs="Arial"/>
          <w:b/>
          <w:sz w:val="26"/>
          <w:szCs w:val="26"/>
          <w:lang w:val="es-MX"/>
        </w:rPr>
      </w:pPr>
    </w:p>
    <w:p w14:paraId="32B80F8D" w14:textId="5A3965BE" w:rsidR="008563F6" w:rsidRDefault="008563F6" w:rsidP="008563F6">
      <w:pPr>
        <w:jc w:val="center"/>
        <w:rPr>
          <w:rFonts w:ascii="Arial" w:hAnsi="Arial" w:cs="Arial"/>
          <w:b/>
          <w:sz w:val="26"/>
          <w:szCs w:val="26"/>
          <w:lang w:val="es-MX"/>
        </w:rPr>
      </w:pPr>
    </w:p>
    <w:p w14:paraId="67011BD6" w14:textId="3095DD93" w:rsidR="008563F6" w:rsidRDefault="008563F6" w:rsidP="008563F6">
      <w:pPr>
        <w:jc w:val="center"/>
        <w:rPr>
          <w:rFonts w:ascii="Arial" w:hAnsi="Arial" w:cs="Arial"/>
          <w:b/>
          <w:sz w:val="26"/>
          <w:szCs w:val="26"/>
          <w:lang w:val="es-MX"/>
        </w:rPr>
      </w:pPr>
    </w:p>
    <w:p w14:paraId="00621B69" w14:textId="77777777" w:rsidR="008563F6" w:rsidRPr="008563F6" w:rsidRDefault="008563F6" w:rsidP="008563F6">
      <w:pPr>
        <w:jc w:val="center"/>
        <w:rPr>
          <w:rFonts w:ascii="Arial" w:hAnsi="Arial" w:cs="Arial"/>
          <w:b/>
          <w:sz w:val="26"/>
          <w:szCs w:val="26"/>
          <w:lang w:val="es-MX"/>
        </w:rPr>
      </w:pPr>
    </w:p>
    <w:p w14:paraId="4211B663" w14:textId="77777777" w:rsidR="008563F6" w:rsidRPr="008563F6" w:rsidRDefault="008563F6" w:rsidP="008563F6">
      <w:pPr>
        <w:rPr>
          <w:rFonts w:ascii="Arial" w:hAnsi="Arial" w:cs="Arial"/>
          <w:b/>
          <w:sz w:val="26"/>
          <w:szCs w:val="26"/>
          <w:lang w:val="es-MX"/>
        </w:rPr>
      </w:pPr>
    </w:p>
    <w:p w14:paraId="3C8EBA79" w14:textId="77777777" w:rsidR="008563F6" w:rsidRPr="008563F6" w:rsidRDefault="008563F6" w:rsidP="008563F6">
      <w:pPr>
        <w:jc w:val="center"/>
        <w:rPr>
          <w:rFonts w:ascii="Arial" w:hAnsi="Arial" w:cs="Arial"/>
          <w:b/>
          <w:sz w:val="26"/>
          <w:szCs w:val="26"/>
          <w:lang w:val="es-MX"/>
        </w:rPr>
      </w:pPr>
      <w:r w:rsidRPr="008563F6">
        <w:rPr>
          <w:rFonts w:ascii="Arial" w:hAnsi="Arial" w:cs="Arial"/>
          <w:b/>
          <w:sz w:val="26"/>
          <w:szCs w:val="26"/>
          <w:lang w:val="es-MX"/>
        </w:rPr>
        <w:t>CONJUNTAMENTE CON LAS DIPUTADAS Y LOS DIPUTADOS INTEGRANTES DEL GRUPO PARLAMENTARIO “MIGUEL RAMOS ARIZPE”, DEL PARTIDO REVOLUCIONARIO INSTITUCIONAL.</w:t>
      </w:r>
    </w:p>
    <w:p w14:paraId="4A948AE0" w14:textId="77777777" w:rsidR="008563F6" w:rsidRPr="008563F6" w:rsidRDefault="008563F6" w:rsidP="008563F6">
      <w:pPr>
        <w:jc w:val="center"/>
        <w:rPr>
          <w:rFonts w:ascii="Arial" w:hAnsi="Arial" w:cs="Arial"/>
          <w:b/>
          <w:sz w:val="26"/>
          <w:szCs w:val="26"/>
          <w:lang w:val="es-MX"/>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563F6" w:rsidRPr="008563F6" w14:paraId="225D5B25" w14:textId="77777777" w:rsidTr="00116576">
        <w:tc>
          <w:tcPr>
            <w:tcW w:w="4366" w:type="dxa"/>
          </w:tcPr>
          <w:p w14:paraId="3FA081D3" w14:textId="77777777" w:rsidR="008563F6" w:rsidRPr="008563F6" w:rsidRDefault="008563F6" w:rsidP="008563F6">
            <w:pPr>
              <w:tabs>
                <w:tab w:val="left" w:pos="5056"/>
              </w:tabs>
              <w:rPr>
                <w:rFonts w:ascii="Arial" w:hAnsi="Arial" w:cs="Arial"/>
                <w:b/>
                <w:szCs w:val="26"/>
                <w:lang w:val="es-MX" w:eastAsia="es-MX"/>
              </w:rPr>
            </w:pPr>
          </w:p>
          <w:p w14:paraId="0BA15C50" w14:textId="77777777" w:rsidR="008563F6" w:rsidRPr="008563F6" w:rsidRDefault="008563F6" w:rsidP="008563F6">
            <w:pPr>
              <w:tabs>
                <w:tab w:val="left" w:pos="5056"/>
              </w:tabs>
              <w:jc w:val="center"/>
              <w:rPr>
                <w:rFonts w:ascii="Arial" w:hAnsi="Arial" w:cs="Arial"/>
                <w:b/>
                <w:szCs w:val="26"/>
                <w:lang w:val="es-MX" w:eastAsia="es-MX"/>
              </w:rPr>
            </w:pPr>
          </w:p>
          <w:p w14:paraId="485F28AD" w14:textId="77777777" w:rsidR="008563F6" w:rsidRPr="008563F6" w:rsidRDefault="008563F6" w:rsidP="008563F6">
            <w:pPr>
              <w:tabs>
                <w:tab w:val="left" w:pos="5056"/>
              </w:tabs>
              <w:jc w:val="center"/>
              <w:rPr>
                <w:rFonts w:ascii="Arial" w:hAnsi="Arial" w:cs="Arial"/>
                <w:b/>
                <w:szCs w:val="26"/>
                <w:lang w:val="es-MX" w:eastAsia="es-MX"/>
              </w:rPr>
            </w:pPr>
          </w:p>
        </w:tc>
        <w:tc>
          <w:tcPr>
            <w:tcW w:w="850" w:type="dxa"/>
          </w:tcPr>
          <w:p w14:paraId="05A856DC" w14:textId="77777777" w:rsidR="008563F6" w:rsidRPr="008563F6" w:rsidRDefault="008563F6" w:rsidP="008563F6">
            <w:pPr>
              <w:tabs>
                <w:tab w:val="left" w:pos="5056"/>
              </w:tabs>
              <w:jc w:val="center"/>
              <w:rPr>
                <w:rFonts w:ascii="Arial" w:hAnsi="Arial" w:cs="Arial"/>
                <w:b/>
                <w:szCs w:val="26"/>
                <w:lang w:val="es-MX" w:eastAsia="es-MX"/>
              </w:rPr>
            </w:pPr>
          </w:p>
        </w:tc>
        <w:tc>
          <w:tcPr>
            <w:tcW w:w="4423" w:type="dxa"/>
          </w:tcPr>
          <w:p w14:paraId="2618D984" w14:textId="77777777" w:rsidR="008563F6" w:rsidRPr="008563F6" w:rsidRDefault="008563F6" w:rsidP="008563F6">
            <w:pPr>
              <w:tabs>
                <w:tab w:val="left" w:pos="5056"/>
              </w:tabs>
              <w:jc w:val="center"/>
              <w:rPr>
                <w:rFonts w:ascii="Arial" w:hAnsi="Arial" w:cs="Arial"/>
                <w:b/>
                <w:szCs w:val="26"/>
                <w:lang w:val="es-MX" w:eastAsia="es-MX"/>
              </w:rPr>
            </w:pPr>
          </w:p>
        </w:tc>
      </w:tr>
      <w:tr w:rsidR="008563F6" w:rsidRPr="008563F6" w14:paraId="02778859" w14:textId="77777777" w:rsidTr="00116576">
        <w:tc>
          <w:tcPr>
            <w:tcW w:w="4366" w:type="dxa"/>
          </w:tcPr>
          <w:p w14:paraId="727E6B23"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MARÍA EUGENIA GUADALUPE CALDERÓN AMEZCUA</w:t>
            </w:r>
          </w:p>
        </w:tc>
        <w:tc>
          <w:tcPr>
            <w:tcW w:w="850" w:type="dxa"/>
          </w:tcPr>
          <w:p w14:paraId="76E10F9A"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33208ABF"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DIP. MARÍA ESPERANZA CHAPA GARCÍA</w:t>
            </w:r>
          </w:p>
        </w:tc>
      </w:tr>
      <w:tr w:rsidR="008563F6" w:rsidRPr="008563F6" w14:paraId="314B4195" w14:textId="77777777" w:rsidTr="00116576">
        <w:tc>
          <w:tcPr>
            <w:tcW w:w="4366" w:type="dxa"/>
          </w:tcPr>
          <w:p w14:paraId="3EB67255" w14:textId="77777777" w:rsidR="008563F6" w:rsidRPr="008563F6" w:rsidRDefault="008563F6" w:rsidP="008563F6">
            <w:pPr>
              <w:tabs>
                <w:tab w:val="left" w:pos="5056"/>
              </w:tabs>
              <w:rPr>
                <w:rFonts w:ascii="Arial" w:hAnsi="Arial" w:cs="Arial"/>
                <w:b/>
                <w:szCs w:val="26"/>
                <w:lang w:val="es-MX" w:eastAsia="es-MX"/>
              </w:rPr>
            </w:pPr>
          </w:p>
          <w:p w14:paraId="784D02F7" w14:textId="77777777" w:rsidR="008563F6" w:rsidRPr="008563F6" w:rsidRDefault="008563F6" w:rsidP="008563F6">
            <w:pPr>
              <w:tabs>
                <w:tab w:val="left" w:pos="5056"/>
              </w:tabs>
              <w:rPr>
                <w:rFonts w:ascii="Arial" w:hAnsi="Arial" w:cs="Arial"/>
                <w:b/>
                <w:szCs w:val="26"/>
                <w:lang w:val="es-MX" w:eastAsia="es-MX"/>
              </w:rPr>
            </w:pPr>
          </w:p>
        </w:tc>
        <w:tc>
          <w:tcPr>
            <w:tcW w:w="850" w:type="dxa"/>
          </w:tcPr>
          <w:p w14:paraId="3D77B7A4"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34CCD66F" w14:textId="77777777" w:rsidR="008563F6" w:rsidRPr="008563F6" w:rsidRDefault="008563F6" w:rsidP="008563F6">
            <w:pPr>
              <w:tabs>
                <w:tab w:val="left" w:pos="5056"/>
              </w:tabs>
              <w:rPr>
                <w:rFonts w:ascii="Arial" w:hAnsi="Arial" w:cs="Arial"/>
                <w:b/>
                <w:szCs w:val="26"/>
                <w:lang w:val="es-MX" w:eastAsia="es-MX"/>
              </w:rPr>
            </w:pPr>
          </w:p>
        </w:tc>
      </w:tr>
      <w:tr w:rsidR="008563F6" w:rsidRPr="008563F6" w14:paraId="7D98FA97" w14:textId="77777777" w:rsidTr="00116576">
        <w:tc>
          <w:tcPr>
            <w:tcW w:w="4366" w:type="dxa"/>
          </w:tcPr>
          <w:p w14:paraId="2F1FC221"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JESÚS MARÍA MONTEMAYOR GARZA</w:t>
            </w:r>
          </w:p>
        </w:tc>
        <w:tc>
          <w:tcPr>
            <w:tcW w:w="850" w:type="dxa"/>
          </w:tcPr>
          <w:p w14:paraId="70672D06"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4137327F"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JORGE ANTONIO ABDALA SERNA</w:t>
            </w:r>
            <w:r w:rsidRPr="008563F6">
              <w:rPr>
                <w:rFonts w:ascii="Arial" w:hAnsi="Arial" w:cs="Arial"/>
                <w:b/>
                <w:noProof/>
                <w:szCs w:val="26"/>
                <w:lang w:val="es-MX" w:eastAsia="es-MX"/>
              </w:rPr>
              <w:t xml:space="preserve"> </w:t>
            </w:r>
          </w:p>
        </w:tc>
      </w:tr>
      <w:tr w:rsidR="008563F6" w:rsidRPr="008563F6" w14:paraId="7EF60B99" w14:textId="77777777" w:rsidTr="00116576">
        <w:tc>
          <w:tcPr>
            <w:tcW w:w="4366" w:type="dxa"/>
          </w:tcPr>
          <w:p w14:paraId="70D2657E" w14:textId="77777777" w:rsidR="008563F6" w:rsidRPr="008563F6" w:rsidRDefault="008563F6" w:rsidP="008563F6">
            <w:pPr>
              <w:tabs>
                <w:tab w:val="left" w:pos="5056"/>
              </w:tabs>
              <w:rPr>
                <w:rFonts w:ascii="Arial" w:hAnsi="Arial" w:cs="Arial"/>
                <w:b/>
                <w:szCs w:val="26"/>
                <w:lang w:val="es-MX" w:eastAsia="es-MX"/>
              </w:rPr>
            </w:pPr>
          </w:p>
          <w:p w14:paraId="528C8FAE" w14:textId="77777777" w:rsidR="008563F6" w:rsidRPr="008563F6" w:rsidRDefault="008563F6" w:rsidP="008563F6">
            <w:pPr>
              <w:tabs>
                <w:tab w:val="left" w:pos="5056"/>
              </w:tabs>
              <w:rPr>
                <w:rFonts w:ascii="Arial" w:hAnsi="Arial" w:cs="Arial"/>
                <w:b/>
                <w:szCs w:val="26"/>
                <w:lang w:val="es-MX" w:eastAsia="es-MX"/>
              </w:rPr>
            </w:pPr>
          </w:p>
        </w:tc>
        <w:tc>
          <w:tcPr>
            <w:tcW w:w="850" w:type="dxa"/>
          </w:tcPr>
          <w:p w14:paraId="7570D841"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052531D9" w14:textId="77777777" w:rsidR="008563F6" w:rsidRPr="008563F6" w:rsidRDefault="008563F6" w:rsidP="008563F6">
            <w:pPr>
              <w:tabs>
                <w:tab w:val="left" w:pos="5056"/>
              </w:tabs>
              <w:rPr>
                <w:rFonts w:ascii="Arial" w:hAnsi="Arial" w:cs="Arial"/>
                <w:b/>
                <w:szCs w:val="26"/>
                <w:lang w:val="es-MX" w:eastAsia="es-MX"/>
              </w:rPr>
            </w:pPr>
          </w:p>
        </w:tc>
      </w:tr>
      <w:tr w:rsidR="008563F6" w:rsidRPr="008563F6" w14:paraId="0604EBFA" w14:textId="77777777" w:rsidTr="00116576">
        <w:tc>
          <w:tcPr>
            <w:tcW w:w="4366" w:type="dxa"/>
          </w:tcPr>
          <w:p w14:paraId="4027EE82" w14:textId="77777777" w:rsidR="008563F6" w:rsidRPr="008563F6" w:rsidRDefault="008563F6" w:rsidP="008563F6">
            <w:pPr>
              <w:tabs>
                <w:tab w:val="left" w:pos="4678"/>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MARÍA GUADALUPE OYERVIDES VALDÉZ</w:t>
            </w:r>
          </w:p>
        </w:tc>
        <w:tc>
          <w:tcPr>
            <w:tcW w:w="850" w:type="dxa"/>
          </w:tcPr>
          <w:p w14:paraId="56F5C9DE"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2E4E1EEB"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DIP.  RICARDO LÓPEZ CAMPOS</w:t>
            </w:r>
          </w:p>
        </w:tc>
      </w:tr>
      <w:tr w:rsidR="008563F6" w:rsidRPr="008563F6" w14:paraId="66494607" w14:textId="77777777" w:rsidTr="00116576">
        <w:tc>
          <w:tcPr>
            <w:tcW w:w="4366" w:type="dxa"/>
          </w:tcPr>
          <w:p w14:paraId="05DD77B1" w14:textId="77777777" w:rsidR="008563F6" w:rsidRPr="008563F6" w:rsidRDefault="008563F6" w:rsidP="008563F6">
            <w:pPr>
              <w:tabs>
                <w:tab w:val="left" w:pos="4678"/>
              </w:tabs>
              <w:rPr>
                <w:rFonts w:ascii="Arial" w:hAnsi="Arial" w:cs="Arial"/>
                <w:b/>
                <w:szCs w:val="26"/>
                <w:lang w:val="es-MX" w:eastAsia="es-MX"/>
              </w:rPr>
            </w:pPr>
          </w:p>
          <w:p w14:paraId="1C4578AD" w14:textId="77777777" w:rsidR="008563F6" w:rsidRPr="008563F6" w:rsidRDefault="008563F6" w:rsidP="008563F6">
            <w:pPr>
              <w:tabs>
                <w:tab w:val="left" w:pos="4678"/>
              </w:tabs>
              <w:rPr>
                <w:rFonts w:ascii="Arial" w:hAnsi="Arial" w:cs="Arial"/>
                <w:b/>
                <w:szCs w:val="26"/>
                <w:lang w:val="es-MX" w:eastAsia="es-MX"/>
              </w:rPr>
            </w:pPr>
          </w:p>
        </w:tc>
        <w:tc>
          <w:tcPr>
            <w:tcW w:w="850" w:type="dxa"/>
          </w:tcPr>
          <w:p w14:paraId="3033413E"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395AAA6F" w14:textId="77777777" w:rsidR="008563F6" w:rsidRPr="008563F6" w:rsidRDefault="008563F6" w:rsidP="008563F6">
            <w:pPr>
              <w:tabs>
                <w:tab w:val="left" w:pos="5056"/>
              </w:tabs>
              <w:rPr>
                <w:rFonts w:ascii="Arial" w:hAnsi="Arial" w:cs="Arial"/>
                <w:b/>
                <w:szCs w:val="26"/>
                <w:lang w:val="es-MX" w:eastAsia="es-MX"/>
              </w:rPr>
            </w:pPr>
          </w:p>
        </w:tc>
      </w:tr>
      <w:tr w:rsidR="008563F6" w:rsidRPr="008563F6" w14:paraId="1C5B4ABC" w14:textId="77777777" w:rsidTr="00116576">
        <w:tc>
          <w:tcPr>
            <w:tcW w:w="4366" w:type="dxa"/>
          </w:tcPr>
          <w:p w14:paraId="2410755A" w14:textId="77777777" w:rsidR="008563F6" w:rsidRPr="008563F6" w:rsidRDefault="008563F6" w:rsidP="008563F6">
            <w:pPr>
              <w:tabs>
                <w:tab w:val="left" w:pos="4678"/>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RAÚL ONOFRE CONTRERAS</w:t>
            </w:r>
          </w:p>
        </w:tc>
        <w:tc>
          <w:tcPr>
            <w:tcW w:w="850" w:type="dxa"/>
          </w:tcPr>
          <w:p w14:paraId="2672CC5F"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1D1727B7"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OLIVIA MARTÍNEZ LEYVA</w:t>
            </w:r>
          </w:p>
        </w:tc>
      </w:tr>
      <w:tr w:rsidR="008563F6" w:rsidRPr="008563F6" w14:paraId="53CF30D4" w14:textId="77777777" w:rsidTr="00116576">
        <w:tc>
          <w:tcPr>
            <w:tcW w:w="4366" w:type="dxa"/>
          </w:tcPr>
          <w:p w14:paraId="754ECB10" w14:textId="77777777" w:rsidR="008563F6" w:rsidRPr="008563F6" w:rsidRDefault="008563F6" w:rsidP="008563F6">
            <w:pPr>
              <w:tabs>
                <w:tab w:val="left" w:pos="4678"/>
              </w:tabs>
              <w:rPr>
                <w:rFonts w:ascii="Arial" w:hAnsi="Arial" w:cs="Arial"/>
                <w:b/>
                <w:szCs w:val="26"/>
                <w:lang w:val="es-MX" w:eastAsia="es-MX"/>
              </w:rPr>
            </w:pPr>
          </w:p>
          <w:p w14:paraId="6AD10A90" w14:textId="77777777" w:rsidR="008563F6" w:rsidRPr="008563F6" w:rsidRDefault="008563F6" w:rsidP="008563F6">
            <w:pPr>
              <w:tabs>
                <w:tab w:val="left" w:pos="4678"/>
              </w:tabs>
              <w:rPr>
                <w:rFonts w:ascii="Arial" w:hAnsi="Arial" w:cs="Arial"/>
                <w:b/>
                <w:szCs w:val="26"/>
                <w:lang w:val="es-MX" w:eastAsia="es-MX"/>
              </w:rPr>
            </w:pPr>
          </w:p>
        </w:tc>
        <w:tc>
          <w:tcPr>
            <w:tcW w:w="850" w:type="dxa"/>
          </w:tcPr>
          <w:p w14:paraId="708F29ED"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3F484D6D" w14:textId="77777777" w:rsidR="008563F6" w:rsidRPr="008563F6" w:rsidRDefault="008563F6" w:rsidP="008563F6">
            <w:pPr>
              <w:tabs>
                <w:tab w:val="left" w:pos="5056"/>
              </w:tabs>
              <w:rPr>
                <w:rFonts w:ascii="Arial" w:hAnsi="Arial" w:cs="Arial"/>
                <w:b/>
                <w:szCs w:val="26"/>
                <w:lang w:val="es-MX" w:eastAsia="es-MX"/>
              </w:rPr>
            </w:pPr>
          </w:p>
        </w:tc>
      </w:tr>
      <w:tr w:rsidR="008563F6" w:rsidRPr="008563F6" w14:paraId="12179B77" w14:textId="77777777" w:rsidTr="00116576">
        <w:tc>
          <w:tcPr>
            <w:tcW w:w="4366" w:type="dxa"/>
          </w:tcPr>
          <w:p w14:paraId="4E9113E0" w14:textId="77777777" w:rsidR="008563F6" w:rsidRPr="008563F6" w:rsidRDefault="008563F6" w:rsidP="008563F6">
            <w:pPr>
              <w:tabs>
                <w:tab w:val="left" w:pos="4678"/>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EDUARDO OLMOS CASTRO</w:t>
            </w:r>
          </w:p>
        </w:tc>
        <w:tc>
          <w:tcPr>
            <w:tcW w:w="850" w:type="dxa"/>
          </w:tcPr>
          <w:p w14:paraId="2EB45091"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56839C7F"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MARIO CEPEDA RAMÍREZ</w:t>
            </w:r>
          </w:p>
        </w:tc>
      </w:tr>
      <w:tr w:rsidR="008563F6" w:rsidRPr="008563F6" w14:paraId="4B41089C" w14:textId="77777777" w:rsidTr="00116576">
        <w:tc>
          <w:tcPr>
            <w:tcW w:w="4366" w:type="dxa"/>
          </w:tcPr>
          <w:p w14:paraId="2EB3EA37" w14:textId="77777777" w:rsidR="008563F6" w:rsidRPr="008563F6" w:rsidRDefault="008563F6" w:rsidP="008563F6">
            <w:pPr>
              <w:tabs>
                <w:tab w:val="left" w:pos="4678"/>
              </w:tabs>
              <w:rPr>
                <w:rFonts w:ascii="Arial" w:hAnsi="Arial" w:cs="Arial"/>
                <w:b/>
                <w:szCs w:val="26"/>
                <w:lang w:val="es-MX" w:eastAsia="es-MX"/>
              </w:rPr>
            </w:pPr>
          </w:p>
          <w:p w14:paraId="472D0C7B" w14:textId="77777777" w:rsidR="008563F6" w:rsidRPr="008563F6" w:rsidRDefault="008563F6" w:rsidP="008563F6">
            <w:pPr>
              <w:tabs>
                <w:tab w:val="left" w:pos="4678"/>
              </w:tabs>
              <w:rPr>
                <w:rFonts w:ascii="Arial" w:hAnsi="Arial" w:cs="Arial"/>
                <w:b/>
                <w:szCs w:val="26"/>
                <w:lang w:val="es-MX" w:eastAsia="es-MX"/>
              </w:rPr>
            </w:pPr>
          </w:p>
        </w:tc>
        <w:tc>
          <w:tcPr>
            <w:tcW w:w="850" w:type="dxa"/>
          </w:tcPr>
          <w:p w14:paraId="2644B5FC"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35063C38" w14:textId="77777777" w:rsidR="008563F6" w:rsidRPr="008563F6" w:rsidRDefault="008563F6" w:rsidP="008563F6">
            <w:pPr>
              <w:tabs>
                <w:tab w:val="left" w:pos="5056"/>
              </w:tabs>
              <w:rPr>
                <w:rFonts w:ascii="Arial" w:hAnsi="Arial" w:cs="Arial"/>
                <w:b/>
                <w:szCs w:val="26"/>
                <w:lang w:val="es-MX" w:eastAsia="es-MX"/>
              </w:rPr>
            </w:pPr>
          </w:p>
        </w:tc>
      </w:tr>
      <w:tr w:rsidR="008563F6" w:rsidRPr="008563F6" w14:paraId="75B4DD51" w14:textId="77777777" w:rsidTr="00116576">
        <w:tc>
          <w:tcPr>
            <w:tcW w:w="4366" w:type="dxa"/>
          </w:tcPr>
          <w:p w14:paraId="18F42177" w14:textId="77777777" w:rsidR="008563F6" w:rsidRPr="008563F6" w:rsidRDefault="008563F6" w:rsidP="008563F6">
            <w:pPr>
              <w:tabs>
                <w:tab w:val="left" w:pos="4678"/>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HECTOR HUGO DÁVILA PRADO</w:t>
            </w:r>
          </w:p>
        </w:tc>
        <w:tc>
          <w:tcPr>
            <w:tcW w:w="850" w:type="dxa"/>
          </w:tcPr>
          <w:p w14:paraId="68B48F12"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71E19242"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 xml:space="preserve">DIP. </w:t>
            </w:r>
            <w:r w:rsidRPr="008563F6">
              <w:rPr>
                <w:rFonts w:ascii="Arial" w:hAnsi="Arial" w:cs="Arial"/>
                <w:b/>
                <w:snapToGrid w:val="0"/>
                <w:szCs w:val="26"/>
                <w:lang w:val="es-MX" w:eastAsia="es-MX"/>
              </w:rPr>
              <w:t>LUZ ELENA GUADALUPE MORALES NÚÑEZ</w:t>
            </w:r>
          </w:p>
        </w:tc>
      </w:tr>
      <w:tr w:rsidR="008563F6" w:rsidRPr="008563F6" w14:paraId="34B78596" w14:textId="77777777" w:rsidTr="00116576">
        <w:tc>
          <w:tcPr>
            <w:tcW w:w="4366" w:type="dxa"/>
          </w:tcPr>
          <w:p w14:paraId="369B69A2" w14:textId="77777777" w:rsidR="008563F6" w:rsidRPr="008563F6" w:rsidRDefault="008563F6" w:rsidP="008563F6">
            <w:pPr>
              <w:tabs>
                <w:tab w:val="left" w:pos="4678"/>
              </w:tabs>
              <w:rPr>
                <w:rFonts w:ascii="Arial" w:hAnsi="Arial" w:cs="Arial"/>
                <w:b/>
                <w:szCs w:val="26"/>
                <w:lang w:val="es-MX" w:eastAsia="es-MX"/>
              </w:rPr>
            </w:pPr>
          </w:p>
          <w:p w14:paraId="0330336A" w14:textId="77777777" w:rsidR="008563F6" w:rsidRPr="008563F6" w:rsidRDefault="008563F6" w:rsidP="008563F6">
            <w:pPr>
              <w:tabs>
                <w:tab w:val="left" w:pos="4678"/>
              </w:tabs>
              <w:rPr>
                <w:rFonts w:ascii="Arial" w:hAnsi="Arial" w:cs="Arial"/>
                <w:b/>
                <w:szCs w:val="26"/>
                <w:lang w:val="es-MX" w:eastAsia="es-MX"/>
              </w:rPr>
            </w:pPr>
          </w:p>
        </w:tc>
        <w:tc>
          <w:tcPr>
            <w:tcW w:w="850" w:type="dxa"/>
          </w:tcPr>
          <w:p w14:paraId="6B310887"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53210487" w14:textId="77777777" w:rsidR="008563F6" w:rsidRPr="008563F6" w:rsidRDefault="008563F6" w:rsidP="008563F6">
            <w:pPr>
              <w:tabs>
                <w:tab w:val="left" w:pos="5056"/>
              </w:tabs>
              <w:rPr>
                <w:rFonts w:ascii="Arial" w:hAnsi="Arial" w:cs="Arial"/>
                <w:b/>
                <w:szCs w:val="26"/>
                <w:lang w:val="es-MX" w:eastAsia="es-MX"/>
              </w:rPr>
            </w:pPr>
          </w:p>
        </w:tc>
      </w:tr>
      <w:tr w:rsidR="008563F6" w:rsidRPr="008563F6" w14:paraId="1BDBD8D8" w14:textId="77777777" w:rsidTr="00116576">
        <w:tc>
          <w:tcPr>
            <w:tcW w:w="4366" w:type="dxa"/>
          </w:tcPr>
          <w:p w14:paraId="7F8C9D76" w14:textId="77777777" w:rsidR="008563F6" w:rsidRPr="008563F6" w:rsidRDefault="008563F6" w:rsidP="008563F6">
            <w:pPr>
              <w:tabs>
                <w:tab w:val="left" w:pos="4678"/>
              </w:tabs>
              <w:rPr>
                <w:rFonts w:ascii="Arial" w:hAnsi="Arial" w:cs="Arial"/>
                <w:b/>
                <w:szCs w:val="26"/>
                <w:lang w:val="es-MX" w:eastAsia="es-MX"/>
              </w:rPr>
            </w:pPr>
            <w:r w:rsidRPr="008563F6">
              <w:rPr>
                <w:rFonts w:ascii="Arial" w:hAnsi="Arial" w:cs="Arial"/>
                <w:b/>
                <w:szCs w:val="26"/>
                <w:lang w:val="es-MX" w:eastAsia="es-MX"/>
              </w:rPr>
              <w:t>DIP. EDNA ILEANA DÁVALOS ELIZONDO</w:t>
            </w:r>
          </w:p>
        </w:tc>
        <w:tc>
          <w:tcPr>
            <w:tcW w:w="850" w:type="dxa"/>
          </w:tcPr>
          <w:p w14:paraId="5081AD21" w14:textId="77777777" w:rsidR="008563F6" w:rsidRPr="008563F6" w:rsidRDefault="008563F6" w:rsidP="008563F6">
            <w:pPr>
              <w:tabs>
                <w:tab w:val="left" w:pos="5056"/>
              </w:tabs>
              <w:rPr>
                <w:rFonts w:ascii="Arial" w:hAnsi="Arial" w:cs="Arial"/>
                <w:b/>
                <w:szCs w:val="26"/>
                <w:lang w:val="es-MX" w:eastAsia="es-MX"/>
              </w:rPr>
            </w:pPr>
          </w:p>
        </w:tc>
        <w:tc>
          <w:tcPr>
            <w:tcW w:w="4423" w:type="dxa"/>
          </w:tcPr>
          <w:p w14:paraId="19DBAF2C" w14:textId="77777777" w:rsidR="008563F6" w:rsidRPr="008563F6" w:rsidRDefault="008563F6" w:rsidP="008563F6">
            <w:pPr>
              <w:tabs>
                <w:tab w:val="left" w:pos="5056"/>
              </w:tabs>
              <w:rPr>
                <w:rFonts w:ascii="Arial" w:hAnsi="Arial" w:cs="Arial"/>
                <w:b/>
                <w:szCs w:val="26"/>
                <w:lang w:val="es-MX" w:eastAsia="es-MX"/>
              </w:rPr>
            </w:pPr>
            <w:r w:rsidRPr="008563F6">
              <w:rPr>
                <w:rFonts w:ascii="Arial" w:hAnsi="Arial" w:cs="Arial"/>
                <w:b/>
                <w:szCs w:val="26"/>
                <w:lang w:val="es-MX" w:eastAsia="es-MX"/>
              </w:rPr>
              <w:t>DIP. MARTHA LOERA ARÁMBULA</w:t>
            </w:r>
          </w:p>
        </w:tc>
      </w:tr>
      <w:tr w:rsidR="008563F6" w:rsidRPr="008563F6" w14:paraId="132B44B3" w14:textId="77777777" w:rsidTr="00116576">
        <w:trPr>
          <w:trHeight w:val="477"/>
        </w:trPr>
        <w:tc>
          <w:tcPr>
            <w:tcW w:w="9639" w:type="dxa"/>
            <w:gridSpan w:val="3"/>
          </w:tcPr>
          <w:p w14:paraId="5C1A903D" w14:textId="77777777" w:rsidR="008563F6" w:rsidRPr="008563F6" w:rsidRDefault="008563F6" w:rsidP="008563F6">
            <w:pPr>
              <w:jc w:val="both"/>
              <w:rPr>
                <w:rFonts w:ascii="Arial" w:hAnsi="Arial" w:cs="Arial"/>
                <w:szCs w:val="26"/>
                <w:lang w:val="es-MX" w:eastAsia="es-MX"/>
              </w:rPr>
            </w:pPr>
          </w:p>
          <w:p w14:paraId="021C4FBA" w14:textId="77777777" w:rsidR="008563F6" w:rsidRPr="008563F6" w:rsidRDefault="008563F6" w:rsidP="008563F6">
            <w:pPr>
              <w:jc w:val="both"/>
              <w:rPr>
                <w:rFonts w:ascii="Arial" w:hAnsi="Arial" w:cs="Arial"/>
                <w:szCs w:val="26"/>
                <w:lang w:val="es-MX" w:eastAsia="es-MX"/>
              </w:rPr>
            </w:pPr>
          </w:p>
        </w:tc>
      </w:tr>
      <w:tr w:rsidR="008563F6" w:rsidRPr="008563F6" w14:paraId="13860D45" w14:textId="77777777" w:rsidTr="00116576">
        <w:trPr>
          <w:trHeight w:val="254"/>
        </w:trPr>
        <w:tc>
          <w:tcPr>
            <w:tcW w:w="9639" w:type="dxa"/>
            <w:gridSpan w:val="3"/>
          </w:tcPr>
          <w:p w14:paraId="7DF74E5C" w14:textId="77777777" w:rsidR="008563F6" w:rsidRPr="008563F6" w:rsidRDefault="008563F6" w:rsidP="008563F6">
            <w:pPr>
              <w:tabs>
                <w:tab w:val="left" w:pos="5954"/>
              </w:tabs>
              <w:spacing w:after="120"/>
              <w:ind w:right="1"/>
              <w:jc w:val="center"/>
              <w:rPr>
                <w:rFonts w:ascii="Arial" w:eastAsiaTheme="minorHAnsi" w:hAnsi="Arial" w:cs="Arial"/>
                <w:b/>
                <w:szCs w:val="26"/>
                <w:lang w:val="es-MX" w:eastAsia="en-US"/>
              </w:rPr>
            </w:pPr>
            <w:r w:rsidRPr="008563F6">
              <w:rPr>
                <w:rFonts w:ascii="Arial" w:eastAsiaTheme="minorHAnsi" w:hAnsi="Arial" w:cs="Arial"/>
                <w:b/>
                <w:szCs w:val="26"/>
                <w:lang w:val="es-MX" w:eastAsia="en-US"/>
              </w:rPr>
              <w:t>DIP. MARÍA BÁRBARA CEPEDA BOEHRINGER</w:t>
            </w:r>
          </w:p>
        </w:tc>
      </w:tr>
    </w:tbl>
    <w:p w14:paraId="18B7CEA2" w14:textId="77777777" w:rsidR="008563F6" w:rsidRPr="008563F6" w:rsidRDefault="008563F6" w:rsidP="008563F6">
      <w:pPr>
        <w:jc w:val="center"/>
        <w:rPr>
          <w:rFonts w:ascii="Arial" w:hAnsi="Arial" w:cs="Arial"/>
          <w:b/>
          <w:sz w:val="26"/>
          <w:szCs w:val="26"/>
          <w:lang w:val="es-MX"/>
        </w:rPr>
      </w:pPr>
    </w:p>
    <w:p w14:paraId="5E7EEA07" w14:textId="77777777" w:rsidR="008563F6" w:rsidRPr="008563F6" w:rsidRDefault="008563F6" w:rsidP="008563F6">
      <w:pPr>
        <w:jc w:val="both"/>
        <w:rPr>
          <w:rFonts w:ascii="Arial" w:hAnsi="Arial" w:cs="Arial"/>
          <w:b/>
          <w:sz w:val="26"/>
          <w:szCs w:val="26"/>
          <w:lang w:val="es-MX"/>
        </w:rPr>
      </w:pPr>
    </w:p>
    <w:p w14:paraId="328EB2AC" w14:textId="08087F8F" w:rsidR="00E05787" w:rsidRDefault="00E05787" w:rsidP="001E2757">
      <w:pPr>
        <w:spacing w:line="360" w:lineRule="auto"/>
        <w:jc w:val="both"/>
        <w:rPr>
          <w:rFonts w:ascii="Arial" w:eastAsia="Arial" w:hAnsi="Arial" w:cs="Arial"/>
          <w:b/>
          <w:sz w:val="28"/>
          <w:szCs w:val="28"/>
          <w:lang w:val="es-MX" w:eastAsia="es-MX"/>
        </w:rPr>
      </w:pPr>
    </w:p>
    <w:p w14:paraId="4126CE0A" w14:textId="77777777" w:rsidR="008563F6" w:rsidRDefault="008563F6" w:rsidP="001E2757">
      <w:pPr>
        <w:spacing w:line="360" w:lineRule="auto"/>
        <w:jc w:val="both"/>
        <w:rPr>
          <w:rFonts w:ascii="Arial" w:eastAsia="Arial" w:hAnsi="Arial" w:cs="Arial"/>
          <w:b/>
          <w:sz w:val="28"/>
          <w:szCs w:val="28"/>
          <w:lang w:val="es-MX" w:eastAsia="es-MX"/>
        </w:rPr>
        <w:sectPr w:rsidR="008563F6" w:rsidSect="001322D8">
          <w:footnotePr>
            <w:numRestart w:val="eachSect"/>
          </w:footnotePr>
          <w:pgSz w:w="12240" w:h="15840" w:code="1"/>
          <w:pgMar w:top="1418" w:right="1418" w:bottom="1418" w:left="1418" w:header="567" w:footer="567" w:gutter="0"/>
          <w:cols w:space="708"/>
          <w:docGrid w:linePitch="360"/>
        </w:sectPr>
      </w:pPr>
    </w:p>
    <w:p w14:paraId="4F9D9542" w14:textId="77777777" w:rsidR="0033419B" w:rsidRPr="0033419B" w:rsidRDefault="0033419B" w:rsidP="0033419B">
      <w:pPr>
        <w:spacing w:line="360" w:lineRule="auto"/>
        <w:jc w:val="both"/>
        <w:rPr>
          <w:rFonts w:ascii="Arial" w:eastAsia="Arial" w:hAnsi="Arial" w:cs="Arial"/>
          <w:b/>
          <w:sz w:val="28"/>
          <w:szCs w:val="28"/>
          <w:lang w:val="es-MX" w:eastAsia="es-MX"/>
        </w:rPr>
      </w:pPr>
      <w:r w:rsidRPr="0033419B">
        <w:rPr>
          <w:rFonts w:ascii="Arial" w:eastAsia="Arial" w:hAnsi="Arial" w:cs="Arial"/>
          <w:b/>
          <w:sz w:val="28"/>
          <w:szCs w:val="28"/>
          <w:lang w:val="es-MX" w:eastAsia="es-MX"/>
        </w:rPr>
        <w:t>INICIATIVA CON PROYECTO DE DECRETO QUE PRESENTAN LAS DIPUTADAS LIZBETH OGAZÓN NAVA, TERESA DE JESÚS MERAZ GARCÍA, LAURA FRANCISCA AGUILAR TABARES Y EL DIPUTADO FRANCISCO JAVIER CORTEZ GÓMEZ INTEGRANTES DEL GRUPO PARLAMENTARIO DE morena, POR LA QUE SE MODIFICA EL ARTÍCULO 152 FRACCIÓN V DE LA LEY DE HACIENDA PARA EL ESTADO DE COAHUILA DE ZARAGOZA.</w:t>
      </w:r>
    </w:p>
    <w:p w14:paraId="6B73E3AF" w14:textId="77777777" w:rsidR="0033419B" w:rsidRPr="0033419B" w:rsidRDefault="0033419B" w:rsidP="0033419B">
      <w:pPr>
        <w:spacing w:line="360" w:lineRule="auto"/>
        <w:jc w:val="both"/>
        <w:rPr>
          <w:rFonts w:ascii="Arial" w:eastAsia="Arial" w:hAnsi="Arial" w:cs="Arial"/>
          <w:b/>
          <w:sz w:val="28"/>
          <w:szCs w:val="28"/>
          <w:lang w:val="es-MX" w:eastAsia="es-MX"/>
        </w:rPr>
      </w:pPr>
    </w:p>
    <w:p w14:paraId="57F2A131" w14:textId="77777777" w:rsidR="0033419B" w:rsidRPr="0033419B" w:rsidRDefault="0033419B" w:rsidP="0033419B">
      <w:pPr>
        <w:spacing w:line="360" w:lineRule="auto"/>
        <w:jc w:val="both"/>
        <w:rPr>
          <w:rFonts w:ascii="Arial" w:eastAsia="Arial" w:hAnsi="Arial" w:cs="Arial"/>
          <w:b/>
          <w:sz w:val="28"/>
          <w:szCs w:val="28"/>
          <w:lang w:val="es-MX" w:eastAsia="es-MX"/>
        </w:rPr>
      </w:pPr>
      <w:r w:rsidRPr="0033419B">
        <w:rPr>
          <w:rFonts w:ascii="Arial" w:eastAsia="Arial" w:hAnsi="Arial" w:cs="Arial"/>
          <w:b/>
          <w:sz w:val="28"/>
          <w:szCs w:val="28"/>
          <w:lang w:val="es-MX" w:eastAsia="es-MX"/>
        </w:rPr>
        <w:t xml:space="preserve">H. PLENO DEL CONGRESO DEL ESTADO </w:t>
      </w:r>
    </w:p>
    <w:p w14:paraId="121EAEF1" w14:textId="77777777" w:rsidR="0033419B" w:rsidRPr="0033419B" w:rsidRDefault="0033419B" w:rsidP="0033419B">
      <w:pPr>
        <w:spacing w:line="360" w:lineRule="auto"/>
        <w:jc w:val="both"/>
        <w:rPr>
          <w:rFonts w:ascii="Arial" w:eastAsia="Arial" w:hAnsi="Arial" w:cs="Arial"/>
          <w:b/>
          <w:sz w:val="28"/>
          <w:szCs w:val="28"/>
          <w:lang w:val="es-MX" w:eastAsia="es-MX"/>
        </w:rPr>
      </w:pPr>
      <w:r w:rsidRPr="0033419B">
        <w:rPr>
          <w:rFonts w:ascii="Arial" w:eastAsia="Arial" w:hAnsi="Arial" w:cs="Arial"/>
          <w:b/>
          <w:sz w:val="28"/>
          <w:szCs w:val="28"/>
          <w:lang w:val="es-MX" w:eastAsia="es-MX"/>
        </w:rPr>
        <w:t>DE COAHUILA DE ZARAGOZA.</w:t>
      </w:r>
    </w:p>
    <w:p w14:paraId="3E2A1ABC" w14:textId="77777777" w:rsidR="0033419B" w:rsidRPr="0033419B" w:rsidRDefault="0033419B" w:rsidP="0033419B">
      <w:pPr>
        <w:spacing w:line="360" w:lineRule="auto"/>
        <w:jc w:val="both"/>
        <w:rPr>
          <w:rFonts w:ascii="Arial" w:eastAsia="Arial" w:hAnsi="Arial" w:cs="Arial"/>
          <w:b/>
          <w:sz w:val="28"/>
          <w:szCs w:val="28"/>
          <w:lang w:val="es-MX" w:eastAsia="es-MX"/>
        </w:rPr>
      </w:pPr>
      <w:r w:rsidRPr="0033419B">
        <w:rPr>
          <w:rFonts w:ascii="Arial" w:eastAsia="Arial" w:hAnsi="Arial" w:cs="Arial"/>
          <w:b/>
          <w:sz w:val="28"/>
          <w:szCs w:val="28"/>
          <w:lang w:val="es-MX" w:eastAsia="es-MX"/>
        </w:rPr>
        <w:t>P R E S E N T E.-</w:t>
      </w:r>
    </w:p>
    <w:p w14:paraId="70506733" w14:textId="77777777" w:rsidR="0033419B" w:rsidRPr="0033419B" w:rsidRDefault="0033419B" w:rsidP="0033419B">
      <w:pPr>
        <w:spacing w:line="360" w:lineRule="auto"/>
        <w:jc w:val="both"/>
        <w:rPr>
          <w:rFonts w:ascii="Arial" w:eastAsia="Arial" w:hAnsi="Arial" w:cs="Arial"/>
          <w:sz w:val="28"/>
          <w:szCs w:val="28"/>
          <w:lang w:val="es-MX" w:eastAsia="es-MX"/>
        </w:rPr>
      </w:pPr>
    </w:p>
    <w:p w14:paraId="5794059D" w14:textId="77777777" w:rsidR="0033419B" w:rsidRPr="0033419B" w:rsidRDefault="0033419B" w:rsidP="0033419B">
      <w:pPr>
        <w:spacing w:line="360" w:lineRule="auto"/>
        <w:jc w:val="both"/>
        <w:rPr>
          <w:rFonts w:ascii="Arial" w:eastAsia="Arial" w:hAnsi="Arial" w:cs="Arial"/>
          <w:b/>
          <w:sz w:val="28"/>
          <w:szCs w:val="28"/>
          <w:lang w:val="es-MX" w:eastAsia="es-MX"/>
        </w:rPr>
      </w:pPr>
      <w:r w:rsidRPr="0033419B">
        <w:rPr>
          <w:rFonts w:ascii="Arial" w:eastAsia="Arial" w:hAnsi="Arial" w:cs="Arial"/>
          <w:sz w:val="28"/>
          <w:szCs w:val="28"/>
          <w:lang w:val="es-MX" w:eastAsia="es-MX"/>
        </w:rPr>
        <w:t>Las suscritas Diputadas Lizbeth Ogazón Nava, Teresa de Jesús Meraz García, Laura Francisca Aguilar Tabares y el Diputado Francisco Javier Cortez Gómez,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 el artículo 152 fracción V de la Ley de Hacienda para el Estado de Coahuila de Zaragoza, al tenor de la siguiente:</w:t>
      </w:r>
    </w:p>
    <w:p w14:paraId="64A83C10" w14:textId="77777777" w:rsidR="0033419B" w:rsidRPr="0033419B" w:rsidRDefault="0033419B" w:rsidP="0033419B">
      <w:pPr>
        <w:spacing w:line="360" w:lineRule="auto"/>
        <w:jc w:val="both"/>
        <w:rPr>
          <w:rFonts w:ascii="Arial" w:eastAsia="Arial" w:hAnsi="Arial" w:cs="Arial"/>
          <w:sz w:val="28"/>
          <w:szCs w:val="28"/>
          <w:highlight w:val="yellow"/>
          <w:lang w:val="es-MX" w:eastAsia="es-MX"/>
        </w:rPr>
      </w:pPr>
    </w:p>
    <w:p w14:paraId="25151E76" w14:textId="77777777" w:rsidR="0033419B" w:rsidRPr="0033419B" w:rsidRDefault="0033419B" w:rsidP="0033419B">
      <w:pPr>
        <w:spacing w:line="360" w:lineRule="auto"/>
        <w:jc w:val="center"/>
        <w:rPr>
          <w:rFonts w:ascii="Arial" w:eastAsia="Arial" w:hAnsi="Arial" w:cs="Arial"/>
          <w:b/>
          <w:sz w:val="28"/>
          <w:szCs w:val="28"/>
          <w:lang w:val="es-MX" w:eastAsia="es-MX"/>
        </w:rPr>
      </w:pPr>
      <w:r w:rsidRPr="0033419B">
        <w:rPr>
          <w:rFonts w:ascii="Arial" w:eastAsia="Arial" w:hAnsi="Arial" w:cs="Arial"/>
          <w:b/>
          <w:sz w:val="28"/>
          <w:szCs w:val="28"/>
          <w:lang w:val="es-MX" w:eastAsia="es-MX"/>
        </w:rPr>
        <w:t>E X P O S I C I O N   D E   M O T I V O S</w:t>
      </w:r>
    </w:p>
    <w:p w14:paraId="363E56E1" w14:textId="77777777" w:rsidR="0033419B" w:rsidRPr="0033419B" w:rsidRDefault="0033419B" w:rsidP="0033419B">
      <w:pPr>
        <w:spacing w:line="360" w:lineRule="auto"/>
        <w:jc w:val="both"/>
        <w:rPr>
          <w:rFonts w:ascii="Arial" w:eastAsia="Arial" w:hAnsi="Arial" w:cs="Arial"/>
          <w:sz w:val="28"/>
          <w:szCs w:val="28"/>
          <w:lang w:val="es-MX" w:eastAsia="es-MX"/>
        </w:rPr>
      </w:pPr>
      <w:r w:rsidRPr="0033419B">
        <w:rPr>
          <w:rFonts w:ascii="Arial" w:eastAsia="Arial" w:hAnsi="Arial" w:cs="Arial"/>
          <w:sz w:val="28"/>
          <w:szCs w:val="28"/>
          <w:lang w:val="es-MX" w:eastAsia="es-MX"/>
        </w:rPr>
        <w:t>Facilitar el acceso a la justicia restaurativa a los más jóvenes de la sociedad es de vital importancia para fortalecer las bases de la sociedad coahuilense. ¿Cómo hacer extensiva la mediación a los centros educativos? Brindando, además de cursos y capacitaciones, acceso a la certificación de los docentes involucrados en la resolución de conflictos.</w:t>
      </w:r>
    </w:p>
    <w:p w14:paraId="1097D08E" w14:textId="77777777" w:rsidR="0033419B" w:rsidRPr="0033419B" w:rsidRDefault="0033419B" w:rsidP="0033419B">
      <w:pPr>
        <w:spacing w:line="360" w:lineRule="auto"/>
        <w:jc w:val="both"/>
        <w:rPr>
          <w:rFonts w:ascii="Arial" w:eastAsia="Arial" w:hAnsi="Arial" w:cs="Arial"/>
          <w:sz w:val="28"/>
          <w:szCs w:val="28"/>
          <w:lang w:val="es-MX" w:eastAsia="es-MX"/>
        </w:rPr>
      </w:pPr>
    </w:p>
    <w:p w14:paraId="2B2890C2" w14:textId="77777777" w:rsidR="0033419B" w:rsidRPr="0033419B" w:rsidRDefault="0033419B" w:rsidP="0033419B">
      <w:pPr>
        <w:spacing w:line="360" w:lineRule="auto"/>
        <w:jc w:val="both"/>
        <w:rPr>
          <w:rFonts w:ascii="Arial" w:eastAsia="Arial" w:hAnsi="Arial" w:cs="Arial"/>
          <w:sz w:val="28"/>
          <w:szCs w:val="28"/>
          <w:lang w:val="es-MX" w:eastAsia="es-MX"/>
        </w:rPr>
      </w:pPr>
      <w:r w:rsidRPr="0033419B">
        <w:rPr>
          <w:rFonts w:ascii="Arial" w:eastAsia="Arial" w:hAnsi="Arial" w:cs="Arial"/>
          <w:sz w:val="28"/>
          <w:szCs w:val="28"/>
          <w:lang w:val="es-MX" w:eastAsia="es-MX"/>
        </w:rPr>
        <w:t>La consecución de una educación de calidad no es solo el contenido académico, es también el fomento de las buenas relaciones de convivencia, pues son la base para mejorar la vida de las personas y el desarrollo sostenible. Esta iniciativa produciría importantes avances con relación a un mejor acceso a la educación de calidad e igualdad en todos los niveles</w:t>
      </w:r>
    </w:p>
    <w:p w14:paraId="4E462CA8" w14:textId="77777777" w:rsidR="0033419B" w:rsidRPr="0033419B" w:rsidRDefault="0033419B" w:rsidP="0033419B">
      <w:pPr>
        <w:spacing w:line="360" w:lineRule="auto"/>
        <w:jc w:val="both"/>
        <w:rPr>
          <w:rFonts w:ascii="Arial" w:eastAsia="Arial" w:hAnsi="Arial" w:cs="Arial"/>
          <w:sz w:val="28"/>
          <w:szCs w:val="28"/>
          <w:lang w:val="es-MX" w:eastAsia="es-MX"/>
        </w:rPr>
      </w:pPr>
    </w:p>
    <w:p w14:paraId="752BFC20" w14:textId="77777777" w:rsidR="0033419B" w:rsidRPr="0033419B" w:rsidRDefault="0033419B" w:rsidP="0033419B">
      <w:pPr>
        <w:pBdr>
          <w:top w:val="nil"/>
          <w:left w:val="nil"/>
          <w:bottom w:val="nil"/>
          <w:right w:val="nil"/>
          <w:between w:val="nil"/>
        </w:pBdr>
        <w:shd w:val="clear" w:color="auto" w:fill="FFFFFF"/>
        <w:spacing w:after="375" w:line="360" w:lineRule="auto"/>
        <w:jc w:val="both"/>
        <w:rPr>
          <w:rFonts w:ascii="Arial" w:eastAsia="Arial" w:hAnsi="Arial" w:cs="Arial"/>
          <w:color w:val="000000"/>
          <w:sz w:val="28"/>
          <w:szCs w:val="28"/>
          <w:lang w:val="es-MX" w:eastAsia="es-MX"/>
        </w:rPr>
      </w:pPr>
      <w:r w:rsidRPr="0033419B">
        <w:rPr>
          <w:rFonts w:ascii="Arial" w:eastAsia="Arial" w:hAnsi="Arial" w:cs="Arial"/>
          <w:color w:val="000000"/>
          <w:sz w:val="28"/>
          <w:szCs w:val="28"/>
          <w:lang w:val="es-MX" w:eastAsia="es-MX"/>
        </w:rPr>
        <w:t xml:space="preserve">La resolución de los conflictos a través de la mediación ayuda a generar relaciones más sólidas y duraderas. También se ha observado que en los entornos donde se fomenta este tipo de actuaciones, incrementa la motivación por aprender por parte de los alumnos. </w:t>
      </w:r>
    </w:p>
    <w:p w14:paraId="33744253" w14:textId="77777777" w:rsidR="0033419B" w:rsidRPr="0033419B" w:rsidRDefault="0033419B" w:rsidP="0033419B">
      <w:pPr>
        <w:spacing w:line="360" w:lineRule="auto"/>
        <w:jc w:val="both"/>
        <w:rPr>
          <w:rFonts w:ascii="Arial" w:eastAsia="Arial" w:hAnsi="Arial" w:cs="Arial"/>
          <w:sz w:val="28"/>
          <w:szCs w:val="28"/>
          <w:lang w:val="es-MX" w:eastAsia="es-MX"/>
        </w:rPr>
      </w:pPr>
      <w:r w:rsidRPr="0033419B">
        <w:rPr>
          <w:rFonts w:ascii="Arial" w:eastAsia="Arial" w:hAnsi="Arial" w:cs="Arial"/>
          <w:sz w:val="28"/>
          <w:szCs w:val="28"/>
          <w:lang w:val="es-MX" w:eastAsia="es-MX"/>
        </w:rPr>
        <w:t xml:space="preserve">La certificación como mediador tiene un costo, mismo que se encuentra regulado en el artículo 152 fracción V de la Ley de Hacienda del Estado de Coahuila de Zaragoza;¿Cómo designar un costo a los beneficios de la cultura de la paz? , nosotros podríamos modificar esta cantidad para aquellos envueltos en el ámbito escolar con su trabajo diaria trabajan por la paz en las escuelas. </w:t>
      </w:r>
    </w:p>
    <w:p w14:paraId="0E2136CF" w14:textId="77777777" w:rsidR="0033419B" w:rsidRPr="0033419B" w:rsidRDefault="0033419B" w:rsidP="0033419B">
      <w:pPr>
        <w:spacing w:line="360" w:lineRule="auto"/>
        <w:jc w:val="both"/>
        <w:rPr>
          <w:rFonts w:ascii="Arial" w:eastAsia="Arial" w:hAnsi="Arial" w:cs="Arial"/>
          <w:sz w:val="28"/>
          <w:szCs w:val="28"/>
          <w:lang w:val="es-MX" w:eastAsia="es-MX"/>
        </w:rPr>
      </w:pPr>
    </w:p>
    <w:p w14:paraId="2B404FB5" w14:textId="77777777" w:rsidR="0033419B" w:rsidRPr="0033419B" w:rsidRDefault="0033419B" w:rsidP="0033419B">
      <w:pPr>
        <w:pBdr>
          <w:top w:val="nil"/>
          <w:left w:val="nil"/>
          <w:bottom w:val="nil"/>
          <w:right w:val="nil"/>
          <w:between w:val="nil"/>
        </w:pBdr>
        <w:shd w:val="clear" w:color="auto" w:fill="FFFFFF"/>
        <w:spacing w:after="375" w:line="360" w:lineRule="auto"/>
        <w:jc w:val="both"/>
        <w:rPr>
          <w:rFonts w:ascii="Arial" w:eastAsia="Arial" w:hAnsi="Arial" w:cs="Arial"/>
          <w:color w:val="000000"/>
          <w:sz w:val="28"/>
          <w:szCs w:val="28"/>
          <w:lang w:val="es-MX" w:eastAsia="es-MX"/>
        </w:rPr>
      </w:pPr>
      <w:r w:rsidRPr="0033419B">
        <w:rPr>
          <w:rFonts w:ascii="Arial" w:eastAsia="Arial" w:hAnsi="Arial" w:cs="Arial"/>
          <w:color w:val="000000"/>
          <w:sz w:val="28"/>
          <w:szCs w:val="28"/>
          <w:lang w:val="es-MX" w:eastAsia="es-MX"/>
        </w:rPr>
        <w:t>El que docentes tengan acceso a la certificación mejora el clima en las escuelas, contribuye a garantizar una educación inclusiva, equitativa y de calidad,todo ello de acuerdo y vinculado con los objetivos 4 y 16 de la Agenda 2030</w:t>
      </w:r>
      <w:r w:rsidRPr="0033419B">
        <w:rPr>
          <w:rFonts w:ascii="Arial" w:eastAsia="Arial" w:hAnsi="Arial" w:cs="Arial"/>
          <w:color w:val="000000"/>
          <w:sz w:val="28"/>
          <w:szCs w:val="28"/>
          <w:highlight w:val="white"/>
          <w:lang w:val="es-MX" w:eastAsia="es-MX"/>
        </w:rPr>
        <w:t xml:space="preserve"> para el Desarrollo Sostenible</w:t>
      </w:r>
      <w:r w:rsidRPr="0033419B">
        <w:rPr>
          <w:rFonts w:ascii="Arial" w:eastAsia="Arial" w:hAnsi="Arial" w:cs="Arial"/>
          <w:color w:val="000000"/>
          <w:sz w:val="28"/>
          <w:szCs w:val="28"/>
          <w:lang w:val="es-MX" w:eastAsia="es-MX"/>
        </w:rPr>
        <w:t xml:space="preserve"> de la</w:t>
      </w:r>
      <w:r w:rsidRPr="0033419B">
        <w:rPr>
          <w:rFonts w:ascii="Arial" w:eastAsia="Arial" w:hAnsi="Arial" w:cs="Arial"/>
          <w:color w:val="000000"/>
          <w:sz w:val="28"/>
          <w:szCs w:val="28"/>
          <w:highlight w:val="white"/>
          <w:lang w:val="es-MX" w:eastAsia="es-MX"/>
        </w:rPr>
        <w:t xml:space="preserve"> Asamblea General de la ONU</w:t>
      </w:r>
      <w:r w:rsidRPr="0033419B">
        <w:rPr>
          <w:rFonts w:ascii="Arial" w:eastAsia="Arial" w:hAnsi="Arial" w:cs="Arial"/>
          <w:color w:val="000000"/>
          <w:sz w:val="28"/>
          <w:szCs w:val="28"/>
          <w:highlight w:val="white"/>
          <w:vertAlign w:val="superscript"/>
          <w:lang w:val="es-MX" w:eastAsia="es-MX"/>
        </w:rPr>
        <w:footnoteReference w:id="15"/>
      </w:r>
      <w:r w:rsidRPr="0033419B">
        <w:rPr>
          <w:rFonts w:ascii="Arial" w:eastAsia="Arial" w:hAnsi="Arial" w:cs="Arial"/>
          <w:color w:val="000000"/>
          <w:sz w:val="28"/>
          <w:szCs w:val="28"/>
          <w:lang w:val="es-MX" w:eastAsia="es-MX"/>
        </w:rPr>
        <w:t>.</w:t>
      </w:r>
    </w:p>
    <w:p w14:paraId="5D3EA88C" w14:textId="77777777" w:rsidR="0033419B" w:rsidRPr="0033419B" w:rsidRDefault="0033419B" w:rsidP="0033419B">
      <w:pPr>
        <w:pBdr>
          <w:top w:val="nil"/>
          <w:left w:val="nil"/>
          <w:bottom w:val="nil"/>
          <w:right w:val="nil"/>
          <w:between w:val="nil"/>
        </w:pBdr>
        <w:shd w:val="clear" w:color="auto" w:fill="FFFFFF"/>
        <w:spacing w:before="280" w:after="280" w:line="360" w:lineRule="auto"/>
        <w:jc w:val="both"/>
        <w:rPr>
          <w:rFonts w:ascii="Arial" w:eastAsia="Arial" w:hAnsi="Arial" w:cs="Arial"/>
          <w:color w:val="000000"/>
          <w:sz w:val="28"/>
          <w:szCs w:val="28"/>
          <w:lang w:val="es-MX" w:eastAsia="es-MX"/>
        </w:rPr>
      </w:pPr>
      <w:r w:rsidRPr="0033419B">
        <w:rPr>
          <w:rFonts w:ascii="Arial" w:eastAsia="Arial" w:hAnsi="Arial" w:cs="Arial"/>
          <w:color w:val="000000"/>
          <w:sz w:val="28"/>
          <w:szCs w:val="28"/>
          <w:lang w:val="es-MX" w:eastAsia="es-MX"/>
        </w:rPr>
        <w:t>La mediación puede ser perfectamente el método para paliar y proteger inquietudes sobre educación y reducción de formas de violencia, ya que como método y proceso colaborativo, puede gestionar los conflictos personales o institucionales, siendo una herramienta fundamental en el desarrollo de la cultura de paz, enseñando a generar comunicación y diálogo pacífico entre las partes en conflicto.</w:t>
      </w:r>
    </w:p>
    <w:p w14:paraId="47D4DBE0" w14:textId="77777777" w:rsidR="0033419B" w:rsidRPr="0033419B" w:rsidRDefault="0033419B" w:rsidP="0033419B">
      <w:pPr>
        <w:pBdr>
          <w:top w:val="nil"/>
          <w:left w:val="nil"/>
          <w:bottom w:val="nil"/>
          <w:right w:val="nil"/>
          <w:between w:val="nil"/>
        </w:pBdr>
        <w:shd w:val="clear" w:color="auto" w:fill="FFFFFF"/>
        <w:spacing w:before="280" w:after="280" w:line="360" w:lineRule="auto"/>
        <w:jc w:val="both"/>
        <w:rPr>
          <w:rFonts w:ascii="Arial" w:eastAsia="Arial" w:hAnsi="Arial" w:cs="Arial"/>
          <w:color w:val="000000"/>
          <w:sz w:val="28"/>
          <w:szCs w:val="28"/>
          <w:lang w:val="es-MX" w:eastAsia="es-MX"/>
        </w:rPr>
      </w:pPr>
      <w:r w:rsidRPr="0033419B">
        <w:rPr>
          <w:rFonts w:ascii="Arial" w:eastAsia="Arial" w:hAnsi="Arial" w:cs="Arial"/>
          <w:color w:val="000000"/>
          <w:sz w:val="28"/>
          <w:szCs w:val="28"/>
          <w:lang w:val="es-MX" w:eastAsia="es-MX"/>
        </w:rPr>
        <w:t>Iniciativas como esta no hacen más que estar a favor apostar por una justicia social y de la mano con la paz. Conseguir educar desde pequeños a las partes, enseñarles un método que seguramente les servirá en el futuro cuando se encuentren en una nueva situación de conflicto son bases sólidas para la construcción de la paz.</w:t>
      </w:r>
    </w:p>
    <w:p w14:paraId="4C03F21F" w14:textId="77777777" w:rsidR="0033419B" w:rsidRPr="0033419B" w:rsidRDefault="0033419B" w:rsidP="0033419B">
      <w:pPr>
        <w:spacing w:line="360" w:lineRule="auto"/>
        <w:jc w:val="both"/>
        <w:rPr>
          <w:rFonts w:ascii="Arial" w:eastAsia="Arial" w:hAnsi="Arial" w:cs="Arial"/>
          <w:sz w:val="28"/>
          <w:szCs w:val="28"/>
          <w:lang w:val="es-MX" w:eastAsia="es-MX"/>
        </w:rPr>
      </w:pPr>
      <w:r w:rsidRPr="0033419B">
        <w:rPr>
          <w:rFonts w:ascii="Arial" w:eastAsia="Arial" w:hAnsi="Arial" w:cs="Arial"/>
          <w:sz w:val="28"/>
          <w:szCs w:val="28"/>
          <w:lang w:val="es-MX" w:eastAsia="es-MX"/>
        </w:rPr>
        <w:t>En virtud de lo anterior, es que se somete a consideración de este Honorable Congreso del Estado, para su revisión, análisis y, en su caso, aprobación, la siguiente:</w:t>
      </w:r>
    </w:p>
    <w:p w14:paraId="4E6C6F9E" w14:textId="77777777" w:rsidR="0033419B" w:rsidRPr="0033419B" w:rsidRDefault="0033419B" w:rsidP="0033419B">
      <w:pPr>
        <w:spacing w:line="360" w:lineRule="auto"/>
        <w:jc w:val="both"/>
        <w:rPr>
          <w:rFonts w:ascii="Arial" w:eastAsia="Arial" w:hAnsi="Arial" w:cs="Arial"/>
          <w:b/>
          <w:sz w:val="28"/>
          <w:szCs w:val="28"/>
          <w:lang w:val="es-MX" w:eastAsia="es-MX"/>
        </w:rPr>
      </w:pPr>
    </w:p>
    <w:p w14:paraId="3102F0DE" w14:textId="77777777" w:rsidR="0033419B" w:rsidRPr="0033419B" w:rsidRDefault="0033419B" w:rsidP="0033419B">
      <w:pPr>
        <w:spacing w:line="360" w:lineRule="auto"/>
        <w:jc w:val="both"/>
        <w:rPr>
          <w:rFonts w:ascii="Arial" w:eastAsia="Arial" w:hAnsi="Arial" w:cs="Arial"/>
          <w:b/>
          <w:sz w:val="28"/>
          <w:szCs w:val="28"/>
          <w:lang w:val="es-MX" w:eastAsia="es-MX"/>
        </w:rPr>
      </w:pPr>
      <w:r w:rsidRPr="0033419B">
        <w:rPr>
          <w:rFonts w:ascii="Arial" w:eastAsia="Arial" w:hAnsi="Arial" w:cs="Arial"/>
          <w:b/>
          <w:sz w:val="28"/>
          <w:szCs w:val="28"/>
          <w:lang w:val="es-MX" w:eastAsia="es-MX"/>
        </w:rPr>
        <w:t>INICIATIVA DE DECRETO MEDIANTE LA QUE SE PROPONE LA MODIFICACIÓN AL ARTÍCULO 152 FRACCIÓN V DE LA LEY DE HACIENDA PARA EL ESTADO DE COAHUILA DE ZARAGOZA, PARA QUEDAR COMO SIGUE:</w:t>
      </w:r>
    </w:p>
    <w:p w14:paraId="58DF40C6" w14:textId="77777777" w:rsidR="0033419B" w:rsidRPr="0033419B" w:rsidRDefault="0033419B" w:rsidP="0033419B">
      <w:pPr>
        <w:spacing w:line="360" w:lineRule="auto"/>
        <w:jc w:val="both"/>
        <w:rPr>
          <w:rFonts w:ascii="Arial" w:eastAsia="Arial" w:hAnsi="Arial" w:cs="Arial"/>
          <w:b/>
          <w:sz w:val="28"/>
          <w:szCs w:val="28"/>
          <w:lang w:val="es-MX" w:eastAsia="es-MX"/>
        </w:rPr>
      </w:pPr>
    </w:p>
    <w:p w14:paraId="07C4DAC1"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ARTÍCULO 152. Los servicios a que se refiere el presente Capítulo, causarán derechos conforme a la siguiente:</w:t>
      </w:r>
    </w:p>
    <w:p w14:paraId="2608C407"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TARIFA</w:t>
      </w:r>
    </w:p>
    <w:p w14:paraId="395516F0"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p>
    <w:p w14:paraId="105DB93A"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I.…</w:t>
      </w:r>
    </w:p>
    <w:p w14:paraId="769796D8"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II. …</w:t>
      </w:r>
    </w:p>
    <w:p w14:paraId="3082E630"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III. …</w:t>
      </w:r>
    </w:p>
    <w:p w14:paraId="28C593E2"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IV. …</w:t>
      </w:r>
    </w:p>
    <w:p w14:paraId="3EC713C7"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 xml:space="preserve">V. Certificación de mediadores, $545.00 (QUINIENTOS CUARENTA Y CINCO PESOS 00/100 M.N.). En caso de ser docentes activos de educación básica y media superior, el costo será de $272.50 (DOSCIENTOS CINCUENTA Y DOS PESOS 50/100 M.N) </w:t>
      </w:r>
    </w:p>
    <w:p w14:paraId="764E887D"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VI.…</w:t>
      </w:r>
    </w:p>
    <w:p w14:paraId="3DD72363"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VII. …</w:t>
      </w:r>
    </w:p>
    <w:p w14:paraId="01757019"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VIII. …</w:t>
      </w:r>
    </w:p>
    <w:p w14:paraId="115A2E79"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IX. …</w:t>
      </w:r>
    </w:p>
    <w:p w14:paraId="4BB5A50F"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X. …</w:t>
      </w:r>
    </w:p>
    <w:p w14:paraId="128A1245"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XI.…</w:t>
      </w:r>
    </w:p>
    <w:p w14:paraId="55EBACBE"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XII. …</w:t>
      </w:r>
    </w:p>
    <w:p w14:paraId="4D4EE065"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XIII. …</w:t>
      </w:r>
    </w:p>
    <w:p w14:paraId="660367B1"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XIV. …</w:t>
      </w:r>
    </w:p>
    <w:p w14:paraId="2BADEBCF" w14:textId="77777777" w:rsidR="0033419B" w:rsidRPr="0033419B" w:rsidRDefault="0033419B" w:rsidP="0033419B">
      <w:pPr>
        <w:tabs>
          <w:tab w:val="left" w:pos="7065"/>
        </w:tabs>
        <w:spacing w:line="360" w:lineRule="auto"/>
        <w:jc w:val="both"/>
        <w:rPr>
          <w:rFonts w:ascii="Arial" w:eastAsia="Arial" w:hAnsi="Arial" w:cs="Arial"/>
          <w:i/>
          <w:sz w:val="28"/>
          <w:szCs w:val="28"/>
          <w:lang w:val="es-MX" w:eastAsia="es-MX"/>
        </w:rPr>
      </w:pPr>
      <w:r w:rsidRPr="0033419B">
        <w:rPr>
          <w:rFonts w:ascii="Arial" w:eastAsia="Arial" w:hAnsi="Arial" w:cs="Arial"/>
          <w:i/>
          <w:sz w:val="28"/>
          <w:szCs w:val="28"/>
          <w:lang w:val="es-MX" w:eastAsia="es-MX"/>
        </w:rPr>
        <w:t>XVI. …</w:t>
      </w:r>
    </w:p>
    <w:p w14:paraId="4A3C3D5D" w14:textId="77777777" w:rsidR="0033419B" w:rsidRPr="0033419B" w:rsidRDefault="0033419B" w:rsidP="0033419B">
      <w:pPr>
        <w:tabs>
          <w:tab w:val="left" w:pos="7065"/>
        </w:tabs>
        <w:spacing w:line="360" w:lineRule="auto"/>
        <w:jc w:val="center"/>
        <w:rPr>
          <w:rFonts w:ascii="Arial" w:eastAsia="Arial" w:hAnsi="Arial" w:cs="Arial"/>
          <w:b/>
          <w:sz w:val="28"/>
          <w:szCs w:val="28"/>
          <w:lang w:val="en-US" w:eastAsia="es-MX"/>
        </w:rPr>
      </w:pPr>
      <w:r w:rsidRPr="0033419B">
        <w:rPr>
          <w:rFonts w:ascii="Arial" w:eastAsia="Arial" w:hAnsi="Arial" w:cs="Arial"/>
          <w:b/>
          <w:sz w:val="28"/>
          <w:szCs w:val="28"/>
          <w:lang w:val="en-US" w:eastAsia="es-MX"/>
        </w:rPr>
        <w:t xml:space="preserve">T R A N S I T O R I O </w:t>
      </w:r>
    </w:p>
    <w:p w14:paraId="040AF879" w14:textId="77777777" w:rsidR="0033419B" w:rsidRPr="0033419B" w:rsidRDefault="0033419B" w:rsidP="0033419B">
      <w:pPr>
        <w:spacing w:line="360" w:lineRule="auto"/>
        <w:jc w:val="both"/>
        <w:rPr>
          <w:rFonts w:ascii="Arial" w:eastAsia="Arial" w:hAnsi="Arial" w:cs="Arial"/>
          <w:b/>
          <w:sz w:val="28"/>
          <w:szCs w:val="28"/>
          <w:lang w:val="es-MX" w:eastAsia="es-MX"/>
        </w:rPr>
      </w:pPr>
      <w:r w:rsidRPr="0033419B">
        <w:rPr>
          <w:rFonts w:ascii="Arial" w:eastAsia="Arial" w:hAnsi="Arial" w:cs="Arial"/>
          <w:b/>
          <w:sz w:val="28"/>
          <w:szCs w:val="28"/>
          <w:lang w:val="es-MX" w:eastAsia="es-MX"/>
        </w:rPr>
        <w:t xml:space="preserve">Único. - </w:t>
      </w:r>
      <w:r w:rsidRPr="0033419B">
        <w:rPr>
          <w:rFonts w:ascii="Arial" w:eastAsia="Arial" w:hAnsi="Arial" w:cs="Arial"/>
          <w:sz w:val="28"/>
          <w:szCs w:val="28"/>
          <w:lang w:val="es-MX" w:eastAsia="es-MX"/>
        </w:rPr>
        <w:t>El presente decreto, entrará en vigor al día siguiente de su publicación en el Periódico Oficial de Gobierno del Estado.</w:t>
      </w:r>
    </w:p>
    <w:p w14:paraId="33EAEBB6" w14:textId="77777777" w:rsidR="0033419B" w:rsidRPr="0033419B" w:rsidRDefault="0033419B" w:rsidP="0033419B">
      <w:pPr>
        <w:spacing w:line="360" w:lineRule="auto"/>
        <w:jc w:val="both"/>
        <w:rPr>
          <w:rFonts w:ascii="Arial" w:eastAsia="Arial" w:hAnsi="Arial" w:cs="Arial"/>
          <w:sz w:val="28"/>
          <w:szCs w:val="28"/>
          <w:lang w:val="es-MX" w:eastAsia="es-MX"/>
        </w:rPr>
      </w:pPr>
    </w:p>
    <w:p w14:paraId="56616FF8" w14:textId="77777777" w:rsidR="0033419B" w:rsidRPr="0033419B" w:rsidRDefault="0033419B" w:rsidP="0033419B">
      <w:pPr>
        <w:ind w:right="51"/>
        <w:jc w:val="center"/>
        <w:rPr>
          <w:rFonts w:ascii="Arial" w:eastAsia="Arial" w:hAnsi="Arial" w:cs="Arial"/>
          <w:b/>
          <w:sz w:val="28"/>
          <w:szCs w:val="28"/>
          <w:lang w:val="es-MX" w:eastAsia="es-MX"/>
        </w:rPr>
      </w:pPr>
      <w:r w:rsidRPr="0033419B">
        <w:rPr>
          <w:rFonts w:ascii="Arial" w:eastAsia="Arial" w:hAnsi="Arial" w:cs="Arial"/>
          <w:b/>
          <w:sz w:val="28"/>
          <w:szCs w:val="28"/>
          <w:lang w:val="es-MX" w:eastAsia="es-MX"/>
        </w:rPr>
        <w:t>A T E N T A M E N T E</w:t>
      </w:r>
    </w:p>
    <w:p w14:paraId="7311688A" w14:textId="77777777" w:rsidR="0033419B" w:rsidRPr="0033419B" w:rsidRDefault="0033419B" w:rsidP="0033419B">
      <w:pPr>
        <w:ind w:right="51"/>
        <w:jc w:val="center"/>
        <w:rPr>
          <w:rFonts w:ascii="Arial" w:eastAsia="Arial" w:hAnsi="Arial" w:cs="Arial"/>
          <w:b/>
          <w:sz w:val="28"/>
          <w:szCs w:val="28"/>
          <w:lang w:val="es-MX" w:eastAsia="es-MX"/>
        </w:rPr>
      </w:pPr>
      <w:r w:rsidRPr="0033419B">
        <w:rPr>
          <w:rFonts w:ascii="Arial" w:eastAsia="Arial" w:hAnsi="Arial" w:cs="Arial"/>
          <w:b/>
          <w:sz w:val="28"/>
          <w:szCs w:val="28"/>
          <w:lang w:val="es-MX" w:eastAsia="es-MX"/>
        </w:rPr>
        <w:t>Saltillo, Coahuila de Zaragoza, Octubre 26 de 2021</w:t>
      </w:r>
    </w:p>
    <w:p w14:paraId="7DE4621A" w14:textId="77777777" w:rsidR="0033419B" w:rsidRPr="0033419B" w:rsidRDefault="0033419B" w:rsidP="0033419B">
      <w:pPr>
        <w:ind w:right="51"/>
        <w:jc w:val="center"/>
        <w:rPr>
          <w:rFonts w:ascii="Arial" w:eastAsia="Arial" w:hAnsi="Arial" w:cs="Arial"/>
          <w:b/>
          <w:sz w:val="28"/>
          <w:szCs w:val="28"/>
          <w:lang w:val="es-MX" w:eastAsia="es-MX"/>
        </w:rPr>
      </w:pPr>
      <w:r w:rsidRPr="0033419B">
        <w:rPr>
          <w:rFonts w:ascii="Arial" w:eastAsia="Arial" w:hAnsi="Arial" w:cs="Arial"/>
          <w:b/>
          <w:sz w:val="28"/>
          <w:szCs w:val="28"/>
          <w:lang w:val="es-MX" w:eastAsia="es-MX"/>
        </w:rPr>
        <w:t xml:space="preserve">Grupo Parlamentario de morena </w:t>
      </w:r>
    </w:p>
    <w:p w14:paraId="037C25DE" w14:textId="77777777" w:rsidR="0033419B" w:rsidRPr="0033419B" w:rsidRDefault="0033419B" w:rsidP="0033419B">
      <w:pPr>
        <w:tabs>
          <w:tab w:val="left" w:pos="5056"/>
        </w:tabs>
        <w:spacing w:line="360" w:lineRule="auto"/>
        <w:jc w:val="center"/>
        <w:rPr>
          <w:rFonts w:ascii="Arial" w:eastAsia="Arial" w:hAnsi="Arial" w:cs="Arial"/>
          <w:b/>
          <w:sz w:val="28"/>
          <w:szCs w:val="28"/>
          <w:lang w:val="es-MX" w:eastAsia="es-MX"/>
        </w:rPr>
      </w:pPr>
    </w:p>
    <w:p w14:paraId="4D25195F" w14:textId="77777777" w:rsidR="0033419B" w:rsidRPr="0033419B" w:rsidRDefault="0033419B" w:rsidP="0033419B">
      <w:pPr>
        <w:tabs>
          <w:tab w:val="left" w:pos="5056"/>
        </w:tabs>
        <w:spacing w:line="360" w:lineRule="auto"/>
        <w:jc w:val="center"/>
        <w:rPr>
          <w:rFonts w:ascii="Arial" w:eastAsia="Arial" w:hAnsi="Arial" w:cs="Arial"/>
          <w:b/>
          <w:sz w:val="28"/>
          <w:szCs w:val="28"/>
          <w:lang w:val="es-MX" w:eastAsia="es-MX"/>
        </w:rPr>
      </w:pPr>
      <w:r w:rsidRPr="0033419B">
        <w:rPr>
          <w:rFonts w:ascii="Arial" w:eastAsia="Arial" w:hAnsi="Arial" w:cs="Arial"/>
          <w:b/>
          <w:sz w:val="28"/>
          <w:szCs w:val="28"/>
          <w:lang w:val="es-MX" w:eastAsia="es-MX"/>
        </w:rPr>
        <w:t>Dip. Lizbeth Ogazón Nava.</w:t>
      </w:r>
      <w:r w:rsidRPr="0033419B">
        <w:rPr>
          <w:rFonts w:ascii="Arial" w:hAnsi="Arial" w:cs="Arial"/>
          <w:b/>
          <w:noProof/>
          <w:sz w:val="20"/>
          <w:szCs w:val="20"/>
          <w:lang w:val="es-MX" w:eastAsia="es-MX"/>
        </w:rPr>
        <w:t xml:space="preserve"> </w:t>
      </w:r>
    </w:p>
    <w:p w14:paraId="234B4175" w14:textId="1F31E7D8" w:rsidR="0033419B" w:rsidRPr="0033419B" w:rsidRDefault="0033419B" w:rsidP="0033419B">
      <w:pPr>
        <w:spacing w:line="276" w:lineRule="auto"/>
        <w:jc w:val="center"/>
        <w:rPr>
          <w:rFonts w:ascii="Arial" w:eastAsia="Arial" w:hAnsi="Arial" w:cs="Arial"/>
          <w:b/>
          <w:sz w:val="28"/>
          <w:szCs w:val="28"/>
          <w:lang w:val="es-MX" w:eastAsia="es-MX"/>
        </w:rPr>
      </w:pPr>
    </w:p>
    <w:p w14:paraId="38250E49" w14:textId="2A3A71F1" w:rsidR="0033419B" w:rsidRPr="0033419B" w:rsidRDefault="0033419B" w:rsidP="0033419B">
      <w:pPr>
        <w:spacing w:line="276" w:lineRule="auto"/>
        <w:jc w:val="center"/>
        <w:rPr>
          <w:rFonts w:ascii="Arial" w:eastAsia="Arial" w:hAnsi="Arial" w:cs="Arial"/>
          <w:b/>
          <w:sz w:val="28"/>
          <w:szCs w:val="28"/>
          <w:lang w:val="es-MX" w:eastAsia="es-MX"/>
        </w:rPr>
      </w:pPr>
    </w:p>
    <w:p w14:paraId="00A1D02E" w14:textId="77777777" w:rsidR="0033419B" w:rsidRPr="0033419B" w:rsidRDefault="0033419B" w:rsidP="0033419B">
      <w:pPr>
        <w:spacing w:line="360" w:lineRule="auto"/>
        <w:jc w:val="center"/>
        <w:rPr>
          <w:rFonts w:ascii="Arial" w:eastAsia="Arial" w:hAnsi="Arial" w:cs="Arial"/>
          <w:b/>
          <w:sz w:val="28"/>
          <w:szCs w:val="28"/>
          <w:lang w:val="es-MX" w:eastAsia="es-MX"/>
        </w:rPr>
      </w:pPr>
      <w:r w:rsidRPr="0033419B">
        <w:rPr>
          <w:rFonts w:ascii="Arial" w:eastAsia="Arial" w:hAnsi="Arial" w:cs="Arial"/>
          <w:b/>
          <w:sz w:val="28"/>
          <w:szCs w:val="28"/>
          <w:lang w:val="es-MX" w:eastAsia="es-MX"/>
        </w:rPr>
        <w:t>Dip. Teresa De Jesús Meraz García</w:t>
      </w:r>
    </w:p>
    <w:p w14:paraId="440EDD10" w14:textId="77777777" w:rsidR="0033419B" w:rsidRPr="0033419B" w:rsidRDefault="0033419B" w:rsidP="0033419B">
      <w:pPr>
        <w:spacing w:line="276" w:lineRule="auto"/>
        <w:jc w:val="center"/>
        <w:rPr>
          <w:rFonts w:ascii="Arial" w:eastAsia="Arial" w:hAnsi="Arial" w:cs="Arial"/>
          <w:b/>
          <w:sz w:val="28"/>
          <w:szCs w:val="28"/>
          <w:lang w:val="es-MX" w:eastAsia="es-MX"/>
        </w:rPr>
      </w:pPr>
    </w:p>
    <w:p w14:paraId="09439265" w14:textId="77777777" w:rsidR="0033419B" w:rsidRPr="0033419B" w:rsidRDefault="0033419B" w:rsidP="0033419B">
      <w:pPr>
        <w:spacing w:line="276" w:lineRule="auto"/>
        <w:jc w:val="center"/>
        <w:rPr>
          <w:rFonts w:ascii="Arial" w:eastAsia="Arial" w:hAnsi="Arial" w:cs="Arial"/>
          <w:b/>
          <w:sz w:val="28"/>
          <w:szCs w:val="28"/>
          <w:lang w:val="es-MX" w:eastAsia="es-MX"/>
        </w:rPr>
      </w:pPr>
    </w:p>
    <w:p w14:paraId="0053EF88" w14:textId="77777777" w:rsidR="0033419B" w:rsidRPr="0033419B" w:rsidRDefault="0033419B" w:rsidP="0033419B">
      <w:pPr>
        <w:spacing w:line="360" w:lineRule="auto"/>
        <w:jc w:val="center"/>
        <w:rPr>
          <w:rFonts w:ascii="Arial" w:eastAsia="Arial" w:hAnsi="Arial" w:cs="Arial"/>
          <w:b/>
          <w:sz w:val="28"/>
          <w:szCs w:val="28"/>
          <w:lang w:val="es-MX" w:eastAsia="es-MX"/>
        </w:rPr>
      </w:pPr>
      <w:r w:rsidRPr="0033419B">
        <w:rPr>
          <w:rFonts w:ascii="Arial" w:eastAsia="Arial" w:hAnsi="Arial" w:cs="Arial"/>
          <w:b/>
          <w:sz w:val="28"/>
          <w:szCs w:val="28"/>
          <w:lang w:val="es-MX" w:eastAsia="es-MX"/>
        </w:rPr>
        <w:t>Dip. Laura Francisca Aguilar Tabares</w:t>
      </w:r>
    </w:p>
    <w:p w14:paraId="2F18E8C8" w14:textId="5D283B0C" w:rsidR="0033419B" w:rsidRDefault="0033419B" w:rsidP="0033419B">
      <w:pPr>
        <w:spacing w:line="360" w:lineRule="auto"/>
        <w:jc w:val="center"/>
        <w:rPr>
          <w:rFonts w:ascii="Arial" w:eastAsia="Arial" w:hAnsi="Arial" w:cs="Arial"/>
          <w:b/>
          <w:sz w:val="28"/>
          <w:szCs w:val="28"/>
          <w:lang w:val="es-MX" w:eastAsia="es-MX"/>
        </w:rPr>
      </w:pPr>
    </w:p>
    <w:p w14:paraId="6B6E144C" w14:textId="77777777" w:rsidR="0033419B" w:rsidRPr="0033419B" w:rsidRDefault="0033419B" w:rsidP="0033419B">
      <w:pPr>
        <w:spacing w:line="360" w:lineRule="auto"/>
        <w:jc w:val="center"/>
        <w:rPr>
          <w:rFonts w:ascii="Arial" w:eastAsia="Arial" w:hAnsi="Arial" w:cs="Arial"/>
          <w:b/>
          <w:sz w:val="28"/>
          <w:szCs w:val="28"/>
          <w:lang w:val="es-MX" w:eastAsia="es-MX"/>
        </w:rPr>
      </w:pPr>
    </w:p>
    <w:p w14:paraId="69A71939" w14:textId="77777777" w:rsidR="0033419B" w:rsidRPr="0033419B" w:rsidRDefault="0033419B" w:rsidP="0033419B">
      <w:pPr>
        <w:spacing w:line="276" w:lineRule="auto"/>
        <w:jc w:val="center"/>
        <w:rPr>
          <w:rFonts w:ascii="Arial" w:eastAsia="Arial" w:hAnsi="Arial" w:cs="Arial"/>
          <w:b/>
          <w:sz w:val="28"/>
          <w:szCs w:val="28"/>
          <w:lang w:val="es-MX" w:eastAsia="es-MX"/>
        </w:rPr>
      </w:pPr>
      <w:r w:rsidRPr="0033419B">
        <w:rPr>
          <w:rFonts w:ascii="Arial" w:eastAsia="Arial" w:hAnsi="Arial" w:cs="Arial"/>
          <w:b/>
          <w:sz w:val="28"/>
          <w:szCs w:val="28"/>
          <w:lang w:val="es-MX" w:eastAsia="es-MX"/>
        </w:rPr>
        <w:t xml:space="preserve">Dip. Francisco Javier Cortez Gómez  </w:t>
      </w:r>
    </w:p>
    <w:p w14:paraId="68B8A50F" w14:textId="18D6E8F7" w:rsidR="001E2757" w:rsidRDefault="001E2757" w:rsidP="002071DA">
      <w:pPr>
        <w:rPr>
          <w:lang w:val="es-MX"/>
        </w:rPr>
      </w:pPr>
    </w:p>
    <w:p w14:paraId="24AFADF7" w14:textId="77777777" w:rsidR="001E2757" w:rsidRPr="00FC2430" w:rsidRDefault="001E2757" w:rsidP="001E2757">
      <w:pPr>
        <w:ind w:right="1"/>
        <w:rPr>
          <w:b/>
          <w:sz w:val="26"/>
          <w:szCs w:val="26"/>
        </w:rPr>
      </w:pPr>
    </w:p>
    <w:p w14:paraId="378657C3" w14:textId="77777777" w:rsidR="004B296E" w:rsidRDefault="004B296E" w:rsidP="001E2757">
      <w:pPr>
        <w:rPr>
          <w:b/>
          <w:sz w:val="26"/>
          <w:szCs w:val="26"/>
        </w:rPr>
        <w:sectPr w:rsidR="004B296E" w:rsidSect="001322D8">
          <w:footnotePr>
            <w:numRestart w:val="eachSect"/>
          </w:footnotePr>
          <w:pgSz w:w="12240" w:h="15840" w:code="1"/>
          <w:pgMar w:top="1418" w:right="1418" w:bottom="1418" w:left="1418" w:header="567" w:footer="567" w:gutter="0"/>
          <w:cols w:space="708"/>
          <w:docGrid w:linePitch="360"/>
        </w:sectPr>
      </w:pPr>
    </w:p>
    <w:p w14:paraId="02B19561" w14:textId="26A58905" w:rsidR="001E2757" w:rsidRPr="004B296E" w:rsidRDefault="001E2757" w:rsidP="001E2757">
      <w:pPr>
        <w:rPr>
          <w:rFonts w:ascii="Arial" w:hAnsi="Arial" w:cs="Arial"/>
          <w:b/>
          <w:sz w:val="26"/>
          <w:szCs w:val="26"/>
        </w:rPr>
      </w:pPr>
      <w:r w:rsidRPr="004B296E">
        <w:rPr>
          <w:rFonts w:ascii="Arial" w:hAnsi="Arial" w:cs="Arial"/>
          <w:b/>
          <w:sz w:val="26"/>
          <w:szCs w:val="26"/>
        </w:rPr>
        <w:t xml:space="preserve">H. PLENO DEL CONGRESO DEL ESTADO </w:t>
      </w:r>
    </w:p>
    <w:p w14:paraId="71BC6A00" w14:textId="77777777" w:rsidR="001E2757" w:rsidRPr="004B296E" w:rsidRDefault="001E2757" w:rsidP="001E2757">
      <w:pPr>
        <w:rPr>
          <w:rFonts w:ascii="Arial" w:hAnsi="Arial" w:cs="Arial"/>
          <w:b/>
          <w:sz w:val="26"/>
          <w:szCs w:val="26"/>
        </w:rPr>
      </w:pPr>
      <w:r w:rsidRPr="004B296E">
        <w:rPr>
          <w:rFonts w:ascii="Arial" w:hAnsi="Arial" w:cs="Arial"/>
          <w:b/>
          <w:sz w:val="26"/>
          <w:szCs w:val="26"/>
        </w:rPr>
        <w:t>DE COAHUILA DE ZARAGOZA</w:t>
      </w:r>
    </w:p>
    <w:p w14:paraId="643B71F1" w14:textId="77777777" w:rsidR="001E2757" w:rsidRPr="004B296E" w:rsidRDefault="001E2757" w:rsidP="001E2757">
      <w:pPr>
        <w:rPr>
          <w:rFonts w:ascii="Arial" w:hAnsi="Arial" w:cs="Arial"/>
          <w:b/>
          <w:sz w:val="26"/>
          <w:szCs w:val="26"/>
        </w:rPr>
      </w:pPr>
      <w:r w:rsidRPr="004B296E">
        <w:rPr>
          <w:rFonts w:ascii="Arial" w:hAnsi="Arial" w:cs="Arial"/>
          <w:b/>
          <w:sz w:val="26"/>
          <w:szCs w:val="26"/>
        </w:rPr>
        <w:t>PRESENTE.-</w:t>
      </w:r>
    </w:p>
    <w:p w14:paraId="578F29B4" w14:textId="77777777" w:rsidR="001E2757" w:rsidRPr="004B296E" w:rsidRDefault="001E2757" w:rsidP="001E2757">
      <w:pPr>
        <w:rPr>
          <w:rFonts w:ascii="Arial" w:hAnsi="Arial" w:cs="Arial"/>
          <w:b/>
          <w:sz w:val="26"/>
          <w:szCs w:val="26"/>
        </w:rPr>
      </w:pPr>
    </w:p>
    <w:p w14:paraId="2A3FC199" w14:textId="77777777" w:rsidR="001E2757" w:rsidRPr="004B296E" w:rsidRDefault="001E2757" w:rsidP="001E2757">
      <w:pPr>
        <w:rPr>
          <w:rFonts w:ascii="Arial" w:hAnsi="Arial" w:cs="Arial"/>
          <w:sz w:val="26"/>
          <w:szCs w:val="26"/>
        </w:rPr>
      </w:pPr>
    </w:p>
    <w:p w14:paraId="6AF2D0F0" w14:textId="77777777" w:rsidR="001E2757" w:rsidRPr="004B296E" w:rsidRDefault="001E2757" w:rsidP="004B296E">
      <w:pPr>
        <w:spacing w:line="360" w:lineRule="auto"/>
        <w:jc w:val="both"/>
        <w:rPr>
          <w:rFonts w:ascii="Arial" w:hAnsi="Arial" w:cs="Arial"/>
          <w:b/>
          <w:sz w:val="26"/>
          <w:szCs w:val="26"/>
        </w:rPr>
      </w:pPr>
      <w:bookmarkStart w:id="23" w:name="_gjdgxs" w:colFirst="0" w:colLast="0"/>
      <w:bookmarkEnd w:id="23"/>
      <w:r w:rsidRPr="004B296E">
        <w:rPr>
          <w:rFonts w:ascii="Arial" w:hAnsi="Arial" w:cs="Arial"/>
          <w:b/>
          <w:sz w:val="26"/>
          <w:szCs w:val="26"/>
        </w:rPr>
        <w:t>Rodolfo Gerardo Walss Aurioles, en mi carácter de diputado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adiciona un segundo párrafo al artículo 23  de la Ley de Acceso a la Información Pública para el Estado de Coahuila de Zaragoza; al tenor de la siguiente:</w:t>
      </w:r>
    </w:p>
    <w:p w14:paraId="00467689" w14:textId="77777777" w:rsidR="001E2757" w:rsidRPr="004B296E" w:rsidRDefault="001E2757" w:rsidP="001E2757">
      <w:pPr>
        <w:rPr>
          <w:rFonts w:ascii="Arial" w:hAnsi="Arial" w:cs="Arial"/>
          <w:b/>
          <w:sz w:val="26"/>
          <w:szCs w:val="26"/>
        </w:rPr>
      </w:pPr>
    </w:p>
    <w:p w14:paraId="2A3E1640" w14:textId="77777777" w:rsidR="001E2757" w:rsidRPr="004B296E" w:rsidRDefault="001E2757" w:rsidP="001E2757">
      <w:pPr>
        <w:rPr>
          <w:rFonts w:ascii="Arial" w:hAnsi="Arial" w:cs="Arial"/>
          <w:b/>
          <w:sz w:val="26"/>
          <w:szCs w:val="26"/>
        </w:rPr>
      </w:pPr>
    </w:p>
    <w:p w14:paraId="2AE85CBC" w14:textId="77777777" w:rsidR="001E2757" w:rsidRPr="004B296E" w:rsidRDefault="001E2757" w:rsidP="001E2757">
      <w:pPr>
        <w:jc w:val="center"/>
        <w:rPr>
          <w:rFonts w:ascii="Arial" w:hAnsi="Arial" w:cs="Arial"/>
          <w:b/>
          <w:sz w:val="26"/>
          <w:szCs w:val="26"/>
        </w:rPr>
      </w:pPr>
      <w:r w:rsidRPr="004B296E">
        <w:rPr>
          <w:rFonts w:ascii="Arial" w:hAnsi="Arial" w:cs="Arial"/>
          <w:b/>
          <w:sz w:val="26"/>
          <w:szCs w:val="26"/>
        </w:rPr>
        <w:t>EXPOSICIÓN DE MOTIVOS</w:t>
      </w:r>
    </w:p>
    <w:p w14:paraId="2F3A651A" w14:textId="77777777" w:rsidR="001E2757" w:rsidRPr="004B296E" w:rsidRDefault="001E2757" w:rsidP="001E2757">
      <w:pPr>
        <w:jc w:val="center"/>
        <w:rPr>
          <w:rFonts w:ascii="Arial" w:hAnsi="Arial" w:cs="Arial"/>
          <w:b/>
          <w:sz w:val="26"/>
          <w:szCs w:val="26"/>
        </w:rPr>
      </w:pPr>
    </w:p>
    <w:p w14:paraId="6E4550E3" w14:textId="77777777" w:rsidR="001E2757" w:rsidRPr="004B296E" w:rsidRDefault="001E2757" w:rsidP="001E2757">
      <w:pPr>
        <w:jc w:val="center"/>
        <w:rPr>
          <w:rFonts w:ascii="Arial" w:hAnsi="Arial" w:cs="Arial"/>
          <w:b/>
          <w:sz w:val="26"/>
          <w:szCs w:val="26"/>
        </w:rPr>
      </w:pPr>
    </w:p>
    <w:p w14:paraId="743D0860" w14:textId="77777777" w:rsidR="001E2757" w:rsidRPr="004B296E" w:rsidRDefault="001E2757" w:rsidP="004B296E">
      <w:pPr>
        <w:spacing w:line="360" w:lineRule="auto"/>
        <w:jc w:val="both"/>
        <w:rPr>
          <w:rFonts w:ascii="Arial" w:hAnsi="Arial" w:cs="Arial"/>
          <w:sz w:val="26"/>
          <w:szCs w:val="26"/>
        </w:rPr>
      </w:pPr>
      <w:r w:rsidRPr="004B296E">
        <w:rPr>
          <w:rFonts w:ascii="Arial" w:hAnsi="Arial" w:cs="Arial"/>
          <w:sz w:val="26"/>
          <w:szCs w:val="26"/>
        </w:rPr>
        <w:t xml:space="preserve">Para realizar la presente iniciativa, decidimos retomar un proyecto presentado por el grupo parlamentario del PAN en la anterior legislatura (LXI), en fecha 18 de junio del año 2019; en atención a que el planteamiento y el conflicto que se detallan en la misma continúan vigentes. </w:t>
      </w:r>
    </w:p>
    <w:p w14:paraId="64774B13" w14:textId="77777777" w:rsidR="001E2757" w:rsidRPr="004B296E" w:rsidRDefault="001E2757" w:rsidP="004B296E">
      <w:pPr>
        <w:spacing w:line="360" w:lineRule="auto"/>
        <w:jc w:val="both"/>
        <w:rPr>
          <w:rFonts w:ascii="Arial" w:hAnsi="Arial" w:cs="Arial"/>
          <w:sz w:val="26"/>
          <w:szCs w:val="26"/>
        </w:rPr>
      </w:pPr>
    </w:p>
    <w:p w14:paraId="4F881003"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 xml:space="preserve"> </w:t>
      </w:r>
    </w:p>
    <w:p w14:paraId="31DB2373" w14:textId="77777777" w:rsidR="001E2757" w:rsidRPr="004B296E" w:rsidRDefault="001E2757" w:rsidP="004B296E">
      <w:pPr>
        <w:spacing w:line="360" w:lineRule="auto"/>
        <w:jc w:val="both"/>
        <w:rPr>
          <w:rFonts w:ascii="Arial" w:hAnsi="Arial" w:cs="Arial"/>
          <w:sz w:val="26"/>
          <w:szCs w:val="26"/>
        </w:rPr>
      </w:pPr>
      <w:r w:rsidRPr="004B296E">
        <w:rPr>
          <w:rFonts w:ascii="Arial" w:hAnsi="Arial" w:cs="Arial"/>
          <w:b/>
          <w:sz w:val="26"/>
          <w:szCs w:val="26"/>
        </w:rPr>
        <w:t xml:space="preserve"> </w:t>
      </w:r>
    </w:p>
    <w:p w14:paraId="3EEBBCE2"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La Ley de Acceso de la Información Pública para el Estado de Coahuila, establece lo siguiente:</w:t>
      </w:r>
    </w:p>
    <w:p w14:paraId="74B9F63A" w14:textId="77777777" w:rsidR="001E2757" w:rsidRPr="004B296E" w:rsidRDefault="001E2757" w:rsidP="001E2757">
      <w:pPr>
        <w:rPr>
          <w:rFonts w:ascii="Arial" w:hAnsi="Arial" w:cs="Arial"/>
          <w:sz w:val="26"/>
          <w:szCs w:val="26"/>
        </w:rPr>
      </w:pPr>
    </w:p>
    <w:p w14:paraId="1D27FDE4"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21.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w:t>
      </w:r>
    </w:p>
    <w:p w14:paraId="2243E02F"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w:t>
      </w:r>
    </w:p>
    <w:p w14:paraId="20FC2213"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23. Los sujetos obligados deberán informar al instituto, cuáles son los rubros del artículo 21 que no le sean aplicables a sus páginas de Internet, con el objeto de que verifique y apruebe de forma fundada y motivada la relación de fracciones aplicables a cada sujeto obligado.</w:t>
      </w:r>
    </w:p>
    <w:p w14:paraId="03B3F2D2" w14:textId="77777777" w:rsidR="001E2757" w:rsidRPr="004B296E" w:rsidRDefault="001E2757" w:rsidP="004B296E">
      <w:pPr>
        <w:jc w:val="both"/>
        <w:rPr>
          <w:rFonts w:ascii="Arial" w:hAnsi="Arial" w:cs="Arial"/>
          <w:sz w:val="26"/>
          <w:szCs w:val="26"/>
        </w:rPr>
      </w:pPr>
    </w:p>
    <w:p w14:paraId="29771372"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Estas disposiciones, desde luego, son concordantes con las de la Ley General de Transparencia y Acceso a la Información Pública, que dispone en este mismo tema:</w:t>
      </w:r>
    </w:p>
    <w:p w14:paraId="5831B5E2" w14:textId="77777777" w:rsidR="001E2757" w:rsidRPr="004B296E" w:rsidRDefault="001E2757" w:rsidP="001E2757">
      <w:pPr>
        <w:rPr>
          <w:rFonts w:ascii="Arial" w:hAnsi="Arial" w:cs="Arial"/>
          <w:sz w:val="26"/>
          <w:szCs w:val="26"/>
        </w:rPr>
      </w:pPr>
    </w:p>
    <w:p w14:paraId="061B8528"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8D01224"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w:t>
      </w:r>
    </w:p>
    <w:p w14:paraId="1154DB47" w14:textId="77777777" w:rsidR="001E2757" w:rsidRPr="004B296E" w:rsidRDefault="001E2757" w:rsidP="004B296E">
      <w:pPr>
        <w:jc w:val="both"/>
        <w:rPr>
          <w:rFonts w:ascii="Arial" w:hAnsi="Arial" w:cs="Arial"/>
          <w:sz w:val="26"/>
          <w:szCs w:val="26"/>
        </w:rPr>
      </w:pPr>
    </w:p>
    <w:p w14:paraId="7F6CF15B"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71. Además de lo señalado en el artículo anterior de la presente Ley, los sujetos obligados de los Poderes Ejecutivos Federal, de las Entidades Federativas y municipales, deberán poner a disposición del público y actualizar la siguiente información:</w:t>
      </w:r>
    </w:p>
    <w:p w14:paraId="1174239A"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w:t>
      </w:r>
    </w:p>
    <w:p w14:paraId="2F868205"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84. Las determinaciones que emitan los Organismos garantes deberán establecer los requerimientos, recomendaciones u observaciones que formulen y los términos y plazos en los que los sujetos obligados deberán atenderlas. El incumplimiento a los requerimientos formulados, será motivo para aplicar las medidas de apremio, sin perjuicio de las sanciones a que haya lugar.</w:t>
      </w:r>
    </w:p>
    <w:p w14:paraId="5636C0B3" w14:textId="77777777" w:rsidR="001E2757" w:rsidRPr="004B296E" w:rsidRDefault="001E2757" w:rsidP="004B296E">
      <w:pPr>
        <w:jc w:val="both"/>
        <w:rPr>
          <w:rFonts w:ascii="Arial" w:hAnsi="Arial" w:cs="Arial"/>
          <w:sz w:val="26"/>
          <w:szCs w:val="26"/>
        </w:rPr>
      </w:pPr>
    </w:p>
    <w:p w14:paraId="0D8B666D"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85. Los Organismos garantes vigilarán que las obligaciones de transparencia que publiquen los sujetos obligados cumplan con lo dispuesto en los artículos 70 a 83 de esta Ley y demás disposiciones aplicables.</w:t>
      </w:r>
    </w:p>
    <w:p w14:paraId="37E51D71" w14:textId="77777777" w:rsidR="001E2757" w:rsidRPr="004B296E" w:rsidRDefault="001E2757" w:rsidP="001E2757">
      <w:pPr>
        <w:rPr>
          <w:rFonts w:ascii="Arial" w:hAnsi="Arial" w:cs="Arial"/>
          <w:sz w:val="26"/>
          <w:szCs w:val="26"/>
        </w:rPr>
      </w:pPr>
    </w:p>
    <w:p w14:paraId="6BA75A94"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86. Las acciones de vigilancia a que se refiere este Capítulo, se realizarán a través de la verificación virtual. Esta vigilancia surgirá de los resultados de la verificación que se lleve a cabo de manera oficiosa por los Organismos garantes al portal de Internet de los sujetos obligados o de la Plataforma Nacional, ya sea de forma aleatoria o muestral y periódica.</w:t>
      </w:r>
    </w:p>
    <w:p w14:paraId="0E4ADA80" w14:textId="77777777" w:rsidR="001E2757" w:rsidRPr="004B296E" w:rsidRDefault="001E2757" w:rsidP="001E2757">
      <w:pPr>
        <w:rPr>
          <w:rFonts w:ascii="Arial" w:hAnsi="Arial" w:cs="Arial"/>
          <w:sz w:val="26"/>
          <w:szCs w:val="26"/>
        </w:rPr>
      </w:pPr>
    </w:p>
    <w:p w14:paraId="68AD285B"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87. La verificación tendrá por objeto revisar y constatar el debido cumplimiento a las obligaciones de transparencia en términos de lo previsto en los artículos 70 a 83 de esta Ley, según corresponda a cada sujeto obligado y demás disposiciones aplicables.</w:t>
      </w:r>
    </w:p>
    <w:p w14:paraId="55F20C51" w14:textId="77777777" w:rsidR="001E2757" w:rsidRPr="004B296E" w:rsidRDefault="001E2757" w:rsidP="004B296E">
      <w:pPr>
        <w:jc w:val="both"/>
        <w:rPr>
          <w:rFonts w:ascii="Arial" w:hAnsi="Arial" w:cs="Arial"/>
          <w:sz w:val="26"/>
          <w:szCs w:val="26"/>
        </w:rPr>
      </w:pPr>
    </w:p>
    <w:p w14:paraId="41CF506C"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Sin embargo, existen, de acuerdo a los dos ordenamientos antes señalados, los llamado periodos de actualización de la información, que son los lapsos que se confieren a los sujetos obligados para que actualicen las páginas y plataformas web, y cumplan con todo lo establecido tanto en la Ley General, como en la local, a efectos de publicar toda la información que señalan ambos ordenamientos.</w:t>
      </w:r>
    </w:p>
    <w:p w14:paraId="494D26A3" w14:textId="77777777" w:rsidR="001E2757" w:rsidRPr="004B296E" w:rsidRDefault="001E2757" w:rsidP="004B296E">
      <w:pPr>
        <w:jc w:val="both"/>
        <w:rPr>
          <w:rFonts w:ascii="Arial" w:hAnsi="Arial" w:cs="Arial"/>
          <w:sz w:val="26"/>
          <w:szCs w:val="26"/>
        </w:rPr>
      </w:pPr>
    </w:p>
    <w:p w14:paraId="2FD0082B"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 xml:space="preserve">El problema se presenta especialmente durante los cambios de administración; pongamos como ejemplo a los municipios y a los poderes públicos, que, al ser renovados, se enfrentan al reto de modificar y actualizar su información pública mínima o pública oficial, datos como nóminas, proveedores, contratos de obra pública, contratos de publicidad, padrones de beneficiarios de sus programas sociales o asistenciales, actas de sesiones, presupuestos, declaraciones patrimoniales, inventario de bienes muebles e inmuebles, convenios y demás.  </w:t>
      </w:r>
    </w:p>
    <w:p w14:paraId="5AD62200" w14:textId="77777777" w:rsidR="001E2757" w:rsidRPr="004B296E" w:rsidRDefault="001E2757" w:rsidP="001E2757">
      <w:pPr>
        <w:rPr>
          <w:rFonts w:ascii="Arial" w:hAnsi="Arial" w:cs="Arial"/>
          <w:sz w:val="26"/>
          <w:szCs w:val="26"/>
        </w:rPr>
      </w:pPr>
    </w:p>
    <w:p w14:paraId="63E345AC"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Para ello, los organismos garantes, el INAI y los organismos garantes locales, deben establecer para los sujetos obligados una serie de lineamientos, etapas y metas con la finalidad de concretar la actualización y publicación de la información multicitada de parte de éstos.</w:t>
      </w:r>
    </w:p>
    <w:p w14:paraId="20F4B200" w14:textId="77777777" w:rsidR="001E2757" w:rsidRPr="004B296E" w:rsidRDefault="001E2757" w:rsidP="004B296E">
      <w:pPr>
        <w:jc w:val="both"/>
        <w:rPr>
          <w:rFonts w:ascii="Arial" w:hAnsi="Arial" w:cs="Arial"/>
          <w:sz w:val="26"/>
          <w:szCs w:val="26"/>
        </w:rPr>
      </w:pPr>
    </w:p>
    <w:p w14:paraId="665D6DA9" w14:textId="77777777" w:rsidR="001E2757" w:rsidRPr="004B296E" w:rsidRDefault="001E2757" w:rsidP="004B296E">
      <w:pPr>
        <w:jc w:val="both"/>
        <w:rPr>
          <w:rFonts w:ascii="Arial" w:hAnsi="Arial" w:cs="Arial"/>
          <w:sz w:val="26"/>
          <w:szCs w:val="26"/>
          <w:u w:val="single"/>
        </w:rPr>
      </w:pPr>
      <w:r w:rsidRPr="004B296E">
        <w:rPr>
          <w:rFonts w:ascii="Arial" w:hAnsi="Arial" w:cs="Arial"/>
          <w:sz w:val="26"/>
          <w:szCs w:val="26"/>
        </w:rPr>
        <w:t xml:space="preserve">Todo esto se hace en base al llamado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 y los acuerdos modificatorios de estos Lineamientos que se hicieron luego durante los años 2017 </w:t>
      </w:r>
      <w:r w:rsidRPr="004B296E">
        <w:rPr>
          <w:rFonts w:ascii="Arial" w:hAnsi="Arial" w:cs="Arial"/>
          <w:sz w:val="26"/>
          <w:szCs w:val="26"/>
          <w:u w:val="single"/>
        </w:rPr>
        <w:t>y 2020.</w:t>
      </w:r>
    </w:p>
    <w:p w14:paraId="2944C70F" w14:textId="77777777" w:rsidR="001E2757" w:rsidRPr="004B296E" w:rsidRDefault="001E2757" w:rsidP="001E2757">
      <w:pPr>
        <w:rPr>
          <w:rFonts w:ascii="Arial" w:hAnsi="Arial" w:cs="Arial"/>
          <w:sz w:val="26"/>
          <w:szCs w:val="26"/>
        </w:rPr>
      </w:pPr>
    </w:p>
    <w:p w14:paraId="4E955C0C"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Estos Lineamientos establecen las bases para que se cumpla con lo dispuesto en los artículos 31, 60, 61, 64 y 70 (principalmente) de la Ley General de Transparencia y Acceso a la Información.</w:t>
      </w:r>
    </w:p>
    <w:p w14:paraId="52F90AC8" w14:textId="77777777" w:rsidR="001E2757" w:rsidRPr="004B296E" w:rsidRDefault="001E2757" w:rsidP="001E2757">
      <w:pPr>
        <w:rPr>
          <w:rFonts w:ascii="Arial" w:hAnsi="Arial" w:cs="Arial"/>
          <w:sz w:val="26"/>
          <w:szCs w:val="26"/>
        </w:rPr>
      </w:pPr>
    </w:p>
    <w:p w14:paraId="371F6D01" w14:textId="77777777" w:rsidR="001E2757" w:rsidRPr="004B296E" w:rsidRDefault="001E2757" w:rsidP="001E2757">
      <w:pPr>
        <w:jc w:val="center"/>
        <w:rPr>
          <w:rFonts w:ascii="Arial" w:hAnsi="Arial" w:cs="Arial"/>
          <w:sz w:val="26"/>
          <w:szCs w:val="26"/>
        </w:rPr>
      </w:pPr>
      <w:r w:rsidRPr="004B296E">
        <w:rPr>
          <w:rFonts w:ascii="Arial" w:hAnsi="Arial" w:cs="Arial"/>
          <w:sz w:val="26"/>
          <w:szCs w:val="26"/>
        </w:rPr>
        <w:t>Planteamiento del Conflicto</w:t>
      </w:r>
    </w:p>
    <w:p w14:paraId="4BA58ABE" w14:textId="77777777" w:rsidR="001E2757" w:rsidRPr="004B296E" w:rsidRDefault="001E2757" w:rsidP="001E2757">
      <w:pPr>
        <w:rPr>
          <w:rFonts w:ascii="Arial" w:hAnsi="Arial" w:cs="Arial"/>
          <w:sz w:val="26"/>
          <w:szCs w:val="26"/>
        </w:rPr>
      </w:pPr>
    </w:p>
    <w:p w14:paraId="28C86A86"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En los hechos, muchos sujetos obligados, durante los periodos de actualización por cambio de administración, así como en el caso de diversos organismos y entidades por cambio de titulares; se pasan semanas o meses en un periodo que podemos llamar con plena certeza de opacidad, alegando que están en proceso de actualización y que por tal motivo la información que están obligados a publicar no se encuentra disponible y que los interesados o solicitantes, deben “esperar”. Esta “pausa”, este periodo de opacidad indebida e injustificada, que aprovechan algunos sujetos obligados so pretexto de que están en el periodo de actualización legal, vulnera gravemente el derecho de acceso a la información de los particulares, de las personas morales, y desde luego, de servidores públicos, como son los ediles dentro de los municipios, a quienes la tesorería y la contraloría les niegan información que como regidores y síndicos tienen derecho a conocer.</w:t>
      </w:r>
    </w:p>
    <w:p w14:paraId="2BAB65CE" w14:textId="77777777" w:rsidR="001E2757" w:rsidRPr="004B296E" w:rsidRDefault="001E2757" w:rsidP="001E2757">
      <w:pPr>
        <w:rPr>
          <w:rFonts w:ascii="Arial" w:hAnsi="Arial" w:cs="Arial"/>
          <w:sz w:val="26"/>
          <w:szCs w:val="26"/>
        </w:rPr>
      </w:pPr>
    </w:p>
    <w:p w14:paraId="696D627B" w14:textId="77777777" w:rsidR="001E2757" w:rsidRPr="004B296E" w:rsidRDefault="001E2757" w:rsidP="001E2757">
      <w:pPr>
        <w:rPr>
          <w:rFonts w:ascii="Arial" w:hAnsi="Arial" w:cs="Arial"/>
          <w:sz w:val="26"/>
          <w:szCs w:val="26"/>
        </w:rPr>
      </w:pPr>
      <w:r w:rsidRPr="004B296E">
        <w:rPr>
          <w:rFonts w:ascii="Arial" w:hAnsi="Arial" w:cs="Arial"/>
          <w:sz w:val="26"/>
          <w:szCs w:val="26"/>
        </w:rPr>
        <w:t xml:space="preserve"> </w:t>
      </w:r>
    </w:p>
    <w:p w14:paraId="2467EFF0" w14:textId="77777777" w:rsidR="001E2757" w:rsidRPr="004B296E" w:rsidRDefault="001E2757" w:rsidP="004B296E">
      <w:pPr>
        <w:jc w:val="both"/>
        <w:rPr>
          <w:rFonts w:ascii="Arial" w:hAnsi="Arial" w:cs="Arial"/>
          <w:sz w:val="26"/>
          <w:szCs w:val="26"/>
        </w:rPr>
      </w:pPr>
    </w:p>
    <w:p w14:paraId="426C8934"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 xml:space="preserve">Estos periodos “muertos”, o periodos de opacidad no tienen razón de ser bajo un argumento simple: una cosa es que la información no esté publicada en la página WEB correspondiente, y otra muy distinta es que la información no exista o no la tenga en su poder el sujeto obligado. </w:t>
      </w:r>
    </w:p>
    <w:p w14:paraId="58D86083" w14:textId="77777777" w:rsidR="001E2757" w:rsidRPr="004B296E" w:rsidRDefault="001E2757" w:rsidP="004B296E">
      <w:pPr>
        <w:jc w:val="both"/>
        <w:rPr>
          <w:rFonts w:ascii="Arial" w:hAnsi="Arial" w:cs="Arial"/>
          <w:sz w:val="26"/>
          <w:szCs w:val="26"/>
        </w:rPr>
      </w:pPr>
    </w:p>
    <w:p w14:paraId="7FFB6C82"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Es claro que la información, toda la información que establecen los artículos 70 de la Ley General, y 21 de la ley local, solo por citar los principales, existe, está en poder del sujeto obligado. Y, si no puede publicarla por cuestiones técnicas, presupuestales o de cualquier otro tipo, deben entonces entregarla a los interesados por vía de solicitudes de información.</w:t>
      </w:r>
    </w:p>
    <w:p w14:paraId="6B7EBF25" w14:textId="77777777" w:rsidR="001E2757" w:rsidRPr="004B296E" w:rsidRDefault="001E2757" w:rsidP="004B296E">
      <w:pPr>
        <w:jc w:val="both"/>
        <w:rPr>
          <w:rFonts w:ascii="Arial" w:hAnsi="Arial" w:cs="Arial"/>
          <w:sz w:val="26"/>
          <w:szCs w:val="26"/>
        </w:rPr>
      </w:pPr>
    </w:p>
    <w:p w14:paraId="7877DB75"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Veamos algunos ejemplos:</w:t>
      </w:r>
    </w:p>
    <w:p w14:paraId="292B22CC" w14:textId="77777777" w:rsidR="001E2757" w:rsidRPr="004B296E" w:rsidRDefault="001E2757" w:rsidP="004B296E">
      <w:pPr>
        <w:jc w:val="both"/>
        <w:rPr>
          <w:rFonts w:ascii="Arial" w:hAnsi="Arial" w:cs="Arial"/>
          <w:sz w:val="26"/>
          <w:szCs w:val="26"/>
        </w:rPr>
      </w:pPr>
    </w:p>
    <w:p w14:paraId="76E2B95B"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I.- Si a la fecha presenta hay sujetos obligados que no han publicado la nómina, claro está que tienen una nómina, que pagan salarios y prestaciones, que existe la información en tesorería. Es absurdo que el interesado deba esperar a que esos datos se publiquen en Internet.</w:t>
      </w:r>
    </w:p>
    <w:p w14:paraId="72EDE2AC" w14:textId="77777777" w:rsidR="001E2757" w:rsidRPr="004B296E" w:rsidRDefault="001E2757" w:rsidP="001E2757">
      <w:pPr>
        <w:rPr>
          <w:rFonts w:ascii="Arial" w:hAnsi="Arial" w:cs="Arial"/>
          <w:sz w:val="26"/>
          <w:szCs w:val="26"/>
        </w:rPr>
      </w:pPr>
    </w:p>
    <w:p w14:paraId="2B1DE230"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II.- Además, deben tener en su poder toda la información que les dejó la anterior administración, los datos de los artículos 21 y 70 de los ordenamientos ya mencionados y, por ende, debe entregarse a quien solicite información de la administración saliente.</w:t>
      </w:r>
    </w:p>
    <w:p w14:paraId="347B0F19" w14:textId="77777777" w:rsidR="001E2757" w:rsidRPr="004B296E" w:rsidRDefault="001E2757" w:rsidP="004B296E">
      <w:pPr>
        <w:jc w:val="both"/>
        <w:rPr>
          <w:rFonts w:ascii="Arial" w:hAnsi="Arial" w:cs="Arial"/>
          <w:sz w:val="26"/>
          <w:szCs w:val="26"/>
        </w:rPr>
      </w:pPr>
    </w:p>
    <w:p w14:paraId="6FFF0CBE"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 xml:space="preserve">Los periodos de actualización y los cambios de administración o cambios de titular de los poderes públicos, organismos y demás entidades no deben ser pretexto para incurrir en opacidad. </w:t>
      </w:r>
    </w:p>
    <w:p w14:paraId="2698CCFC" w14:textId="77777777" w:rsidR="001E2757" w:rsidRPr="004B296E" w:rsidRDefault="001E2757" w:rsidP="001E2757">
      <w:pPr>
        <w:rPr>
          <w:rFonts w:ascii="Arial" w:hAnsi="Arial" w:cs="Arial"/>
          <w:sz w:val="26"/>
          <w:szCs w:val="26"/>
        </w:rPr>
      </w:pPr>
    </w:p>
    <w:p w14:paraId="4EFCB20B"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Por todo lo expuesto, tenemos a bien presentar la presente iniciativa con proyecto de:</w:t>
      </w:r>
    </w:p>
    <w:p w14:paraId="4F47294F" w14:textId="77777777" w:rsidR="001E2757" w:rsidRPr="004B296E" w:rsidRDefault="001E2757" w:rsidP="001E2757">
      <w:pPr>
        <w:jc w:val="center"/>
        <w:rPr>
          <w:rFonts w:ascii="Arial" w:hAnsi="Arial" w:cs="Arial"/>
          <w:sz w:val="26"/>
          <w:szCs w:val="26"/>
        </w:rPr>
      </w:pPr>
    </w:p>
    <w:p w14:paraId="7808A951" w14:textId="77777777" w:rsidR="001E2757" w:rsidRPr="004B296E" w:rsidRDefault="001E2757" w:rsidP="001E2757">
      <w:pPr>
        <w:jc w:val="center"/>
        <w:rPr>
          <w:rFonts w:ascii="Arial" w:hAnsi="Arial" w:cs="Arial"/>
          <w:sz w:val="26"/>
          <w:szCs w:val="26"/>
        </w:rPr>
      </w:pPr>
    </w:p>
    <w:p w14:paraId="7F547EA9" w14:textId="77777777" w:rsidR="001E2757" w:rsidRPr="004B296E" w:rsidRDefault="001E2757" w:rsidP="001E2757">
      <w:pPr>
        <w:jc w:val="center"/>
        <w:rPr>
          <w:rFonts w:ascii="Arial" w:hAnsi="Arial" w:cs="Arial"/>
          <w:sz w:val="26"/>
          <w:szCs w:val="26"/>
        </w:rPr>
      </w:pPr>
      <w:r w:rsidRPr="004B296E">
        <w:rPr>
          <w:rFonts w:ascii="Arial" w:hAnsi="Arial" w:cs="Arial"/>
          <w:sz w:val="26"/>
          <w:szCs w:val="26"/>
        </w:rPr>
        <w:t>DECRETO</w:t>
      </w:r>
    </w:p>
    <w:p w14:paraId="678C0B82" w14:textId="77777777" w:rsidR="001E2757" w:rsidRPr="004B296E" w:rsidRDefault="001E2757" w:rsidP="001E2757">
      <w:pPr>
        <w:jc w:val="center"/>
        <w:rPr>
          <w:rFonts w:ascii="Arial" w:hAnsi="Arial" w:cs="Arial"/>
          <w:sz w:val="26"/>
          <w:szCs w:val="26"/>
        </w:rPr>
      </w:pPr>
    </w:p>
    <w:p w14:paraId="02A26CA5" w14:textId="77777777" w:rsidR="001E2757" w:rsidRPr="004B296E" w:rsidRDefault="001E2757" w:rsidP="004B296E">
      <w:pPr>
        <w:jc w:val="both"/>
        <w:rPr>
          <w:rFonts w:ascii="Arial" w:hAnsi="Arial" w:cs="Arial"/>
          <w:sz w:val="26"/>
          <w:szCs w:val="26"/>
        </w:rPr>
      </w:pPr>
      <w:r w:rsidRPr="004B296E">
        <w:rPr>
          <w:rFonts w:ascii="Arial" w:hAnsi="Arial" w:cs="Arial"/>
          <w:b/>
          <w:sz w:val="26"/>
          <w:szCs w:val="26"/>
        </w:rPr>
        <w:t>ARTÍCULO ÚNICO:</w:t>
      </w:r>
      <w:r w:rsidRPr="004B296E">
        <w:rPr>
          <w:rFonts w:ascii="Arial" w:hAnsi="Arial" w:cs="Arial"/>
          <w:sz w:val="26"/>
          <w:szCs w:val="26"/>
        </w:rPr>
        <w:t xml:space="preserve"> Se adiciona un segundo párrafo al artículo 23 de la Ley de Acceso a la Información Pública para el Estado de Coahuila de Zaragoza, para quedar como sigue:</w:t>
      </w:r>
    </w:p>
    <w:p w14:paraId="2C2EB76E" w14:textId="77777777" w:rsidR="001E2757" w:rsidRPr="004B296E" w:rsidRDefault="001E2757" w:rsidP="004B296E">
      <w:pPr>
        <w:jc w:val="both"/>
        <w:rPr>
          <w:rFonts w:ascii="Arial" w:hAnsi="Arial" w:cs="Arial"/>
          <w:sz w:val="26"/>
          <w:szCs w:val="26"/>
        </w:rPr>
      </w:pPr>
    </w:p>
    <w:p w14:paraId="173FC75D"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Artículo 23….</w:t>
      </w:r>
    </w:p>
    <w:p w14:paraId="04D00172" w14:textId="77777777" w:rsidR="001E2757" w:rsidRPr="004B296E" w:rsidRDefault="001E2757" w:rsidP="004B296E">
      <w:pPr>
        <w:jc w:val="both"/>
        <w:rPr>
          <w:rFonts w:ascii="Arial" w:hAnsi="Arial" w:cs="Arial"/>
          <w:sz w:val="26"/>
          <w:szCs w:val="26"/>
        </w:rPr>
      </w:pPr>
    </w:p>
    <w:p w14:paraId="3AD430E8" w14:textId="77777777" w:rsidR="001E2757" w:rsidRPr="004B296E" w:rsidRDefault="001E2757" w:rsidP="004B296E">
      <w:pPr>
        <w:jc w:val="both"/>
        <w:rPr>
          <w:rFonts w:ascii="Arial" w:hAnsi="Arial" w:cs="Arial"/>
          <w:b/>
          <w:sz w:val="26"/>
          <w:szCs w:val="26"/>
        </w:rPr>
      </w:pPr>
      <w:r w:rsidRPr="004B296E">
        <w:rPr>
          <w:rFonts w:ascii="Arial" w:hAnsi="Arial" w:cs="Arial"/>
          <w:b/>
          <w:sz w:val="26"/>
          <w:szCs w:val="26"/>
        </w:rPr>
        <w:t>Durante los cambios de administración o renovación de titulares de los poderes públicos, organismos y demás autoridades reconocidas como sujetos obligados de acuerdo a la presente ley, la Información Pública de  Oficio deberá entregarse a quien la solicite, observando los requisitos para las solicitudes de información; esto incluye la información correspondiente a la administración o titular saliente, con independencia de que se encuentren en periodo de actualización en los términos de la Ley General de Transparencia y Acceso a la Información.</w:t>
      </w:r>
    </w:p>
    <w:p w14:paraId="7964FA7C" w14:textId="77777777" w:rsidR="001E2757" w:rsidRPr="004B296E" w:rsidRDefault="001E2757" w:rsidP="001E2757">
      <w:pPr>
        <w:rPr>
          <w:rFonts w:ascii="Arial" w:hAnsi="Arial" w:cs="Arial"/>
          <w:b/>
          <w:sz w:val="26"/>
          <w:szCs w:val="26"/>
        </w:rPr>
      </w:pPr>
    </w:p>
    <w:p w14:paraId="31EA6ED1" w14:textId="77777777" w:rsidR="001E2757" w:rsidRPr="004B296E" w:rsidRDefault="001E2757" w:rsidP="001E2757">
      <w:pPr>
        <w:rPr>
          <w:rFonts w:ascii="Arial" w:hAnsi="Arial" w:cs="Arial"/>
          <w:sz w:val="26"/>
          <w:szCs w:val="26"/>
        </w:rPr>
      </w:pPr>
      <w:r w:rsidRPr="004B296E">
        <w:rPr>
          <w:rFonts w:ascii="Arial" w:hAnsi="Arial" w:cs="Arial"/>
          <w:sz w:val="26"/>
          <w:szCs w:val="26"/>
        </w:rPr>
        <w:t>……</w:t>
      </w:r>
    </w:p>
    <w:p w14:paraId="09AA26DD" w14:textId="77777777" w:rsidR="001E2757" w:rsidRPr="004B296E" w:rsidRDefault="001E2757" w:rsidP="001E2757">
      <w:pPr>
        <w:rPr>
          <w:rFonts w:ascii="Arial" w:hAnsi="Arial" w:cs="Arial"/>
          <w:sz w:val="26"/>
          <w:szCs w:val="26"/>
        </w:rPr>
      </w:pPr>
    </w:p>
    <w:p w14:paraId="5FA1A514" w14:textId="77777777" w:rsidR="001E2757" w:rsidRPr="004B296E" w:rsidRDefault="001E2757" w:rsidP="001E2757">
      <w:pPr>
        <w:jc w:val="center"/>
        <w:rPr>
          <w:rFonts w:ascii="Arial" w:hAnsi="Arial" w:cs="Arial"/>
          <w:sz w:val="26"/>
          <w:szCs w:val="26"/>
        </w:rPr>
      </w:pPr>
      <w:r w:rsidRPr="004B296E">
        <w:rPr>
          <w:rFonts w:ascii="Arial" w:hAnsi="Arial" w:cs="Arial"/>
          <w:sz w:val="26"/>
          <w:szCs w:val="26"/>
        </w:rPr>
        <w:t>TRANSITORIOS</w:t>
      </w:r>
    </w:p>
    <w:p w14:paraId="5746E454" w14:textId="77777777" w:rsidR="001E2757" w:rsidRPr="004B296E" w:rsidRDefault="001E2757" w:rsidP="001E2757">
      <w:pPr>
        <w:rPr>
          <w:rFonts w:ascii="Arial" w:hAnsi="Arial" w:cs="Arial"/>
          <w:sz w:val="26"/>
          <w:szCs w:val="26"/>
        </w:rPr>
      </w:pPr>
    </w:p>
    <w:p w14:paraId="55B25237" w14:textId="77777777" w:rsidR="001E2757" w:rsidRPr="004B296E" w:rsidRDefault="001E2757" w:rsidP="004B296E">
      <w:pPr>
        <w:jc w:val="both"/>
        <w:rPr>
          <w:rFonts w:ascii="Arial" w:hAnsi="Arial" w:cs="Arial"/>
          <w:sz w:val="26"/>
          <w:szCs w:val="26"/>
        </w:rPr>
      </w:pPr>
      <w:r w:rsidRPr="004B296E">
        <w:rPr>
          <w:rFonts w:ascii="Arial" w:hAnsi="Arial" w:cs="Arial"/>
          <w:sz w:val="26"/>
          <w:szCs w:val="26"/>
        </w:rPr>
        <w:t>Único. -  El presente Decreto entrará en vigor al día siguiente de su publicación en el Periódico Oficial del Estado.</w:t>
      </w:r>
    </w:p>
    <w:p w14:paraId="3508F0CE" w14:textId="77777777" w:rsidR="001E2757" w:rsidRPr="004B296E" w:rsidRDefault="001E2757" w:rsidP="001E2757">
      <w:pPr>
        <w:jc w:val="center"/>
        <w:rPr>
          <w:rFonts w:ascii="Arial" w:hAnsi="Arial" w:cs="Arial"/>
          <w:sz w:val="26"/>
          <w:szCs w:val="26"/>
        </w:rPr>
      </w:pPr>
    </w:p>
    <w:p w14:paraId="330AED19" w14:textId="77777777" w:rsidR="001E2757" w:rsidRPr="004B296E" w:rsidRDefault="001E2757" w:rsidP="001E2757">
      <w:pPr>
        <w:rPr>
          <w:rFonts w:ascii="Arial" w:hAnsi="Arial" w:cs="Arial"/>
          <w:sz w:val="26"/>
          <w:szCs w:val="26"/>
        </w:rPr>
      </w:pPr>
    </w:p>
    <w:p w14:paraId="45369EE4" w14:textId="77777777" w:rsidR="001E2757" w:rsidRPr="004B296E" w:rsidRDefault="001E2757" w:rsidP="001E2757">
      <w:pPr>
        <w:jc w:val="center"/>
        <w:rPr>
          <w:rFonts w:ascii="Arial" w:hAnsi="Arial" w:cs="Arial"/>
          <w:sz w:val="26"/>
          <w:szCs w:val="26"/>
        </w:rPr>
      </w:pPr>
      <w:r w:rsidRPr="004B296E">
        <w:rPr>
          <w:rFonts w:ascii="Arial" w:hAnsi="Arial" w:cs="Arial"/>
          <w:sz w:val="26"/>
          <w:szCs w:val="26"/>
        </w:rPr>
        <w:t>Saltillo, Coahuila, a 26 de octubre de 2021.</w:t>
      </w:r>
    </w:p>
    <w:p w14:paraId="5B7A5D41" w14:textId="77777777" w:rsidR="001E2757" w:rsidRPr="004B296E" w:rsidRDefault="001E2757" w:rsidP="001E2757">
      <w:pPr>
        <w:jc w:val="center"/>
        <w:rPr>
          <w:rFonts w:ascii="Arial" w:hAnsi="Arial" w:cs="Arial"/>
          <w:sz w:val="26"/>
          <w:szCs w:val="26"/>
        </w:rPr>
      </w:pPr>
    </w:p>
    <w:p w14:paraId="00586AF2" w14:textId="77777777" w:rsidR="001E2757" w:rsidRPr="004B296E" w:rsidRDefault="001E2757" w:rsidP="001E2757">
      <w:pPr>
        <w:jc w:val="center"/>
        <w:rPr>
          <w:rFonts w:ascii="Arial" w:hAnsi="Arial" w:cs="Arial"/>
          <w:sz w:val="26"/>
          <w:szCs w:val="26"/>
        </w:rPr>
      </w:pPr>
    </w:p>
    <w:p w14:paraId="5B0B81B5" w14:textId="77777777" w:rsidR="001E2757" w:rsidRPr="004B296E" w:rsidRDefault="001E2757" w:rsidP="001E2757">
      <w:pPr>
        <w:jc w:val="center"/>
        <w:rPr>
          <w:rFonts w:ascii="Arial" w:hAnsi="Arial" w:cs="Arial"/>
          <w:b/>
          <w:sz w:val="26"/>
          <w:szCs w:val="26"/>
        </w:rPr>
      </w:pPr>
      <w:r w:rsidRPr="004B296E">
        <w:rPr>
          <w:rFonts w:ascii="Arial" w:hAnsi="Arial" w:cs="Arial"/>
          <w:b/>
          <w:sz w:val="26"/>
          <w:szCs w:val="26"/>
        </w:rPr>
        <w:t>ATENTAMENTE</w:t>
      </w:r>
    </w:p>
    <w:p w14:paraId="637BD4A5" w14:textId="77777777" w:rsidR="001E2757" w:rsidRPr="004B296E" w:rsidRDefault="001E2757" w:rsidP="001E2757">
      <w:pPr>
        <w:jc w:val="center"/>
        <w:rPr>
          <w:rFonts w:ascii="Arial" w:hAnsi="Arial" w:cs="Arial"/>
          <w:b/>
          <w:sz w:val="26"/>
          <w:szCs w:val="26"/>
        </w:rPr>
      </w:pPr>
    </w:p>
    <w:p w14:paraId="2099A8A4" w14:textId="77777777" w:rsidR="001E2757" w:rsidRPr="004B296E" w:rsidRDefault="001E2757" w:rsidP="001E2757">
      <w:pPr>
        <w:jc w:val="center"/>
        <w:rPr>
          <w:rFonts w:ascii="Arial" w:hAnsi="Arial" w:cs="Arial"/>
          <w:i/>
          <w:sz w:val="26"/>
          <w:szCs w:val="26"/>
        </w:rPr>
      </w:pPr>
      <w:r w:rsidRPr="004B296E">
        <w:rPr>
          <w:rFonts w:ascii="Arial" w:hAnsi="Arial" w:cs="Arial"/>
          <w:i/>
          <w:sz w:val="26"/>
          <w:szCs w:val="26"/>
        </w:rPr>
        <w:t>“POR UNA PATRIA ORDENADA Y GENEROSA</w:t>
      </w:r>
    </w:p>
    <w:p w14:paraId="41E7683B" w14:textId="77777777" w:rsidR="001E2757" w:rsidRPr="004B296E" w:rsidRDefault="001E2757" w:rsidP="001E2757">
      <w:pPr>
        <w:jc w:val="center"/>
        <w:rPr>
          <w:rFonts w:ascii="Arial" w:hAnsi="Arial" w:cs="Arial"/>
          <w:i/>
          <w:sz w:val="26"/>
          <w:szCs w:val="26"/>
        </w:rPr>
      </w:pPr>
      <w:r w:rsidRPr="004B296E">
        <w:rPr>
          <w:rFonts w:ascii="Arial" w:hAnsi="Arial" w:cs="Arial"/>
          <w:i/>
          <w:sz w:val="26"/>
          <w:szCs w:val="26"/>
        </w:rPr>
        <w:t xml:space="preserve"> Y UNA VIDA MEJOR Y MÁS DIGNA PARA TODOS”</w:t>
      </w:r>
    </w:p>
    <w:p w14:paraId="6596724D" w14:textId="77777777" w:rsidR="001E2757" w:rsidRPr="004B296E" w:rsidRDefault="001E2757" w:rsidP="001E2757">
      <w:pPr>
        <w:jc w:val="center"/>
        <w:rPr>
          <w:rFonts w:ascii="Arial" w:hAnsi="Arial" w:cs="Arial"/>
          <w:sz w:val="26"/>
          <w:szCs w:val="26"/>
        </w:rPr>
      </w:pPr>
    </w:p>
    <w:p w14:paraId="57ABF021" w14:textId="7C614891" w:rsidR="001E2757" w:rsidRPr="004B296E" w:rsidRDefault="001E2757" w:rsidP="001E2757">
      <w:pPr>
        <w:jc w:val="center"/>
        <w:rPr>
          <w:rFonts w:ascii="Arial" w:hAnsi="Arial" w:cs="Arial"/>
          <w:b/>
          <w:sz w:val="26"/>
          <w:szCs w:val="26"/>
        </w:rPr>
      </w:pPr>
      <w:r w:rsidRPr="004B296E">
        <w:rPr>
          <w:rFonts w:ascii="Arial" w:hAnsi="Arial" w:cs="Arial"/>
          <w:b/>
          <w:sz w:val="26"/>
          <w:szCs w:val="26"/>
        </w:rPr>
        <w:t>GRUPO PARLAMENTARIO DEL PARTIDO ACCIÓN NACIONAL “CARLOS ALBERTO PÁEZ FALCÓN”</w:t>
      </w:r>
    </w:p>
    <w:p w14:paraId="7A27FB00" w14:textId="77777777" w:rsidR="001E2757" w:rsidRPr="004B296E" w:rsidRDefault="001E2757" w:rsidP="001E2757">
      <w:pPr>
        <w:jc w:val="center"/>
        <w:rPr>
          <w:rFonts w:ascii="Arial" w:hAnsi="Arial" w:cs="Arial"/>
          <w:b/>
          <w:sz w:val="26"/>
          <w:szCs w:val="26"/>
        </w:rPr>
      </w:pPr>
    </w:p>
    <w:p w14:paraId="6AD5271C" w14:textId="77777777" w:rsidR="001E2757" w:rsidRPr="004B296E" w:rsidRDefault="001E2757" w:rsidP="001E2757">
      <w:pPr>
        <w:jc w:val="center"/>
        <w:rPr>
          <w:rFonts w:ascii="Arial" w:hAnsi="Arial" w:cs="Arial"/>
          <w:b/>
          <w:sz w:val="26"/>
          <w:szCs w:val="26"/>
        </w:rPr>
      </w:pPr>
    </w:p>
    <w:p w14:paraId="0E4A3D9C" w14:textId="77777777" w:rsidR="001E2757" w:rsidRPr="004B296E" w:rsidRDefault="001E2757" w:rsidP="001E2757">
      <w:pPr>
        <w:jc w:val="center"/>
        <w:rPr>
          <w:rFonts w:ascii="Arial" w:hAnsi="Arial" w:cs="Arial"/>
          <w:b/>
          <w:sz w:val="26"/>
          <w:szCs w:val="26"/>
        </w:rPr>
      </w:pPr>
    </w:p>
    <w:p w14:paraId="512A3475" w14:textId="77777777" w:rsidR="001E2757" w:rsidRPr="004B296E" w:rsidRDefault="001E2757" w:rsidP="001E2757">
      <w:pPr>
        <w:jc w:val="center"/>
        <w:rPr>
          <w:rFonts w:ascii="Arial" w:hAnsi="Arial" w:cs="Arial"/>
          <w:b/>
          <w:sz w:val="26"/>
          <w:szCs w:val="26"/>
        </w:rPr>
      </w:pPr>
    </w:p>
    <w:p w14:paraId="5B2B3B7A" w14:textId="77777777" w:rsidR="001E2757" w:rsidRPr="004B296E" w:rsidRDefault="001E2757" w:rsidP="001E2757">
      <w:pPr>
        <w:jc w:val="center"/>
        <w:rPr>
          <w:rFonts w:ascii="Arial" w:hAnsi="Arial" w:cs="Arial"/>
          <w:b/>
          <w:sz w:val="26"/>
          <w:szCs w:val="26"/>
        </w:rPr>
      </w:pPr>
      <w:r w:rsidRPr="004B296E">
        <w:rPr>
          <w:rFonts w:ascii="Arial" w:hAnsi="Arial" w:cs="Arial"/>
          <w:sz w:val="26"/>
          <w:szCs w:val="26"/>
        </w:rPr>
        <w:t>DIP. RODOLFO GERARDO WALS AURIOLES</w:t>
      </w:r>
    </w:p>
    <w:p w14:paraId="2495A265" w14:textId="77777777" w:rsidR="001E2757" w:rsidRPr="004B296E" w:rsidRDefault="001E2757" w:rsidP="001E2757">
      <w:pPr>
        <w:pBdr>
          <w:top w:val="nil"/>
          <w:left w:val="nil"/>
          <w:bottom w:val="nil"/>
          <w:right w:val="nil"/>
          <w:between w:val="nil"/>
        </w:pBdr>
        <w:spacing w:after="160" w:line="360" w:lineRule="auto"/>
        <w:jc w:val="center"/>
        <w:rPr>
          <w:rFonts w:ascii="Arial" w:hAnsi="Arial" w:cs="Arial"/>
          <w:color w:val="000000"/>
          <w:sz w:val="26"/>
          <w:szCs w:val="26"/>
        </w:rPr>
      </w:pPr>
    </w:p>
    <w:p w14:paraId="2948EDEB" w14:textId="77777777" w:rsidR="001E2757" w:rsidRPr="004B296E" w:rsidRDefault="001E2757" w:rsidP="001E2757">
      <w:pPr>
        <w:pBdr>
          <w:top w:val="nil"/>
          <w:left w:val="nil"/>
          <w:bottom w:val="nil"/>
          <w:right w:val="nil"/>
          <w:between w:val="nil"/>
        </w:pBdr>
        <w:spacing w:after="160" w:line="360" w:lineRule="auto"/>
        <w:jc w:val="center"/>
        <w:rPr>
          <w:rFonts w:ascii="Arial" w:hAnsi="Arial" w:cs="Arial"/>
          <w:color w:val="000000"/>
          <w:sz w:val="26"/>
          <w:szCs w:val="26"/>
        </w:rPr>
      </w:pPr>
    </w:p>
    <w:tbl>
      <w:tblPr>
        <w:tblW w:w="10098" w:type="dxa"/>
        <w:tblInd w:w="-459" w:type="dxa"/>
        <w:tblLayout w:type="fixed"/>
        <w:tblLook w:val="0400" w:firstRow="0" w:lastRow="0" w:firstColumn="0" w:lastColumn="0" w:noHBand="0" w:noVBand="1"/>
      </w:tblPr>
      <w:tblGrid>
        <w:gridCol w:w="4995"/>
        <w:gridCol w:w="5103"/>
      </w:tblGrid>
      <w:tr w:rsidR="001E2757" w:rsidRPr="004B296E" w14:paraId="44EC6403" w14:textId="77777777" w:rsidTr="00330CB3">
        <w:trPr>
          <w:trHeight w:val="1403"/>
        </w:trPr>
        <w:tc>
          <w:tcPr>
            <w:tcW w:w="4995" w:type="dxa"/>
            <w:shd w:val="clear" w:color="auto" w:fill="auto"/>
          </w:tcPr>
          <w:p w14:paraId="6DDC2809" w14:textId="366C8619" w:rsidR="001E2757" w:rsidRPr="004B296E" w:rsidRDefault="001E2757" w:rsidP="00330CB3">
            <w:pPr>
              <w:tabs>
                <w:tab w:val="left" w:pos="885"/>
                <w:tab w:val="center" w:pos="4987"/>
                <w:tab w:val="left" w:pos="5056"/>
              </w:tabs>
              <w:spacing w:line="360" w:lineRule="auto"/>
              <w:rPr>
                <w:rFonts w:ascii="Arial" w:hAnsi="Arial" w:cs="Arial"/>
                <w:sz w:val="26"/>
                <w:szCs w:val="26"/>
              </w:rPr>
            </w:pPr>
            <w:r w:rsidRPr="004B296E">
              <w:rPr>
                <w:rFonts w:ascii="Arial" w:hAnsi="Arial" w:cs="Arial"/>
                <w:sz w:val="26"/>
                <w:szCs w:val="26"/>
              </w:rPr>
              <w:tab/>
            </w:r>
          </w:p>
          <w:p w14:paraId="31F8CF0A" w14:textId="77777777" w:rsidR="001E2757" w:rsidRPr="004B296E" w:rsidRDefault="001E2757" w:rsidP="00330CB3">
            <w:pPr>
              <w:tabs>
                <w:tab w:val="left" w:pos="885"/>
                <w:tab w:val="center" w:pos="4987"/>
                <w:tab w:val="left" w:pos="5056"/>
              </w:tabs>
              <w:spacing w:line="360" w:lineRule="auto"/>
              <w:jc w:val="center"/>
              <w:rPr>
                <w:rFonts w:ascii="Arial" w:hAnsi="Arial" w:cs="Arial"/>
                <w:sz w:val="26"/>
                <w:szCs w:val="26"/>
              </w:rPr>
            </w:pPr>
            <w:r w:rsidRPr="004B296E">
              <w:rPr>
                <w:rFonts w:ascii="Arial" w:hAnsi="Arial" w:cs="Arial"/>
                <w:color w:val="000000"/>
                <w:sz w:val="26"/>
                <w:szCs w:val="26"/>
              </w:rPr>
              <w:t>DIP. MAYRA LUCILA VALDÉS GONZÁLEZ</w:t>
            </w:r>
          </w:p>
          <w:p w14:paraId="312B9085" w14:textId="77777777" w:rsidR="001E2757" w:rsidRPr="004B296E" w:rsidRDefault="001E2757" w:rsidP="00330CB3">
            <w:pPr>
              <w:tabs>
                <w:tab w:val="left" w:pos="885"/>
                <w:tab w:val="center" w:pos="4987"/>
                <w:tab w:val="left" w:pos="5056"/>
              </w:tabs>
              <w:spacing w:line="360" w:lineRule="auto"/>
              <w:rPr>
                <w:rFonts w:ascii="Arial" w:hAnsi="Arial" w:cs="Arial"/>
                <w:sz w:val="26"/>
                <w:szCs w:val="26"/>
              </w:rPr>
            </w:pPr>
          </w:p>
          <w:p w14:paraId="6F5408A5" w14:textId="77777777" w:rsidR="001E2757" w:rsidRPr="004B296E" w:rsidRDefault="001E2757" w:rsidP="00330CB3">
            <w:pPr>
              <w:tabs>
                <w:tab w:val="left" w:pos="885"/>
                <w:tab w:val="center" w:pos="4987"/>
                <w:tab w:val="left" w:pos="5056"/>
              </w:tabs>
              <w:spacing w:line="360" w:lineRule="auto"/>
              <w:rPr>
                <w:rFonts w:ascii="Arial" w:hAnsi="Arial" w:cs="Arial"/>
                <w:sz w:val="26"/>
                <w:szCs w:val="26"/>
              </w:rPr>
            </w:pPr>
          </w:p>
          <w:p w14:paraId="05DC82FA" w14:textId="77777777" w:rsidR="001E2757" w:rsidRPr="004B296E" w:rsidRDefault="001E2757" w:rsidP="00330CB3">
            <w:pPr>
              <w:tabs>
                <w:tab w:val="left" w:pos="885"/>
                <w:tab w:val="center" w:pos="4987"/>
                <w:tab w:val="left" w:pos="5056"/>
              </w:tabs>
              <w:spacing w:line="360" w:lineRule="auto"/>
              <w:jc w:val="center"/>
              <w:rPr>
                <w:rFonts w:ascii="Arial" w:hAnsi="Arial" w:cs="Arial"/>
                <w:sz w:val="26"/>
                <w:szCs w:val="26"/>
              </w:rPr>
            </w:pPr>
          </w:p>
        </w:tc>
        <w:tc>
          <w:tcPr>
            <w:tcW w:w="5103" w:type="dxa"/>
            <w:shd w:val="clear" w:color="auto" w:fill="auto"/>
          </w:tcPr>
          <w:p w14:paraId="77996CFC" w14:textId="3B29DA90" w:rsidR="001E2757" w:rsidRPr="004B296E" w:rsidRDefault="001E2757" w:rsidP="00330CB3">
            <w:pPr>
              <w:tabs>
                <w:tab w:val="left" w:pos="885"/>
                <w:tab w:val="center" w:pos="4987"/>
                <w:tab w:val="left" w:pos="5056"/>
              </w:tabs>
              <w:spacing w:line="360" w:lineRule="auto"/>
              <w:rPr>
                <w:rFonts w:ascii="Arial" w:hAnsi="Arial" w:cs="Arial"/>
                <w:sz w:val="26"/>
                <w:szCs w:val="26"/>
              </w:rPr>
            </w:pPr>
          </w:p>
          <w:p w14:paraId="53F6FA47" w14:textId="77777777" w:rsidR="001E2757" w:rsidRPr="004B296E" w:rsidRDefault="001E2757" w:rsidP="00330CB3">
            <w:pPr>
              <w:tabs>
                <w:tab w:val="left" w:pos="885"/>
                <w:tab w:val="center" w:pos="4987"/>
                <w:tab w:val="left" w:pos="5056"/>
              </w:tabs>
              <w:spacing w:line="360" w:lineRule="auto"/>
              <w:jc w:val="center"/>
              <w:rPr>
                <w:rFonts w:ascii="Arial" w:hAnsi="Arial" w:cs="Arial"/>
                <w:sz w:val="26"/>
                <w:szCs w:val="26"/>
              </w:rPr>
            </w:pPr>
            <w:r w:rsidRPr="004B296E">
              <w:rPr>
                <w:rFonts w:ascii="Arial" w:hAnsi="Arial" w:cs="Arial"/>
                <w:sz w:val="26"/>
                <w:szCs w:val="26"/>
              </w:rPr>
              <w:t>DIP. LUZ NATALIA VIRGIL ORONA</w:t>
            </w:r>
          </w:p>
        </w:tc>
      </w:tr>
    </w:tbl>
    <w:p w14:paraId="3BC5A859" w14:textId="77777777" w:rsidR="001E2757" w:rsidRPr="00FC2430" w:rsidRDefault="001E2757" w:rsidP="001E2757">
      <w:pPr>
        <w:rPr>
          <w:sz w:val="26"/>
          <w:szCs w:val="26"/>
        </w:rPr>
      </w:pPr>
    </w:p>
    <w:p w14:paraId="2AE978E9" w14:textId="4FB291C4" w:rsidR="001E2757" w:rsidRDefault="001E2757" w:rsidP="001E2757"/>
    <w:p w14:paraId="6BB4EB24" w14:textId="77777777" w:rsidR="004B296E" w:rsidRDefault="004B296E" w:rsidP="00FC587B">
      <w:pPr>
        <w:jc w:val="both"/>
        <w:rPr>
          <w:rFonts w:ascii="Arial" w:hAnsi="Arial" w:cs="Arial"/>
          <w:b/>
          <w:sz w:val="26"/>
          <w:szCs w:val="26"/>
        </w:rPr>
        <w:sectPr w:rsidR="004B296E" w:rsidSect="001322D8">
          <w:footnotePr>
            <w:numRestart w:val="eachSect"/>
          </w:footnotePr>
          <w:pgSz w:w="12240" w:h="15840" w:code="1"/>
          <w:pgMar w:top="1418" w:right="1418" w:bottom="1418" w:left="1418" w:header="567" w:footer="567" w:gutter="0"/>
          <w:cols w:space="708"/>
          <w:docGrid w:linePitch="360"/>
        </w:sectPr>
      </w:pPr>
    </w:p>
    <w:p w14:paraId="07F8BDDE" w14:textId="4B884226" w:rsidR="00FC587B" w:rsidRPr="00FC587B" w:rsidRDefault="00FC587B" w:rsidP="00FC587B">
      <w:pPr>
        <w:jc w:val="both"/>
        <w:rPr>
          <w:rFonts w:ascii="Arial" w:eastAsia="Arial" w:hAnsi="Arial" w:cs="Arial"/>
          <w:b/>
          <w:sz w:val="28"/>
          <w:szCs w:val="28"/>
          <w:lang w:val="es-MX" w:eastAsia="es-MX"/>
        </w:rPr>
      </w:pPr>
      <w:r w:rsidRPr="00FC587B">
        <w:rPr>
          <w:rFonts w:ascii="Arial" w:eastAsia="Arial" w:hAnsi="Arial" w:cs="Arial"/>
          <w:b/>
          <w:sz w:val="28"/>
          <w:szCs w:val="28"/>
          <w:lang w:val="es-MX" w:eastAsia="es-MX"/>
        </w:rPr>
        <w:t>H. Pleno del Congreso del Estado</w:t>
      </w:r>
    </w:p>
    <w:p w14:paraId="6C988F97" w14:textId="77777777" w:rsidR="00FC587B" w:rsidRPr="00FC587B" w:rsidRDefault="00FC587B" w:rsidP="00FC587B">
      <w:pPr>
        <w:jc w:val="both"/>
        <w:rPr>
          <w:rFonts w:ascii="Arial" w:eastAsia="Arial" w:hAnsi="Arial" w:cs="Arial"/>
          <w:b/>
          <w:sz w:val="28"/>
          <w:szCs w:val="28"/>
          <w:lang w:val="es-MX" w:eastAsia="es-MX"/>
        </w:rPr>
      </w:pPr>
      <w:r w:rsidRPr="00FC587B">
        <w:rPr>
          <w:rFonts w:ascii="Arial" w:eastAsia="Arial" w:hAnsi="Arial" w:cs="Arial"/>
          <w:b/>
          <w:sz w:val="28"/>
          <w:szCs w:val="28"/>
          <w:lang w:val="es-MX" w:eastAsia="es-MX"/>
        </w:rPr>
        <w:t>de Coahuila de Zaragoza.</w:t>
      </w:r>
    </w:p>
    <w:p w14:paraId="33C9788F" w14:textId="77777777" w:rsidR="00FC587B" w:rsidRPr="00FC587B" w:rsidRDefault="00FC587B" w:rsidP="00FC587B">
      <w:pPr>
        <w:jc w:val="both"/>
        <w:rPr>
          <w:rFonts w:ascii="Arial" w:eastAsia="Arial" w:hAnsi="Arial" w:cs="Arial"/>
          <w:b/>
          <w:sz w:val="28"/>
          <w:szCs w:val="28"/>
          <w:lang w:val="es-MX" w:eastAsia="es-MX"/>
        </w:rPr>
      </w:pPr>
      <w:r w:rsidRPr="00FC587B">
        <w:rPr>
          <w:rFonts w:ascii="Arial" w:eastAsia="Arial" w:hAnsi="Arial" w:cs="Arial"/>
          <w:b/>
          <w:sz w:val="28"/>
          <w:szCs w:val="28"/>
          <w:lang w:val="es-MX" w:eastAsia="es-MX"/>
        </w:rPr>
        <w:t>Presente.-</w:t>
      </w:r>
    </w:p>
    <w:p w14:paraId="5322E495" w14:textId="77777777" w:rsidR="00FC587B" w:rsidRPr="00FC587B" w:rsidRDefault="00FC587B" w:rsidP="00FC587B">
      <w:pPr>
        <w:jc w:val="both"/>
        <w:rPr>
          <w:rFonts w:ascii="Arial" w:eastAsia="Arial" w:hAnsi="Arial" w:cs="Arial"/>
          <w:sz w:val="23"/>
          <w:szCs w:val="23"/>
          <w:lang w:val="es-MX" w:eastAsia="es-MX"/>
        </w:rPr>
      </w:pPr>
    </w:p>
    <w:p w14:paraId="7CA811C6" w14:textId="77777777" w:rsidR="00FC587B" w:rsidRPr="00FC587B" w:rsidRDefault="00FC587B" w:rsidP="00FC587B">
      <w:pPr>
        <w:spacing w:line="360" w:lineRule="auto"/>
        <w:jc w:val="both"/>
        <w:rPr>
          <w:rFonts w:ascii="Arial" w:eastAsia="Arial" w:hAnsi="Arial" w:cs="Arial"/>
          <w:color w:val="000000"/>
          <w:sz w:val="28"/>
          <w:szCs w:val="28"/>
          <w:lang w:val="es-MX" w:eastAsia="es-MX"/>
        </w:rPr>
      </w:pPr>
      <w:r w:rsidRPr="00FC587B">
        <w:rPr>
          <w:rFonts w:ascii="Arial" w:eastAsia="Arial" w:hAnsi="Arial" w:cs="Arial"/>
          <w:sz w:val="28"/>
          <w:szCs w:val="28"/>
          <w:lang w:val="es-MX" w:eastAsia="es-MX"/>
        </w:rPr>
        <w:t xml:space="preserve">La suscrita Diputada Teresa de Jesús Meraz García conjuntamente con las Diputadas y él Diputado del Grupo Parlamentario del morena de la LXII Legislatura del Honorable Congreso del Estado Independiente, Libre y Soberano de Coahuila de Zaragoza, con fundamento en el artículo 59 fracción I y 60 de la Constitución Política del Estado de Coahuila de Zaragoza, además de los artículos21 fracción IV, 152 fracción I, I63, 167 y demás relativos de la Ley Orgánica del Congreso del Estado Independiente, Libre y Soberano de Coahuila de Zaragoza, ponemos a consideración de ustedes, compañeras y compañeros legisladores, </w:t>
      </w:r>
      <w:r w:rsidRPr="00FC587B">
        <w:rPr>
          <w:rFonts w:ascii="Arial" w:eastAsia="Arial" w:hAnsi="Arial" w:cs="Arial"/>
          <w:color w:val="000000"/>
          <w:sz w:val="28"/>
          <w:szCs w:val="28"/>
          <w:lang w:val="es-MX" w:eastAsia="es-MX"/>
        </w:rPr>
        <w:t xml:space="preserve">la presente iniciativa con proyecto de decreto por el que se modifican diversas disposiciones de la </w:t>
      </w:r>
      <w:r w:rsidRPr="00FC587B">
        <w:rPr>
          <w:rFonts w:ascii="Arial" w:eastAsia="Arial" w:hAnsi="Arial" w:cs="Arial"/>
          <w:bCs/>
          <w:sz w:val="28"/>
          <w:szCs w:val="28"/>
          <w:lang w:val="es-MX" w:eastAsia="es-MX"/>
        </w:rPr>
        <w:t>Ley para la Protección de las Personas Defensoras de Derechos Humanos para el Estado de Coahuila de Zaragoza, bajo la siguiente:</w:t>
      </w:r>
    </w:p>
    <w:p w14:paraId="56BEDD7A"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73437798" w14:textId="77777777" w:rsidR="00FC587B" w:rsidRPr="00FC587B" w:rsidRDefault="00FC587B" w:rsidP="00FC587B">
      <w:pPr>
        <w:spacing w:line="360" w:lineRule="auto"/>
        <w:jc w:val="center"/>
        <w:rPr>
          <w:rFonts w:ascii="Arial" w:eastAsia="Arial" w:hAnsi="Arial" w:cs="Arial"/>
          <w:b/>
          <w:sz w:val="28"/>
          <w:szCs w:val="28"/>
          <w:lang w:val="es-MX" w:eastAsia="es-MX"/>
        </w:rPr>
      </w:pPr>
      <w:r w:rsidRPr="00FC587B">
        <w:rPr>
          <w:rFonts w:ascii="Arial" w:eastAsia="Arial" w:hAnsi="Arial" w:cs="Arial"/>
          <w:b/>
          <w:sz w:val="28"/>
          <w:szCs w:val="28"/>
          <w:lang w:val="es-MX" w:eastAsia="es-MX"/>
        </w:rPr>
        <w:t>Exposición de Motivos.</w:t>
      </w:r>
    </w:p>
    <w:p w14:paraId="7E500018" w14:textId="77777777" w:rsidR="00FC587B" w:rsidRPr="00FC587B" w:rsidRDefault="00FC587B" w:rsidP="00FC587B">
      <w:pPr>
        <w:spacing w:line="360" w:lineRule="auto"/>
        <w:jc w:val="both"/>
        <w:rPr>
          <w:rFonts w:ascii="Arial" w:eastAsia="Arial" w:hAnsi="Arial" w:cs="Arial"/>
          <w:color w:val="000000"/>
          <w:sz w:val="28"/>
          <w:szCs w:val="28"/>
          <w:shd w:val="clear" w:color="auto" w:fill="FFFFFF"/>
          <w:lang w:val="es-MX" w:eastAsia="es-MX"/>
        </w:rPr>
      </w:pPr>
      <w:r w:rsidRPr="00FC587B">
        <w:rPr>
          <w:rFonts w:ascii="Arial" w:eastAsia="Arial" w:hAnsi="Arial" w:cs="Arial"/>
          <w:color w:val="000000"/>
          <w:sz w:val="28"/>
          <w:szCs w:val="28"/>
          <w:shd w:val="clear" w:color="auto" w:fill="FFFFFF"/>
          <w:lang w:val="es-MX" w:eastAsia="es-MX"/>
        </w:rPr>
        <w:t>Se usa la expresión “defensor de los derechos humanos” para describir a la persona que, individualmente o junto con otras, se esfuerza en promover o proteger esos derechos. Se les conoce sobre todo por lo que hacen, y la mejor forma de explicar lo que son consiste en describir sus actividades y algunos de los contextos en que actúan. Así lo define la oficina del alto comisionado en derechos Humanos de la ONU.</w:t>
      </w:r>
    </w:p>
    <w:p w14:paraId="5E209EEA" w14:textId="77777777" w:rsidR="00FC587B" w:rsidRPr="00FC587B" w:rsidRDefault="00FC587B" w:rsidP="00FC587B">
      <w:pPr>
        <w:spacing w:line="360" w:lineRule="auto"/>
        <w:jc w:val="both"/>
        <w:rPr>
          <w:rFonts w:ascii="Arial" w:eastAsia="Arial" w:hAnsi="Arial" w:cs="Arial"/>
          <w:color w:val="000000"/>
          <w:sz w:val="28"/>
          <w:szCs w:val="28"/>
          <w:shd w:val="clear" w:color="auto" w:fill="FFFFFF"/>
          <w:lang w:val="es-MX" w:eastAsia="es-MX"/>
        </w:rPr>
      </w:pPr>
    </w:p>
    <w:p w14:paraId="247D5D23" w14:textId="77777777" w:rsidR="00FC587B" w:rsidRPr="00FC587B" w:rsidRDefault="00FC587B" w:rsidP="00FC587B">
      <w:pPr>
        <w:spacing w:line="360" w:lineRule="auto"/>
        <w:jc w:val="both"/>
        <w:rPr>
          <w:rFonts w:ascii="Arial" w:eastAsia="Arial" w:hAnsi="Arial" w:cs="Arial"/>
          <w:color w:val="000000"/>
          <w:sz w:val="28"/>
          <w:szCs w:val="28"/>
          <w:shd w:val="clear" w:color="auto" w:fill="FFFFFF"/>
          <w:lang w:val="es-MX" w:eastAsia="es-MX"/>
        </w:rPr>
      </w:pPr>
      <w:r w:rsidRPr="00FC587B">
        <w:rPr>
          <w:rFonts w:ascii="Arial" w:eastAsia="Arial" w:hAnsi="Arial" w:cs="Arial"/>
          <w:color w:val="000000"/>
          <w:sz w:val="28"/>
          <w:szCs w:val="28"/>
          <w:shd w:val="clear" w:color="auto" w:fill="FFFFFF"/>
          <w:lang w:val="es-MX" w:eastAsia="es-MX"/>
        </w:rPr>
        <w:t>Los defensores abordan cualesquiera problemas de derechos humanos, que pueden comprender desde las ejecuciones sumarias hasta la tortura, la detención y prisión arbitrarias, la mutilación genital de las mujeres, la discriminación, las cuestiones laborales, las expulsiones forzadas, el acceso a la atención sanitaria o los desechos tóxicos y su impacto en el medio ambiente</w:t>
      </w:r>
    </w:p>
    <w:p w14:paraId="786AD14B" w14:textId="77777777" w:rsidR="00FC587B" w:rsidRPr="00FC587B" w:rsidRDefault="00FC587B" w:rsidP="00FC587B">
      <w:pPr>
        <w:spacing w:line="360" w:lineRule="auto"/>
        <w:jc w:val="both"/>
        <w:rPr>
          <w:rFonts w:ascii="Verdana" w:eastAsia="Arial" w:hAnsi="Verdana" w:cs="Arial"/>
          <w:color w:val="000000"/>
          <w:sz w:val="19"/>
          <w:szCs w:val="19"/>
          <w:shd w:val="clear" w:color="auto" w:fill="FFFFFF"/>
          <w:lang w:val="es-MX" w:eastAsia="es-MX"/>
        </w:rPr>
      </w:pPr>
    </w:p>
    <w:p w14:paraId="34EC1253" w14:textId="77777777" w:rsidR="00FC587B" w:rsidRPr="00FC587B" w:rsidRDefault="00FC587B" w:rsidP="00FC587B">
      <w:pPr>
        <w:spacing w:line="360" w:lineRule="auto"/>
        <w:jc w:val="both"/>
        <w:rPr>
          <w:rFonts w:ascii="Verdana" w:eastAsia="Arial" w:hAnsi="Verdana" w:cs="Arial"/>
          <w:color w:val="000000"/>
          <w:sz w:val="19"/>
          <w:szCs w:val="19"/>
          <w:shd w:val="clear" w:color="auto" w:fill="FFFFFF"/>
          <w:lang w:val="es-MX" w:eastAsia="es-MX"/>
        </w:rPr>
      </w:pPr>
    </w:p>
    <w:p w14:paraId="5F87B92A" w14:textId="77777777" w:rsidR="00FC587B" w:rsidRPr="00FC587B" w:rsidRDefault="00FC587B" w:rsidP="00FC587B">
      <w:pPr>
        <w:spacing w:line="360" w:lineRule="auto"/>
        <w:jc w:val="both"/>
        <w:rPr>
          <w:rFonts w:ascii="Arial" w:eastAsia="Arial" w:hAnsi="Arial" w:cs="Arial"/>
          <w:sz w:val="28"/>
          <w:szCs w:val="28"/>
          <w:lang w:val="es-MX" w:eastAsia="es-MX"/>
        </w:rPr>
      </w:pPr>
      <w:r w:rsidRPr="00FC587B">
        <w:rPr>
          <w:rFonts w:ascii="Arial" w:eastAsia="Arial" w:hAnsi="Arial" w:cs="Arial"/>
          <w:sz w:val="28"/>
          <w:szCs w:val="28"/>
          <w:lang w:val="es-MX" w:eastAsia="es-MX"/>
        </w:rPr>
        <w:t>En Coahuila contamos con una Ley para la Protección de las Personas Defensoras de Derechos Humanos, la cual establece las medidas de prevención y protección, para garantizar el libre ejercicio de la labor de promoción y defensa de los derechos humanos, así como la vida, la integridad y la seguridad de toda persona que se encuentre en situación de riesgo por el ejercicio de su trabajo en la defensa de los derechos humanos.</w:t>
      </w:r>
    </w:p>
    <w:p w14:paraId="74D7773E" w14:textId="77777777" w:rsidR="00FC587B" w:rsidRPr="00FC587B" w:rsidRDefault="00FC587B" w:rsidP="00FC587B">
      <w:pPr>
        <w:spacing w:line="360" w:lineRule="auto"/>
        <w:jc w:val="both"/>
        <w:rPr>
          <w:rFonts w:ascii="Verdana" w:eastAsia="Arial" w:hAnsi="Verdana" w:cs="Arial"/>
          <w:color w:val="000000"/>
          <w:sz w:val="19"/>
          <w:szCs w:val="19"/>
          <w:shd w:val="clear" w:color="auto" w:fill="FFFFFF"/>
          <w:lang w:val="es-MX" w:eastAsia="es-MX"/>
        </w:rPr>
      </w:pPr>
    </w:p>
    <w:p w14:paraId="09067073" w14:textId="77777777" w:rsidR="00FC587B" w:rsidRPr="00FC587B" w:rsidRDefault="00FC587B" w:rsidP="00FC587B">
      <w:pPr>
        <w:spacing w:line="360" w:lineRule="auto"/>
        <w:jc w:val="both"/>
        <w:rPr>
          <w:rFonts w:ascii="Arial" w:eastAsia="Arial" w:hAnsi="Arial" w:cs="Arial"/>
          <w:color w:val="000000"/>
          <w:sz w:val="28"/>
          <w:szCs w:val="28"/>
          <w:lang w:val="es-MX" w:eastAsia="es-MX"/>
        </w:rPr>
      </w:pPr>
      <w:r w:rsidRPr="00FC587B">
        <w:rPr>
          <w:rFonts w:ascii="Arial" w:eastAsia="Arial" w:hAnsi="Arial" w:cs="Arial"/>
          <w:color w:val="000000"/>
          <w:sz w:val="28"/>
          <w:szCs w:val="28"/>
          <w:lang w:val="es-MX" w:eastAsia="es-MX"/>
        </w:rPr>
        <w:t>En virtud de lo anterior, es que se somete a consideración de este Honorable Pleno del Congreso del Estado, para su revisión, análisis y, en su caso, aprobación, la siguiente:</w:t>
      </w:r>
    </w:p>
    <w:p w14:paraId="5714A70B" w14:textId="77777777" w:rsidR="00FC587B" w:rsidRPr="00FC587B" w:rsidRDefault="00FC587B" w:rsidP="00FC587B">
      <w:pPr>
        <w:spacing w:line="360" w:lineRule="auto"/>
        <w:jc w:val="both"/>
        <w:rPr>
          <w:rFonts w:ascii="Arial" w:eastAsia="Arial" w:hAnsi="Arial" w:cs="Arial"/>
          <w:color w:val="000000"/>
          <w:sz w:val="28"/>
          <w:szCs w:val="28"/>
          <w:lang w:val="es-MX" w:eastAsia="es-MX"/>
        </w:rPr>
      </w:pPr>
    </w:p>
    <w:p w14:paraId="4E5944D6" w14:textId="77777777" w:rsidR="00FC587B" w:rsidRPr="00FC587B" w:rsidRDefault="00FC587B" w:rsidP="00FC587B">
      <w:pPr>
        <w:spacing w:line="360" w:lineRule="auto"/>
        <w:jc w:val="both"/>
        <w:rPr>
          <w:rFonts w:ascii="Arial" w:eastAsia="Arial" w:hAnsi="Arial" w:cs="Arial"/>
          <w:bCs/>
          <w:sz w:val="28"/>
          <w:szCs w:val="28"/>
          <w:lang w:val="es-MX" w:eastAsia="es-MX"/>
        </w:rPr>
      </w:pPr>
      <w:r w:rsidRPr="00FC587B">
        <w:rPr>
          <w:rFonts w:ascii="Arial" w:eastAsia="Arial" w:hAnsi="Arial" w:cs="Arial"/>
          <w:color w:val="000000"/>
          <w:sz w:val="28"/>
          <w:szCs w:val="28"/>
          <w:lang w:val="es-MX" w:eastAsia="es-MX"/>
        </w:rPr>
        <w:t>Iniciativa de Decreto por el que se modifica el Artículo 10, la Fracción IV del artículo 18, la Fracción III del artículo 19 así como el artículo 21todos de la Ley</w:t>
      </w:r>
      <w:r w:rsidRPr="00FC587B">
        <w:rPr>
          <w:rFonts w:ascii="Arial" w:eastAsia="Arial" w:hAnsi="Arial" w:cs="Arial"/>
          <w:bCs/>
          <w:sz w:val="28"/>
          <w:szCs w:val="28"/>
          <w:lang w:val="es-MX" w:eastAsia="es-MX"/>
        </w:rPr>
        <w:t xml:space="preserve"> para la Protección de las Personas Defensoras de Derechos Humanos para el Estado de Coahuila de Zaragoza, para quedar como sigue:</w:t>
      </w:r>
      <w:r w:rsidRPr="00FC587B">
        <w:rPr>
          <w:rFonts w:ascii="Arial" w:eastAsia="Arial" w:hAnsi="Arial" w:cs="Arial"/>
          <w:color w:val="000000"/>
          <w:sz w:val="28"/>
          <w:szCs w:val="28"/>
          <w:lang w:val="es-MX" w:eastAsia="es-MX"/>
        </w:rPr>
        <w:t xml:space="preserve">   </w:t>
      </w:r>
    </w:p>
    <w:p w14:paraId="51B2988A" w14:textId="77777777" w:rsidR="00FC587B" w:rsidRPr="00FC587B" w:rsidRDefault="00FC587B" w:rsidP="00FC587B">
      <w:pPr>
        <w:spacing w:line="360" w:lineRule="auto"/>
        <w:jc w:val="both"/>
        <w:rPr>
          <w:rFonts w:ascii="Arial" w:eastAsia="Arial" w:hAnsi="Arial" w:cs="Arial"/>
          <w:color w:val="000000"/>
          <w:sz w:val="28"/>
          <w:szCs w:val="28"/>
          <w:lang w:val="es-MX" w:eastAsia="es-MX"/>
        </w:rPr>
      </w:pPr>
    </w:p>
    <w:p w14:paraId="4B92B4F5" w14:textId="77777777" w:rsidR="00FC587B" w:rsidRPr="00FC587B" w:rsidRDefault="00FC587B" w:rsidP="00FC587B">
      <w:pPr>
        <w:spacing w:line="360" w:lineRule="auto"/>
        <w:jc w:val="both"/>
        <w:rPr>
          <w:rFonts w:ascii="Arial" w:eastAsia="Arial" w:hAnsi="Arial" w:cs="Arial"/>
          <w:color w:val="000000"/>
          <w:sz w:val="28"/>
          <w:szCs w:val="28"/>
          <w:lang w:val="es-MX" w:eastAsia="es-MX"/>
        </w:rPr>
      </w:pPr>
    </w:p>
    <w:tbl>
      <w:tblPr>
        <w:tblStyle w:val="Tablaconcuadrcula76"/>
        <w:tblW w:w="0" w:type="auto"/>
        <w:tblLook w:val="04A0" w:firstRow="1" w:lastRow="0" w:firstColumn="1" w:lastColumn="0" w:noHBand="0" w:noVBand="1"/>
      </w:tblPr>
      <w:tblGrid>
        <w:gridCol w:w="4698"/>
        <w:gridCol w:w="4696"/>
      </w:tblGrid>
      <w:tr w:rsidR="00FC587B" w:rsidRPr="00FC587B" w14:paraId="776E75A7" w14:textId="77777777" w:rsidTr="00330CB3">
        <w:tc>
          <w:tcPr>
            <w:tcW w:w="5111" w:type="dxa"/>
          </w:tcPr>
          <w:p w14:paraId="5634F824" w14:textId="77777777" w:rsidR="00FC587B" w:rsidRPr="00FC587B" w:rsidRDefault="00FC587B" w:rsidP="00FC587B">
            <w:pPr>
              <w:spacing w:line="360"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 xml:space="preserve">  ANTERIOR</w:t>
            </w:r>
          </w:p>
        </w:tc>
        <w:tc>
          <w:tcPr>
            <w:tcW w:w="5111" w:type="dxa"/>
          </w:tcPr>
          <w:p w14:paraId="49204E73" w14:textId="77777777" w:rsidR="00FC587B" w:rsidRPr="00FC587B" w:rsidRDefault="00FC587B" w:rsidP="00FC587B">
            <w:pPr>
              <w:spacing w:line="360"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REFORMA</w:t>
            </w:r>
          </w:p>
        </w:tc>
      </w:tr>
      <w:tr w:rsidR="00FC587B" w:rsidRPr="00FC587B" w14:paraId="016DF30B" w14:textId="77777777" w:rsidTr="00330CB3">
        <w:tc>
          <w:tcPr>
            <w:tcW w:w="5111" w:type="dxa"/>
          </w:tcPr>
          <w:p w14:paraId="63A48CBD" w14:textId="77777777" w:rsidR="00FC587B" w:rsidRPr="00FC587B" w:rsidRDefault="00FC587B" w:rsidP="00FC587B">
            <w:pPr>
              <w:pBdr>
                <w:top w:val="nil"/>
                <w:left w:val="nil"/>
                <w:bottom w:val="nil"/>
                <w:right w:val="nil"/>
                <w:between w:val="nil"/>
              </w:pBdr>
              <w:spacing w:line="276" w:lineRule="auto"/>
              <w:rPr>
                <w:rFonts w:ascii="Arial" w:eastAsia="Arial" w:hAnsi="Arial" w:cs="Arial"/>
                <w:color w:val="000000"/>
                <w:sz w:val="28"/>
                <w:szCs w:val="28"/>
                <w:lang w:val="es-MX" w:eastAsia="es-MX"/>
              </w:rPr>
            </w:pPr>
            <w:r w:rsidRPr="00FC587B">
              <w:rPr>
                <w:rFonts w:ascii="Arial" w:eastAsia="Arial" w:hAnsi="Arial" w:cs="Arial"/>
                <w:b/>
                <w:color w:val="000000"/>
                <w:sz w:val="28"/>
                <w:szCs w:val="28"/>
                <w:lang w:val="es-MX" w:eastAsia="es-MX"/>
              </w:rPr>
              <w:t>Artículo 10.</w:t>
            </w:r>
            <w:r w:rsidRPr="00FC587B">
              <w:rPr>
                <w:rFonts w:ascii="Arial" w:eastAsia="Arial" w:hAnsi="Arial" w:cs="Arial"/>
                <w:sz w:val="28"/>
                <w:szCs w:val="28"/>
                <w:lang w:val="es-MX" w:eastAsia="es-MX"/>
              </w:rPr>
              <w:t>El Comité se integrará por cuatro personas expertas en materia de evaluación de riesgos y protección, una de ellas deberá serlo en la defensa de derechos humanos; asimismo, una o un representante de la Comisión Estatal de Seguridad, de la Fiscalía General del Estado y de la Secretaría de Gobierno; quienes contarán con atribuciones para la implementación de las medidas de prevención y de protección.</w:t>
            </w:r>
            <w:r w:rsidRPr="00FC587B">
              <w:rPr>
                <w:rFonts w:ascii="Arial" w:eastAsia="Arial" w:hAnsi="Arial" w:cs="Arial"/>
                <w:b/>
                <w:sz w:val="28"/>
                <w:szCs w:val="28"/>
                <w:lang w:val="es-MX" w:eastAsia="es-MX"/>
              </w:rPr>
              <w:t xml:space="preserve"> </w:t>
            </w:r>
          </w:p>
          <w:p w14:paraId="3AB81F47" w14:textId="77777777" w:rsidR="00FC587B" w:rsidRPr="00FC587B" w:rsidRDefault="00FC587B" w:rsidP="00FC587B">
            <w:pPr>
              <w:rPr>
                <w:rFonts w:ascii="Arial" w:eastAsia="Arial" w:hAnsi="Arial" w:cs="Arial"/>
                <w:sz w:val="28"/>
                <w:szCs w:val="28"/>
                <w:lang w:val="es-MX" w:eastAsia="es-MX"/>
              </w:rPr>
            </w:pPr>
          </w:p>
          <w:p w14:paraId="4494C0DB" w14:textId="77777777" w:rsidR="00FC587B" w:rsidRPr="00FC587B" w:rsidRDefault="00FC587B" w:rsidP="00FC587B">
            <w:pPr>
              <w:rPr>
                <w:rFonts w:ascii="Arial" w:eastAsia="Arial" w:hAnsi="Arial" w:cs="Arial"/>
                <w:b/>
                <w:bCs/>
                <w:sz w:val="28"/>
                <w:szCs w:val="28"/>
                <w:lang w:val="es-MX" w:eastAsia="es-MX"/>
              </w:rPr>
            </w:pPr>
            <w:r w:rsidRPr="00FC587B">
              <w:rPr>
                <w:rFonts w:ascii="Arial" w:eastAsia="Arial" w:hAnsi="Arial" w:cs="Arial"/>
                <w:b/>
                <w:bCs/>
                <w:sz w:val="28"/>
                <w:szCs w:val="28"/>
                <w:lang w:val="es-MX" w:eastAsia="es-MX"/>
              </w:rPr>
              <w:t xml:space="preserve">… </w:t>
            </w:r>
          </w:p>
          <w:p w14:paraId="19B77823" w14:textId="77777777" w:rsidR="00FC587B" w:rsidRPr="00FC587B" w:rsidRDefault="00FC587B" w:rsidP="00FC587B">
            <w:pPr>
              <w:spacing w:line="276" w:lineRule="auto"/>
              <w:rPr>
                <w:rFonts w:ascii="Arial" w:eastAsia="Arial" w:hAnsi="Arial" w:cs="Arial"/>
                <w:sz w:val="28"/>
                <w:szCs w:val="28"/>
                <w:lang w:val="es-MX" w:eastAsia="es-MX"/>
              </w:rPr>
            </w:pPr>
          </w:p>
          <w:p w14:paraId="2E88A3BE" w14:textId="77777777" w:rsidR="00FC587B" w:rsidRPr="00FC587B" w:rsidRDefault="00FC587B" w:rsidP="00FC587B">
            <w:pPr>
              <w:pBdr>
                <w:top w:val="nil"/>
                <w:left w:val="nil"/>
                <w:bottom w:val="nil"/>
                <w:right w:val="nil"/>
                <w:between w:val="nil"/>
              </w:pBdr>
              <w:spacing w:line="276"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 xml:space="preserve">Artículo 18.- Las medidas de prevención incluyen: </w:t>
            </w:r>
          </w:p>
          <w:p w14:paraId="4AFE7F5F" w14:textId="77777777" w:rsidR="00FC587B" w:rsidRPr="00FC587B" w:rsidRDefault="00FC587B" w:rsidP="00FC587B">
            <w:pPr>
              <w:pBdr>
                <w:top w:val="nil"/>
                <w:left w:val="nil"/>
                <w:bottom w:val="nil"/>
                <w:right w:val="nil"/>
                <w:between w:val="nil"/>
              </w:pBdr>
              <w:spacing w:line="276"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 xml:space="preserve">I. Instructivos. </w:t>
            </w:r>
          </w:p>
          <w:p w14:paraId="20694711" w14:textId="77777777" w:rsidR="00FC587B" w:rsidRPr="00FC587B" w:rsidRDefault="00FC587B" w:rsidP="00FC587B">
            <w:pPr>
              <w:pBdr>
                <w:top w:val="nil"/>
                <w:left w:val="nil"/>
                <w:bottom w:val="nil"/>
                <w:right w:val="nil"/>
                <w:between w:val="nil"/>
              </w:pBdr>
              <w:spacing w:line="276"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 xml:space="preserve">II. Manuales. </w:t>
            </w:r>
          </w:p>
          <w:p w14:paraId="01D80BB4" w14:textId="77777777" w:rsidR="00FC587B" w:rsidRPr="00FC587B" w:rsidRDefault="00FC587B" w:rsidP="00FC587B">
            <w:pPr>
              <w:pBdr>
                <w:top w:val="nil"/>
                <w:left w:val="nil"/>
                <w:bottom w:val="nil"/>
                <w:right w:val="nil"/>
                <w:between w:val="nil"/>
              </w:pBdr>
              <w:spacing w:line="276"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 xml:space="preserve">III. Cursos de autoprotección individuales o colectivos. </w:t>
            </w:r>
          </w:p>
          <w:p w14:paraId="5845B887" w14:textId="77777777" w:rsidR="00FC587B" w:rsidRPr="00FC587B" w:rsidRDefault="00FC587B" w:rsidP="00FC587B">
            <w:pPr>
              <w:pBdr>
                <w:top w:val="nil"/>
                <w:left w:val="nil"/>
                <w:bottom w:val="nil"/>
                <w:right w:val="nil"/>
                <w:between w:val="nil"/>
              </w:pBdr>
              <w:spacing w:line="276"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 xml:space="preserve">IV. Asistencia legal. </w:t>
            </w:r>
          </w:p>
          <w:p w14:paraId="05C4FF78" w14:textId="77777777" w:rsidR="00FC587B" w:rsidRPr="00FC587B" w:rsidRDefault="00FC587B" w:rsidP="00FC587B">
            <w:pPr>
              <w:pBdr>
                <w:top w:val="nil"/>
                <w:left w:val="nil"/>
                <w:bottom w:val="nil"/>
                <w:right w:val="nil"/>
                <w:between w:val="nil"/>
              </w:pBdr>
              <w:spacing w:line="276"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 xml:space="preserve">V. Instalación de cámaras de seguridad. </w:t>
            </w:r>
          </w:p>
          <w:p w14:paraId="718962B3" w14:textId="77777777" w:rsidR="00FC587B" w:rsidRPr="00FC587B" w:rsidRDefault="00FC587B" w:rsidP="00FC587B">
            <w:pPr>
              <w:pBdr>
                <w:top w:val="nil"/>
                <w:left w:val="nil"/>
                <w:bottom w:val="nil"/>
                <w:right w:val="nil"/>
                <w:between w:val="nil"/>
              </w:pBdr>
              <w:spacing w:line="276" w:lineRule="auto"/>
              <w:rPr>
                <w:rFonts w:ascii="Arial" w:eastAsia="Arial" w:hAnsi="Arial" w:cs="Arial"/>
                <w:sz w:val="28"/>
                <w:szCs w:val="28"/>
                <w:lang w:val="es-MX" w:eastAsia="es-MX"/>
              </w:rPr>
            </w:pPr>
            <w:r w:rsidRPr="00FC587B">
              <w:rPr>
                <w:rFonts w:ascii="Arial" w:eastAsia="Arial" w:hAnsi="Arial" w:cs="Arial"/>
                <w:sz w:val="28"/>
                <w:szCs w:val="28"/>
                <w:lang w:val="es-MX" w:eastAsia="es-MX"/>
              </w:rPr>
              <w:t>VI. Establecimiento de líneas de comunicación directas con autoridades de seguridad pública</w:t>
            </w:r>
          </w:p>
          <w:p w14:paraId="3E9C7180" w14:textId="77777777" w:rsidR="00FC587B" w:rsidRPr="00FC587B" w:rsidRDefault="00FC587B" w:rsidP="00FC587B">
            <w:pPr>
              <w:pBdr>
                <w:top w:val="nil"/>
                <w:left w:val="nil"/>
                <w:bottom w:val="nil"/>
                <w:right w:val="nil"/>
                <w:between w:val="nil"/>
              </w:pBdr>
              <w:spacing w:line="276" w:lineRule="auto"/>
              <w:rPr>
                <w:rFonts w:ascii="Arial" w:eastAsia="Arial" w:hAnsi="Arial" w:cs="Arial"/>
                <w:b/>
                <w:color w:val="000000"/>
                <w:sz w:val="28"/>
                <w:szCs w:val="28"/>
                <w:lang w:val="es-MX" w:eastAsia="es-MX"/>
              </w:rPr>
            </w:pPr>
          </w:p>
          <w:p w14:paraId="12BB1ABD"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b/>
                <w:color w:val="000000"/>
                <w:sz w:val="28"/>
                <w:szCs w:val="28"/>
                <w:lang w:val="es-MX" w:eastAsia="es-MX"/>
              </w:rPr>
              <w:t>Artículo 19</w:t>
            </w:r>
            <w:r w:rsidRPr="00FC587B">
              <w:rPr>
                <w:rFonts w:ascii="Arial" w:eastAsia="Arial" w:hAnsi="Arial" w:cs="Arial"/>
                <w:color w:val="000000"/>
                <w:sz w:val="28"/>
                <w:szCs w:val="28"/>
                <w:lang w:val="es-MX" w:eastAsia="es-MX"/>
              </w:rPr>
              <w:t xml:space="preserve"> Las medidas de protección incluyen:  </w:t>
            </w:r>
          </w:p>
          <w:p w14:paraId="2EFD72F8"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p>
          <w:p w14:paraId="4C30514F"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color w:val="000000"/>
                <w:sz w:val="28"/>
                <w:szCs w:val="28"/>
                <w:lang w:val="es-MX" w:eastAsia="es-MX"/>
              </w:rPr>
              <w:t>I. a la II. …</w:t>
            </w:r>
            <w:r w:rsidRPr="00FC587B">
              <w:rPr>
                <w:rFonts w:ascii="Arial" w:eastAsia="Arial" w:hAnsi="Arial" w:cs="Arial"/>
                <w:color w:val="000000"/>
                <w:sz w:val="28"/>
                <w:szCs w:val="28"/>
                <w:lang w:val="es-MX" w:eastAsia="es-MX"/>
              </w:rPr>
              <w:tab/>
            </w:r>
          </w:p>
          <w:p w14:paraId="74AC2CE5" w14:textId="77777777" w:rsidR="00FC587B" w:rsidRPr="00FC587B" w:rsidRDefault="00FC587B" w:rsidP="00FC587B">
            <w:pPr>
              <w:pBdr>
                <w:top w:val="nil"/>
                <w:left w:val="nil"/>
                <w:bottom w:val="nil"/>
                <w:right w:val="nil"/>
                <w:between w:val="nil"/>
              </w:pBdr>
              <w:ind w:left="454" w:hanging="454"/>
              <w:rPr>
                <w:rFonts w:ascii="Arial" w:eastAsia="Arial" w:hAnsi="Arial" w:cs="Arial"/>
                <w:color w:val="000000"/>
                <w:sz w:val="28"/>
                <w:szCs w:val="28"/>
                <w:lang w:val="es-MX" w:eastAsia="es-MX"/>
              </w:rPr>
            </w:pPr>
          </w:p>
          <w:p w14:paraId="0C434E4C"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b/>
                <w:color w:val="000000"/>
                <w:sz w:val="28"/>
                <w:szCs w:val="28"/>
                <w:lang w:val="es-MX" w:eastAsia="es-MX"/>
              </w:rPr>
              <w:t>III.</w:t>
            </w:r>
            <w:r w:rsidRPr="00FC587B">
              <w:rPr>
                <w:rFonts w:ascii="Arial" w:eastAsia="Arial" w:hAnsi="Arial" w:cs="Arial"/>
                <w:color w:val="000000"/>
                <w:sz w:val="28"/>
                <w:szCs w:val="28"/>
                <w:lang w:val="es-MX" w:eastAsia="es-MX"/>
              </w:rPr>
              <w:tab/>
              <w:t>Escoltas de cuerpos especializados,</w:t>
            </w:r>
          </w:p>
          <w:p w14:paraId="0D1F6BE4" w14:textId="77777777" w:rsidR="00FC587B" w:rsidRPr="00FC587B" w:rsidRDefault="00FC587B" w:rsidP="00FC587B">
            <w:pPr>
              <w:pBdr>
                <w:top w:val="nil"/>
                <w:left w:val="nil"/>
                <w:bottom w:val="nil"/>
                <w:right w:val="nil"/>
                <w:between w:val="nil"/>
              </w:pBdr>
              <w:rPr>
                <w:rFonts w:ascii="Arial" w:eastAsia="Arial" w:hAnsi="Arial" w:cs="Arial"/>
                <w:b/>
                <w:color w:val="000000"/>
                <w:sz w:val="28"/>
                <w:szCs w:val="28"/>
                <w:lang w:val="es-MX" w:eastAsia="es-MX"/>
              </w:rPr>
            </w:pPr>
            <w:r w:rsidRPr="00FC587B">
              <w:rPr>
                <w:rFonts w:ascii="Arial" w:eastAsia="Arial" w:hAnsi="Arial" w:cs="Arial"/>
                <w:b/>
                <w:color w:val="000000"/>
                <w:sz w:val="28"/>
                <w:szCs w:val="28"/>
                <w:lang w:val="es-MX" w:eastAsia="es-MX"/>
              </w:rPr>
              <w:t xml:space="preserve"> </w:t>
            </w:r>
          </w:p>
          <w:p w14:paraId="097AB8BD"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color w:val="000000"/>
                <w:sz w:val="28"/>
                <w:szCs w:val="28"/>
                <w:lang w:val="es-MX" w:eastAsia="es-MX"/>
              </w:rPr>
              <w:t xml:space="preserve">IV. a la VII. … </w:t>
            </w:r>
          </w:p>
          <w:p w14:paraId="440DD2E6" w14:textId="77777777" w:rsidR="00FC587B" w:rsidRPr="00FC587B" w:rsidRDefault="00FC587B" w:rsidP="00FC587B">
            <w:pPr>
              <w:pBdr>
                <w:top w:val="nil"/>
                <w:left w:val="nil"/>
                <w:bottom w:val="nil"/>
                <w:right w:val="nil"/>
                <w:between w:val="nil"/>
              </w:pBdr>
              <w:spacing w:line="276" w:lineRule="auto"/>
              <w:rPr>
                <w:rFonts w:ascii="Arial" w:eastAsia="Arial" w:hAnsi="Arial" w:cs="Arial"/>
                <w:color w:val="000000"/>
                <w:sz w:val="28"/>
                <w:szCs w:val="28"/>
                <w:lang w:val="es-MX" w:eastAsia="es-MX"/>
              </w:rPr>
            </w:pPr>
          </w:p>
          <w:p w14:paraId="616089C9" w14:textId="77777777" w:rsidR="00FC587B" w:rsidRPr="00FC587B" w:rsidRDefault="00FC587B" w:rsidP="00FC587B">
            <w:pPr>
              <w:pBdr>
                <w:top w:val="nil"/>
                <w:left w:val="nil"/>
                <w:bottom w:val="nil"/>
                <w:right w:val="nil"/>
                <w:between w:val="nil"/>
              </w:pBdr>
              <w:rPr>
                <w:rFonts w:ascii="Arial" w:eastAsia="Arial" w:hAnsi="Arial" w:cs="Arial"/>
                <w:b/>
                <w:color w:val="000000"/>
                <w:sz w:val="28"/>
                <w:szCs w:val="28"/>
                <w:lang w:val="es-MX" w:eastAsia="es-MX"/>
              </w:rPr>
            </w:pPr>
            <w:r w:rsidRPr="00FC587B">
              <w:rPr>
                <w:rFonts w:ascii="Arial" w:eastAsia="Arial" w:hAnsi="Arial" w:cs="Arial"/>
                <w:b/>
                <w:color w:val="000000"/>
                <w:sz w:val="28"/>
                <w:szCs w:val="28"/>
                <w:lang w:val="es-MX" w:eastAsia="es-MX"/>
              </w:rPr>
              <w:t>Artículo 21.-</w:t>
            </w:r>
            <w:r w:rsidRPr="00FC587B">
              <w:rPr>
                <w:rFonts w:ascii="Arial" w:eastAsia="Arial" w:hAnsi="Arial" w:cs="Arial"/>
                <w:color w:val="000000"/>
                <w:sz w:val="28"/>
                <w:szCs w:val="28"/>
                <w:lang w:val="es-MX" w:eastAsia="es-MX"/>
              </w:rPr>
              <w:t xml:space="preserve"> La Comisión podrá retirar las medidas de prevención y de protección a la persona beneficiaria cuando realice su uso indebido de manera deliberada y reiterada</w:t>
            </w:r>
            <w:r w:rsidRPr="00FC587B">
              <w:rPr>
                <w:rFonts w:ascii="Arial" w:eastAsia="Arial" w:hAnsi="Arial" w:cs="Arial"/>
                <w:b/>
                <w:color w:val="000000"/>
                <w:sz w:val="28"/>
                <w:szCs w:val="28"/>
                <w:lang w:val="es-MX" w:eastAsia="es-MX"/>
              </w:rPr>
              <w:t xml:space="preserve"> </w:t>
            </w:r>
          </w:p>
          <w:p w14:paraId="4F92C1C1" w14:textId="77777777" w:rsidR="00FC587B" w:rsidRPr="00FC587B" w:rsidRDefault="00FC587B" w:rsidP="00FC587B">
            <w:pPr>
              <w:spacing w:line="276" w:lineRule="auto"/>
              <w:rPr>
                <w:rFonts w:ascii="Arial" w:eastAsia="Arial" w:hAnsi="Arial" w:cs="Arial"/>
                <w:b/>
                <w:sz w:val="28"/>
                <w:szCs w:val="28"/>
                <w:lang w:val="es-MX" w:eastAsia="es-MX"/>
              </w:rPr>
            </w:pPr>
          </w:p>
          <w:p w14:paraId="4C1FEBDE" w14:textId="77777777" w:rsidR="00FC587B" w:rsidRPr="00FC587B" w:rsidRDefault="00FC587B" w:rsidP="00FC587B">
            <w:pPr>
              <w:spacing w:line="360" w:lineRule="auto"/>
              <w:rPr>
                <w:rFonts w:ascii="Arial" w:eastAsia="Arial" w:hAnsi="Arial" w:cs="Arial"/>
                <w:sz w:val="28"/>
                <w:szCs w:val="28"/>
                <w:lang w:val="es-MX" w:eastAsia="es-MX"/>
              </w:rPr>
            </w:pPr>
          </w:p>
        </w:tc>
        <w:tc>
          <w:tcPr>
            <w:tcW w:w="5111" w:type="dxa"/>
          </w:tcPr>
          <w:p w14:paraId="7FA88CEB" w14:textId="77777777" w:rsidR="00FC587B" w:rsidRPr="00FC587B" w:rsidRDefault="00FC587B" w:rsidP="00FC587B">
            <w:pPr>
              <w:pBdr>
                <w:top w:val="nil"/>
                <w:left w:val="nil"/>
                <w:bottom w:val="nil"/>
                <w:right w:val="nil"/>
                <w:between w:val="nil"/>
              </w:pBdr>
              <w:spacing w:line="276" w:lineRule="auto"/>
              <w:rPr>
                <w:rFonts w:ascii="Arial" w:eastAsia="Arial" w:hAnsi="Arial" w:cs="Arial"/>
                <w:color w:val="000000"/>
                <w:sz w:val="28"/>
                <w:szCs w:val="28"/>
                <w:lang w:val="es-MX" w:eastAsia="es-MX"/>
              </w:rPr>
            </w:pPr>
            <w:r w:rsidRPr="00FC587B">
              <w:rPr>
                <w:rFonts w:ascii="Arial" w:eastAsia="Arial" w:hAnsi="Arial" w:cs="Arial"/>
                <w:b/>
                <w:color w:val="000000"/>
                <w:sz w:val="28"/>
                <w:szCs w:val="28"/>
                <w:lang w:val="es-MX" w:eastAsia="es-MX"/>
              </w:rPr>
              <w:t>Artículo 10.</w:t>
            </w:r>
            <w:r w:rsidRPr="00FC587B">
              <w:rPr>
                <w:rFonts w:ascii="Arial" w:eastAsia="Arial" w:hAnsi="Arial" w:cs="Arial"/>
                <w:sz w:val="28"/>
                <w:szCs w:val="28"/>
                <w:lang w:val="es-MX" w:eastAsia="es-MX"/>
              </w:rPr>
              <w:t xml:space="preserve">El Comité se integrará por </w:t>
            </w:r>
            <w:r w:rsidRPr="00FC587B">
              <w:rPr>
                <w:rFonts w:ascii="Arial" w:eastAsia="Arial" w:hAnsi="Arial" w:cs="Arial"/>
                <w:b/>
                <w:sz w:val="28"/>
                <w:szCs w:val="28"/>
                <w:lang w:val="es-MX" w:eastAsia="es-MX"/>
              </w:rPr>
              <w:t>cinco</w:t>
            </w:r>
            <w:r w:rsidRPr="00FC587B">
              <w:rPr>
                <w:rFonts w:ascii="Arial" w:eastAsia="Arial" w:hAnsi="Arial" w:cs="Arial"/>
                <w:sz w:val="28"/>
                <w:szCs w:val="28"/>
                <w:lang w:val="es-MX" w:eastAsia="es-MX"/>
              </w:rPr>
              <w:t xml:space="preserve"> personas expertas en materia de evaluación de riesgos y protección, una de ellas deberá serlo en la defensa de derechos humanos; asimismo, una o un representante de la Comisión Estatal de Seguridad, de la Fiscalía General del Estado y de la Secretaría de Gobierno y Otro dela Comisión Estatal de Derechos Humanos; quienes contarán con atribuciones para la implementación de las medidas de prevención y de protección, </w:t>
            </w:r>
            <w:r w:rsidRPr="00FC587B">
              <w:rPr>
                <w:rFonts w:ascii="Arial" w:eastAsia="Arial" w:hAnsi="Arial" w:cs="Arial"/>
                <w:b/>
                <w:bCs/>
                <w:sz w:val="28"/>
                <w:szCs w:val="28"/>
                <w:lang w:val="es-MX" w:eastAsia="es-MX"/>
              </w:rPr>
              <w:t>a</w:t>
            </w:r>
            <w:r w:rsidRPr="00FC587B">
              <w:rPr>
                <w:rFonts w:ascii="Arial" w:eastAsia="Arial" w:hAnsi="Arial" w:cs="Arial"/>
                <w:b/>
                <w:sz w:val="28"/>
                <w:szCs w:val="28"/>
                <w:lang w:val="es-MX" w:eastAsia="es-MX"/>
              </w:rPr>
              <w:t xml:space="preserve"> través de un estudio de evaluación de situación de riesgo, donde se analizará los factores que determinen el nivel de riesgo en que se encuentra la persona beneficiaria. </w:t>
            </w:r>
          </w:p>
          <w:p w14:paraId="00331B72" w14:textId="77777777" w:rsidR="00FC587B" w:rsidRPr="00FC587B" w:rsidRDefault="00FC587B" w:rsidP="00FC587B">
            <w:pPr>
              <w:rPr>
                <w:rFonts w:ascii="Arial" w:eastAsia="Arial" w:hAnsi="Arial" w:cs="Arial"/>
                <w:sz w:val="28"/>
                <w:szCs w:val="28"/>
                <w:lang w:val="es-MX" w:eastAsia="es-MX"/>
              </w:rPr>
            </w:pPr>
          </w:p>
          <w:p w14:paraId="43B0927F" w14:textId="77777777" w:rsidR="00FC587B" w:rsidRPr="00FC587B" w:rsidRDefault="00FC587B" w:rsidP="00FC587B">
            <w:pPr>
              <w:rPr>
                <w:rFonts w:ascii="Arial" w:eastAsia="Arial" w:hAnsi="Arial" w:cs="Arial"/>
                <w:b/>
                <w:bCs/>
                <w:sz w:val="28"/>
                <w:szCs w:val="28"/>
                <w:lang w:val="es-MX" w:eastAsia="es-MX"/>
              </w:rPr>
            </w:pPr>
            <w:r w:rsidRPr="00FC587B">
              <w:rPr>
                <w:rFonts w:ascii="Arial" w:eastAsia="Arial" w:hAnsi="Arial" w:cs="Arial"/>
                <w:b/>
                <w:bCs/>
                <w:sz w:val="28"/>
                <w:szCs w:val="28"/>
                <w:lang w:val="es-MX" w:eastAsia="es-MX"/>
              </w:rPr>
              <w:t xml:space="preserve">… </w:t>
            </w:r>
          </w:p>
          <w:p w14:paraId="67F0E0D0" w14:textId="77777777" w:rsidR="00FC587B" w:rsidRPr="00FC587B" w:rsidRDefault="00FC587B" w:rsidP="00FC587B">
            <w:pPr>
              <w:spacing w:line="276" w:lineRule="auto"/>
              <w:rPr>
                <w:rFonts w:ascii="Arial" w:eastAsia="Arial" w:hAnsi="Arial" w:cs="Arial"/>
                <w:sz w:val="28"/>
                <w:szCs w:val="28"/>
                <w:lang w:val="es-MX" w:eastAsia="es-MX"/>
              </w:rPr>
            </w:pPr>
          </w:p>
          <w:p w14:paraId="1EED6926"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b/>
                <w:color w:val="000000"/>
                <w:sz w:val="28"/>
                <w:szCs w:val="28"/>
                <w:lang w:val="es-MX" w:eastAsia="es-MX"/>
              </w:rPr>
              <w:t>Artículo 18.-</w:t>
            </w:r>
            <w:r w:rsidRPr="00FC587B">
              <w:rPr>
                <w:rFonts w:ascii="Arial" w:eastAsia="Arial" w:hAnsi="Arial" w:cs="Arial"/>
                <w:color w:val="000000"/>
                <w:sz w:val="28"/>
                <w:szCs w:val="28"/>
                <w:lang w:val="es-MX" w:eastAsia="es-MX"/>
              </w:rPr>
              <w:t xml:space="preserve"> Las medidas de prevención incluyen:  </w:t>
            </w:r>
          </w:p>
          <w:p w14:paraId="14E7ABA0"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p>
          <w:p w14:paraId="16AFE448"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color w:val="000000"/>
                <w:sz w:val="28"/>
                <w:szCs w:val="28"/>
                <w:lang w:val="es-MX" w:eastAsia="es-MX"/>
              </w:rPr>
              <w:t xml:space="preserve">I. a la III. … </w:t>
            </w:r>
            <w:r w:rsidRPr="00FC587B">
              <w:rPr>
                <w:rFonts w:ascii="Arial" w:eastAsia="Arial" w:hAnsi="Arial" w:cs="Arial"/>
                <w:color w:val="000000"/>
                <w:sz w:val="28"/>
                <w:szCs w:val="28"/>
                <w:lang w:val="es-MX" w:eastAsia="es-MX"/>
              </w:rPr>
              <w:tab/>
            </w:r>
          </w:p>
          <w:p w14:paraId="74D558BF" w14:textId="77777777" w:rsidR="00FC587B" w:rsidRPr="00FC587B" w:rsidRDefault="00FC587B" w:rsidP="00FC587B">
            <w:pPr>
              <w:pBdr>
                <w:top w:val="nil"/>
                <w:left w:val="nil"/>
                <w:bottom w:val="nil"/>
                <w:right w:val="nil"/>
                <w:between w:val="nil"/>
              </w:pBdr>
              <w:ind w:left="454"/>
              <w:rPr>
                <w:rFonts w:ascii="Arial" w:eastAsia="Arial" w:hAnsi="Arial" w:cs="Arial"/>
                <w:color w:val="000000"/>
                <w:sz w:val="28"/>
                <w:szCs w:val="28"/>
                <w:lang w:val="es-MX" w:eastAsia="es-MX"/>
              </w:rPr>
            </w:pPr>
          </w:p>
          <w:p w14:paraId="37BA993D" w14:textId="77777777" w:rsidR="00FC587B" w:rsidRPr="00FC587B" w:rsidRDefault="00FC587B" w:rsidP="00FC587B">
            <w:pPr>
              <w:pBdr>
                <w:top w:val="nil"/>
                <w:left w:val="nil"/>
                <w:bottom w:val="nil"/>
                <w:right w:val="nil"/>
                <w:between w:val="nil"/>
              </w:pBdr>
              <w:rPr>
                <w:rFonts w:ascii="Arial" w:eastAsia="Arial" w:hAnsi="Arial" w:cs="Arial"/>
                <w:b/>
                <w:color w:val="000000"/>
                <w:sz w:val="28"/>
                <w:szCs w:val="28"/>
                <w:lang w:val="es-MX" w:eastAsia="es-MX"/>
              </w:rPr>
            </w:pPr>
            <w:r w:rsidRPr="00FC587B">
              <w:rPr>
                <w:rFonts w:ascii="Arial" w:eastAsia="Arial" w:hAnsi="Arial" w:cs="Arial"/>
                <w:b/>
                <w:color w:val="000000"/>
                <w:sz w:val="28"/>
                <w:szCs w:val="28"/>
                <w:lang w:val="es-MX" w:eastAsia="es-MX"/>
              </w:rPr>
              <w:t>IV.</w:t>
            </w:r>
            <w:r w:rsidRPr="00FC587B">
              <w:rPr>
                <w:rFonts w:ascii="Arial" w:eastAsia="Arial" w:hAnsi="Arial" w:cs="Arial"/>
                <w:color w:val="000000"/>
                <w:sz w:val="28"/>
                <w:szCs w:val="28"/>
                <w:lang w:val="es-MX" w:eastAsia="es-MX"/>
              </w:rPr>
              <w:tab/>
              <w:t xml:space="preserve">Asistencia legal. </w:t>
            </w:r>
            <w:r w:rsidRPr="00FC587B">
              <w:rPr>
                <w:rFonts w:ascii="Arial" w:eastAsia="Arial" w:hAnsi="Arial" w:cs="Arial"/>
                <w:b/>
                <w:color w:val="000000"/>
                <w:sz w:val="28"/>
                <w:szCs w:val="28"/>
                <w:lang w:val="es-MX" w:eastAsia="es-MX"/>
              </w:rPr>
              <w:t xml:space="preserve">A través de acciones de tutela y orientación para la defensa de sus derechos derivados de sus actividades profesionales. </w:t>
            </w:r>
          </w:p>
          <w:p w14:paraId="0C958AC3" w14:textId="77777777" w:rsidR="00FC587B" w:rsidRPr="00FC587B" w:rsidRDefault="00FC587B" w:rsidP="00FC587B">
            <w:pPr>
              <w:pBdr>
                <w:top w:val="nil"/>
                <w:left w:val="nil"/>
                <w:bottom w:val="nil"/>
                <w:right w:val="nil"/>
                <w:between w:val="nil"/>
              </w:pBdr>
              <w:ind w:left="454"/>
              <w:rPr>
                <w:rFonts w:ascii="Arial" w:eastAsia="Arial" w:hAnsi="Arial" w:cs="Arial"/>
                <w:color w:val="000000"/>
                <w:sz w:val="28"/>
                <w:szCs w:val="28"/>
                <w:lang w:val="es-MX" w:eastAsia="es-MX"/>
              </w:rPr>
            </w:pPr>
          </w:p>
          <w:p w14:paraId="5FF906E5"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color w:val="000000"/>
                <w:sz w:val="28"/>
                <w:szCs w:val="28"/>
                <w:lang w:val="es-MX" w:eastAsia="es-MX"/>
              </w:rPr>
              <w:t>V. a la VI. …</w:t>
            </w:r>
            <w:r w:rsidRPr="00FC587B">
              <w:rPr>
                <w:rFonts w:ascii="Arial" w:eastAsia="Arial" w:hAnsi="Arial" w:cs="Arial"/>
                <w:color w:val="000000"/>
                <w:sz w:val="28"/>
                <w:szCs w:val="28"/>
                <w:lang w:val="es-MX" w:eastAsia="es-MX"/>
              </w:rPr>
              <w:tab/>
            </w:r>
          </w:p>
          <w:p w14:paraId="6F8A77E6" w14:textId="77777777" w:rsidR="00FC587B" w:rsidRPr="00FC587B" w:rsidRDefault="00FC587B" w:rsidP="00FC587B">
            <w:pPr>
              <w:pBdr>
                <w:top w:val="nil"/>
                <w:left w:val="nil"/>
                <w:bottom w:val="nil"/>
                <w:right w:val="nil"/>
                <w:between w:val="nil"/>
              </w:pBdr>
              <w:spacing w:line="276" w:lineRule="auto"/>
              <w:rPr>
                <w:rFonts w:ascii="Arial" w:eastAsia="Arial" w:hAnsi="Arial" w:cs="Arial"/>
                <w:b/>
                <w:color w:val="000000"/>
                <w:sz w:val="28"/>
                <w:szCs w:val="28"/>
                <w:lang w:val="es-MX" w:eastAsia="es-MX"/>
              </w:rPr>
            </w:pPr>
          </w:p>
          <w:p w14:paraId="2E26A44C"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b/>
                <w:color w:val="000000"/>
                <w:sz w:val="28"/>
                <w:szCs w:val="28"/>
                <w:lang w:val="es-MX" w:eastAsia="es-MX"/>
              </w:rPr>
              <w:t>Artículo 19</w:t>
            </w:r>
            <w:r w:rsidRPr="00FC587B">
              <w:rPr>
                <w:rFonts w:ascii="Arial" w:eastAsia="Arial" w:hAnsi="Arial" w:cs="Arial"/>
                <w:color w:val="000000"/>
                <w:sz w:val="28"/>
                <w:szCs w:val="28"/>
                <w:lang w:val="es-MX" w:eastAsia="es-MX"/>
              </w:rPr>
              <w:t xml:space="preserve"> Las medidas de protección incluyen:  </w:t>
            </w:r>
          </w:p>
          <w:p w14:paraId="1B79C743"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p>
          <w:p w14:paraId="29DE0C0A"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color w:val="000000"/>
                <w:sz w:val="28"/>
                <w:szCs w:val="28"/>
                <w:lang w:val="es-MX" w:eastAsia="es-MX"/>
              </w:rPr>
              <w:t>I. a la II. …</w:t>
            </w:r>
            <w:r w:rsidRPr="00FC587B">
              <w:rPr>
                <w:rFonts w:ascii="Arial" w:eastAsia="Arial" w:hAnsi="Arial" w:cs="Arial"/>
                <w:color w:val="000000"/>
                <w:sz w:val="28"/>
                <w:szCs w:val="28"/>
                <w:lang w:val="es-MX" w:eastAsia="es-MX"/>
              </w:rPr>
              <w:tab/>
            </w:r>
          </w:p>
          <w:p w14:paraId="4680A609" w14:textId="77777777" w:rsidR="00FC587B" w:rsidRPr="00FC587B" w:rsidRDefault="00FC587B" w:rsidP="00FC587B">
            <w:pPr>
              <w:pBdr>
                <w:top w:val="nil"/>
                <w:left w:val="nil"/>
                <w:bottom w:val="nil"/>
                <w:right w:val="nil"/>
                <w:between w:val="nil"/>
              </w:pBdr>
              <w:ind w:left="454" w:hanging="454"/>
              <w:rPr>
                <w:rFonts w:ascii="Arial" w:eastAsia="Arial" w:hAnsi="Arial" w:cs="Arial"/>
                <w:color w:val="000000"/>
                <w:sz w:val="28"/>
                <w:szCs w:val="28"/>
                <w:lang w:val="es-MX" w:eastAsia="es-MX"/>
              </w:rPr>
            </w:pPr>
          </w:p>
          <w:p w14:paraId="506E8F45" w14:textId="77777777" w:rsidR="00FC587B" w:rsidRPr="00FC587B" w:rsidRDefault="00FC587B" w:rsidP="00FC587B">
            <w:pPr>
              <w:pBdr>
                <w:top w:val="nil"/>
                <w:left w:val="nil"/>
                <w:bottom w:val="nil"/>
                <w:right w:val="nil"/>
                <w:between w:val="nil"/>
              </w:pBdr>
              <w:rPr>
                <w:rFonts w:ascii="Arial" w:eastAsia="Arial" w:hAnsi="Arial" w:cs="Arial"/>
                <w:b/>
                <w:color w:val="000000"/>
                <w:sz w:val="28"/>
                <w:szCs w:val="28"/>
                <w:lang w:val="es-MX" w:eastAsia="es-MX"/>
              </w:rPr>
            </w:pPr>
            <w:r w:rsidRPr="00FC587B">
              <w:rPr>
                <w:rFonts w:ascii="Arial" w:eastAsia="Arial" w:hAnsi="Arial" w:cs="Arial"/>
                <w:b/>
                <w:color w:val="000000"/>
                <w:sz w:val="28"/>
                <w:szCs w:val="28"/>
                <w:lang w:val="es-MX" w:eastAsia="es-MX"/>
              </w:rPr>
              <w:t>III.</w:t>
            </w:r>
            <w:r w:rsidRPr="00FC587B">
              <w:rPr>
                <w:rFonts w:ascii="Arial" w:eastAsia="Arial" w:hAnsi="Arial" w:cs="Arial"/>
                <w:color w:val="000000"/>
                <w:sz w:val="28"/>
                <w:szCs w:val="28"/>
                <w:lang w:val="es-MX" w:eastAsia="es-MX"/>
              </w:rPr>
              <w:tab/>
              <w:t>Escoltas de cuerpos especializados,</w:t>
            </w:r>
            <w:r w:rsidRPr="00FC587B">
              <w:rPr>
                <w:rFonts w:ascii="Arial" w:eastAsia="Arial" w:hAnsi="Arial" w:cs="Arial"/>
                <w:b/>
                <w:color w:val="000000"/>
                <w:sz w:val="28"/>
                <w:szCs w:val="28"/>
                <w:lang w:val="es-MX" w:eastAsia="es-MX"/>
              </w:rPr>
              <w:t xml:space="preserve"> protocolos de seguridad individual y colectivos, incluidos el manejo de información y seguridad cibernética. </w:t>
            </w:r>
          </w:p>
          <w:p w14:paraId="3C7B2867" w14:textId="77777777" w:rsidR="00FC587B" w:rsidRPr="00FC587B" w:rsidRDefault="00FC587B" w:rsidP="00FC587B">
            <w:pPr>
              <w:pBdr>
                <w:top w:val="nil"/>
                <w:left w:val="nil"/>
                <w:bottom w:val="nil"/>
                <w:right w:val="nil"/>
                <w:between w:val="nil"/>
              </w:pBdr>
              <w:ind w:left="454" w:hanging="454"/>
              <w:rPr>
                <w:rFonts w:ascii="Arial" w:eastAsia="Arial" w:hAnsi="Arial" w:cs="Arial"/>
                <w:color w:val="000000"/>
                <w:sz w:val="28"/>
                <w:szCs w:val="28"/>
                <w:lang w:val="es-MX" w:eastAsia="es-MX"/>
              </w:rPr>
            </w:pPr>
          </w:p>
          <w:p w14:paraId="5BC9C531" w14:textId="77777777" w:rsidR="00FC587B" w:rsidRPr="00FC587B" w:rsidRDefault="00FC587B" w:rsidP="00FC587B">
            <w:pPr>
              <w:pBdr>
                <w:top w:val="nil"/>
                <w:left w:val="nil"/>
                <w:bottom w:val="nil"/>
                <w:right w:val="nil"/>
                <w:between w:val="nil"/>
              </w:pBdr>
              <w:rPr>
                <w:rFonts w:ascii="Arial" w:eastAsia="Arial" w:hAnsi="Arial" w:cs="Arial"/>
                <w:color w:val="000000"/>
                <w:sz w:val="28"/>
                <w:szCs w:val="28"/>
                <w:lang w:val="es-MX" w:eastAsia="es-MX"/>
              </w:rPr>
            </w:pPr>
            <w:r w:rsidRPr="00FC587B">
              <w:rPr>
                <w:rFonts w:ascii="Arial" w:eastAsia="Arial" w:hAnsi="Arial" w:cs="Arial"/>
                <w:color w:val="000000"/>
                <w:sz w:val="28"/>
                <w:szCs w:val="28"/>
                <w:lang w:val="es-MX" w:eastAsia="es-MX"/>
              </w:rPr>
              <w:t xml:space="preserve">IV. a la VII. … </w:t>
            </w:r>
          </w:p>
          <w:p w14:paraId="669ED778" w14:textId="77777777" w:rsidR="00FC587B" w:rsidRPr="00FC587B" w:rsidRDefault="00FC587B" w:rsidP="00FC587B">
            <w:pPr>
              <w:pBdr>
                <w:top w:val="nil"/>
                <w:left w:val="nil"/>
                <w:bottom w:val="nil"/>
                <w:right w:val="nil"/>
                <w:between w:val="nil"/>
              </w:pBdr>
              <w:spacing w:line="276" w:lineRule="auto"/>
              <w:rPr>
                <w:rFonts w:ascii="Arial" w:eastAsia="Arial" w:hAnsi="Arial" w:cs="Arial"/>
                <w:color w:val="000000"/>
                <w:sz w:val="28"/>
                <w:szCs w:val="28"/>
                <w:lang w:val="es-MX" w:eastAsia="es-MX"/>
              </w:rPr>
            </w:pPr>
          </w:p>
          <w:p w14:paraId="76BCFB4B" w14:textId="77777777" w:rsidR="00FC587B" w:rsidRPr="00FC587B" w:rsidRDefault="00FC587B" w:rsidP="00FC587B">
            <w:pPr>
              <w:pBdr>
                <w:top w:val="nil"/>
                <w:left w:val="nil"/>
                <w:bottom w:val="nil"/>
                <w:right w:val="nil"/>
                <w:between w:val="nil"/>
              </w:pBdr>
              <w:rPr>
                <w:rFonts w:ascii="Arial" w:eastAsia="Arial" w:hAnsi="Arial" w:cs="Arial"/>
                <w:b/>
                <w:color w:val="000000"/>
                <w:sz w:val="28"/>
                <w:szCs w:val="28"/>
                <w:lang w:val="es-MX" w:eastAsia="es-MX"/>
              </w:rPr>
            </w:pPr>
            <w:r w:rsidRPr="00FC587B">
              <w:rPr>
                <w:rFonts w:ascii="Arial" w:eastAsia="Arial" w:hAnsi="Arial" w:cs="Arial"/>
                <w:b/>
                <w:color w:val="000000"/>
                <w:sz w:val="28"/>
                <w:szCs w:val="28"/>
                <w:lang w:val="es-MX" w:eastAsia="es-MX"/>
              </w:rPr>
              <w:t>Artículo 21.-</w:t>
            </w:r>
            <w:r w:rsidRPr="00FC587B">
              <w:rPr>
                <w:rFonts w:ascii="Arial" w:eastAsia="Arial" w:hAnsi="Arial" w:cs="Arial"/>
                <w:color w:val="000000"/>
                <w:sz w:val="28"/>
                <w:szCs w:val="28"/>
                <w:lang w:val="es-MX" w:eastAsia="es-MX"/>
              </w:rPr>
              <w:t xml:space="preserve"> La Comisión podrá retirar las medidas de prevención y de protección a la persona beneficiaria cuando realice su uso indebido de manera deliberada y reiterada; </w:t>
            </w:r>
            <w:r w:rsidRPr="00FC587B">
              <w:rPr>
                <w:rFonts w:ascii="Arial" w:eastAsia="Arial" w:hAnsi="Arial" w:cs="Arial"/>
                <w:b/>
                <w:color w:val="000000"/>
                <w:sz w:val="28"/>
                <w:szCs w:val="28"/>
                <w:lang w:val="es-MX" w:eastAsia="es-MX"/>
              </w:rPr>
              <w:t xml:space="preserve">la decisión de la Comisión se basará en una reevaluación de riesgo y bajo los principios de defensa de la vida e integridad, el principio pro- persona y cuando se compruebe cualquiera de las acciones señaladas en el artículo anterior. </w:t>
            </w:r>
          </w:p>
          <w:p w14:paraId="4B01713E" w14:textId="77777777" w:rsidR="00FC587B" w:rsidRPr="00FC587B" w:rsidRDefault="00FC587B" w:rsidP="00FC587B">
            <w:pPr>
              <w:spacing w:line="276" w:lineRule="auto"/>
              <w:rPr>
                <w:rFonts w:ascii="Arial" w:eastAsia="Arial" w:hAnsi="Arial" w:cs="Arial"/>
                <w:b/>
                <w:sz w:val="28"/>
                <w:szCs w:val="28"/>
                <w:lang w:val="es-MX" w:eastAsia="es-MX"/>
              </w:rPr>
            </w:pPr>
          </w:p>
          <w:p w14:paraId="11624140" w14:textId="77777777" w:rsidR="00FC587B" w:rsidRPr="00FC587B" w:rsidRDefault="00FC587B" w:rsidP="00FC587B">
            <w:pPr>
              <w:spacing w:line="360" w:lineRule="auto"/>
              <w:rPr>
                <w:rFonts w:ascii="Arial" w:eastAsia="Arial" w:hAnsi="Arial" w:cs="Arial"/>
                <w:sz w:val="28"/>
                <w:szCs w:val="28"/>
                <w:lang w:val="es-MX" w:eastAsia="es-MX"/>
              </w:rPr>
            </w:pPr>
          </w:p>
        </w:tc>
      </w:tr>
    </w:tbl>
    <w:p w14:paraId="7211A8B6" w14:textId="77777777" w:rsidR="00FC587B" w:rsidRPr="00FC587B" w:rsidRDefault="00FC587B" w:rsidP="00FC587B">
      <w:pPr>
        <w:spacing w:line="360" w:lineRule="auto"/>
        <w:jc w:val="both"/>
        <w:rPr>
          <w:rFonts w:ascii="Arial" w:eastAsia="Arial" w:hAnsi="Arial" w:cs="Arial"/>
          <w:sz w:val="28"/>
          <w:szCs w:val="28"/>
          <w:lang w:val="es-MX" w:eastAsia="es-MX"/>
        </w:rPr>
      </w:pPr>
    </w:p>
    <w:p w14:paraId="2A824568" w14:textId="77777777" w:rsidR="00FC587B" w:rsidRPr="00FC587B" w:rsidRDefault="00FC587B" w:rsidP="00FC587B">
      <w:pPr>
        <w:spacing w:line="360" w:lineRule="auto"/>
        <w:jc w:val="center"/>
        <w:rPr>
          <w:rFonts w:ascii="Arial" w:eastAsia="Arial" w:hAnsi="Arial" w:cs="Arial"/>
          <w:b/>
          <w:color w:val="000000"/>
          <w:sz w:val="28"/>
          <w:szCs w:val="28"/>
          <w:lang w:val="es-MX" w:eastAsia="es-MX"/>
        </w:rPr>
      </w:pPr>
      <w:r w:rsidRPr="00FC587B">
        <w:rPr>
          <w:rFonts w:ascii="Arial" w:eastAsia="Arial" w:hAnsi="Arial" w:cs="Arial"/>
          <w:b/>
          <w:color w:val="000000"/>
          <w:sz w:val="28"/>
          <w:szCs w:val="28"/>
          <w:lang w:val="es-MX" w:eastAsia="es-MX"/>
        </w:rPr>
        <w:t>ARTÍCULO TRANSITORIO</w:t>
      </w:r>
    </w:p>
    <w:p w14:paraId="62AD6C63" w14:textId="77777777" w:rsidR="00FC587B" w:rsidRPr="00FC587B" w:rsidRDefault="00FC587B" w:rsidP="00FC587B">
      <w:pPr>
        <w:spacing w:line="360" w:lineRule="auto"/>
        <w:jc w:val="both"/>
        <w:rPr>
          <w:rFonts w:ascii="Arial" w:eastAsia="Arial" w:hAnsi="Arial" w:cs="Arial"/>
          <w:b/>
          <w:color w:val="000000"/>
          <w:sz w:val="28"/>
          <w:szCs w:val="28"/>
          <w:lang w:val="es-MX" w:eastAsia="es-MX"/>
        </w:rPr>
      </w:pPr>
      <w:r w:rsidRPr="00FC587B">
        <w:rPr>
          <w:rFonts w:ascii="Arial" w:eastAsia="Arial" w:hAnsi="Arial" w:cs="Arial"/>
          <w:b/>
          <w:color w:val="000000"/>
          <w:sz w:val="28"/>
          <w:szCs w:val="28"/>
          <w:lang w:val="es-MX" w:eastAsia="es-MX"/>
        </w:rPr>
        <w:t xml:space="preserve">Único.- </w:t>
      </w:r>
      <w:r w:rsidRPr="00FC587B">
        <w:rPr>
          <w:rFonts w:ascii="Arial" w:eastAsia="Arial" w:hAnsi="Arial" w:cs="Arial"/>
          <w:color w:val="000000"/>
          <w:sz w:val="28"/>
          <w:szCs w:val="28"/>
          <w:lang w:val="es-MX" w:eastAsia="es-MX"/>
        </w:rPr>
        <w:t>Las presentes modificaciones a la</w:t>
      </w:r>
      <w:r w:rsidRPr="00FC587B">
        <w:rPr>
          <w:rFonts w:ascii="Arial" w:eastAsia="Arial" w:hAnsi="Arial" w:cs="Arial"/>
          <w:bCs/>
          <w:sz w:val="28"/>
          <w:szCs w:val="28"/>
          <w:lang w:val="es-MX" w:eastAsia="es-MX"/>
        </w:rPr>
        <w:t xml:space="preserve"> Ley para la Protección de las Personas Defensoras de Derechos Humanos para el Estado de Coahuila de Zaragoza</w:t>
      </w:r>
      <w:r w:rsidRPr="00FC587B">
        <w:rPr>
          <w:rFonts w:ascii="Arial" w:eastAsia="Arial" w:hAnsi="Arial" w:cs="Arial"/>
          <w:color w:val="000000"/>
          <w:sz w:val="28"/>
          <w:szCs w:val="28"/>
          <w:lang w:val="es-MX" w:eastAsia="es-MX"/>
        </w:rPr>
        <w:t>, entrarán en vigor al día siguiente de su publicación en el Periódico Oficial del Gobierno del Estado.</w:t>
      </w:r>
    </w:p>
    <w:p w14:paraId="3224085A" w14:textId="77777777" w:rsidR="00FC587B" w:rsidRPr="00FC587B" w:rsidRDefault="00FC587B" w:rsidP="00FC587B">
      <w:pPr>
        <w:spacing w:line="360" w:lineRule="auto"/>
        <w:jc w:val="both"/>
        <w:rPr>
          <w:rFonts w:ascii="Arial" w:eastAsia="Arial" w:hAnsi="Arial" w:cs="Arial"/>
          <w:sz w:val="28"/>
          <w:szCs w:val="28"/>
          <w:lang w:val="es-MX" w:eastAsia="es-MX"/>
        </w:rPr>
      </w:pPr>
    </w:p>
    <w:p w14:paraId="2B613E3C" w14:textId="77777777" w:rsidR="00FC587B" w:rsidRPr="00FC587B" w:rsidRDefault="00FC587B" w:rsidP="00FC587B">
      <w:pPr>
        <w:jc w:val="center"/>
        <w:rPr>
          <w:rFonts w:ascii="Arial" w:eastAsia="Arial" w:hAnsi="Arial" w:cs="Arial"/>
          <w:b/>
          <w:sz w:val="28"/>
          <w:szCs w:val="28"/>
          <w:lang w:val="es-MX" w:eastAsia="es-MX"/>
        </w:rPr>
      </w:pPr>
      <w:r w:rsidRPr="00FC587B">
        <w:rPr>
          <w:rFonts w:ascii="Arial" w:eastAsia="Arial" w:hAnsi="Arial" w:cs="Arial"/>
          <w:b/>
          <w:sz w:val="28"/>
          <w:szCs w:val="28"/>
          <w:lang w:val="es-MX" w:eastAsia="es-MX"/>
        </w:rPr>
        <w:t>Atentamente</w:t>
      </w:r>
    </w:p>
    <w:p w14:paraId="4C9D5FF5" w14:textId="77777777" w:rsidR="00FC587B" w:rsidRPr="00FC587B" w:rsidRDefault="00FC587B" w:rsidP="00FC587B">
      <w:pPr>
        <w:jc w:val="center"/>
        <w:rPr>
          <w:rFonts w:ascii="Arial" w:eastAsia="Arial" w:hAnsi="Arial" w:cs="Arial"/>
          <w:b/>
          <w:sz w:val="28"/>
          <w:szCs w:val="28"/>
          <w:lang w:val="es-MX" w:eastAsia="es-MX"/>
        </w:rPr>
      </w:pPr>
      <w:r w:rsidRPr="00FC587B">
        <w:rPr>
          <w:rFonts w:ascii="Arial" w:eastAsia="Arial" w:hAnsi="Arial" w:cs="Arial"/>
          <w:b/>
          <w:sz w:val="28"/>
          <w:szCs w:val="28"/>
          <w:lang w:val="es-MX" w:eastAsia="es-MX"/>
        </w:rPr>
        <w:t>Saltillo, Coahuila a Octubre 26 de 2021</w:t>
      </w:r>
    </w:p>
    <w:p w14:paraId="4C7723E1" w14:textId="77777777" w:rsidR="00FC587B" w:rsidRPr="00FC587B" w:rsidRDefault="00FC587B" w:rsidP="00FC587B">
      <w:pPr>
        <w:jc w:val="center"/>
        <w:rPr>
          <w:rFonts w:ascii="Arial" w:eastAsia="Arial" w:hAnsi="Arial" w:cs="Arial"/>
          <w:b/>
          <w:sz w:val="28"/>
          <w:szCs w:val="28"/>
          <w:lang w:val="es-MX" w:eastAsia="es-MX"/>
        </w:rPr>
      </w:pPr>
      <w:r w:rsidRPr="00FC587B">
        <w:rPr>
          <w:rFonts w:ascii="Arial" w:eastAsia="Arial" w:hAnsi="Arial" w:cs="Arial"/>
          <w:b/>
          <w:sz w:val="28"/>
          <w:szCs w:val="28"/>
          <w:lang w:val="es-MX" w:eastAsia="es-MX"/>
        </w:rPr>
        <w:t>Grupo Parlamentario de morena.</w:t>
      </w:r>
    </w:p>
    <w:p w14:paraId="11A83B78" w14:textId="72F2BD3F" w:rsidR="00FC587B" w:rsidRPr="00FC587B" w:rsidRDefault="00FC587B" w:rsidP="00FC587B">
      <w:pPr>
        <w:jc w:val="both"/>
        <w:rPr>
          <w:rFonts w:ascii="Arial" w:eastAsia="Arial" w:hAnsi="Arial" w:cs="Arial"/>
          <w:sz w:val="28"/>
          <w:szCs w:val="28"/>
          <w:lang w:val="es-MX" w:eastAsia="es-MX"/>
        </w:rPr>
      </w:pPr>
    </w:p>
    <w:p w14:paraId="7DFE1E11"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18D46A37"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27FB7329" w14:textId="77777777" w:rsidR="00FC587B" w:rsidRPr="00FC587B" w:rsidRDefault="00FC587B" w:rsidP="00FC587B">
      <w:pPr>
        <w:spacing w:line="360" w:lineRule="auto"/>
        <w:jc w:val="center"/>
        <w:rPr>
          <w:rFonts w:ascii="Arial" w:eastAsia="Arial" w:hAnsi="Arial" w:cs="Arial"/>
          <w:b/>
          <w:sz w:val="28"/>
          <w:szCs w:val="28"/>
          <w:lang w:val="es-MX" w:eastAsia="es-MX"/>
        </w:rPr>
      </w:pPr>
      <w:r w:rsidRPr="00FC587B">
        <w:rPr>
          <w:rFonts w:ascii="Arial" w:eastAsia="Arial" w:hAnsi="Arial" w:cs="Arial"/>
          <w:b/>
          <w:sz w:val="28"/>
          <w:szCs w:val="28"/>
          <w:lang w:val="es-MX" w:eastAsia="es-MX"/>
        </w:rPr>
        <w:t>Dip. Teresa de Jesús Meráz García</w:t>
      </w:r>
    </w:p>
    <w:p w14:paraId="12B0ED2D"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2887A427"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76B1269C" w14:textId="45373B82" w:rsidR="00FC587B" w:rsidRPr="00FC587B" w:rsidRDefault="00FC587B" w:rsidP="00FC587B">
      <w:pPr>
        <w:spacing w:line="360" w:lineRule="auto"/>
        <w:jc w:val="center"/>
        <w:rPr>
          <w:rFonts w:ascii="Arial" w:eastAsia="Arial" w:hAnsi="Arial" w:cs="Arial"/>
          <w:b/>
          <w:sz w:val="28"/>
          <w:szCs w:val="28"/>
          <w:lang w:val="es-MX" w:eastAsia="es-MX"/>
        </w:rPr>
      </w:pPr>
    </w:p>
    <w:p w14:paraId="05232297" w14:textId="77777777" w:rsidR="00FC587B" w:rsidRPr="00FC587B" w:rsidRDefault="00FC587B" w:rsidP="00FC587B">
      <w:pPr>
        <w:spacing w:line="360" w:lineRule="auto"/>
        <w:jc w:val="center"/>
        <w:rPr>
          <w:rFonts w:ascii="Arial" w:eastAsia="Arial" w:hAnsi="Arial" w:cs="Arial"/>
          <w:b/>
          <w:sz w:val="28"/>
          <w:szCs w:val="28"/>
          <w:lang w:val="es-MX" w:eastAsia="es-MX"/>
        </w:rPr>
      </w:pPr>
      <w:r w:rsidRPr="00FC587B">
        <w:rPr>
          <w:rFonts w:ascii="Arial" w:eastAsia="Arial" w:hAnsi="Arial" w:cs="Arial"/>
          <w:b/>
          <w:sz w:val="28"/>
          <w:szCs w:val="28"/>
          <w:lang w:val="es-MX" w:eastAsia="es-MX"/>
        </w:rPr>
        <w:t>Dip. Lizbeth Ogazón Nava</w:t>
      </w:r>
    </w:p>
    <w:p w14:paraId="2FF2AE55"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0C16C48E"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607F2E9C" w14:textId="77777777" w:rsidR="00FC587B" w:rsidRPr="00FC587B" w:rsidRDefault="00FC587B" w:rsidP="00FC587B">
      <w:pPr>
        <w:spacing w:line="360" w:lineRule="auto"/>
        <w:jc w:val="center"/>
        <w:rPr>
          <w:rFonts w:ascii="Arial" w:eastAsia="Arial" w:hAnsi="Arial" w:cs="Arial"/>
          <w:b/>
          <w:sz w:val="28"/>
          <w:szCs w:val="28"/>
          <w:lang w:val="es-MX" w:eastAsia="es-MX"/>
        </w:rPr>
      </w:pPr>
      <w:r w:rsidRPr="00FC587B">
        <w:rPr>
          <w:rFonts w:ascii="Arial" w:eastAsia="Arial" w:hAnsi="Arial" w:cs="Arial"/>
          <w:b/>
          <w:sz w:val="28"/>
          <w:szCs w:val="28"/>
          <w:lang w:val="es-MX" w:eastAsia="es-MX"/>
        </w:rPr>
        <w:t>Dip. Laura Francisca Aguilar Tabares</w:t>
      </w:r>
    </w:p>
    <w:p w14:paraId="0A2C0B44"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56B8D517" w14:textId="77777777" w:rsidR="00FC587B" w:rsidRPr="00FC587B" w:rsidRDefault="00FC587B" w:rsidP="00FC587B">
      <w:pPr>
        <w:spacing w:line="360" w:lineRule="auto"/>
        <w:jc w:val="center"/>
        <w:rPr>
          <w:rFonts w:ascii="Arial" w:eastAsia="Arial" w:hAnsi="Arial" w:cs="Arial"/>
          <w:b/>
          <w:sz w:val="28"/>
          <w:szCs w:val="28"/>
          <w:lang w:val="es-MX" w:eastAsia="es-MX"/>
        </w:rPr>
      </w:pPr>
    </w:p>
    <w:p w14:paraId="0BD3C5B3" w14:textId="77777777" w:rsidR="00FC587B" w:rsidRPr="00FC587B" w:rsidRDefault="00FC587B" w:rsidP="00FC587B">
      <w:pPr>
        <w:spacing w:line="360" w:lineRule="auto"/>
        <w:jc w:val="center"/>
        <w:rPr>
          <w:rFonts w:ascii="Arial" w:eastAsia="Arial" w:hAnsi="Arial" w:cs="Arial"/>
          <w:b/>
          <w:sz w:val="28"/>
          <w:szCs w:val="28"/>
          <w:lang w:val="es-MX" w:eastAsia="es-MX"/>
        </w:rPr>
      </w:pPr>
      <w:r w:rsidRPr="00FC587B">
        <w:rPr>
          <w:rFonts w:ascii="Arial" w:eastAsia="Arial" w:hAnsi="Arial" w:cs="Arial"/>
          <w:b/>
          <w:sz w:val="28"/>
          <w:szCs w:val="28"/>
          <w:lang w:val="es-MX" w:eastAsia="es-MX"/>
        </w:rPr>
        <w:t>Dip. Francisco Javier Cortes Gómez</w:t>
      </w:r>
    </w:p>
    <w:p w14:paraId="56541E8C" w14:textId="77777777" w:rsidR="00FC587B" w:rsidRPr="00FC587B" w:rsidRDefault="00FC587B" w:rsidP="00FC587B">
      <w:pPr>
        <w:spacing w:line="360" w:lineRule="auto"/>
        <w:jc w:val="center"/>
        <w:rPr>
          <w:rFonts w:ascii="Arial" w:eastAsia="Arial" w:hAnsi="Arial" w:cs="Arial"/>
          <w:sz w:val="28"/>
          <w:szCs w:val="28"/>
          <w:lang w:val="es-MX" w:eastAsia="es-MX"/>
        </w:rPr>
      </w:pPr>
    </w:p>
    <w:p w14:paraId="7C680775" w14:textId="77777777" w:rsidR="00AE4416" w:rsidRDefault="00AE4416" w:rsidP="008473C6">
      <w:pPr>
        <w:autoSpaceDE w:val="0"/>
        <w:autoSpaceDN w:val="0"/>
        <w:adjustRightInd w:val="0"/>
        <w:spacing w:line="360" w:lineRule="auto"/>
        <w:jc w:val="both"/>
        <w:rPr>
          <w:rFonts w:ascii="Arial" w:eastAsia="Calibri" w:hAnsi="Arial" w:cs="Arial"/>
          <w:b/>
          <w:color w:val="000000"/>
          <w:lang w:val="es-MX"/>
        </w:rPr>
        <w:sectPr w:rsidR="00AE4416" w:rsidSect="001322D8">
          <w:footnotePr>
            <w:numRestart w:val="eachSect"/>
          </w:footnotePr>
          <w:pgSz w:w="12240" w:h="15840" w:code="1"/>
          <w:pgMar w:top="1418" w:right="1418" w:bottom="1418" w:left="1418" w:header="567" w:footer="567" w:gutter="0"/>
          <w:cols w:space="708"/>
          <w:docGrid w:linePitch="360"/>
        </w:sectPr>
      </w:pPr>
    </w:p>
    <w:p w14:paraId="32574A15" w14:textId="5B5F91C5"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r w:rsidRPr="008473C6">
        <w:rPr>
          <w:rFonts w:ascii="Arial" w:eastAsia="Calibri" w:hAnsi="Arial" w:cs="Arial"/>
          <w:b/>
          <w:color w:val="000000"/>
          <w:lang w:val="es-MX"/>
        </w:rPr>
        <w:t>Dictamen</w:t>
      </w:r>
      <w:r w:rsidRPr="008473C6">
        <w:rPr>
          <w:rFonts w:ascii="Arial" w:eastAsia="Calibri" w:hAnsi="Arial" w:cs="Arial"/>
          <w:color w:val="000000"/>
          <w:lang w:val="es-MX"/>
        </w:rPr>
        <w:t xml:space="preserve"> de la Comisión de Gobernación, Puntos Constitucionales y Justicia, relativo a la Iniciativa de Decreto que reforma diversas disposiciones de la Ley de Vivienda para el Estado de Coahuila de Zaragoza</w:t>
      </w:r>
      <w:r w:rsidRPr="008473C6">
        <w:rPr>
          <w:rFonts w:ascii="Arial" w:hAnsi="Arial" w:cs="Arial"/>
          <w:color w:val="000000"/>
          <w:lang w:val="es-MX"/>
        </w:rPr>
        <w:t>,</w:t>
      </w:r>
      <w:r w:rsidRPr="008473C6">
        <w:rPr>
          <w:rFonts w:ascii="Arial" w:eastAsia="Calibri" w:hAnsi="Arial" w:cs="Arial"/>
          <w:color w:val="000000"/>
          <w:lang w:val="es-MX"/>
        </w:rPr>
        <w:t xml:space="preserve"> </w:t>
      </w:r>
      <w:r w:rsidRPr="008473C6">
        <w:rPr>
          <w:rFonts w:ascii="Arial" w:hAnsi="Arial" w:cs="Arial"/>
          <w:color w:val="000000"/>
          <w:lang w:val="es-MX"/>
        </w:rPr>
        <w:t>suscrita por el Gobernador del Estado de Coahuila de Zaragoza, Ingeniero Miguel Ángel Riquelme Solís</w:t>
      </w:r>
      <w:r w:rsidRPr="008473C6">
        <w:rPr>
          <w:rFonts w:ascii="Arial" w:eastAsia="Calibri" w:hAnsi="Arial" w:cs="Arial"/>
          <w:color w:val="000000"/>
          <w:lang w:val="es-MX"/>
        </w:rPr>
        <w:t xml:space="preserve">.  </w:t>
      </w:r>
    </w:p>
    <w:p w14:paraId="59C1DC4C"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p>
    <w:p w14:paraId="7D2D3330"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R E S U L T A N D O</w:t>
      </w:r>
    </w:p>
    <w:p w14:paraId="4A11A1A3" w14:textId="77777777" w:rsidR="008473C6" w:rsidRPr="008473C6" w:rsidRDefault="008473C6" w:rsidP="008473C6">
      <w:pPr>
        <w:spacing w:line="360" w:lineRule="auto"/>
        <w:jc w:val="both"/>
        <w:rPr>
          <w:rFonts w:ascii="Arial" w:hAnsi="Arial" w:cs="Arial"/>
          <w:lang w:val="es-MX"/>
        </w:rPr>
      </w:pPr>
    </w:p>
    <w:p w14:paraId="2172C4F5"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PRIMERO.- </w:t>
      </w:r>
      <w:r w:rsidRPr="008473C6">
        <w:rPr>
          <w:rFonts w:ascii="Arial" w:hAnsi="Arial" w:cs="Arial"/>
          <w:lang w:val="es-MX"/>
        </w:rPr>
        <w:t>Que en sesión celebrada por el Pleno Legislativo del Congreso el día 01 del mes de junio de 2021, se acordó turnar a esta Comisión de Gobernación, Puntos Constitucionales y Justicia, la iniciativa a que se ha hecho referencia en el proemio del presente Dictamen.</w:t>
      </w:r>
    </w:p>
    <w:p w14:paraId="4AFA9D35" w14:textId="77777777" w:rsidR="008473C6" w:rsidRPr="008473C6" w:rsidRDefault="008473C6" w:rsidP="008473C6">
      <w:pPr>
        <w:spacing w:line="360" w:lineRule="auto"/>
        <w:jc w:val="both"/>
        <w:rPr>
          <w:rFonts w:ascii="Arial" w:hAnsi="Arial" w:cs="Arial"/>
          <w:lang w:val="es-MX"/>
        </w:rPr>
      </w:pPr>
    </w:p>
    <w:p w14:paraId="0B6DC88F"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SEGUNDO.- </w:t>
      </w:r>
      <w:r w:rsidRPr="008473C6">
        <w:rPr>
          <w:rFonts w:ascii="Arial" w:hAnsi="Arial" w:cs="Arial"/>
          <w:lang w:val="es-MX"/>
        </w:rPr>
        <w:t xml:space="preserve">Que en cumplimiento de dicho acuerdo, en fecha 02 de junio del presente año, se recibió en la Comisión de Gobernación, Puntos Constitucionales y Justicia, la </w:t>
      </w:r>
      <w:r w:rsidRPr="008473C6">
        <w:rPr>
          <w:rFonts w:ascii="Arial" w:eastAsia="Calibri" w:hAnsi="Arial" w:cs="Arial"/>
          <w:color w:val="000000"/>
          <w:lang w:val="es-MX"/>
        </w:rPr>
        <w:t>Iniciativa de Decreto que reforma diversas disposiciones de la Ley de Vivienda para el Estado de Coahuila de Zaragoza</w:t>
      </w:r>
      <w:r w:rsidRPr="008473C6">
        <w:rPr>
          <w:rFonts w:ascii="Arial" w:hAnsi="Arial" w:cs="Arial"/>
          <w:color w:val="000000"/>
          <w:lang w:val="es-MX"/>
        </w:rPr>
        <w:t>,</w:t>
      </w:r>
      <w:r w:rsidRPr="008473C6">
        <w:rPr>
          <w:rFonts w:ascii="Arial" w:eastAsia="Calibri" w:hAnsi="Arial" w:cs="Arial"/>
          <w:color w:val="000000"/>
          <w:lang w:val="es-MX"/>
        </w:rPr>
        <w:t xml:space="preserve"> </w:t>
      </w:r>
      <w:r w:rsidRPr="008473C6">
        <w:rPr>
          <w:rFonts w:ascii="Arial" w:hAnsi="Arial" w:cs="Arial"/>
          <w:color w:val="000000"/>
          <w:lang w:val="es-MX"/>
        </w:rPr>
        <w:t>suscrita por el Gobernador del Estado de Coahuila de Zaragoza, Ingeniero Miguel Ángel Riquelme Solís</w:t>
      </w:r>
      <w:r w:rsidRPr="008473C6">
        <w:rPr>
          <w:rFonts w:ascii="Arial" w:eastAsia="Calibri" w:hAnsi="Arial" w:cs="Arial"/>
          <w:color w:val="000000"/>
          <w:lang w:val="es-MX"/>
        </w:rPr>
        <w:t>.</w:t>
      </w:r>
    </w:p>
    <w:p w14:paraId="0DB3C24F" w14:textId="77777777" w:rsidR="008473C6" w:rsidRPr="008473C6" w:rsidRDefault="008473C6" w:rsidP="008473C6">
      <w:pPr>
        <w:spacing w:line="360" w:lineRule="auto"/>
        <w:jc w:val="both"/>
        <w:rPr>
          <w:rFonts w:ascii="Arial" w:hAnsi="Arial" w:cs="Arial"/>
          <w:lang w:val="es-MX"/>
        </w:rPr>
      </w:pPr>
    </w:p>
    <w:p w14:paraId="4432188E"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C O N S I D E R A N D O</w:t>
      </w:r>
    </w:p>
    <w:p w14:paraId="50E4E0D8" w14:textId="77777777" w:rsidR="008473C6" w:rsidRPr="008473C6" w:rsidRDefault="008473C6" w:rsidP="008473C6">
      <w:pPr>
        <w:spacing w:line="360" w:lineRule="auto"/>
        <w:jc w:val="both"/>
        <w:rPr>
          <w:rFonts w:ascii="Arial" w:hAnsi="Arial" w:cs="Arial"/>
          <w:lang w:val="es-MX"/>
        </w:rPr>
      </w:pPr>
    </w:p>
    <w:p w14:paraId="77928F77"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PRIMERO.- </w:t>
      </w:r>
      <w:r w:rsidRPr="008473C6">
        <w:rPr>
          <w:rFonts w:ascii="Arial" w:hAnsi="Arial" w:cs="Arial"/>
          <w:lang w:val="es-MX"/>
        </w:rPr>
        <w:t>Que esta Comisión, con fundamento en los artículos 90, 116, 117 y demás relativos de la Ley Orgánica del Congreso del Estado Independiente, Libre y Soberano de Coahuila de Zaragoza, es competente para emitir el presente Dictamen.</w:t>
      </w:r>
    </w:p>
    <w:p w14:paraId="4C96AFA2" w14:textId="77777777" w:rsidR="008473C6" w:rsidRPr="008473C6" w:rsidRDefault="008473C6" w:rsidP="008473C6">
      <w:pPr>
        <w:spacing w:line="360" w:lineRule="auto"/>
        <w:jc w:val="both"/>
        <w:rPr>
          <w:rFonts w:ascii="Arial" w:hAnsi="Arial" w:cs="Arial"/>
          <w:lang w:val="es-MX"/>
        </w:rPr>
      </w:pPr>
    </w:p>
    <w:p w14:paraId="4BDCA6CD"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SEGUNDO.- </w:t>
      </w:r>
      <w:r w:rsidRPr="008473C6">
        <w:rPr>
          <w:rFonts w:ascii="Arial" w:hAnsi="Arial" w:cs="Arial"/>
          <w:lang w:val="es-MX"/>
        </w:rPr>
        <w:t xml:space="preserve">Que la </w:t>
      </w:r>
      <w:r w:rsidRPr="008473C6">
        <w:rPr>
          <w:rFonts w:ascii="Arial" w:eastAsia="Calibri" w:hAnsi="Arial" w:cs="Arial"/>
          <w:color w:val="000000"/>
          <w:lang w:val="es-MX"/>
        </w:rPr>
        <w:t>Iniciativa de Decreto que reforma diversas disposiciones de la Ley de Vivienda para el Estado de Coahuila de Zaragoza</w:t>
      </w:r>
      <w:r w:rsidRPr="008473C6">
        <w:rPr>
          <w:rFonts w:ascii="Arial" w:hAnsi="Arial" w:cs="Arial"/>
          <w:color w:val="000000"/>
          <w:lang w:val="es-MX"/>
        </w:rPr>
        <w:t>,</w:t>
      </w:r>
      <w:r w:rsidRPr="008473C6">
        <w:rPr>
          <w:rFonts w:ascii="Arial" w:eastAsia="Calibri" w:hAnsi="Arial" w:cs="Arial"/>
          <w:color w:val="000000"/>
          <w:lang w:val="es-MX"/>
        </w:rPr>
        <w:t xml:space="preserve"> </w:t>
      </w:r>
      <w:r w:rsidRPr="008473C6">
        <w:rPr>
          <w:rFonts w:ascii="Arial" w:hAnsi="Arial" w:cs="Arial"/>
          <w:color w:val="000000"/>
          <w:lang w:val="es-MX"/>
        </w:rPr>
        <w:t>suscrita por el Gobernador del Estado de Coahuila de Zaragoza, Ingeniero Miguel Ángel Riquelme Solís</w:t>
      </w:r>
      <w:r w:rsidRPr="008473C6">
        <w:rPr>
          <w:rFonts w:ascii="Arial" w:eastAsia="Calibri" w:hAnsi="Arial" w:cs="Arial"/>
          <w:color w:val="000000"/>
          <w:lang w:val="es-MX"/>
        </w:rPr>
        <w:t xml:space="preserve">, </w:t>
      </w:r>
      <w:r w:rsidRPr="008473C6">
        <w:rPr>
          <w:rFonts w:ascii="Arial" w:hAnsi="Arial" w:cs="Arial"/>
          <w:lang w:val="es-MX"/>
        </w:rPr>
        <w:t xml:space="preserve">se basa en las siguientes consideraciones:  </w:t>
      </w:r>
    </w:p>
    <w:p w14:paraId="6AF7F537" w14:textId="77777777" w:rsidR="008473C6" w:rsidRPr="008473C6" w:rsidRDefault="008473C6" w:rsidP="008473C6">
      <w:pPr>
        <w:spacing w:line="360" w:lineRule="auto"/>
        <w:jc w:val="both"/>
        <w:rPr>
          <w:rFonts w:ascii="Arial" w:hAnsi="Arial" w:cs="Arial"/>
          <w:lang w:val="es-MX"/>
        </w:rPr>
      </w:pPr>
    </w:p>
    <w:p w14:paraId="45872AA7"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E X P O S I C I Ó N   D E   M O T I V O S</w:t>
      </w:r>
    </w:p>
    <w:p w14:paraId="6D7C2341" w14:textId="77777777" w:rsidR="008473C6" w:rsidRPr="008473C6" w:rsidRDefault="008473C6" w:rsidP="008473C6">
      <w:pPr>
        <w:spacing w:line="360" w:lineRule="auto"/>
        <w:jc w:val="center"/>
        <w:rPr>
          <w:rFonts w:ascii="Arial" w:hAnsi="Arial" w:cs="Arial"/>
          <w:b/>
          <w:lang w:val="es-MX"/>
        </w:rPr>
      </w:pPr>
    </w:p>
    <w:p w14:paraId="4E61659B" w14:textId="77777777" w:rsidR="008473C6" w:rsidRPr="008473C6" w:rsidRDefault="008473C6" w:rsidP="008473C6">
      <w:pPr>
        <w:spacing w:line="360" w:lineRule="auto"/>
        <w:ind w:left="567" w:right="567"/>
        <w:contextualSpacing/>
        <w:jc w:val="both"/>
        <w:rPr>
          <w:rFonts w:ascii="Arial" w:eastAsia="Calibri" w:hAnsi="Arial" w:cs="Arial"/>
          <w:bCs/>
          <w:i/>
          <w:lang w:val="es-MX" w:eastAsia="en-US"/>
        </w:rPr>
      </w:pPr>
      <w:r w:rsidRPr="008473C6">
        <w:rPr>
          <w:rFonts w:ascii="Arial" w:eastAsia="Calibri" w:hAnsi="Arial" w:cs="Arial"/>
          <w:bCs/>
          <w:i/>
          <w:lang w:val="es-ES_tradnl" w:eastAsia="en-US"/>
        </w:rPr>
        <w:t xml:space="preserve">“El Gobierno del Estado de Coahuila de Zaragoza </w:t>
      </w:r>
      <w:r w:rsidRPr="008473C6">
        <w:rPr>
          <w:rFonts w:ascii="Arial" w:eastAsia="Calibri" w:hAnsi="Arial" w:cs="Arial"/>
          <w:bCs/>
          <w:i/>
          <w:lang w:val="x-none" w:eastAsia="en-US"/>
        </w:rPr>
        <w:t>tiene como uno de sus ejes rectores en el Plan Estatal de Desarrollo la contribución para que los ciudadanos en situaciones de vulnerabilidad y menores ingresos, tengan acceso a una vivienda digna, lo anterior, en acuerdo a la Ley de Vivienda para el Estado de Coahuila de Zaragoza</w:t>
      </w:r>
      <w:r w:rsidRPr="008473C6">
        <w:rPr>
          <w:rFonts w:ascii="Arial" w:eastAsia="Calibri" w:hAnsi="Arial" w:cs="Arial"/>
          <w:bCs/>
          <w:i/>
          <w:lang w:val="es-MX" w:eastAsia="en-US"/>
        </w:rPr>
        <w:t xml:space="preserve"> (sic)</w:t>
      </w:r>
    </w:p>
    <w:p w14:paraId="0983C1DB" w14:textId="77777777" w:rsidR="008473C6" w:rsidRPr="008473C6" w:rsidRDefault="008473C6" w:rsidP="008473C6">
      <w:pPr>
        <w:spacing w:line="360" w:lineRule="auto"/>
        <w:ind w:left="567" w:right="567"/>
        <w:contextualSpacing/>
        <w:jc w:val="both"/>
        <w:rPr>
          <w:rFonts w:ascii="Arial" w:eastAsia="Calibri" w:hAnsi="Arial" w:cs="Arial"/>
          <w:bCs/>
          <w:i/>
          <w:lang w:val="x-none" w:eastAsia="en-US"/>
        </w:rPr>
      </w:pPr>
    </w:p>
    <w:p w14:paraId="1EB09A2B" w14:textId="77777777" w:rsidR="008473C6" w:rsidRPr="008473C6" w:rsidRDefault="008473C6" w:rsidP="008473C6">
      <w:pPr>
        <w:spacing w:line="360" w:lineRule="auto"/>
        <w:ind w:left="567" w:right="567"/>
        <w:contextualSpacing/>
        <w:jc w:val="both"/>
        <w:rPr>
          <w:rFonts w:ascii="Arial" w:eastAsia="Calibri" w:hAnsi="Arial" w:cs="Arial"/>
          <w:bCs/>
          <w:i/>
          <w:lang w:val="x-none" w:eastAsia="en-US"/>
        </w:rPr>
      </w:pPr>
      <w:r w:rsidRPr="008473C6">
        <w:rPr>
          <w:rFonts w:ascii="Arial" w:eastAsia="Calibri" w:hAnsi="Arial" w:cs="Arial"/>
          <w:bCs/>
          <w:i/>
          <w:lang w:val="x-none" w:eastAsia="en-US"/>
        </w:rPr>
        <w:t>La mencionada Ley de Vivienda fue publicada el diecisiete de diciembre de 2010 en el Periódico Oficial del Gobierno del Estado, en la cual se establece que es objeto de esta establecer las políticas, bases y lineamientos generales para promover dentro del territorio del Estado de Coahuila de Zaragoa</w:t>
      </w:r>
      <w:r w:rsidRPr="008473C6">
        <w:rPr>
          <w:rFonts w:ascii="Arial" w:eastAsia="Calibri" w:hAnsi="Arial" w:cs="Arial"/>
          <w:bCs/>
          <w:i/>
          <w:lang w:val="es-MX" w:eastAsia="en-US"/>
        </w:rPr>
        <w:t xml:space="preserve"> (sic)</w:t>
      </w:r>
      <w:r w:rsidRPr="008473C6">
        <w:rPr>
          <w:rFonts w:ascii="Arial" w:eastAsia="Calibri" w:hAnsi="Arial" w:cs="Arial"/>
          <w:bCs/>
          <w:i/>
          <w:lang w:val="x-none" w:eastAsia="en-US"/>
        </w:rPr>
        <w:t>, el acceso a las personas, principalmente aquellas en situaciones de vulnerabilidad, a una vivienda digna y decorosa; así como establecer y regular la política estatal de vivienda, y los programas sectoriales que de ésta deriven.</w:t>
      </w:r>
    </w:p>
    <w:p w14:paraId="78173284" w14:textId="77777777" w:rsidR="008473C6" w:rsidRPr="008473C6" w:rsidRDefault="008473C6" w:rsidP="008473C6">
      <w:pPr>
        <w:spacing w:line="360" w:lineRule="auto"/>
        <w:ind w:left="567" w:right="567"/>
        <w:contextualSpacing/>
        <w:jc w:val="both"/>
        <w:rPr>
          <w:rFonts w:ascii="Arial" w:eastAsia="Calibri" w:hAnsi="Arial" w:cs="Arial"/>
          <w:bCs/>
          <w:i/>
          <w:lang w:val="x-none" w:eastAsia="en-US"/>
        </w:rPr>
      </w:pPr>
    </w:p>
    <w:p w14:paraId="2CF9FC6C" w14:textId="77777777" w:rsidR="008473C6" w:rsidRPr="008473C6" w:rsidRDefault="008473C6" w:rsidP="008473C6">
      <w:pPr>
        <w:spacing w:line="360" w:lineRule="auto"/>
        <w:ind w:left="567" w:right="567"/>
        <w:contextualSpacing/>
        <w:jc w:val="both"/>
        <w:rPr>
          <w:rFonts w:ascii="Arial" w:eastAsia="Calibri" w:hAnsi="Arial" w:cs="Arial"/>
          <w:bCs/>
          <w:i/>
          <w:lang w:val="es-MX" w:eastAsia="en-US"/>
        </w:rPr>
      </w:pPr>
      <w:r w:rsidRPr="008473C6">
        <w:rPr>
          <w:rFonts w:ascii="Arial" w:eastAsia="Calibri" w:hAnsi="Arial" w:cs="Arial"/>
          <w:bCs/>
          <w:i/>
          <w:lang w:val="x-none" w:eastAsia="en-US"/>
        </w:rPr>
        <w:t>En ese sentido, dentro de la propia Ley de Vivienda se crea la Comisión Estatal de Vivienda como un organismo público desconcentrado de la Secretaría de Desarrollo Social del Gobierno del Estado, mediante Decreto publicado el 17 de diciembre de 2010 en el Periódico Oficial del Gobierno del Estado, con el objeto de proponer, promover y aplicar las políticas y lineamientos generales en materia de vivienda que se implementen en el Estado; así como proveer las medidas para fomentar la legal tenencia de la tierra y la seguridad jurídica del patrimonio familiar inmobiliario.</w:t>
      </w:r>
      <w:r w:rsidRPr="008473C6">
        <w:rPr>
          <w:rFonts w:ascii="Arial" w:eastAsia="Calibri" w:hAnsi="Arial" w:cs="Arial"/>
          <w:bCs/>
          <w:i/>
          <w:lang w:val="es-MX" w:eastAsia="en-US"/>
        </w:rPr>
        <w:t xml:space="preserve"> </w:t>
      </w:r>
    </w:p>
    <w:p w14:paraId="0D55887D" w14:textId="77777777" w:rsidR="008473C6" w:rsidRPr="008473C6" w:rsidRDefault="008473C6" w:rsidP="008473C6">
      <w:pPr>
        <w:spacing w:line="360" w:lineRule="auto"/>
        <w:ind w:left="567" w:right="567"/>
        <w:contextualSpacing/>
        <w:jc w:val="both"/>
        <w:rPr>
          <w:rFonts w:ascii="Arial" w:eastAsia="Calibri" w:hAnsi="Arial" w:cs="Arial"/>
          <w:bCs/>
          <w:i/>
          <w:lang w:val="x-none" w:eastAsia="en-US"/>
        </w:rPr>
      </w:pPr>
    </w:p>
    <w:p w14:paraId="2561E14E" w14:textId="77777777" w:rsidR="008473C6" w:rsidRPr="008473C6" w:rsidRDefault="008473C6" w:rsidP="008473C6">
      <w:pPr>
        <w:spacing w:line="360" w:lineRule="auto"/>
        <w:ind w:left="567" w:right="567"/>
        <w:contextualSpacing/>
        <w:jc w:val="both"/>
        <w:rPr>
          <w:rFonts w:ascii="Arial" w:eastAsia="Calibri" w:hAnsi="Arial" w:cs="Arial"/>
          <w:bCs/>
          <w:i/>
          <w:lang w:val="x-none" w:eastAsia="en-US"/>
        </w:rPr>
      </w:pPr>
      <w:r w:rsidRPr="008473C6">
        <w:rPr>
          <w:rFonts w:ascii="Arial" w:eastAsia="Calibri" w:hAnsi="Arial" w:cs="Arial"/>
          <w:bCs/>
          <w:i/>
          <w:lang w:val="x-none" w:eastAsia="en-US"/>
        </w:rPr>
        <w:t>El 26 de diciembre de 2017 fueron reformadas varias disposiciones de la Ley de Vivienda, entre ellas, la Comisión Estatal de Vivienda se convirtió en un organismo público descentralizado y que, posteriormente, el 29 de mayo de 2018 fue sectorizado a la Secretaría de Infraestructura, Desarrollo Urbano y Movilidad en Decreto publicado en el Periódico Oficial del Gobierno del Estado.</w:t>
      </w:r>
    </w:p>
    <w:p w14:paraId="370D2229" w14:textId="77777777" w:rsidR="008473C6" w:rsidRPr="008473C6" w:rsidRDefault="008473C6" w:rsidP="008473C6">
      <w:pPr>
        <w:spacing w:line="360" w:lineRule="auto"/>
        <w:ind w:left="567" w:right="567"/>
        <w:contextualSpacing/>
        <w:jc w:val="both"/>
        <w:rPr>
          <w:rFonts w:ascii="Arial" w:eastAsia="Calibri" w:hAnsi="Arial" w:cs="Arial"/>
          <w:b/>
          <w:i/>
          <w:lang w:val="x-none" w:eastAsia="en-US"/>
        </w:rPr>
      </w:pPr>
    </w:p>
    <w:p w14:paraId="0DE45AE9" w14:textId="77777777" w:rsidR="008473C6" w:rsidRPr="008473C6" w:rsidRDefault="008473C6" w:rsidP="008473C6">
      <w:pPr>
        <w:spacing w:line="360" w:lineRule="auto"/>
        <w:ind w:left="567" w:right="567"/>
        <w:contextualSpacing/>
        <w:jc w:val="both"/>
        <w:rPr>
          <w:rFonts w:ascii="Arial" w:hAnsi="Arial" w:cs="Arial"/>
          <w:i/>
          <w:lang w:val="x-none"/>
        </w:rPr>
      </w:pPr>
      <w:r w:rsidRPr="008473C6">
        <w:rPr>
          <w:rFonts w:ascii="Arial" w:hAnsi="Arial" w:cs="Arial"/>
          <w:i/>
          <w:lang w:val="es-ES_tradnl"/>
        </w:rPr>
        <w:t xml:space="preserve">Ahora bien, </w:t>
      </w:r>
      <w:r w:rsidRPr="008473C6">
        <w:rPr>
          <w:rFonts w:ascii="Arial" w:hAnsi="Arial" w:cs="Arial"/>
          <w:i/>
          <w:lang w:val="es-MX"/>
        </w:rPr>
        <w:t xml:space="preserve">derivado de la reforma a la Ley Orgánica de la Administración Pública del Estado de Coahuila de Zaragoza, publicada en el Periódico </w:t>
      </w:r>
      <w:r w:rsidRPr="008473C6">
        <w:rPr>
          <w:rFonts w:ascii="Arial" w:hAnsi="Arial" w:cs="Arial"/>
          <w:i/>
          <w:lang w:val="x-none"/>
        </w:rPr>
        <w:t xml:space="preserve">Oficial del Gobierno del Estado el día </w:t>
      </w:r>
      <w:r w:rsidRPr="008473C6">
        <w:rPr>
          <w:rFonts w:ascii="Arial" w:hAnsi="Arial" w:cs="Arial"/>
          <w:i/>
          <w:lang w:val="es-MX"/>
        </w:rPr>
        <w:t>catorce de diciembre de 2018, se crea la Secretaría</w:t>
      </w:r>
      <w:r w:rsidRPr="008473C6">
        <w:rPr>
          <w:rFonts w:ascii="Arial" w:hAnsi="Arial" w:cs="Arial"/>
          <w:i/>
          <w:lang w:val="x-none"/>
        </w:rPr>
        <w:t xml:space="preserve"> de Vivienda y Ordenamiento Territorial la cual, de conformidad con la propia Ley, le corresponde el ejercicio de las atribuciones en materia de agua, vivienda, regulación de la tenencia de la tierra y ordenamiento territorial.</w:t>
      </w:r>
    </w:p>
    <w:p w14:paraId="0C805239" w14:textId="77777777" w:rsidR="008473C6" w:rsidRPr="008473C6" w:rsidRDefault="008473C6" w:rsidP="008473C6">
      <w:pPr>
        <w:spacing w:line="360" w:lineRule="auto"/>
        <w:ind w:left="567" w:right="567"/>
        <w:contextualSpacing/>
        <w:jc w:val="both"/>
        <w:rPr>
          <w:rFonts w:ascii="Arial" w:hAnsi="Arial" w:cs="Arial"/>
          <w:i/>
          <w:lang w:val="x-none"/>
        </w:rPr>
      </w:pPr>
    </w:p>
    <w:p w14:paraId="31DF0350" w14:textId="77777777" w:rsidR="008473C6" w:rsidRPr="008473C6" w:rsidRDefault="008473C6" w:rsidP="008473C6">
      <w:pPr>
        <w:spacing w:line="360" w:lineRule="auto"/>
        <w:ind w:left="567" w:right="567"/>
        <w:contextualSpacing/>
        <w:jc w:val="both"/>
        <w:rPr>
          <w:rFonts w:ascii="Arial" w:hAnsi="Arial" w:cs="Arial"/>
          <w:i/>
          <w:lang w:val="x-none"/>
        </w:rPr>
      </w:pPr>
      <w:r w:rsidRPr="008473C6">
        <w:rPr>
          <w:rFonts w:ascii="Arial" w:hAnsi="Arial" w:cs="Arial"/>
          <w:i/>
          <w:lang w:val="es-MX"/>
        </w:rPr>
        <w:t>En ese contexto</w:t>
      </w:r>
      <w:r w:rsidRPr="008473C6">
        <w:rPr>
          <w:rFonts w:ascii="Arial" w:hAnsi="Arial" w:cs="Arial"/>
          <w:i/>
          <w:lang w:val="x-none"/>
        </w:rPr>
        <w:t>, la Comisión Estatal de Vivienda quedó sectorizada a una dependencia que ya no contaba con las funciones y atribuciones que en materia de vivienda le correspondían anteriormente, sino que fueron trasladadas a una dependencia especializada en el rubro, como lo es la Secretaría de Vivienda y ordenamiento</w:t>
      </w:r>
      <w:r w:rsidRPr="008473C6">
        <w:rPr>
          <w:rFonts w:ascii="Arial" w:hAnsi="Arial" w:cs="Arial"/>
          <w:i/>
          <w:lang w:val="es-MX"/>
        </w:rPr>
        <w:t xml:space="preserve"> (sic)</w:t>
      </w:r>
      <w:r w:rsidRPr="008473C6">
        <w:rPr>
          <w:rFonts w:ascii="Arial" w:hAnsi="Arial" w:cs="Arial"/>
          <w:i/>
          <w:lang w:val="x-none"/>
        </w:rPr>
        <w:t xml:space="preserve"> Territorial.</w:t>
      </w:r>
    </w:p>
    <w:p w14:paraId="538EED27" w14:textId="77777777" w:rsidR="008473C6" w:rsidRPr="008473C6" w:rsidRDefault="008473C6" w:rsidP="008473C6">
      <w:pPr>
        <w:spacing w:line="360" w:lineRule="auto"/>
        <w:ind w:left="567" w:right="567"/>
        <w:contextualSpacing/>
        <w:jc w:val="both"/>
        <w:rPr>
          <w:rFonts w:ascii="Arial" w:hAnsi="Arial" w:cs="Arial"/>
          <w:i/>
          <w:lang w:val="es-MX"/>
        </w:rPr>
      </w:pPr>
    </w:p>
    <w:p w14:paraId="2D2CC9E2" w14:textId="77777777" w:rsidR="008473C6" w:rsidRPr="008473C6" w:rsidRDefault="008473C6" w:rsidP="008473C6">
      <w:pPr>
        <w:spacing w:line="360" w:lineRule="auto"/>
        <w:ind w:left="567" w:right="567"/>
        <w:contextualSpacing/>
        <w:jc w:val="both"/>
        <w:rPr>
          <w:rFonts w:ascii="Arial" w:hAnsi="Arial" w:cs="Arial"/>
          <w:i/>
          <w:lang w:val="es-MX"/>
        </w:rPr>
      </w:pPr>
      <w:r w:rsidRPr="008473C6">
        <w:rPr>
          <w:rFonts w:ascii="Arial" w:hAnsi="Arial" w:cs="Arial"/>
          <w:i/>
          <w:lang w:val="es-MX"/>
        </w:rPr>
        <w:t xml:space="preserve">Por ello, en congruencia con las atribuciones que en materia de vivienda tiene conferidas la Secretaría de Vivienda y Ordenamiento Territorial, se modifica la Ley de Vivienda para el Estado de Coahuila de Zaragoza, a efecto de establecer que la Comisión de Vivienda, como organismo público descentralizado, estará sectorizado a dicha dependencia y que el titular de esta, sea integrante de la Junta de Gobierno y tenga a su cargo la presidencia de la misma. </w:t>
      </w:r>
    </w:p>
    <w:p w14:paraId="2A49BF57" w14:textId="77777777" w:rsidR="008473C6" w:rsidRPr="008473C6" w:rsidRDefault="008473C6" w:rsidP="008473C6">
      <w:pPr>
        <w:spacing w:line="360" w:lineRule="auto"/>
        <w:ind w:left="567" w:right="567"/>
        <w:contextualSpacing/>
        <w:jc w:val="both"/>
        <w:rPr>
          <w:rFonts w:ascii="Arial" w:hAnsi="Arial" w:cs="Arial"/>
          <w:i/>
          <w:lang w:val="es-MX"/>
        </w:rPr>
      </w:pPr>
    </w:p>
    <w:p w14:paraId="6A3E3715" w14:textId="77777777" w:rsidR="008473C6" w:rsidRPr="008473C6" w:rsidRDefault="008473C6" w:rsidP="008473C6">
      <w:pPr>
        <w:spacing w:line="360" w:lineRule="auto"/>
        <w:ind w:left="567" w:right="567"/>
        <w:contextualSpacing/>
        <w:jc w:val="both"/>
        <w:rPr>
          <w:rFonts w:ascii="Arial" w:hAnsi="Arial" w:cs="Arial"/>
          <w:i/>
          <w:lang w:val="es-MX"/>
        </w:rPr>
      </w:pPr>
      <w:r w:rsidRPr="008473C6">
        <w:rPr>
          <w:rFonts w:ascii="Arial" w:hAnsi="Arial" w:cs="Arial"/>
          <w:i/>
          <w:lang w:val="es-MX"/>
        </w:rPr>
        <w:t>Asimismo, en la presente reforma se prevé</w:t>
      </w:r>
      <w:r w:rsidRPr="008473C6">
        <w:rPr>
          <w:rFonts w:ascii="Arial" w:hAnsi="Arial" w:cs="Arial"/>
          <w:i/>
          <w:lang w:val="x-none"/>
        </w:rPr>
        <w:t xml:space="preserve"> que el organismo sesione trimestralmente, de acuerdo a la Ley de Entidades Paraestatales del Estado de Coahuila de Zaragoza, </w:t>
      </w:r>
      <w:r w:rsidRPr="008473C6">
        <w:rPr>
          <w:rFonts w:ascii="Arial" w:hAnsi="Arial" w:cs="Arial"/>
          <w:i/>
          <w:lang w:val="es-MX"/>
        </w:rPr>
        <w:t>y se confiere al Director General del organismo, la facultad de certificar documentos, archivos, tramites y/o expedientes del organismo, con el fin de optimizar la operación del mismo.”</w:t>
      </w:r>
    </w:p>
    <w:p w14:paraId="6FD40F98" w14:textId="77777777" w:rsidR="008473C6" w:rsidRPr="008473C6" w:rsidRDefault="008473C6" w:rsidP="008473C6">
      <w:pPr>
        <w:widowControl w:val="0"/>
        <w:autoSpaceDE w:val="0"/>
        <w:autoSpaceDN w:val="0"/>
        <w:adjustRightInd w:val="0"/>
        <w:spacing w:line="360" w:lineRule="auto"/>
        <w:ind w:right="425"/>
        <w:jc w:val="both"/>
        <w:rPr>
          <w:rFonts w:ascii="Arial" w:hAnsi="Arial" w:cs="Arial"/>
          <w:i/>
          <w:lang w:val="es-MX"/>
        </w:rPr>
      </w:pPr>
    </w:p>
    <w:p w14:paraId="35673ACC" w14:textId="77777777" w:rsidR="008473C6" w:rsidRPr="008473C6" w:rsidRDefault="008473C6" w:rsidP="008473C6">
      <w:pPr>
        <w:widowControl w:val="0"/>
        <w:autoSpaceDE w:val="0"/>
        <w:autoSpaceDN w:val="0"/>
        <w:adjustRightInd w:val="0"/>
        <w:spacing w:line="360" w:lineRule="auto"/>
        <w:jc w:val="both"/>
        <w:rPr>
          <w:rFonts w:ascii="Arial" w:hAnsi="Arial" w:cs="Arial"/>
          <w:lang w:val="es-MX"/>
        </w:rPr>
      </w:pPr>
      <w:r w:rsidRPr="008473C6">
        <w:rPr>
          <w:rFonts w:ascii="Arial" w:hAnsi="Arial" w:cs="Arial"/>
          <w:b/>
          <w:lang w:val="es-MX"/>
        </w:rPr>
        <w:t>TERCERO.-</w:t>
      </w:r>
      <w:r w:rsidRPr="008473C6">
        <w:rPr>
          <w:rFonts w:ascii="Arial" w:hAnsi="Arial" w:cs="Arial"/>
          <w:lang w:val="es-MX"/>
        </w:rPr>
        <w:t xml:space="preserve"> Que las Diputadas y los Diputados integrantes de la Comisión de Gobernación, Puntos Constitucionales y Justicia, consideramos que para estudiar el contenido de la iniciativa, es conveniente identificar los objetivos de la misma, comparar el texto de la Ley de Vivienda para el Estado de Coahuila de Zaragoza vigente, con el contenido del proyecto de decreto de la iniciativa, para posteriormente detallar la valoración jurídica de la iniciativa.  </w:t>
      </w:r>
    </w:p>
    <w:p w14:paraId="54477242" w14:textId="77777777" w:rsidR="008473C6" w:rsidRPr="008473C6" w:rsidRDefault="008473C6" w:rsidP="008473C6">
      <w:pPr>
        <w:spacing w:line="360" w:lineRule="auto"/>
        <w:jc w:val="both"/>
        <w:rPr>
          <w:rFonts w:ascii="Arial" w:hAnsi="Arial" w:cs="Arial"/>
          <w:lang w:val="es-MX"/>
        </w:rPr>
      </w:pPr>
    </w:p>
    <w:p w14:paraId="53F73920" w14:textId="77777777" w:rsidR="008473C6" w:rsidRPr="008473C6" w:rsidRDefault="008473C6" w:rsidP="008473C6">
      <w:pPr>
        <w:spacing w:line="360" w:lineRule="auto"/>
        <w:jc w:val="both"/>
        <w:rPr>
          <w:rFonts w:ascii="Arial" w:hAnsi="Arial" w:cs="Arial"/>
          <w:lang w:val="es-MX"/>
        </w:rPr>
      </w:pPr>
      <w:r w:rsidRPr="008473C6">
        <w:rPr>
          <w:rFonts w:ascii="Arial" w:hAnsi="Arial" w:cs="Arial"/>
          <w:b/>
          <w:bCs/>
          <w:lang w:val="es-MX"/>
        </w:rPr>
        <w:t>1.- Comparación entre la Ley vigente, y el texto del proyecto de decreto de la iniciativa.</w:t>
      </w:r>
      <w:r w:rsidRPr="008473C6">
        <w:rPr>
          <w:rFonts w:ascii="Arial" w:hAnsi="Arial" w:cs="Arial"/>
          <w:lang w:val="es-MX"/>
        </w:rPr>
        <w:t xml:space="preserve"> Para esta fase, revisamos el siguiente cuadro comparativo que permite apreciar con mayor claridad los cambios normativos de la iniciativa: </w:t>
      </w:r>
    </w:p>
    <w:p w14:paraId="4E5750B9" w14:textId="77777777" w:rsidR="008473C6" w:rsidRPr="008473C6" w:rsidRDefault="008473C6" w:rsidP="008473C6">
      <w:pPr>
        <w:spacing w:line="360" w:lineRule="auto"/>
        <w:jc w:val="both"/>
        <w:rPr>
          <w:rFonts w:ascii="Arial" w:hAnsi="Arial" w:cs="Arial"/>
          <w:lang w:val="es-MX"/>
        </w:rPr>
      </w:pPr>
    </w:p>
    <w:tbl>
      <w:tblPr>
        <w:tblStyle w:val="Tablaconcuadrcula77"/>
        <w:tblW w:w="8931" w:type="dxa"/>
        <w:tblInd w:w="-5" w:type="dxa"/>
        <w:tblLook w:val="04A0" w:firstRow="1" w:lastRow="0" w:firstColumn="1" w:lastColumn="0" w:noHBand="0" w:noVBand="1"/>
      </w:tblPr>
      <w:tblGrid>
        <w:gridCol w:w="4465"/>
        <w:gridCol w:w="4466"/>
      </w:tblGrid>
      <w:tr w:rsidR="008473C6" w:rsidRPr="008473C6" w14:paraId="283BA986" w14:textId="77777777" w:rsidTr="00330CB3">
        <w:trPr>
          <w:tblHeader/>
        </w:trPr>
        <w:tc>
          <w:tcPr>
            <w:tcW w:w="8931" w:type="dxa"/>
            <w:gridSpan w:val="2"/>
            <w:shd w:val="clear" w:color="auto" w:fill="E7E6E6" w:themeFill="background2"/>
          </w:tcPr>
          <w:p w14:paraId="06C0A9B8" w14:textId="77777777" w:rsidR="008473C6" w:rsidRPr="008473C6" w:rsidRDefault="008473C6" w:rsidP="008473C6">
            <w:pPr>
              <w:spacing w:line="360" w:lineRule="auto"/>
              <w:jc w:val="center"/>
              <w:rPr>
                <w:rFonts w:ascii="Arial" w:hAnsi="Arial"/>
                <w:b/>
                <w:lang w:val="es-MX"/>
              </w:rPr>
            </w:pPr>
            <w:r w:rsidRPr="008473C6">
              <w:rPr>
                <w:rFonts w:ascii="Arial" w:hAnsi="Arial"/>
                <w:b/>
                <w:lang w:val="es-MX"/>
              </w:rPr>
              <w:t>LEY DE VIVIENDA PARA EL ESTADO DE COAHUILA DE ZARAGOZA</w:t>
            </w:r>
          </w:p>
        </w:tc>
      </w:tr>
      <w:tr w:rsidR="008473C6" w:rsidRPr="008473C6" w14:paraId="7A9E1F55" w14:textId="77777777" w:rsidTr="00330CB3">
        <w:trPr>
          <w:tblHeader/>
        </w:trPr>
        <w:tc>
          <w:tcPr>
            <w:tcW w:w="4465" w:type="dxa"/>
            <w:shd w:val="clear" w:color="auto" w:fill="E7E6E6" w:themeFill="background2"/>
          </w:tcPr>
          <w:p w14:paraId="13E33D91" w14:textId="77777777" w:rsidR="008473C6" w:rsidRPr="008473C6" w:rsidRDefault="008473C6" w:rsidP="008473C6">
            <w:pPr>
              <w:spacing w:line="360" w:lineRule="auto"/>
              <w:jc w:val="center"/>
              <w:rPr>
                <w:rFonts w:ascii="Arial" w:hAnsi="Arial"/>
                <w:b/>
                <w:lang w:val="es-MX"/>
              </w:rPr>
            </w:pPr>
            <w:r w:rsidRPr="008473C6">
              <w:rPr>
                <w:rFonts w:ascii="Arial" w:hAnsi="Arial"/>
                <w:b/>
                <w:lang w:val="es-MX"/>
              </w:rPr>
              <w:t>TEXTO VIGENTE</w:t>
            </w:r>
          </w:p>
        </w:tc>
        <w:tc>
          <w:tcPr>
            <w:tcW w:w="4466" w:type="dxa"/>
            <w:shd w:val="clear" w:color="auto" w:fill="E7E6E6" w:themeFill="background2"/>
          </w:tcPr>
          <w:p w14:paraId="0FBDACE2" w14:textId="77777777" w:rsidR="008473C6" w:rsidRPr="008473C6" w:rsidRDefault="008473C6" w:rsidP="008473C6">
            <w:pPr>
              <w:spacing w:line="360" w:lineRule="auto"/>
              <w:jc w:val="center"/>
              <w:rPr>
                <w:rFonts w:ascii="Arial" w:hAnsi="Arial"/>
                <w:b/>
                <w:lang w:val="es-MX"/>
              </w:rPr>
            </w:pPr>
            <w:r w:rsidRPr="008473C6">
              <w:rPr>
                <w:rFonts w:ascii="Arial" w:hAnsi="Arial"/>
                <w:b/>
                <w:lang w:val="es-MX"/>
              </w:rPr>
              <w:t>TEXTO DE LA INICIATIVA</w:t>
            </w:r>
          </w:p>
        </w:tc>
      </w:tr>
      <w:tr w:rsidR="008473C6" w:rsidRPr="008473C6" w14:paraId="487A4BA5" w14:textId="77777777" w:rsidTr="00330CB3">
        <w:tc>
          <w:tcPr>
            <w:tcW w:w="4465" w:type="dxa"/>
          </w:tcPr>
          <w:p w14:paraId="1F24F9CA" w14:textId="77777777" w:rsidR="008473C6" w:rsidRPr="008473C6" w:rsidRDefault="008473C6" w:rsidP="008473C6">
            <w:pPr>
              <w:autoSpaceDE w:val="0"/>
              <w:autoSpaceDN w:val="0"/>
              <w:adjustRightInd w:val="0"/>
              <w:spacing w:line="360" w:lineRule="auto"/>
              <w:jc w:val="both"/>
              <w:rPr>
                <w:rFonts w:ascii="Arial" w:hAnsi="Arial" w:cs="Arial"/>
                <w:bCs/>
                <w:color w:val="000000"/>
                <w:lang w:val="es-MX"/>
              </w:rPr>
            </w:pPr>
            <w:r w:rsidRPr="008473C6">
              <w:rPr>
                <w:rFonts w:ascii="Arial" w:hAnsi="Arial" w:cs="Arial"/>
                <w:b/>
                <w:bCs/>
                <w:color w:val="000000"/>
                <w:lang w:val="es-MX"/>
              </w:rPr>
              <w:t xml:space="preserve">ARTÍCULO 6. </w:t>
            </w:r>
            <w:r w:rsidRPr="008473C6">
              <w:rPr>
                <w:rFonts w:ascii="Arial" w:hAnsi="Arial" w:cs="Arial"/>
                <w:bCs/>
                <w:color w:val="000000"/>
                <w:lang w:val="es-MX"/>
              </w:rPr>
              <w:t>…</w:t>
            </w:r>
          </w:p>
          <w:p w14:paraId="688F823D" w14:textId="77777777" w:rsidR="008473C6" w:rsidRPr="008473C6" w:rsidRDefault="008473C6" w:rsidP="008473C6">
            <w:pPr>
              <w:autoSpaceDE w:val="0"/>
              <w:autoSpaceDN w:val="0"/>
              <w:adjustRightInd w:val="0"/>
              <w:spacing w:line="360" w:lineRule="auto"/>
              <w:jc w:val="both"/>
              <w:rPr>
                <w:rFonts w:ascii="Arial" w:hAnsi="Arial" w:cs="Arial"/>
                <w:b/>
                <w:bCs/>
                <w:color w:val="000000"/>
                <w:lang w:val="es-MX"/>
              </w:rPr>
            </w:pPr>
          </w:p>
          <w:p w14:paraId="64843F6A" w14:textId="77777777" w:rsidR="008473C6" w:rsidRPr="008473C6" w:rsidRDefault="008473C6" w:rsidP="008473C6">
            <w:pPr>
              <w:autoSpaceDE w:val="0"/>
              <w:autoSpaceDN w:val="0"/>
              <w:adjustRightInd w:val="0"/>
              <w:spacing w:line="360" w:lineRule="auto"/>
              <w:jc w:val="both"/>
              <w:rPr>
                <w:rFonts w:ascii="Arial" w:hAnsi="Arial" w:cs="Arial"/>
                <w:b/>
                <w:bCs/>
                <w:color w:val="000000"/>
                <w:lang w:val="es-MX"/>
              </w:rPr>
            </w:pPr>
            <w:r w:rsidRPr="008473C6">
              <w:rPr>
                <w:rFonts w:ascii="Arial" w:hAnsi="Arial" w:cs="Arial"/>
                <w:b/>
                <w:bCs/>
                <w:color w:val="000000"/>
                <w:lang w:val="es-MX"/>
              </w:rPr>
              <w:t xml:space="preserve">I. </w:t>
            </w:r>
            <w:r w:rsidRPr="008473C6">
              <w:rPr>
                <w:rFonts w:ascii="Arial" w:hAnsi="Arial" w:cs="Arial"/>
                <w:color w:val="000000"/>
                <w:lang w:val="es-MX"/>
              </w:rPr>
              <w:t>a la</w:t>
            </w:r>
            <w:r w:rsidRPr="008473C6">
              <w:rPr>
                <w:rFonts w:ascii="Arial" w:hAnsi="Arial" w:cs="Arial"/>
                <w:b/>
                <w:bCs/>
                <w:color w:val="000000"/>
                <w:lang w:val="es-MX"/>
              </w:rPr>
              <w:t xml:space="preserve"> VIII. </w:t>
            </w:r>
            <w:r w:rsidRPr="008473C6">
              <w:rPr>
                <w:rFonts w:ascii="Arial" w:hAnsi="Arial" w:cs="Arial"/>
                <w:color w:val="000000"/>
                <w:lang w:val="es-MX"/>
              </w:rPr>
              <w:t>…</w:t>
            </w:r>
          </w:p>
          <w:p w14:paraId="4081BCDE" w14:textId="77777777" w:rsidR="008473C6" w:rsidRPr="008473C6" w:rsidRDefault="008473C6" w:rsidP="008473C6">
            <w:pPr>
              <w:autoSpaceDE w:val="0"/>
              <w:autoSpaceDN w:val="0"/>
              <w:adjustRightInd w:val="0"/>
              <w:spacing w:line="360" w:lineRule="auto"/>
              <w:ind w:left="454" w:hanging="454"/>
              <w:jc w:val="both"/>
              <w:rPr>
                <w:rFonts w:ascii="Arial" w:hAnsi="Arial" w:cs="Arial"/>
                <w:b/>
                <w:bCs/>
                <w:color w:val="000000"/>
                <w:lang w:val="es-MX"/>
              </w:rPr>
            </w:pPr>
          </w:p>
          <w:p w14:paraId="4C37780D" w14:textId="77777777" w:rsidR="008473C6" w:rsidRPr="008473C6" w:rsidRDefault="008473C6" w:rsidP="008473C6">
            <w:pPr>
              <w:autoSpaceDE w:val="0"/>
              <w:autoSpaceDN w:val="0"/>
              <w:adjustRightInd w:val="0"/>
              <w:spacing w:line="360" w:lineRule="auto"/>
              <w:ind w:left="454" w:hanging="454"/>
              <w:jc w:val="both"/>
              <w:rPr>
                <w:rFonts w:ascii="Arial" w:hAnsi="Arial" w:cs="Arial"/>
                <w:b/>
                <w:bCs/>
                <w:color w:val="000000"/>
                <w:lang w:val="es-MX"/>
              </w:rPr>
            </w:pPr>
            <w:r w:rsidRPr="008473C6">
              <w:rPr>
                <w:rFonts w:ascii="Arial" w:hAnsi="Arial" w:cs="Arial"/>
                <w:b/>
                <w:bCs/>
                <w:color w:val="000000"/>
                <w:lang w:val="es-MX"/>
              </w:rPr>
              <w:t xml:space="preserve">IX. </w:t>
            </w:r>
            <w:r w:rsidRPr="008473C6">
              <w:rPr>
                <w:rFonts w:ascii="Arial" w:hAnsi="Arial" w:cs="Arial"/>
                <w:b/>
                <w:bCs/>
                <w:color w:val="000000"/>
                <w:lang w:val="es-MX"/>
              </w:rPr>
              <w:tab/>
              <w:t xml:space="preserve">Secretaría. </w:t>
            </w:r>
            <w:r w:rsidRPr="008473C6">
              <w:rPr>
                <w:rFonts w:ascii="Arial" w:hAnsi="Arial" w:cs="Arial"/>
                <w:bCs/>
                <w:color w:val="000000"/>
                <w:lang w:val="es-MX"/>
              </w:rPr>
              <w:t>Secretaría de Infraestructura, Desarrollo Urbano y Movilidad;</w:t>
            </w:r>
          </w:p>
          <w:p w14:paraId="070557AE" w14:textId="77777777" w:rsidR="008473C6" w:rsidRPr="008473C6" w:rsidRDefault="008473C6" w:rsidP="008473C6">
            <w:pPr>
              <w:autoSpaceDE w:val="0"/>
              <w:autoSpaceDN w:val="0"/>
              <w:adjustRightInd w:val="0"/>
              <w:spacing w:line="360" w:lineRule="auto"/>
              <w:ind w:left="454" w:hanging="454"/>
              <w:jc w:val="both"/>
              <w:rPr>
                <w:rFonts w:ascii="Arial" w:hAnsi="Arial" w:cs="Arial"/>
                <w:b/>
                <w:bCs/>
                <w:color w:val="000000"/>
                <w:lang w:val="es-MX"/>
              </w:rPr>
            </w:pPr>
          </w:p>
          <w:p w14:paraId="7301503A" w14:textId="77777777" w:rsidR="008473C6" w:rsidRPr="008473C6" w:rsidRDefault="008473C6" w:rsidP="008473C6">
            <w:pPr>
              <w:autoSpaceDE w:val="0"/>
              <w:autoSpaceDN w:val="0"/>
              <w:adjustRightInd w:val="0"/>
              <w:spacing w:line="360" w:lineRule="auto"/>
              <w:ind w:left="454" w:hanging="454"/>
              <w:jc w:val="both"/>
              <w:rPr>
                <w:rFonts w:ascii="Arial" w:hAnsi="Arial" w:cs="Arial"/>
                <w:bCs/>
                <w:color w:val="000000"/>
                <w:lang w:val="es-MX"/>
              </w:rPr>
            </w:pPr>
            <w:r w:rsidRPr="008473C6">
              <w:rPr>
                <w:rFonts w:ascii="Arial" w:hAnsi="Arial" w:cs="Arial"/>
                <w:b/>
                <w:bCs/>
                <w:color w:val="000000"/>
                <w:lang w:val="es-MX"/>
              </w:rPr>
              <w:t xml:space="preserve">X. </w:t>
            </w:r>
            <w:r w:rsidRPr="008473C6">
              <w:rPr>
                <w:rFonts w:ascii="Arial" w:hAnsi="Arial" w:cs="Arial"/>
                <w:color w:val="000000"/>
                <w:lang w:val="es-MX"/>
              </w:rPr>
              <w:t>a la</w:t>
            </w:r>
            <w:r w:rsidRPr="008473C6">
              <w:rPr>
                <w:rFonts w:ascii="Arial" w:hAnsi="Arial" w:cs="Arial"/>
                <w:b/>
                <w:bCs/>
                <w:color w:val="000000"/>
                <w:lang w:val="es-MX"/>
              </w:rPr>
              <w:t xml:space="preserve"> XIII. </w:t>
            </w:r>
            <w:r w:rsidRPr="008473C6">
              <w:rPr>
                <w:rFonts w:ascii="Arial" w:hAnsi="Arial" w:cs="Arial"/>
                <w:color w:val="000000"/>
                <w:lang w:val="es-MX"/>
              </w:rPr>
              <w:t>…</w:t>
            </w:r>
            <w:r w:rsidRPr="008473C6">
              <w:rPr>
                <w:rFonts w:ascii="Arial" w:hAnsi="Arial" w:cs="Arial"/>
                <w:b/>
                <w:bCs/>
                <w:color w:val="000000"/>
                <w:lang w:val="es-MX"/>
              </w:rPr>
              <w:t xml:space="preserve"> </w:t>
            </w:r>
          </w:p>
          <w:p w14:paraId="146FACBF" w14:textId="77777777" w:rsidR="008473C6" w:rsidRPr="008473C6" w:rsidRDefault="008473C6" w:rsidP="008473C6">
            <w:pPr>
              <w:autoSpaceDE w:val="0"/>
              <w:autoSpaceDN w:val="0"/>
              <w:adjustRightInd w:val="0"/>
              <w:spacing w:line="360" w:lineRule="auto"/>
              <w:ind w:left="454" w:hanging="454"/>
              <w:jc w:val="both"/>
              <w:rPr>
                <w:rFonts w:ascii="Arial" w:hAnsi="Arial" w:cs="Arial"/>
                <w:bCs/>
                <w:color w:val="000000"/>
                <w:lang w:val="es-MX"/>
              </w:rPr>
            </w:pPr>
          </w:p>
        </w:tc>
        <w:tc>
          <w:tcPr>
            <w:tcW w:w="4466" w:type="dxa"/>
          </w:tcPr>
          <w:p w14:paraId="1B42CF9D"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Cs/>
                <w:lang w:val="es-MX" w:eastAsia="en-US"/>
              </w:rPr>
            </w:pPr>
            <w:r w:rsidRPr="008473C6">
              <w:rPr>
                <w:rFonts w:ascii="Arial" w:eastAsia="Calibri" w:hAnsi="Arial" w:cs="Arial"/>
                <w:b/>
                <w:bCs/>
                <w:lang w:val="es-MX" w:eastAsia="en-US"/>
              </w:rPr>
              <w:t xml:space="preserve">ARTÍCULO 6. </w:t>
            </w:r>
            <w:r w:rsidRPr="008473C6">
              <w:rPr>
                <w:rFonts w:ascii="Arial" w:eastAsia="Calibri" w:hAnsi="Arial" w:cs="Arial"/>
                <w:bCs/>
                <w:lang w:val="es-MX" w:eastAsia="en-US"/>
              </w:rPr>
              <w:t>…</w:t>
            </w:r>
          </w:p>
          <w:p w14:paraId="6D2384A9"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lang w:val="es-MX" w:eastAsia="en-US"/>
              </w:rPr>
            </w:pPr>
          </w:p>
          <w:p w14:paraId="06A5444E" w14:textId="77777777" w:rsidR="008473C6" w:rsidRPr="008473C6" w:rsidRDefault="008473C6" w:rsidP="008473C6">
            <w:pPr>
              <w:autoSpaceDE w:val="0"/>
              <w:autoSpaceDN w:val="0"/>
              <w:adjustRightInd w:val="0"/>
              <w:spacing w:line="360" w:lineRule="auto"/>
              <w:jc w:val="both"/>
              <w:rPr>
                <w:rFonts w:ascii="Arial" w:eastAsia="Calibri" w:hAnsi="Arial" w:cs="Arial"/>
                <w:bCs/>
                <w:lang w:val="es-MX" w:eastAsia="en-US"/>
              </w:rPr>
            </w:pPr>
            <w:r w:rsidRPr="008473C6">
              <w:rPr>
                <w:rFonts w:ascii="Arial" w:eastAsia="Calibri" w:hAnsi="Arial" w:cs="Arial"/>
                <w:b/>
                <w:lang w:val="es-MX" w:eastAsia="en-US"/>
              </w:rPr>
              <w:t>I.</w:t>
            </w:r>
            <w:r w:rsidRPr="008473C6">
              <w:rPr>
                <w:rFonts w:ascii="Arial" w:eastAsia="Calibri" w:hAnsi="Arial" w:cs="Arial"/>
                <w:bCs/>
                <w:lang w:val="es-MX" w:eastAsia="en-US"/>
              </w:rPr>
              <w:t xml:space="preserve"> a la </w:t>
            </w:r>
            <w:r w:rsidRPr="008473C6">
              <w:rPr>
                <w:rFonts w:ascii="Arial" w:eastAsia="Calibri" w:hAnsi="Arial" w:cs="Arial"/>
                <w:b/>
                <w:lang w:val="es-MX" w:eastAsia="en-US"/>
              </w:rPr>
              <w:t xml:space="preserve">VIII. </w:t>
            </w:r>
            <w:r w:rsidRPr="008473C6">
              <w:rPr>
                <w:rFonts w:ascii="Arial" w:eastAsia="Calibri" w:hAnsi="Arial" w:cs="Arial"/>
                <w:bCs/>
                <w:lang w:val="es-MX" w:eastAsia="en-US"/>
              </w:rPr>
              <w:t>…</w:t>
            </w:r>
          </w:p>
          <w:p w14:paraId="0D3A1006" w14:textId="77777777" w:rsidR="008473C6" w:rsidRPr="008473C6" w:rsidRDefault="008473C6" w:rsidP="008473C6">
            <w:pPr>
              <w:autoSpaceDE w:val="0"/>
              <w:autoSpaceDN w:val="0"/>
              <w:adjustRightInd w:val="0"/>
              <w:spacing w:line="360" w:lineRule="auto"/>
              <w:jc w:val="both"/>
              <w:rPr>
                <w:rFonts w:ascii="Arial" w:eastAsia="Calibri" w:hAnsi="Arial" w:cs="Arial"/>
                <w:bCs/>
                <w:lang w:val="es-MX" w:eastAsia="en-US"/>
              </w:rPr>
            </w:pPr>
          </w:p>
          <w:p w14:paraId="078565B0" w14:textId="77777777" w:rsidR="008473C6" w:rsidRPr="008473C6" w:rsidRDefault="008473C6" w:rsidP="008473C6">
            <w:pPr>
              <w:autoSpaceDE w:val="0"/>
              <w:autoSpaceDN w:val="0"/>
              <w:adjustRightInd w:val="0"/>
              <w:spacing w:line="360" w:lineRule="auto"/>
              <w:ind w:left="454" w:hanging="454"/>
              <w:contextualSpacing/>
              <w:jc w:val="both"/>
              <w:rPr>
                <w:rFonts w:ascii="Arial" w:eastAsia="Calibri" w:hAnsi="Arial" w:cs="Arial"/>
                <w:bCs/>
                <w:lang w:val="es-MX" w:eastAsia="en-US"/>
              </w:rPr>
            </w:pPr>
            <w:r w:rsidRPr="008473C6">
              <w:rPr>
                <w:rFonts w:ascii="Arial" w:eastAsia="Calibri" w:hAnsi="Arial" w:cs="Arial"/>
                <w:b/>
                <w:bCs/>
                <w:lang w:val="es-MX" w:eastAsia="en-US"/>
              </w:rPr>
              <w:t xml:space="preserve">IX.  Secretaría. </w:t>
            </w:r>
            <w:r w:rsidRPr="008473C6">
              <w:rPr>
                <w:rFonts w:ascii="Arial" w:eastAsia="Calibri" w:hAnsi="Arial" w:cs="Arial"/>
                <w:bCs/>
                <w:lang w:val="es-MX" w:eastAsia="en-US"/>
              </w:rPr>
              <w:t>Secretaría de Vivienda y Ordenamiento Territorial;</w:t>
            </w:r>
          </w:p>
          <w:p w14:paraId="239ACA8F"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bCs/>
                <w:lang w:val="es-MX" w:eastAsia="en-US"/>
              </w:rPr>
            </w:pPr>
          </w:p>
          <w:p w14:paraId="04599D94"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bCs/>
                <w:lang w:val="es-MX" w:eastAsia="en-US"/>
              </w:rPr>
            </w:pPr>
          </w:p>
          <w:p w14:paraId="7CFEF122"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b/>
                <w:bCs/>
                <w:lang w:val="es-MX" w:eastAsia="en-US"/>
              </w:rPr>
              <w:t>X.</w:t>
            </w:r>
            <w:r w:rsidRPr="008473C6">
              <w:rPr>
                <w:rFonts w:ascii="Arial" w:eastAsia="Calibri" w:hAnsi="Arial" w:cs="Arial"/>
                <w:bCs/>
                <w:lang w:val="es-MX" w:eastAsia="en-US"/>
              </w:rPr>
              <w:t xml:space="preserve"> a la </w:t>
            </w:r>
            <w:r w:rsidRPr="008473C6">
              <w:rPr>
                <w:rFonts w:ascii="Arial" w:eastAsia="Calibri" w:hAnsi="Arial" w:cs="Arial"/>
                <w:b/>
                <w:lang w:val="es-MX" w:eastAsia="en-US"/>
              </w:rPr>
              <w:t xml:space="preserve">XIII. </w:t>
            </w:r>
            <w:r w:rsidRPr="008473C6">
              <w:rPr>
                <w:rFonts w:ascii="Arial" w:eastAsia="Calibri" w:hAnsi="Arial" w:cs="Arial"/>
                <w:bCs/>
                <w:lang w:val="es-MX" w:eastAsia="en-US"/>
              </w:rPr>
              <w:t>…</w:t>
            </w:r>
            <w:r w:rsidRPr="008473C6">
              <w:rPr>
                <w:rFonts w:ascii="Arial" w:eastAsia="Calibri" w:hAnsi="Arial" w:cs="Arial"/>
                <w:lang w:val="es-MX" w:eastAsia="en-US"/>
              </w:rPr>
              <w:t xml:space="preserve">        </w:t>
            </w:r>
          </w:p>
          <w:p w14:paraId="5B75924C"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 xml:space="preserve"> </w:t>
            </w:r>
          </w:p>
        </w:tc>
      </w:tr>
      <w:tr w:rsidR="008473C6" w:rsidRPr="008473C6" w14:paraId="541C0E37" w14:textId="77777777" w:rsidTr="00330CB3">
        <w:tc>
          <w:tcPr>
            <w:tcW w:w="4465" w:type="dxa"/>
          </w:tcPr>
          <w:p w14:paraId="16B4D136" w14:textId="77777777" w:rsidR="008473C6" w:rsidRPr="008473C6" w:rsidRDefault="008473C6" w:rsidP="008473C6">
            <w:pPr>
              <w:autoSpaceDE w:val="0"/>
              <w:autoSpaceDN w:val="0"/>
              <w:adjustRightInd w:val="0"/>
              <w:spacing w:line="360" w:lineRule="auto"/>
              <w:jc w:val="both"/>
              <w:rPr>
                <w:rFonts w:ascii="Arial" w:hAnsi="Arial" w:cs="Arial"/>
                <w:bCs/>
                <w:color w:val="000000"/>
                <w:lang w:val="es-MX"/>
              </w:rPr>
            </w:pPr>
            <w:r w:rsidRPr="008473C6">
              <w:rPr>
                <w:rFonts w:ascii="Arial" w:hAnsi="Arial" w:cs="Arial"/>
                <w:b/>
                <w:bCs/>
                <w:color w:val="000000"/>
                <w:lang w:val="es-MX"/>
              </w:rPr>
              <w:t xml:space="preserve">ARTÍCULO 7. </w:t>
            </w:r>
            <w:r w:rsidRPr="008473C6">
              <w:rPr>
                <w:rFonts w:ascii="Arial" w:hAnsi="Arial" w:cs="Arial"/>
                <w:bCs/>
                <w:color w:val="000000"/>
                <w:lang w:val="es-MX"/>
              </w:rPr>
              <w:t>…</w:t>
            </w:r>
          </w:p>
          <w:p w14:paraId="31CAB70C" w14:textId="77777777" w:rsidR="008473C6" w:rsidRPr="008473C6" w:rsidRDefault="008473C6" w:rsidP="008473C6">
            <w:pPr>
              <w:autoSpaceDE w:val="0"/>
              <w:autoSpaceDN w:val="0"/>
              <w:adjustRightInd w:val="0"/>
              <w:spacing w:line="360" w:lineRule="auto"/>
              <w:jc w:val="both"/>
              <w:rPr>
                <w:rFonts w:ascii="Arial" w:hAnsi="Arial" w:cs="Arial"/>
                <w:bCs/>
                <w:color w:val="000000"/>
                <w:lang w:val="es-MX"/>
              </w:rPr>
            </w:pPr>
          </w:p>
          <w:p w14:paraId="48DD0433" w14:textId="77777777" w:rsidR="008473C6" w:rsidRPr="008473C6" w:rsidRDefault="008473C6" w:rsidP="008473C6">
            <w:pPr>
              <w:autoSpaceDE w:val="0"/>
              <w:autoSpaceDN w:val="0"/>
              <w:adjustRightInd w:val="0"/>
              <w:spacing w:line="360" w:lineRule="auto"/>
              <w:jc w:val="both"/>
              <w:rPr>
                <w:rFonts w:ascii="Arial" w:hAnsi="Arial" w:cs="Arial"/>
                <w:bCs/>
                <w:color w:val="000000"/>
                <w:lang w:val="es-MX"/>
              </w:rPr>
            </w:pPr>
            <w:r w:rsidRPr="008473C6">
              <w:rPr>
                <w:rFonts w:ascii="Arial" w:hAnsi="Arial" w:cs="Arial"/>
                <w:b/>
                <w:color w:val="000000"/>
                <w:lang w:val="es-MX"/>
              </w:rPr>
              <w:t>I.</w:t>
            </w:r>
            <w:r w:rsidRPr="008473C6">
              <w:rPr>
                <w:rFonts w:ascii="Arial" w:hAnsi="Arial" w:cs="Arial"/>
                <w:bCs/>
                <w:color w:val="000000"/>
                <w:lang w:val="es-MX"/>
              </w:rPr>
              <w:t xml:space="preserve"> …</w:t>
            </w:r>
          </w:p>
          <w:p w14:paraId="61F7053F" w14:textId="77777777" w:rsidR="008473C6" w:rsidRPr="008473C6" w:rsidRDefault="008473C6" w:rsidP="008473C6">
            <w:pPr>
              <w:autoSpaceDE w:val="0"/>
              <w:autoSpaceDN w:val="0"/>
              <w:adjustRightInd w:val="0"/>
              <w:spacing w:line="360" w:lineRule="auto"/>
              <w:ind w:left="454" w:hanging="454"/>
              <w:jc w:val="both"/>
              <w:rPr>
                <w:rFonts w:ascii="Arial" w:hAnsi="Arial" w:cs="Arial"/>
                <w:b/>
                <w:bCs/>
                <w:color w:val="000000"/>
                <w:lang w:val="es-MX"/>
              </w:rPr>
            </w:pPr>
          </w:p>
          <w:p w14:paraId="5C91313B" w14:textId="77777777" w:rsidR="008473C6" w:rsidRPr="008473C6" w:rsidRDefault="008473C6" w:rsidP="008473C6">
            <w:pPr>
              <w:autoSpaceDE w:val="0"/>
              <w:autoSpaceDN w:val="0"/>
              <w:adjustRightInd w:val="0"/>
              <w:spacing w:line="360" w:lineRule="auto"/>
              <w:ind w:left="454" w:hanging="454"/>
              <w:jc w:val="both"/>
              <w:rPr>
                <w:rFonts w:ascii="Arial" w:hAnsi="Arial" w:cs="Arial"/>
                <w:bCs/>
                <w:color w:val="000000"/>
                <w:lang w:val="es-MX"/>
              </w:rPr>
            </w:pPr>
            <w:r w:rsidRPr="008473C6">
              <w:rPr>
                <w:rFonts w:ascii="Arial" w:hAnsi="Arial" w:cs="Arial"/>
                <w:b/>
                <w:bCs/>
                <w:color w:val="000000"/>
                <w:lang w:val="es-MX"/>
              </w:rPr>
              <w:t xml:space="preserve">II. </w:t>
            </w:r>
            <w:r w:rsidRPr="008473C6">
              <w:rPr>
                <w:rFonts w:ascii="Arial" w:hAnsi="Arial" w:cs="Arial"/>
                <w:b/>
                <w:bCs/>
                <w:color w:val="000000"/>
                <w:lang w:val="es-MX"/>
              </w:rPr>
              <w:tab/>
            </w:r>
            <w:r w:rsidRPr="008473C6">
              <w:rPr>
                <w:rFonts w:ascii="Arial" w:hAnsi="Arial" w:cs="Arial"/>
                <w:bCs/>
                <w:color w:val="000000"/>
                <w:lang w:val="es-MX"/>
              </w:rPr>
              <w:t>La persona titular de la Secretaría de Infraestructura, Desarrollo Urbano y Movilidad;</w:t>
            </w:r>
          </w:p>
          <w:p w14:paraId="491A7B20" w14:textId="77777777" w:rsidR="008473C6" w:rsidRPr="008473C6" w:rsidRDefault="008473C6" w:rsidP="008473C6">
            <w:pPr>
              <w:autoSpaceDE w:val="0"/>
              <w:autoSpaceDN w:val="0"/>
              <w:adjustRightInd w:val="0"/>
              <w:spacing w:line="360" w:lineRule="auto"/>
              <w:ind w:left="454" w:hanging="454"/>
              <w:jc w:val="both"/>
              <w:rPr>
                <w:rFonts w:ascii="Arial" w:hAnsi="Arial" w:cs="Arial"/>
                <w:bCs/>
                <w:color w:val="000000"/>
                <w:lang w:val="es-MX"/>
              </w:rPr>
            </w:pPr>
          </w:p>
          <w:p w14:paraId="17F25A89" w14:textId="77777777" w:rsidR="008473C6" w:rsidRPr="008473C6" w:rsidRDefault="008473C6" w:rsidP="008473C6">
            <w:pPr>
              <w:autoSpaceDE w:val="0"/>
              <w:autoSpaceDN w:val="0"/>
              <w:adjustRightInd w:val="0"/>
              <w:spacing w:line="360" w:lineRule="auto"/>
              <w:ind w:left="454" w:hanging="454"/>
              <w:jc w:val="both"/>
              <w:rPr>
                <w:rFonts w:ascii="Arial" w:hAnsi="Arial" w:cs="Arial"/>
                <w:bCs/>
                <w:color w:val="000000"/>
                <w:lang w:val="es-MX"/>
              </w:rPr>
            </w:pPr>
            <w:r w:rsidRPr="008473C6">
              <w:rPr>
                <w:rFonts w:ascii="Arial" w:hAnsi="Arial" w:cs="Arial"/>
                <w:b/>
                <w:bCs/>
                <w:color w:val="000000"/>
                <w:lang w:val="es-MX"/>
              </w:rPr>
              <w:t xml:space="preserve">III. </w:t>
            </w:r>
            <w:r w:rsidRPr="008473C6">
              <w:rPr>
                <w:rFonts w:ascii="Arial" w:hAnsi="Arial" w:cs="Arial"/>
                <w:color w:val="000000"/>
                <w:lang w:val="es-MX"/>
              </w:rPr>
              <w:t>y</w:t>
            </w:r>
            <w:r w:rsidRPr="008473C6">
              <w:rPr>
                <w:rFonts w:ascii="Arial" w:hAnsi="Arial" w:cs="Arial"/>
                <w:b/>
                <w:bCs/>
                <w:color w:val="000000"/>
                <w:lang w:val="es-MX"/>
              </w:rPr>
              <w:t xml:space="preserve"> IV </w:t>
            </w:r>
            <w:r w:rsidRPr="008473C6">
              <w:rPr>
                <w:rFonts w:ascii="Arial" w:hAnsi="Arial" w:cs="Arial"/>
                <w:color w:val="000000"/>
                <w:lang w:val="es-MX"/>
              </w:rPr>
              <w:t>…</w:t>
            </w:r>
          </w:p>
        </w:tc>
        <w:tc>
          <w:tcPr>
            <w:tcW w:w="4466" w:type="dxa"/>
          </w:tcPr>
          <w:p w14:paraId="4788006D"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Cs/>
                <w:lang w:val="es-MX" w:eastAsia="en-US"/>
              </w:rPr>
            </w:pPr>
            <w:r w:rsidRPr="008473C6">
              <w:rPr>
                <w:rFonts w:ascii="Arial" w:eastAsia="Calibri" w:hAnsi="Arial" w:cs="Arial"/>
                <w:b/>
                <w:bCs/>
                <w:lang w:val="es-MX" w:eastAsia="en-US"/>
              </w:rPr>
              <w:t>ARTÍCULO 7.</w:t>
            </w:r>
            <w:r w:rsidRPr="008473C6">
              <w:rPr>
                <w:rFonts w:ascii="Arial" w:eastAsia="Calibri" w:hAnsi="Arial" w:cs="Arial"/>
                <w:bCs/>
                <w:lang w:val="es-MX" w:eastAsia="en-US"/>
              </w:rPr>
              <w:t xml:space="preserve"> …</w:t>
            </w:r>
          </w:p>
          <w:p w14:paraId="47853A73" w14:textId="77777777" w:rsidR="008473C6" w:rsidRPr="008473C6" w:rsidRDefault="008473C6" w:rsidP="008473C6">
            <w:pPr>
              <w:autoSpaceDE w:val="0"/>
              <w:autoSpaceDN w:val="0"/>
              <w:adjustRightInd w:val="0"/>
              <w:spacing w:line="360" w:lineRule="auto"/>
              <w:jc w:val="both"/>
              <w:rPr>
                <w:rFonts w:ascii="Arial" w:eastAsia="Calibri" w:hAnsi="Arial" w:cs="Arial"/>
                <w:bCs/>
                <w:lang w:val="es-MX" w:eastAsia="en-US"/>
              </w:rPr>
            </w:pPr>
          </w:p>
          <w:p w14:paraId="5D203A59" w14:textId="77777777" w:rsidR="008473C6" w:rsidRPr="008473C6" w:rsidRDefault="008473C6" w:rsidP="008473C6">
            <w:pPr>
              <w:autoSpaceDE w:val="0"/>
              <w:autoSpaceDN w:val="0"/>
              <w:adjustRightInd w:val="0"/>
              <w:spacing w:line="360" w:lineRule="auto"/>
              <w:jc w:val="both"/>
              <w:rPr>
                <w:rFonts w:ascii="Arial" w:hAnsi="Arial" w:cs="Arial"/>
                <w:bCs/>
                <w:color w:val="000000"/>
                <w:lang w:val="es-MX"/>
              </w:rPr>
            </w:pPr>
            <w:r w:rsidRPr="008473C6">
              <w:rPr>
                <w:rFonts w:ascii="Arial" w:hAnsi="Arial" w:cs="Arial"/>
                <w:b/>
                <w:color w:val="000000"/>
                <w:lang w:val="es-MX"/>
              </w:rPr>
              <w:t>I.</w:t>
            </w:r>
            <w:r w:rsidRPr="008473C6">
              <w:rPr>
                <w:rFonts w:ascii="Arial" w:hAnsi="Arial" w:cs="Arial"/>
                <w:bCs/>
                <w:color w:val="000000"/>
                <w:lang w:val="es-MX"/>
              </w:rPr>
              <w:t xml:space="preserve"> …</w:t>
            </w:r>
          </w:p>
          <w:p w14:paraId="386B49BD" w14:textId="77777777" w:rsidR="008473C6" w:rsidRPr="008473C6" w:rsidRDefault="008473C6" w:rsidP="008473C6">
            <w:pPr>
              <w:autoSpaceDE w:val="0"/>
              <w:autoSpaceDN w:val="0"/>
              <w:adjustRightInd w:val="0"/>
              <w:spacing w:line="360" w:lineRule="auto"/>
              <w:ind w:left="454" w:hanging="454"/>
              <w:contextualSpacing/>
              <w:jc w:val="both"/>
              <w:rPr>
                <w:rFonts w:ascii="Arial" w:eastAsia="Calibri" w:hAnsi="Arial" w:cs="Arial"/>
                <w:b/>
                <w:bCs/>
                <w:lang w:val="es-MX" w:eastAsia="en-US"/>
              </w:rPr>
            </w:pPr>
          </w:p>
          <w:p w14:paraId="06F8B699" w14:textId="77777777" w:rsidR="008473C6" w:rsidRPr="008473C6" w:rsidRDefault="008473C6" w:rsidP="008473C6">
            <w:pPr>
              <w:autoSpaceDE w:val="0"/>
              <w:autoSpaceDN w:val="0"/>
              <w:adjustRightInd w:val="0"/>
              <w:spacing w:line="360" w:lineRule="auto"/>
              <w:ind w:left="454" w:hanging="454"/>
              <w:contextualSpacing/>
              <w:jc w:val="both"/>
              <w:rPr>
                <w:rFonts w:ascii="Arial" w:eastAsia="Calibri" w:hAnsi="Arial" w:cs="Arial"/>
                <w:bCs/>
                <w:lang w:val="es-MX" w:eastAsia="en-US"/>
              </w:rPr>
            </w:pPr>
            <w:r w:rsidRPr="008473C6">
              <w:rPr>
                <w:rFonts w:ascii="Arial" w:eastAsia="Calibri" w:hAnsi="Arial" w:cs="Arial"/>
                <w:b/>
                <w:bCs/>
                <w:lang w:val="es-MX" w:eastAsia="en-US"/>
              </w:rPr>
              <w:t xml:space="preserve">II.   </w:t>
            </w:r>
            <w:r w:rsidRPr="008473C6">
              <w:rPr>
                <w:rFonts w:ascii="Arial" w:eastAsia="Calibri" w:hAnsi="Arial" w:cs="Arial"/>
                <w:bCs/>
                <w:lang w:val="es-MX" w:eastAsia="en-US"/>
              </w:rPr>
              <w:t>La persona titular de la Secretaría de Vivienda y Ordenamiento Territorial;</w:t>
            </w:r>
          </w:p>
          <w:p w14:paraId="0E81C462"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lang w:val="es-MX" w:eastAsia="en-US"/>
              </w:rPr>
            </w:pPr>
          </w:p>
          <w:p w14:paraId="23578AF1"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lang w:val="es-MX" w:eastAsia="en-US"/>
              </w:rPr>
            </w:pPr>
          </w:p>
          <w:p w14:paraId="707A00E3"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Cs/>
                <w:lang w:val="es-MX" w:eastAsia="en-US"/>
              </w:rPr>
            </w:pPr>
            <w:r w:rsidRPr="008473C6">
              <w:rPr>
                <w:rFonts w:ascii="Arial" w:eastAsia="Calibri" w:hAnsi="Arial" w:cs="Arial"/>
                <w:b/>
                <w:lang w:val="es-MX" w:eastAsia="en-US"/>
              </w:rPr>
              <w:t>III.</w:t>
            </w:r>
            <w:r w:rsidRPr="008473C6">
              <w:rPr>
                <w:rFonts w:ascii="Arial" w:eastAsia="Calibri" w:hAnsi="Arial" w:cs="Arial"/>
                <w:bCs/>
                <w:lang w:val="es-MX" w:eastAsia="en-US"/>
              </w:rPr>
              <w:t xml:space="preserve"> y </w:t>
            </w:r>
            <w:r w:rsidRPr="008473C6">
              <w:rPr>
                <w:rFonts w:ascii="Arial" w:eastAsia="Calibri" w:hAnsi="Arial" w:cs="Arial"/>
                <w:b/>
                <w:lang w:val="es-MX" w:eastAsia="en-US"/>
              </w:rPr>
              <w:t xml:space="preserve">IV. </w:t>
            </w:r>
            <w:r w:rsidRPr="008473C6">
              <w:rPr>
                <w:rFonts w:ascii="Arial" w:eastAsia="Calibri" w:hAnsi="Arial" w:cs="Arial"/>
                <w:bCs/>
                <w:lang w:val="es-MX" w:eastAsia="en-US"/>
              </w:rPr>
              <w:t>…</w:t>
            </w:r>
          </w:p>
          <w:p w14:paraId="1380ED4B"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Cs/>
                <w:lang w:val="es-MX" w:eastAsia="en-US"/>
              </w:rPr>
            </w:pPr>
          </w:p>
        </w:tc>
      </w:tr>
      <w:tr w:rsidR="008473C6" w:rsidRPr="008473C6" w14:paraId="33CBD89C" w14:textId="77777777" w:rsidTr="00330CB3">
        <w:tc>
          <w:tcPr>
            <w:tcW w:w="4465" w:type="dxa"/>
          </w:tcPr>
          <w:p w14:paraId="535A481E"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ARTÍCULO 62.</w:t>
            </w:r>
            <w:r w:rsidRPr="008473C6">
              <w:rPr>
                <w:rFonts w:ascii="Arial" w:hAnsi="Arial" w:cs="Arial"/>
                <w:lang w:val="es-MX"/>
              </w:rPr>
              <w:t xml:space="preserve"> Se crea la Comisión Estatal de Vivienda como un organismo público descentralizado de la administración pública estatal, de servicio social, con personalidad jurídica y patrimonio propios, sectorizado a la Secretaría de Infraestructura, Desarrollo Urbano y Movilidad y tendrá por objeto proponer, promover y aplicar las políticas y lineamientos generales que en materia de vivienda se implementen en el Estado.</w:t>
            </w:r>
          </w:p>
          <w:p w14:paraId="498D9591" w14:textId="77777777" w:rsidR="008473C6" w:rsidRPr="008473C6" w:rsidRDefault="008473C6" w:rsidP="008473C6">
            <w:pPr>
              <w:spacing w:line="360" w:lineRule="auto"/>
              <w:jc w:val="both"/>
              <w:rPr>
                <w:rFonts w:ascii="Arial" w:hAnsi="Arial" w:cs="Arial"/>
                <w:lang w:val="es-MX"/>
              </w:rPr>
            </w:pPr>
          </w:p>
          <w:p w14:paraId="57AFC061"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w:t>
            </w:r>
          </w:p>
          <w:p w14:paraId="0C7427E0" w14:textId="77777777" w:rsidR="008473C6" w:rsidRPr="008473C6" w:rsidRDefault="008473C6" w:rsidP="008473C6">
            <w:pPr>
              <w:spacing w:line="360" w:lineRule="auto"/>
              <w:jc w:val="both"/>
              <w:rPr>
                <w:rFonts w:ascii="Arial" w:hAnsi="Arial" w:cs="Arial"/>
                <w:sz w:val="20"/>
                <w:szCs w:val="20"/>
                <w:lang w:val="es-MX"/>
              </w:rPr>
            </w:pPr>
          </w:p>
        </w:tc>
        <w:tc>
          <w:tcPr>
            <w:tcW w:w="4466" w:type="dxa"/>
          </w:tcPr>
          <w:p w14:paraId="5F2A7FA9"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ARTÍCULO 62.</w:t>
            </w:r>
            <w:r w:rsidRPr="008473C6">
              <w:rPr>
                <w:rFonts w:ascii="Arial" w:eastAsia="Calibri" w:hAnsi="Arial" w:cs="Arial"/>
                <w:lang w:val="es-MX" w:eastAsia="en-US"/>
              </w:rPr>
              <w:t xml:space="preserve"> Se crea la Comisión Estatal de Vivienda como un organismo público descentralizado de la administración pública estatal, de servicio social, con personalidad jurídica y patrimonio propios, sectorizado a la Secretaría de Vivienda y Ordenamiento Territorial y tendrá por objeto proponer, promover y aplicar las políticas y lineamientos generales que en materia de vivienda se implementen en el Estado.</w:t>
            </w:r>
          </w:p>
          <w:p w14:paraId="7C705493" w14:textId="77777777" w:rsidR="008473C6" w:rsidRPr="008473C6" w:rsidRDefault="008473C6" w:rsidP="008473C6">
            <w:pPr>
              <w:spacing w:line="360" w:lineRule="auto"/>
              <w:contextualSpacing/>
              <w:jc w:val="both"/>
              <w:rPr>
                <w:rFonts w:ascii="Arial" w:eastAsia="Calibri" w:hAnsi="Arial" w:cs="Arial"/>
                <w:lang w:val="es-MX" w:eastAsia="en-US"/>
              </w:rPr>
            </w:pPr>
          </w:p>
          <w:p w14:paraId="7C6997F7"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79F7D5A3" w14:textId="77777777" w:rsidR="008473C6" w:rsidRPr="008473C6" w:rsidRDefault="008473C6" w:rsidP="008473C6">
            <w:pPr>
              <w:spacing w:line="360" w:lineRule="auto"/>
              <w:jc w:val="both"/>
              <w:rPr>
                <w:rFonts w:ascii="Arial" w:hAnsi="Arial"/>
                <w:sz w:val="20"/>
                <w:szCs w:val="20"/>
                <w:lang w:val="es-MX"/>
              </w:rPr>
            </w:pPr>
          </w:p>
        </w:tc>
      </w:tr>
      <w:tr w:rsidR="008473C6" w:rsidRPr="008473C6" w14:paraId="5F5BCA47" w14:textId="77777777" w:rsidTr="00330CB3">
        <w:tc>
          <w:tcPr>
            <w:tcW w:w="4465" w:type="dxa"/>
          </w:tcPr>
          <w:p w14:paraId="2E419F08" w14:textId="77777777" w:rsidR="008473C6" w:rsidRPr="008473C6" w:rsidRDefault="008473C6" w:rsidP="008473C6">
            <w:pPr>
              <w:autoSpaceDE w:val="0"/>
              <w:autoSpaceDN w:val="0"/>
              <w:adjustRightInd w:val="0"/>
              <w:spacing w:line="360" w:lineRule="auto"/>
              <w:jc w:val="both"/>
              <w:rPr>
                <w:rFonts w:ascii="Arial" w:hAnsi="Arial" w:cs="Arial"/>
                <w:lang w:val="es-MX"/>
              </w:rPr>
            </w:pPr>
            <w:r w:rsidRPr="008473C6">
              <w:rPr>
                <w:rFonts w:ascii="Arial" w:hAnsi="Arial" w:cs="Arial"/>
                <w:b/>
                <w:lang w:val="es-MX"/>
              </w:rPr>
              <w:t>ARTÍCULO 65.</w:t>
            </w:r>
            <w:r w:rsidRPr="008473C6">
              <w:rPr>
                <w:rFonts w:ascii="Arial" w:hAnsi="Arial" w:cs="Arial"/>
                <w:lang w:val="es-MX"/>
              </w:rPr>
              <w:t xml:space="preserve"> …</w:t>
            </w:r>
          </w:p>
          <w:p w14:paraId="267EBEE3" w14:textId="77777777" w:rsidR="008473C6" w:rsidRPr="008473C6" w:rsidRDefault="008473C6" w:rsidP="008473C6">
            <w:pPr>
              <w:autoSpaceDE w:val="0"/>
              <w:autoSpaceDN w:val="0"/>
              <w:adjustRightInd w:val="0"/>
              <w:spacing w:line="360" w:lineRule="auto"/>
              <w:jc w:val="both"/>
              <w:rPr>
                <w:rFonts w:ascii="Arial" w:hAnsi="Arial" w:cs="Arial"/>
                <w:lang w:val="es-MX"/>
              </w:rPr>
            </w:pPr>
          </w:p>
          <w:p w14:paraId="676DE128" w14:textId="77777777" w:rsidR="008473C6" w:rsidRPr="008473C6" w:rsidRDefault="008473C6" w:rsidP="008473C6">
            <w:pPr>
              <w:autoSpaceDE w:val="0"/>
              <w:autoSpaceDN w:val="0"/>
              <w:adjustRightInd w:val="0"/>
              <w:spacing w:line="360" w:lineRule="auto"/>
              <w:jc w:val="both"/>
              <w:rPr>
                <w:rFonts w:ascii="Arial" w:hAnsi="Arial" w:cs="Arial"/>
                <w:lang w:val="es-MX"/>
              </w:rPr>
            </w:pPr>
            <w:r w:rsidRPr="008473C6">
              <w:rPr>
                <w:rFonts w:ascii="Arial" w:hAnsi="Arial" w:cs="Arial"/>
                <w:b/>
                <w:bCs/>
                <w:lang w:val="es-MX"/>
              </w:rPr>
              <w:t>I.</w:t>
            </w:r>
            <w:r w:rsidRPr="008473C6">
              <w:rPr>
                <w:rFonts w:ascii="Arial" w:hAnsi="Arial" w:cs="Arial"/>
                <w:lang w:val="es-MX"/>
              </w:rPr>
              <w:t xml:space="preserve"> Una Presidencia, que será ocupada por quien sea titular de la Secretaría de Infraestructura, Desarrollo Urbano y Movilidad;</w:t>
            </w:r>
          </w:p>
          <w:p w14:paraId="7D639B70" w14:textId="77777777" w:rsidR="008473C6" w:rsidRPr="008473C6" w:rsidRDefault="008473C6" w:rsidP="008473C6">
            <w:pPr>
              <w:autoSpaceDE w:val="0"/>
              <w:autoSpaceDN w:val="0"/>
              <w:adjustRightInd w:val="0"/>
              <w:spacing w:line="360" w:lineRule="auto"/>
              <w:jc w:val="both"/>
              <w:rPr>
                <w:rFonts w:ascii="Arial" w:hAnsi="Arial" w:cs="Arial"/>
                <w:b/>
                <w:lang w:val="es-MX"/>
              </w:rPr>
            </w:pPr>
          </w:p>
          <w:p w14:paraId="714F04B5" w14:textId="77777777" w:rsidR="008473C6" w:rsidRPr="008473C6" w:rsidRDefault="008473C6" w:rsidP="008473C6">
            <w:pPr>
              <w:autoSpaceDE w:val="0"/>
              <w:autoSpaceDN w:val="0"/>
              <w:adjustRightInd w:val="0"/>
              <w:spacing w:line="360" w:lineRule="auto"/>
              <w:ind w:left="454" w:hanging="454"/>
              <w:jc w:val="both"/>
              <w:rPr>
                <w:rFonts w:ascii="Arial" w:hAnsi="Arial" w:cs="Arial"/>
                <w:b/>
                <w:bCs/>
                <w:lang w:val="es-MX"/>
              </w:rPr>
            </w:pPr>
            <w:r w:rsidRPr="008473C6">
              <w:rPr>
                <w:rFonts w:ascii="Arial" w:hAnsi="Arial" w:cs="Arial"/>
                <w:b/>
                <w:lang w:val="es-MX"/>
              </w:rPr>
              <w:t>II.</w:t>
            </w:r>
            <w:r w:rsidRPr="008473C6">
              <w:rPr>
                <w:rFonts w:ascii="Arial" w:hAnsi="Arial" w:cs="Arial"/>
                <w:lang w:val="es-MX"/>
              </w:rPr>
              <w:tab/>
              <w:t xml:space="preserve">a la </w:t>
            </w:r>
            <w:r w:rsidRPr="008473C6">
              <w:rPr>
                <w:rFonts w:ascii="Arial" w:hAnsi="Arial" w:cs="Arial"/>
                <w:b/>
                <w:bCs/>
                <w:lang w:val="es-MX"/>
              </w:rPr>
              <w:t xml:space="preserve">IV. </w:t>
            </w:r>
            <w:r w:rsidRPr="008473C6">
              <w:rPr>
                <w:rFonts w:ascii="Arial" w:hAnsi="Arial" w:cs="Arial"/>
                <w:lang w:val="es-MX"/>
              </w:rPr>
              <w:t>…</w:t>
            </w:r>
          </w:p>
          <w:p w14:paraId="7F7478AE" w14:textId="77777777" w:rsidR="008473C6" w:rsidRPr="008473C6" w:rsidRDefault="008473C6" w:rsidP="008473C6">
            <w:pPr>
              <w:autoSpaceDE w:val="0"/>
              <w:autoSpaceDN w:val="0"/>
              <w:adjustRightInd w:val="0"/>
              <w:spacing w:line="360" w:lineRule="auto"/>
              <w:jc w:val="both"/>
              <w:rPr>
                <w:rFonts w:ascii="Arial" w:hAnsi="Arial" w:cs="Arial"/>
                <w:lang w:val="es-MX"/>
              </w:rPr>
            </w:pPr>
          </w:p>
          <w:p w14:paraId="32469ED4" w14:textId="77777777" w:rsidR="008473C6" w:rsidRPr="008473C6" w:rsidRDefault="008473C6" w:rsidP="008473C6">
            <w:pPr>
              <w:autoSpaceDE w:val="0"/>
              <w:autoSpaceDN w:val="0"/>
              <w:adjustRightInd w:val="0"/>
              <w:spacing w:line="360" w:lineRule="auto"/>
              <w:jc w:val="both"/>
              <w:rPr>
                <w:rFonts w:ascii="Arial" w:hAnsi="Arial" w:cs="Arial"/>
                <w:lang w:val="es-MX"/>
              </w:rPr>
            </w:pPr>
            <w:r w:rsidRPr="008473C6">
              <w:rPr>
                <w:rFonts w:ascii="Arial" w:hAnsi="Arial" w:cs="Arial"/>
                <w:lang w:val="es-MX"/>
              </w:rPr>
              <w:t>…</w:t>
            </w:r>
          </w:p>
          <w:p w14:paraId="5A47E8FB" w14:textId="77777777" w:rsidR="008473C6" w:rsidRPr="008473C6" w:rsidRDefault="008473C6" w:rsidP="008473C6">
            <w:pPr>
              <w:autoSpaceDE w:val="0"/>
              <w:autoSpaceDN w:val="0"/>
              <w:adjustRightInd w:val="0"/>
              <w:spacing w:line="360" w:lineRule="auto"/>
              <w:jc w:val="both"/>
              <w:rPr>
                <w:rFonts w:ascii="Arial" w:hAnsi="Arial" w:cs="Arial"/>
                <w:lang w:val="es-MX"/>
              </w:rPr>
            </w:pPr>
          </w:p>
          <w:p w14:paraId="13C1C758" w14:textId="77777777" w:rsidR="008473C6" w:rsidRPr="008473C6" w:rsidRDefault="008473C6" w:rsidP="008473C6">
            <w:pPr>
              <w:autoSpaceDE w:val="0"/>
              <w:autoSpaceDN w:val="0"/>
              <w:adjustRightInd w:val="0"/>
              <w:spacing w:line="360" w:lineRule="auto"/>
              <w:jc w:val="both"/>
              <w:rPr>
                <w:rFonts w:ascii="Arial" w:hAnsi="Arial" w:cs="Arial"/>
                <w:lang w:val="es-MX"/>
              </w:rPr>
            </w:pPr>
            <w:r w:rsidRPr="008473C6">
              <w:rPr>
                <w:rFonts w:ascii="Arial" w:hAnsi="Arial" w:cs="Arial"/>
                <w:lang w:val="es-MX"/>
              </w:rPr>
              <w:t>…</w:t>
            </w:r>
          </w:p>
          <w:p w14:paraId="0C092C80" w14:textId="77777777" w:rsidR="008473C6" w:rsidRPr="008473C6" w:rsidRDefault="008473C6" w:rsidP="008473C6">
            <w:pPr>
              <w:autoSpaceDE w:val="0"/>
              <w:autoSpaceDN w:val="0"/>
              <w:adjustRightInd w:val="0"/>
              <w:spacing w:line="360" w:lineRule="auto"/>
              <w:jc w:val="both"/>
              <w:rPr>
                <w:rFonts w:ascii="Arial" w:hAnsi="Arial" w:cs="Arial"/>
                <w:lang w:val="es-MX"/>
              </w:rPr>
            </w:pPr>
          </w:p>
          <w:p w14:paraId="56FCE073" w14:textId="77777777" w:rsidR="008473C6" w:rsidRPr="008473C6" w:rsidRDefault="008473C6" w:rsidP="008473C6">
            <w:pPr>
              <w:autoSpaceDE w:val="0"/>
              <w:autoSpaceDN w:val="0"/>
              <w:adjustRightInd w:val="0"/>
              <w:spacing w:line="360" w:lineRule="auto"/>
              <w:jc w:val="both"/>
              <w:rPr>
                <w:rFonts w:ascii="Arial" w:hAnsi="Arial" w:cs="Arial"/>
                <w:lang w:val="es-MX"/>
              </w:rPr>
            </w:pPr>
            <w:r w:rsidRPr="008473C6">
              <w:rPr>
                <w:rFonts w:ascii="Arial" w:hAnsi="Arial" w:cs="Arial"/>
                <w:lang w:val="es-MX"/>
              </w:rPr>
              <w:t>…</w:t>
            </w:r>
          </w:p>
        </w:tc>
        <w:tc>
          <w:tcPr>
            <w:tcW w:w="4466" w:type="dxa"/>
          </w:tcPr>
          <w:p w14:paraId="3E3B6D3A"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ARTÍCULO 65.</w:t>
            </w:r>
            <w:r w:rsidRPr="008473C6">
              <w:rPr>
                <w:rFonts w:ascii="Arial" w:eastAsia="Calibri" w:hAnsi="Arial" w:cs="Arial"/>
                <w:lang w:val="es-MX" w:eastAsia="en-US"/>
              </w:rPr>
              <w:t xml:space="preserve"> …</w:t>
            </w:r>
          </w:p>
          <w:p w14:paraId="08DA0E8F"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306D382D" w14:textId="77777777" w:rsidR="008473C6" w:rsidRPr="008473C6" w:rsidRDefault="008473C6" w:rsidP="008473C6">
            <w:pPr>
              <w:autoSpaceDE w:val="0"/>
              <w:autoSpaceDN w:val="0"/>
              <w:adjustRightInd w:val="0"/>
              <w:spacing w:line="360" w:lineRule="auto"/>
              <w:jc w:val="both"/>
              <w:rPr>
                <w:rFonts w:ascii="Arial" w:eastAsia="Calibri" w:hAnsi="Arial" w:cs="Arial"/>
                <w:lang w:val="es-MX" w:eastAsia="en-US"/>
              </w:rPr>
            </w:pPr>
            <w:r w:rsidRPr="008473C6">
              <w:rPr>
                <w:rFonts w:ascii="Arial" w:eastAsia="Calibri" w:hAnsi="Arial" w:cs="Arial"/>
                <w:b/>
                <w:bCs/>
                <w:lang w:val="es-MX" w:eastAsia="en-US"/>
              </w:rPr>
              <w:t>I.</w:t>
            </w:r>
            <w:r w:rsidRPr="008473C6">
              <w:rPr>
                <w:rFonts w:ascii="Arial" w:eastAsia="Calibri" w:hAnsi="Arial" w:cs="Arial"/>
                <w:lang w:val="es-MX" w:eastAsia="en-US"/>
              </w:rPr>
              <w:t xml:space="preserve"> Una Presidencia, que será ocupada por quien sea titular de la Secretaría de Vivienda y Ordenamiento territorial; </w:t>
            </w:r>
          </w:p>
          <w:p w14:paraId="6910E0F9"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4793AD5D"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076E9AC3"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b/>
                <w:bCs/>
                <w:lang w:val="es-MX" w:eastAsia="en-US"/>
              </w:rPr>
              <w:t xml:space="preserve">II. </w:t>
            </w:r>
            <w:r w:rsidRPr="008473C6">
              <w:rPr>
                <w:rFonts w:ascii="Arial" w:eastAsia="Calibri" w:hAnsi="Arial" w:cs="Arial"/>
                <w:lang w:val="es-MX" w:eastAsia="en-US"/>
              </w:rPr>
              <w:t xml:space="preserve">a la </w:t>
            </w:r>
            <w:r w:rsidRPr="008473C6">
              <w:rPr>
                <w:rFonts w:ascii="Arial" w:eastAsia="Calibri" w:hAnsi="Arial" w:cs="Arial"/>
                <w:b/>
                <w:bCs/>
                <w:lang w:val="es-MX" w:eastAsia="en-US"/>
              </w:rPr>
              <w:t>IV.</w:t>
            </w:r>
            <w:r w:rsidRPr="008473C6">
              <w:rPr>
                <w:rFonts w:ascii="Arial" w:eastAsia="Calibri" w:hAnsi="Arial" w:cs="Arial"/>
                <w:lang w:val="es-MX" w:eastAsia="en-US"/>
              </w:rPr>
              <w:t xml:space="preserve"> …</w:t>
            </w:r>
          </w:p>
          <w:p w14:paraId="3933D360"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1440EDFB"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19F68370"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211D1D95"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750491F3"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4B6019A7"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40C4F79B"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tc>
      </w:tr>
      <w:tr w:rsidR="008473C6" w:rsidRPr="008473C6" w14:paraId="751D542C" w14:textId="77777777" w:rsidTr="00330CB3">
        <w:tc>
          <w:tcPr>
            <w:tcW w:w="4465" w:type="dxa"/>
          </w:tcPr>
          <w:p w14:paraId="5F6BDEE2"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Artículo 66 TER. </w:t>
            </w:r>
            <w:r w:rsidRPr="008473C6">
              <w:rPr>
                <w:rFonts w:ascii="Arial" w:hAnsi="Arial" w:cs="Arial"/>
                <w:lang w:val="es-MX"/>
              </w:rPr>
              <w:t xml:space="preserve">La Junta de Gobierno deberá celebrar cuando menos, dos sesiones ordinarias trimestralmente. </w:t>
            </w:r>
          </w:p>
          <w:p w14:paraId="48525CD1" w14:textId="77777777" w:rsidR="008473C6" w:rsidRPr="008473C6" w:rsidRDefault="008473C6" w:rsidP="008473C6">
            <w:pPr>
              <w:spacing w:line="360" w:lineRule="auto"/>
              <w:jc w:val="both"/>
              <w:rPr>
                <w:rFonts w:ascii="Arial" w:hAnsi="Arial" w:cs="Arial"/>
                <w:lang w:val="es-MX"/>
              </w:rPr>
            </w:pPr>
          </w:p>
          <w:p w14:paraId="1ABF9A2A"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w:t>
            </w:r>
          </w:p>
          <w:p w14:paraId="438A07BD" w14:textId="77777777" w:rsidR="008473C6" w:rsidRPr="008473C6" w:rsidRDefault="008473C6" w:rsidP="008473C6">
            <w:pPr>
              <w:spacing w:line="360" w:lineRule="auto"/>
              <w:jc w:val="both"/>
              <w:rPr>
                <w:rFonts w:ascii="Arial" w:hAnsi="Arial" w:cs="Arial"/>
                <w:lang w:val="es-MX"/>
              </w:rPr>
            </w:pPr>
          </w:p>
          <w:p w14:paraId="2157A645"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w:t>
            </w:r>
          </w:p>
          <w:p w14:paraId="3A9258EB" w14:textId="77777777" w:rsidR="008473C6" w:rsidRPr="008473C6" w:rsidRDefault="008473C6" w:rsidP="008473C6">
            <w:pPr>
              <w:spacing w:line="360" w:lineRule="auto"/>
              <w:jc w:val="both"/>
              <w:rPr>
                <w:rFonts w:ascii="Arial" w:hAnsi="Arial" w:cs="Arial"/>
                <w:lang w:val="es-MX"/>
              </w:rPr>
            </w:pPr>
          </w:p>
          <w:p w14:paraId="1B69FD86"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w:t>
            </w:r>
          </w:p>
          <w:p w14:paraId="4C2FC277" w14:textId="77777777" w:rsidR="008473C6" w:rsidRPr="008473C6" w:rsidRDefault="008473C6" w:rsidP="008473C6">
            <w:pPr>
              <w:spacing w:line="360" w:lineRule="auto"/>
              <w:jc w:val="both"/>
              <w:rPr>
                <w:rFonts w:ascii="Arial" w:hAnsi="Arial" w:cs="Arial"/>
                <w:lang w:val="es-MX"/>
              </w:rPr>
            </w:pPr>
          </w:p>
        </w:tc>
        <w:tc>
          <w:tcPr>
            <w:tcW w:w="4466" w:type="dxa"/>
          </w:tcPr>
          <w:p w14:paraId="5F441F54"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 xml:space="preserve">Artículo 66 TER. </w:t>
            </w:r>
            <w:r w:rsidRPr="008473C6">
              <w:rPr>
                <w:rFonts w:ascii="Arial" w:eastAsia="Calibri" w:hAnsi="Arial" w:cs="Arial"/>
                <w:lang w:val="es-MX" w:eastAsia="en-US"/>
              </w:rPr>
              <w:t xml:space="preserve">La Junta de Gobierno deberá celebrar sesiones ordinarias trimestralmente. </w:t>
            </w:r>
          </w:p>
          <w:p w14:paraId="5372BA06" w14:textId="77777777" w:rsidR="008473C6" w:rsidRPr="008473C6" w:rsidRDefault="008473C6" w:rsidP="008473C6">
            <w:pPr>
              <w:spacing w:line="360" w:lineRule="auto"/>
              <w:contextualSpacing/>
              <w:jc w:val="both"/>
              <w:rPr>
                <w:rFonts w:ascii="Arial" w:eastAsia="Calibri" w:hAnsi="Arial" w:cs="Arial"/>
                <w:lang w:val="es-MX" w:eastAsia="en-US"/>
              </w:rPr>
            </w:pPr>
          </w:p>
          <w:p w14:paraId="73575038"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77AD5E97" w14:textId="77777777" w:rsidR="008473C6" w:rsidRPr="008473C6" w:rsidRDefault="008473C6" w:rsidP="008473C6">
            <w:pPr>
              <w:spacing w:line="360" w:lineRule="auto"/>
              <w:contextualSpacing/>
              <w:jc w:val="both"/>
              <w:rPr>
                <w:rFonts w:ascii="Arial" w:eastAsia="Calibri" w:hAnsi="Arial" w:cs="Arial"/>
                <w:lang w:val="es-MX" w:eastAsia="en-US"/>
              </w:rPr>
            </w:pPr>
          </w:p>
          <w:p w14:paraId="5112B693"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55F2F8A6" w14:textId="77777777" w:rsidR="008473C6" w:rsidRPr="008473C6" w:rsidRDefault="008473C6" w:rsidP="008473C6">
            <w:pPr>
              <w:spacing w:line="360" w:lineRule="auto"/>
              <w:contextualSpacing/>
              <w:jc w:val="both"/>
              <w:rPr>
                <w:rFonts w:ascii="Arial" w:eastAsia="Calibri" w:hAnsi="Arial" w:cs="Arial"/>
                <w:lang w:val="es-MX" w:eastAsia="en-US"/>
              </w:rPr>
            </w:pPr>
          </w:p>
          <w:p w14:paraId="6539CA93"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tc>
      </w:tr>
      <w:tr w:rsidR="008473C6" w:rsidRPr="008473C6" w14:paraId="0DD11084" w14:textId="77777777" w:rsidTr="00330CB3">
        <w:tc>
          <w:tcPr>
            <w:tcW w:w="4465" w:type="dxa"/>
          </w:tcPr>
          <w:p w14:paraId="013315F9"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Artículo 66 QUÁTER. </w:t>
            </w:r>
            <w:r w:rsidRPr="008473C6">
              <w:rPr>
                <w:rFonts w:ascii="Arial" w:hAnsi="Arial" w:cs="Arial"/>
                <w:lang w:val="es-MX"/>
              </w:rPr>
              <w:t>…</w:t>
            </w:r>
          </w:p>
          <w:p w14:paraId="1FDE99D8" w14:textId="77777777" w:rsidR="008473C6" w:rsidRPr="008473C6" w:rsidRDefault="008473C6" w:rsidP="008473C6">
            <w:pPr>
              <w:spacing w:line="360" w:lineRule="auto"/>
              <w:jc w:val="both"/>
              <w:rPr>
                <w:rFonts w:ascii="Arial" w:hAnsi="Arial" w:cs="Arial"/>
                <w:lang w:val="es-MX"/>
              </w:rPr>
            </w:pPr>
          </w:p>
          <w:p w14:paraId="39C0C9A3" w14:textId="77777777" w:rsidR="008473C6" w:rsidRPr="008473C6" w:rsidRDefault="008473C6" w:rsidP="008473C6">
            <w:pPr>
              <w:spacing w:line="360" w:lineRule="auto"/>
              <w:jc w:val="both"/>
              <w:rPr>
                <w:rFonts w:ascii="Arial" w:hAnsi="Arial" w:cs="Arial"/>
                <w:lang w:val="es-MX"/>
              </w:rPr>
            </w:pPr>
            <w:r w:rsidRPr="008473C6">
              <w:rPr>
                <w:rFonts w:ascii="Arial" w:hAnsi="Arial" w:cs="Arial"/>
                <w:b/>
                <w:bCs/>
                <w:lang w:val="es-MX"/>
              </w:rPr>
              <w:t>I.</w:t>
            </w:r>
            <w:r w:rsidRPr="008473C6">
              <w:rPr>
                <w:rFonts w:ascii="Arial" w:hAnsi="Arial" w:cs="Arial"/>
                <w:lang w:val="es-MX"/>
              </w:rPr>
              <w:t xml:space="preserve"> a la </w:t>
            </w:r>
            <w:r w:rsidRPr="008473C6">
              <w:rPr>
                <w:rFonts w:ascii="Arial" w:hAnsi="Arial" w:cs="Arial"/>
                <w:b/>
                <w:bCs/>
                <w:lang w:val="es-MX"/>
              </w:rPr>
              <w:t>XIII</w:t>
            </w:r>
            <w:r w:rsidRPr="008473C6">
              <w:rPr>
                <w:rFonts w:ascii="Arial" w:hAnsi="Arial" w:cs="Arial"/>
                <w:lang w:val="es-MX"/>
              </w:rPr>
              <w:t xml:space="preserve">. … </w:t>
            </w:r>
          </w:p>
          <w:p w14:paraId="34045336" w14:textId="77777777" w:rsidR="008473C6" w:rsidRPr="008473C6" w:rsidRDefault="008473C6" w:rsidP="008473C6">
            <w:pPr>
              <w:spacing w:line="360" w:lineRule="auto"/>
              <w:jc w:val="both"/>
              <w:rPr>
                <w:rFonts w:ascii="Arial" w:hAnsi="Arial" w:cs="Arial"/>
                <w:lang w:val="es-MX"/>
              </w:rPr>
            </w:pPr>
          </w:p>
          <w:p w14:paraId="24F90A72" w14:textId="77777777" w:rsidR="008473C6" w:rsidRPr="008473C6" w:rsidRDefault="008473C6" w:rsidP="008473C6">
            <w:pPr>
              <w:spacing w:line="360" w:lineRule="auto"/>
              <w:ind w:left="454" w:hanging="454"/>
              <w:jc w:val="both"/>
              <w:rPr>
                <w:rFonts w:ascii="Arial" w:hAnsi="Arial" w:cs="Arial"/>
                <w:lang w:val="es-MX"/>
              </w:rPr>
            </w:pPr>
            <w:r w:rsidRPr="008473C6">
              <w:rPr>
                <w:rFonts w:ascii="Arial" w:hAnsi="Arial" w:cs="Arial"/>
                <w:b/>
                <w:bCs/>
                <w:lang w:val="es-MX"/>
              </w:rPr>
              <w:t>XIV.</w:t>
            </w:r>
            <w:r w:rsidRPr="008473C6">
              <w:rPr>
                <w:rFonts w:ascii="Arial" w:hAnsi="Arial" w:cs="Arial"/>
                <w:lang w:val="es-MX"/>
              </w:rPr>
              <w:t xml:space="preserve"> Ejecutar los acuerdos que dicte la Junta de Gobierno, y</w:t>
            </w:r>
          </w:p>
          <w:p w14:paraId="01128A5D" w14:textId="77777777" w:rsidR="008473C6" w:rsidRPr="008473C6" w:rsidRDefault="008473C6" w:rsidP="008473C6">
            <w:pPr>
              <w:spacing w:line="360" w:lineRule="auto"/>
              <w:jc w:val="both"/>
              <w:rPr>
                <w:rFonts w:ascii="Arial" w:hAnsi="Arial" w:cs="Arial"/>
                <w:lang w:val="es-MX"/>
              </w:rPr>
            </w:pPr>
          </w:p>
          <w:p w14:paraId="3F52C82F" w14:textId="77777777" w:rsidR="008473C6" w:rsidRPr="008473C6" w:rsidRDefault="008473C6" w:rsidP="008473C6">
            <w:pPr>
              <w:spacing w:line="360" w:lineRule="auto"/>
              <w:jc w:val="both"/>
              <w:rPr>
                <w:rFonts w:ascii="Arial" w:hAnsi="Arial" w:cs="Arial"/>
                <w:i/>
                <w:iCs/>
                <w:lang w:val="es-MX"/>
              </w:rPr>
            </w:pPr>
            <w:r w:rsidRPr="008473C6">
              <w:rPr>
                <w:rFonts w:ascii="Arial" w:hAnsi="Arial" w:cs="Arial"/>
                <w:i/>
                <w:iCs/>
                <w:lang w:val="es-MX"/>
              </w:rPr>
              <w:t>Sin correlativo</w:t>
            </w:r>
          </w:p>
          <w:p w14:paraId="65D687F8" w14:textId="77777777" w:rsidR="008473C6" w:rsidRPr="008473C6" w:rsidRDefault="008473C6" w:rsidP="008473C6">
            <w:pPr>
              <w:spacing w:line="360" w:lineRule="auto"/>
              <w:jc w:val="both"/>
              <w:rPr>
                <w:rFonts w:ascii="Arial" w:hAnsi="Arial" w:cs="Arial"/>
                <w:lang w:val="es-MX"/>
              </w:rPr>
            </w:pPr>
          </w:p>
          <w:p w14:paraId="722B12AD" w14:textId="77777777" w:rsidR="008473C6" w:rsidRPr="008473C6" w:rsidRDefault="008473C6" w:rsidP="008473C6">
            <w:pPr>
              <w:spacing w:line="360" w:lineRule="auto"/>
              <w:jc w:val="both"/>
              <w:rPr>
                <w:rFonts w:ascii="Arial" w:hAnsi="Arial" w:cs="Arial"/>
                <w:lang w:val="es-MX"/>
              </w:rPr>
            </w:pPr>
          </w:p>
          <w:p w14:paraId="79787207" w14:textId="77777777" w:rsidR="008473C6" w:rsidRPr="008473C6" w:rsidRDefault="008473C6" w:rsidP="008473C6">
            <w:pPr>
              <w:spacing w:line="360" w:lineRule="auto"/>
              <w:jc w:val="both"/>
              <w:rPr>
                <w:rFonts w:ascii="Arial" w:hAnsi="Arial" w:cs="Arial"/>
                <w:lang w:val="es-MX"/>
              </w:rPr>
            </w:pPr>
          </w:p>
          <w:p w14:paraId="1CBB6810" w14:textId="77777777" w:rsidR="008473C6" w:rsidRPr="008473C6" w:rsidRDefault="008473C6" w:rsidP="008473C6">
            <w:pPr>
              <w:spacing w:line="360" w:lineRule="auto"/>
              <w:jc w:val="both"/>
              <w:rPr>
                <w:rFonts w:ascii="Arial" w:hAnsi="Arial" w:cs="Arial"/>
                <w:lang w:val="es-MX"/>
              </w:rPr>
            </w:pPr>
          </w:p>
          <w:p w14:paraId="5C93E87B" w14:textId="77777777" w:rsidR="008473C6" w:rsidRPr="008473C6" w:rsidRDefault="008473C6" w:rsidP="008473C6">
            <w:pPr>
              <w:spacing w:line="360" w:lineRule="auto"/>
              <w:ind w:left="454" w:hanging="454"/>
              <w:jc w:val="both"/>
              <w:rPr>
                <w:rFonts w:ascii="Arial" w:hAnsi="Arial" w:cs="Arial"/>
                <w:lang w:val="es-MX"/>
              </w:rPr>
            </w:pPr>
            <w:r w:rsidRPr="008473C6">
              <w:rPr>
                <w:rFonts w:ascii="Arial" w:hAnsi="Arial" w:cs="Arial"/>
                <w:b/>
                <w:bCs/>
                <w:lang w:val="es-MX"/>
              </w:rPr>
              <w:t>XV.</w:t>
            </w:r>
            <w:r w:rsidRPr="008473C6">
              <w:rPr>
                <w:rFonts w:ascii="Arial" w:hAnsi="Arial" w:cs="Arial"/>
                <w:lang w:val="es-MX"/>
              </w:rPr>
              <w:t xml:space="preserve"> Las demás que señalen las disposiciones que le sean aplicables. </w:t>
            </w:r>
          </w:p>
          <w:p w14:paraId="314A9924" w14:textId="77777777" w:rsidR="008473C6" w:rsidRPr="008473C6" w:rsidRDefault="008473C6" w:rsidP="008473C6">
            <w:pPr>
              <w:spacing w:line="360" w:lineRule="auto"/>
              <w:ind w:left="454" w:hanging="454"/>
              <w:jc w:val="both"/>
              <w:rPr>
                <w:rFonts w:ascii="Arial" w:hAnsi="Arial" w:cs="Arial"/>
                <w:lang w:val="es-MX"/>
              </w:rPr>
            </w:pPr>
          </w:p>
        </w:tc>
        <w:tc>
          <w:tcPr>
            <w:tcW w:w="4466" w:type="dxa"/>
          </w:tcPr>
          <w:p w14:paraId="15E1C77B"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 xml:space="preserve">Artículo 66 QUÁTER. </w:t>
            </w:r>
            <w:r w:rsidRPr="008473C6">
              <w:rPr>
                <w:rFonts w:ascii="Arial" w:eastAsia="Calibri" w:hAnsi="Arial" w:cs="Arial"/>
                <w:lang w:val="es-MX" w:eastAsia="en-US"/>
              </w:rPr>
              <w:t>…</w:t>
            </w:r>
          </w:p>
          <w:p w14:paraId="11AE8584" w14:textId="77777777" w:rsidR="008473C6" w:rsidRPr="008473C6" w:rsidRDefault="008473C6" w:rsidP="008473C6">
            <w:pPr>
              <w:spacing w:line="360" w:lineRule="auto"/>
              <w:contextualSpacing/>
              <w:jc w:val="both"/>
              <w:rPr>
                <w:rFonts w:ascii="Arial" w:eastAsia="Calibri" w:hAnsi="Arial" w:cs="Arial"/>
                <w:b/>
                <w:lang w:val="es-MX" w:eastAsia="en-US"/>
              </w:rPr>
            </w:pPr>
          </w:p>
          <w:p w14:paraId="6F44C588" w14:textId="77777777" w:rsidR="008473C6" w:rsidRPr="008473C6" w:rsidRDefault="008473C6" w:rsidP="008473C6">
            <w:pPr>
              <w:spacing w:line="360" w:lineRule="auto"/>
              <w:jc w:val="both"/>
              <w:rPr>
                <w:rFonts w:ascii="Arial" w:hAnsi="Arial" w:cs="Arial"/>
                <w:lang w:val="es-MX"/>
              </w:rPr>
            </w:pPr>
            <w:r w:rsidRPr="008473C6">
              <w:rPr>
                <w:rFonts w:ascii="Arial" w:hAnsi="Arial" w:cs="Arial"/>
                <w:b/>
                <w:bCs/>
                <w:lang w:val="es-MX"/>
              </w:rPr>
              <w:t>I.</w:t>
            </w:r>
            <w:r w:rsidRPr="008473C6">
              <w:rPr>
                <w:rFonts w:ascii="Arial" w:hAnsi="Arial" w:cs="Arial"/>
                <w:lang w:val="es-MX"/>
              </w:rPr>
              <w:t xml:space="preserve"> a la </w:t>
            </w:r>
            <w:r w:rsidRPr="008473C6">
              <w:rPr>
                <w:rFonts w:ascii="Arial" w:eastAsia="Calibri" w:hAnsi="Arial" w:cs="Arial"/>
                <w:b/>
                <w:lang w:val="es-MX" w:eastAsia="en-US"/>
              </w:rPr>
              <w:t>XIII. …</w:t>
            </w:r>
            <w:r w:rsidRPr="008473C6">
              <w:rPr>
                <w:rFonts w:ascii="Arial" w:hAnsi="Arial" w:cs="Arial"/>
                <w:lang w:val="es-MX"/>
              </w:rPr>
              <w:t xml:space="preserve"> </w:t>
            </w:r>
          </w:p>
          <w:p w14:paraId="3C5AF588" w14:textId="77777777" w:rsidR="008473C6" w:rsidRPr="008473C6" w:rsidRDefault="008473C6" w:rsidP="008473C6">
            <w:pPr>
              <w:spacing w:line="360" w:lineRule="auto"/>
              <w:contextualSpacing/>
              <w:jc w:val="both"/>
              <w:rPr>
                <w:rFonts w:ascii="Arial" w:eastAsia="Calibri" w:hAnsi="Arial" w:cs="Arial"/>
                <w:b/>
                <w:lang w:val="es-MX" w:eastAsia="en-US"/>
              </w:rPr>
            </w:pPr>
          </w:p>
          <w:p w14:paraId="088A3774" w14:textId="77777777" w:rsidR="008473C6" w:rsidRPr="008473C6" w:rsidRDefault="008473C6" w:rsidP="008473C6">
            <w:pPr>
              <w:spacing w:line="360" w:lineRule="auto"/>
              <w:ind w:left="454" w:hanging="454"/>
              <w:jc w:val="both"/>
              <w:rPr>
                <w:rFonts w:ascii="Arial" w:hAnsi="Arial" w:cs="Arial"/>
                <w:lang w:val="es-MX"/>
              </w:rPr>
            </w:pPr>
            <w:r w:rsidRPr="008473C6">
              <w:rPr>
                <w:rFonts w:ascii="Arial" w:hAnsi="Arial" w:cs="Arial"/>
                <w:b/>
                <w:bCs/>
                <w:lang w:val="es-MX"/>
              </w:rPr>
              <w:t>XIV.</w:t>
            </w:r>
            <w:r w:rsidRPr="008473C6">
              <w:rPr>
                <w:rFonts w:ascii="Arial" w:hAnsi="Arial" w:cs="Arial"/>
                <w:lang w:val="es-MX"/>
              </w:rPr>
              <w:t xml:space="preserve"> Ejecutar los acuerdos que dicte la Junta de Gobierno, y</w:t>
            </w:r>
          </w:p>
          <w:p w14:paraId="397E16D6" w14:textId="77777777" w:rsidR="008473C6" w:rsidRPr="008473C6" w:rsidRDefault="008473C6" w:rsidP="008473C6">
            <w:pPr>
              <w:spacing w:line="360" w:lineRule="auto"/>
              <w:contextualSpacing/>
              <w:jc w:val="both"/>
              <w:rPr>
                <w:rFonts w:ascii="Arial" w:eastAsia="Calibri" w:hAnsi="Arial" w:cs="Arial"/>
                <w:b/>
                <w:lang w:val="es-MX" w:eastAsia="en-US"/>
              </w:rPr>
            </w:pPr>
          </w:p>
          <w:p w14:paraId="353EE456" w14:textId="77777777" w:rsidR="008473C6" w:rsidRPr="008473C6" w:rsidRDefault="008473C6" w:rsidP="008473C6">
            <w:pPr>
              <w:spacing w:line="360" w:lineRule="auto"/>
              <w:contextualSpacing/>
              <w:jc w:val="both"/>
              <w:rPr>
                <w:rFonts w:ascii="Arial" w:eastAsia="Calibri" w:hAnsi="Arial" w:cs="Arial"/>
                <w:b/>
                <w:lang w:val="es-MX" w:eastAsia="en-US"/>
              </w:rPr>
            </w:pPr>
            <w:r w:rsidRPr="008473C6">
              <w:rPr>
                <w:rFonts w:ascii="Arial" w:eastAsia="Calibri" w:hAnsi="Arial" w:cs="Arial"/>
                <w:b/>
                <w:lang w:val="es-MX" w:eastAsia="en-US"/>
              </w:rPr>
              <w:t xml:space="preserve">XV. </w:t>
            </w:r>
            <w:r w:rsidRPr="008473C6">
              <w:rPr>
                <w:rFonts w:ascii="Arial" w:eastAsia="Calibri" w:hAnsi="Arial" w:cs="Arial"/>
                <w:lang w:val="es-MX" w:eastAsia="en-US"/>
              </w:rPr>
              <w:t>Certificar los documentos, archivos, trámites y/o expedientes, que se encuentren dentro de los archivos de la Comisión Estatal de Vivienda</w:t>
            </w:r>
          </w:p>
          <w:p w14:paraId="48CA93DA" w14:textId="77777777" w:rsidR="008473C6" w:rsidRPr="008473C6" w:rsidRDefault="008473C6" w:rsidP="008473C6">
            <w:pPr>
              <w:spacing w:line="360" w:lineRule="auto"/>
              <w:contextualSpacing/>
              <w:jc w:val="both"/>
              <w:rPr>
                <w:rFonts w:ascii="Arial" w:eastAsia="Calibri" w:hAnsi="Arial" w:cs="Arial"/>
                <w:b/>
                <w:bCs/>
                <w:lang w:val="es-MX" w:eastAsia="en-US"/>
              </w:rPr>
            </w:pPr>
          </w:p>
          <w:p w14:paraId="1E96FF85"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bCs/>
                <w:lang w:val="es-MX" w:eastAsia="en-US"/>
              </w:rPr>
              <w:t xml:space="preserve">XVI. </w:t>
            </w:r>
            <w:r w:rsidRPr="008473C6">
              <w:rPr>
                <w:rFonts w:ascii="Arial" w:eastAsia="Calibri" w:hAnsi="Arial" w:cs="Arial"/>
                <w:lang w:val="es-MX" w:eastAsia="en-US"/>
              </w:rPr>
              <w:t>Las demás que señalen las disposiciones que le sean aplicables.</w:t>
            </w:r>
          </w:p>
          <w:p w14:paraId="21D54552" w14:textId="77777777" w:rsidR="008473C6" w:rsidRPr="008473C6" w:rsidRDefault="008473C6" w:rsidP="008473C6">
            <w:pPr>
              <w:spacing w:line="360" w:lineRule="auto"/>
              <w:contextualSpacing/>
              <w:jc w:val="both"/>
              <w:rPr>
                <w:rFonts w:ascii="Arial" w:eastAsia="Calibri" w:hAnsi="Arial" w:cs="Arial"/>
                <w:lang w:val="es-MX" w:eastAsia="en-US"/>
              </w:rPr>
            </w:pPr>
          </w:p>
        </w:tc>
      </w:tr>
      <w:tr w:rsidR="008473C6" w:rsidRPr="0033419B" w14:paraId="16178D70" w14:textId="77777777" w:rsidTr="00330CB3">
        <w:tc>
          <w:tcPr>
            <w:tcW w:w="4465" w:type="dxa"/>
          </w:tcPr>
          <w:p w14:paraId="2873547F" w14:textId="77777777" w:rsidR="008473C6" w:rsidRPr="008473C6" w:rsidRDefault="008473C6" w:rsidP="008473C6">
            <w:pPr>
              <w:spacing w:line="360" w:lineRule="auto"/>
              <w:jc w:val="both"/>
              <w:rPr>
                <w:rFonts w:ascii="Arial" w:hAnsi="Arial" w:cs="Arial"/>
                <w:b/>
                <w:lang w:val="es-MX"/>
              </w:rPr>
            </w:pPr>
          </w:p>
        </w:tc>
        <w:tc>
          <w:tcPr>
            <w:tcW w:w="4466" w:type="dxa"/>
          </w:tcPr>
          <w:p w14:paraId="6B7D5CFB" w14:textId="77777777" w:rsidR="008473C6" w:rsidRPr="008473C6" w:rsidRDefault="008473C6" w:rsidP="008473C6">
            <w:pPr>
              <w:spacing w:line="360" w:lineRule="auto"/>
              <w:contextualSpacing/>
              <w:jc w:val="center"/>
              <w:rPr>
                <w:rFonts w:ascii="Arial" w:eastAsia="Calibri" w:hAnsi="Arial" w:cs="Arial"/>
                <w:b/>
                <w:lang w:val="en-US" w:eastAsia="en-US"/>
              </w:rPr>
            </w:pPr>
            <w:r w:rsidRPr="008473C6">
              <w:rPr>
                <w:rFonts w:ascii="Arial" w:eastAsia="Calibri" w:hAnsi="Arial" w:cs="Arial"/>
                <w:b/>
                <w:lang w:val="en-US" w:eastAsia="en-US"/>
              </w:rPr>
              <w:t xml:space="preserve">T R A N S I T O R I O S </w:t>
            </w:r>
          </w:p>
          <w:p w14:paraId="43650903" w14:textId="77777777" w:rsidR="008473C6" w:rsidRPr="008473C6" w:rsidRDefault="008473C6" w:rsidP="008473C6">
            <w:pPr>
              <w:spacing w:line="360" w:lineRule="auto"/>
              <w:contextualSpacing/>
              <w:jc w:val="center"/>
              <w:rPr>
                <w:rFonts w:ascii="Arial" w:eastAsia="Calibri" w:hAnsi="Arial" w:cs="Arial"/>
                <w:b/>
                <w:lang w:val="en-US" w:eastAsia="en-US"/>
              </w:rPr>
            </w:pPr>
          </w:p>
        </w:tc>
      </w:tr>
      <w:tr w:rsidR="008473C6" w:rsidRPr="008473C6" w14:paraId="1C56B9DE" w14:textId="77777777" w:rsidTr="00330CB3">
        <w:tc>
          <w:tcPr>
            <w:tcW w:w="4465" w:type="dxa"/>
          </w:tcPr>
          <w:p w14:paraId="2099B0E5" w14:textId="77777777" w:rsidR="008473C6" w:rsidRPr="008473C6" w:rsidRDefault="008473C6" w:rsidP="008473C6">
            <w:pPr>
              <w:spacing w:line="360" w:lineRule="auto"/>
              <w:jc w:val="both"/>
              <w:rPr>
                <w:rFonts w:ascii="Arial" w:hAnsi="Arial" w:cs="Arial"/>
                <w:bCs/>
                <w:lang w:val="en-US"/>
              </w:rPr>
            </w:pPr>
          </w:p>
        </w:tc>
        <w:tc>
          <w:tcPr>
            <w:tcW w:w="4466" w:type="dxa"/>
          </w:tcPr>
          <w:p w14:paraId="4324054D"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ART</w:t>
            </w:r>
            <w:r w:rsidRPr="008473C6">
              <w:rPr>
                <w:rFonts w:ascii="Arial" w:eastAsia="Calibri" w:hAnsi="Arial" w:cs="Arial"/>
                <w:b/>
                <w:lang w:val="x-none" w:eastAsia="en-US"/>
              </w:rPr>
              <w:t xml:space="preserve">ÍCULO </w:t>
            </w:r>
            <w:r w:rsidRPr="008473C6">
              <w:rPr>
                <w:rFonts w:ascii="Arial" w:eastAsia="Calibri" w:hAnsi="Arial" w:cs="Arial"/>
                <w:b/>
                <w:lang w:val="es-MX" w:eastAsia="en-US"/>
              </w:rPr>
              <w:t>PRIMERO.</w:t>
            </w:r>
            <w:r w:rsidRPr="008473C6">
              <w:rPr>
                <w:rFonts w:ascii="Arial" w:eastAsia="Calibri" w:hAnsi="Arial" w:cs="Arial"/>
                <w:lang w:val="es-MX" w:eastAsia="en-US"/>
              </w:rPr>
              <w:t xml:space="preserve"> El presente decreto entrará en vigor al día siguiente de su publicación en el Periódico Oficial del Gobierno del Estado.</w:t>
            </w:r>
          </w:p>
          <w:p w14:paraId="57EC3915" w14:textId="77777777" w:rsidR="008473C6" w:rsidRPr="008473C6" w:rsidRDefault="008473C6" w:rsidP="008473C6">
            <w:pPr>
              <w:spacing w:line="360" w:lineRule="auto"/>
              <w:contextualSpacing/>
              <w:jc w:val="center"/>
              <w:rPr>
                <w:rFonts w:ascii="Arial" w:eastAsia="Calibri" w:hAnsi="Arial" w:cs="Arial"/>
                <w:b/>
                <w:lang w:val="es-MX" w:eastAsia="en-US"/>
              </w:rPr>
            </w:pPr>
          </w:p>
        </w:tc>
      </w:tr>
      <w:tr w:rsidR="008473C6" w:rsidRPr="008473C6" w14:paraId="6D3B108A" w14:textId="77777777" w:rsidTr="00330CB3">
        <w:tc>
          <w:tcPr>
            <w:tcW w:w="4465" w:type="dxa"/>
          </w:tcPr>
          <w:p w14:paraId="462527F4" w14:textId="77777777" w:rsidR="008473C6" w:rsidRPr="008473C6" w:rsidRDefault="008473C6" w:rsidP="008473C6">
            <w:pPr>
              <w:spacing w:line="360" w:lineRule="auto"/>
              <w:jc w:val="both"/>
              <w:rPr>
                <w:rFonts w:ascii="Arial" w:hAnsi="Arial" w:cs="Arial"/>
                <w:bCs/>
                <w:lang w:val="es-MX"/>
              </w:rPr>
            </w:pPr>
          </w:p>
        </w:tc>
        <w:tc>
          <w:tcPr>
            <w:tcW w:w="4466" w:type="dxa"/>
          </w:tcPr>
          <w:p w14:paraId="1A7A9F39" w14:textId="77777777" w:rsidR="008473C6" w:rsidRPr="008473C6" w:rsidRDefault="008473C6" w:rsidP="008473C6">
            <w:pPr>
              <w:spacing w:line="360" w:lineRule="auto"/>
              <w:contextualSpacing/>
              <w:jc w:val="both"/>
              <w:rPr>
                <w:rFonts w:ascii="Arial" w:eastAsia="Calibri" w:hAnsi="Arial" w:cs="Arial"/>
                <w:b/>
                <w:lang w:val="es-MX" w:eastAsia="en-US"/>
              </w:rPr>
            </w:pPr>
            <w:r w:rsidRPr="008473C6">
              <w:rPr>
                <w:rFonts w:ascii="Arial" w:eastAsia="Calibri" w:hAnsi="Arial" w:cs="Arial"/>
                <w:b/>
                <w:lang w:val="es-MX" w:eastAsia="en-US"/>
              </w:rPr>
              <w:t xml:space="preserve">ARTÍCULO SEGUNDO. </w:t>
            </w:r>
            <w:r w:rsidRPr="008473C6">
              <w:rPr>
                <w:rFonts w:ascii="Arial" w:eastAsia="Calibri" w:hAnsi="Arial" w:cs="Arial"/>
                <w:lang w:val="es-MX" w:eastAsia="en-US"/>
              </w:rPr>
              <w:t>Dentro de un plazo de sesenta días hábiles contados a partir de la entrada en vigor del presente decreto, se deberán realizar las modificaciones a los ordenamientos legales y administrativos que resulten necesarias.</w:t>
            </w:r>
          </w:p>
        </w:tc>
      </w:tr>
    </w:tbl>
    <w:p w14:paraId="0DF67F3D" w14:textId="77777777" w:rsidR="008473C6" w:rsidRPr="008473C6" w:rsidRDefault="008473C6" w:rsidP="008473C6">
      <w:pPr>
        <w:spacing w:line="360" w:lineRule="auto"/>
        <w:jc w:val="both"/>
        <w:rPr>
          <w:rFonts w:ascii="Arial" w:hAnsi="Arial" w:cs="Arial"/>
          <w:lang w:val="es-MX"/>
        </w:rPr>
      </w:pPr>
    </w:p>
    <w:p w14:paraId="447BF970" w14:textId="77777777" w:rsidR="008473C6" w:rsidRPr="008473C6" w:rsidRDefault="008473C6" w:rsidP="008473C6">
      <w:pPr>
        <w:spacing w:line="360" w:lineRule="auto"/>
        <w:jc w:val="both"/>
        <w:rPr>
          <w:rFonts w:ascii="Arial" w:hAnsi="Arial" w:cs="Arial"/>
          <w:lang w:val="es-MX"/>
        </w:rPr>
      </w:pPr>
    </w:p>
    <w:p w14:paraId="631D12F4" w14:textId="77777777" w:rsidR="008473C6" w:rsidRPr="008473C6" w:rsidRDefault="008473C6" w:rsidP="008473C6">
      <w:pPr>
        <w:spacing w:line="360" w:lineRule="auto"/>
        <w:jc w:val="both"/>
        <w:rPr>
          <w:rFonts w:ascii="Arial" w:hAnsi="Arial" w:cs="Arial"/>
          <w:lang w:val="es-MX"/>
        </w:rPr>
      </w:pPr>
      <w:r w:rsidRPr="008473C6">
        <w:rPr>
          <w:rFonts w:ascii="Arial" w:hAnsi="Arial" w:cs="Arial"/>
          <w:b/>
          <w:bCs/>
          <w:lang w:val="es-MX"/>
        </w:rPr>
        <w:t>2.- Objetivo de la iniciativa.</w:t>
      </w:r>
      <w:r w:rsidRPr="008473C6">
        <w:rPr>
          <w:rFonts w:ascii="Arial" w:hAnsi="Arial" w:cs="Arial"/>
          <w:lang w:val="es-MX"/>
        </w:rPr>
        <w:t xml:space="preserve"> A la luz de la exposición de motivos, así como el cuadro comparativo, consideramos que la iniciativa tiene por objetivo principal, el dar congruencia a la aplicación de la Ley de Vivienda para el Estado de Coahuila de Zaragoza, a la luz de las atribuciones que le confiere la Ley Orgánica de la Administración Pública del Estado de Coahuila de Zaragoza a la Secretaría de Vivienda y Ordenamiento Territorial, y optimizar el desarrollo de las tareas de la Comisión Estatal de Vivienda. </w:t>
      </w:r>
    </w:p>
    <w:p w14:paraId="6D6D0F9A" w14:textId="77777777" w:rsidR="008473C6" w:rsidRPr="008473C6" w:rsidRDefault="008473C6" w:rsidP="008473C6">
      <w:pPr>
        <w:spacing w:line="360" w:lineRule="auto"/>
        <w:jc w:val="both"/>
        <w:rPr>
          <w:rFonts w:ascii="Arial" w:hAnsi="Arial" w:cs="Arial"/>
          <w:lang w:val="es-MX"/>
        </w:rPr>
      </w:pPr>
    </w:p>
    <w:p w14:paraId="0BFC758B" w14:textId="77777777" w:rsidR="008473C6" w:rsidRPr="008473C6" w:rsidRDefault="008473C6" w:rsidP="008473C6">
      <w:pPr>
        <w:spacing w:line="360" w:lineRule="auto"/>
        <w:jc w:val="both"/>
        <w:rPr>
          <w:rFonts w:ascii="Arial" w:hAnsi="Arial" w:cs="Arial"/>
          <w:lang w:val="es-MX"/>
        </w:rPr>
      </w:pPr>
      <w:r w:rsidRPr="008473C6">
        <w:rPr>
          <w:rFonts w:ascii="Arial" w:hAnsi="Arial" w:cs="Arial"/>
          <w:b/>
          <w:bCs/>
          <w:lang w:val="es-MX"/>
        </w:rPr>
        <w:t>3.- Análisis jurídico.</w:t>
      </w:r>
      <w:r w:rsidRPr="008473C6">
        <w:rPr>
          <w:rFonts w:ascii="Arial" w:hAnsi="Arial" w:cs="Arial"/>
          <w:lang w:val="es-MX"/>
        </w:rPr>
        <w:t xml:space="preserve">  La sectorización es esencialmente, un sistema de trabajo, mediante el cual se agrupan a un conjunto de entidades paraestatales bajo la coordinación de una dependencia de la administración pública centralizada. Mediante esta institución, se pretende ordenar la administración pública paraestatal en sectores especializados en una materia para aumentar su eficiencia. </w:t>
      </w:r>
    </w:p>
    <w:p w14:paraId="6F360CDE" w14:textId="77777777" w:rsidR="008473C6" w:rsidRPr="008473C6" w:rsidRDefault="008473C6" w:rsidP="008473C6">
      <w:pPr>
        <w:spacing w:line="360" w:lineRule="auto"/>
        <w:jc w:val="both"/>
        <w:rPr>
          <w:rFonts w:ascii="Arial" w:hAnsi="Arial" w:cs="Arial"/>
          <w:lang w:val="es-MX"/>
        </w:rPr>
      </w:pPr>
    </w:p>
    <w:p w14:paraId="07988368"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 xml:space="preserve">A nivel local, esta institución se regula en el artículo 6 de la Ley de Entidades Paraestatales del Estado de Coahuila de Zaragoza, que a la letra señala lo siguiente: </w:t>
      </w:r>
    </w:p>
    <w:p w14:paraId="00F5EFD9" w14:textId="77777777" w:rsidR="008473C6" w:rsidRPr="008473C6" w:rsidRDefault="008473C6" w:rsidP="008473C6">
      <w:pPr>
        <w:spacing w:line="360" w:lineRule="auto"/>
        <w:jc w:val="both"/>
        <w:rPr>
          <w:rFonts w:ascii="Arial" w:hAnsi="Arial" w:cs="Arial"/>
          <w:lang w:val="es-MX"/>
        </w:rPr>
      </w:pPr>
    </w:p>
    <w:p w14:paraId="75FEFABF" w14:textId="77777777" w:rsidR="008473C6" w:rsidRPr="008473C6" w:rsidRDefault="008473C6" w:rsidP="008473C6">
      <w:pPr>
        <w:spacing w:line="360" w:lineRule="auto"/>
        <w:ind w:left="708"/>
        <w:jc w:val="both"/>
        <w:rPr>
          <w:rFonts w:ascii="Arial" w:hAnsi="Arial" w:cs="Arial"/>
          <w:sz w:val="20"/>
          <w:szCs w:val="20"/>
          <w:lang w:val="es-MX"/>
        </w:rPr>
      </w:pPr>
      <w:r w:rsidRPr="008473C6">
        <w:rPr>
          <w:rFonts w:ascii="Arial" w:hAnsi="Arial" w:cs="Arial"/>
          <w:b/>
          <w:bCs/>
          <w:sz w:val="20"/>
          <w:szCs w:val="20"/>
          <w:lang w:val="es-MX"/>
        </w:rPr>
        <w:t>ARTÍCULO 6.</w:t>
      </w:r>
      <w:r w:rsidRPr="008473C6">
        <w:rPr>
          <w:rFonts w:ascii="Arial" w:hAnsi="Arial" w:cs="Arial"/>
          <w:sz w:val="20"/>
          <w:szCs w:val="20"/>
          <w:lang w:val="es-MX"/>
        </w:rPr>
        <w:t xml:space="preserve"> El Ejecutivo del Estado determinará, atendiendo al ámbito de su competencia, el agrupamiento de entidades paraestatales en sectores definidos, a efecto de que las relaciones con el propio Ejecutivo se realicen a través de la dependencia de la Administración Pública Estatal Centralizada a la que estén sectorizadas, cuyas atribuciones, funciones y objetivos sean afines con las entidades antes señaladas.</w:t>
      </w:r>
    </w:p>
    <w:p w14:paraId="51E663F4" w14:textId="77777777" w:rsidR="008473C6" w:rsidRPr="008473C6" w:rsidRDefault="008473C6" w:rsidP="008473C6">
      <w:pPr>
        <w:spacing w:line="360" w:lineRule="auto"/>
        <w:jc w:val="both"/>
        <w:rPr>
          <w:rFonts w:ascii="Arial" w:hAnsi="Arial" w:cs="Arial"/>
          <w:lang w:val="es-MX"/>
        </w:rPr>
      </w:pPr>
    </w:p>
    <w:p w14:paraId="0E9562AF" w14:textId="77777777" w:rsidR="008473C6" w:rsidRPr="008473C6" w:rsidRDefault="008473C6" w:rsidP="008473C6">
      <w:pPr>
        <w:spacing w:line="360" w:lineRule="auto"/>
        <w:ind w:left="708"/>
        <w:jc w:val="both"/>
        <w:rPr>
          <w:rFonts w:ascii="Arial" w:hAnsi="Arial" w:cs="Arial"/>
          <w:sz w:val="20"/>
          <w:szCs w:val="20"/>
          <w:lang w:val="es-MX"/>
        </w:rPr>
      </w:pPr>
      <w:r w:rsidRPr="008473C6">
        <w:rPr>
          <w:rFonts w:ascii="Arial" w:hAnsi="Arial" w:cs="Arial"/>
          <w:sz w:val="20"/>
          <w:szCs w:val="20"/>
          <w:lang w:val="es-MX"/>
        </w:rPr>
        <w:t>Los instrumentos jurídicos que tengan por objeto la creación de una entidad paraestatal, deberán establecer la sectorización de la misma, dentro de las dependencias que conforman la Administración Pública Estatal Centralizada.</w:t>
      </w:r>
    </w:p>
    <w:p w14:paraId="13F77B4A" w14:textId="77777777" w:rsidR="008473C6" w:rsidRPr="008473C6" w:rsidRDefault="008473C6" w:rsidP="008473C6">
      <w:pPr>
        <w:spacing w:line="360" w:lineRule="auto"/>
        <w:jc w:val="both"/>
        <w:rPr>
          <w:rFonts w:ascii="Arial" w:hAnsi="Arial" w:cs="Arial"/>
          <w:lang w:val="es-MX"/>
        </w:rPr>
      </w:pPr>
    </w:p>
    <w:p w14:paraId="184183B4"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 xml:space="preserve">Según el precepto citado, el criterio para sectorizar una entidad paraestatal con una dependencia de la administración pública estatal centralizada, es la </w:t>
      </w:r>
      <w:r w:rsidRPr="008473C6">
        <w:rPr>
          <w:rFonts w:ascii="Arial" w:hAnsi="Arial" w:cs="Arial"/>
          <w:i/>
          <w:iCs/>
          <w:lang w:val="es-MX"/>
        </w:rPr>
        <w:t>afinidad</w:t>
      </w:r>
      <w:r w:rsidRPr="008473C6">
        <w:rPr>
          <w:rFonts w:ascii="Arial" w:hAnsi="Arial" w:cs="Arial"/>
          <w:lang w:val="es-MX"/>
        </w:rPr>
        <w:t xml:space="preserve"> de sus atribuciones, funciones y objetivos entre sí. La afinidad, según la Real Academia Española, consiste en la “proximidad, analogía o semejanza de una cosa con otra”</w:t>
      </w:r>
      <w:r w:rsidRPr="008473C6">
        <w:rPr>
          <w:rFonts w:ascii="Arial" w:hAnsi="Arial" w:cs="Arial"/>
          <w:vertAlign w:val="superscript"/>
          <w:lang w:val="es-MX"/>
        </w:rPr>
        <w:footnoteReference w:id="16"/>
      </w:r>
      <w:r w:rsidRPr="008473C6">
        <w:rPr>
          <w:rFonts w:ascii="Arial" w:hAnsi="Arial" w:cs="Arial"/>
          <w:lang w:val="es-MX"/>
        </w:rPr>
        <w:t xml:space="preserve">. En otras palabras, la sectorización de una entidad paraestatal con una dependencia de la administración pública estatal centralizada, dependerá de la proximidad o semejanza de sus atribuciones, funciones y objetivos entre sí.  </w:t>
      </w:r>
    </w:p>
    <w:p w14:paraId="24663E40" w14:textId="77777777" w:rsidR="008473C6" w:rsidRPr="008473C6" w:rsidRDefault="008473C6" w:rsidP="008473C6">
      <w:pPr>
        <w:spacing w:line="360" w:lineRule="auto"/>
        <w:jc w:val="both"/>
        <w:rPr>
          <w:rFonts w:ascii="Arial" w:hAnsi="Arial" w:cs="Arial"/>
          <w:lang w:val="es-MX"/>
        </w:rPr>
      </w:pPr>
    </w:p>
    <w:p w14:paraId="016ED706"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 xml:space="preserve">Según el artículo 62 de la Ley de Vivienda para el Estado de Coahuila de Zaragoza, la Comisión Estatal de Vivienda tiene por objeto “proponer, promover y aplicar las políticas y lineamientos generales que en materia de vivienda se implementen en el Estado”. Asimismo, en los términos del artículo 63 de la Ley en comento, dicha Comisión tiene por atribuciones: </w:t>
      </w:r>
    </w:p>
    <w:p w14:paraId="143BB662" w14:textId="77777777" w:rsidR="008473C6" w:rsidRPr="008473C6" w:rsidRDefault="008473C6" w:rsidP="008473C6">
      <w:pPr>
        <w:numPr>
          <w:ilvl w:val="0"/>
          <w:numId w:val="29"/>
        </w:numPr>
        <w:spacing w:line="360" w:lineRule="auto"/>
        <w:contextualSpacing/>
        <w:jc w:val="both"/>
        <w:rPr>
          <w:rFonts w:ascii="Arial" w:hAnsi="Arial" w:cs="Arial"/>
          <w:lang w:val="es-MX"/>
        </w:rPr>
      </w:pPr>
      <w:r w:rsidRPr="008473C6">
        <w:rPr>
          <w:rFonts w:ascii="Arial" w:hAnsi="Arial" w:cs="Arial"/>
          <w:lang w:val="es-MX"/>
        </w:rPr>
        <w:t>Solicitar al Ejecutivo del Estado la expropiación, por causa de utilidad pública, de los terrenos que deban destinarse al cumplimiento de los fines de la comisión, acreditando debidamente esta circunstancia;</w:t>
      </w:r>
    </w:p>
    <w:p w14:paraId="51D07FBB" w14:textId="77777777" w:rsidR="008473C6" w:rsidRPr="008473C6" w:rsidRDefault="008473C6" w:rsidP="008473C6">
      <w:pPr>
        <w:numPr>
          <w:ilvl w:val="0"/>
          <w:numId w:val="29"/>
        </w:numPr>
        <w:spacing w:line="360" w:lineRule="auto"/>
        <w:contextualSpacing/>
        <w:jc w:val="both"/>
        <w:rPr>
          <w:rFonts w:ascii="Arial" w:hAnsi="Arial" w:cs="Arial"/>
          <w:lang w:val="es-MX"/>
        </w:rPr>
      </w:pPr>
      <w:r w:rsidRPr="008473C6">
        <w:rPr>
          <w:rFonts w:ascii="Arial" w:hAnsi="Arial" w:cs="Arial"/>
          <w:lang w:val="es-MX"/>
        </w:rPr>
        <w:t>Gestionar y obtener de las autoridades competentes en la materia, los permisos y autorizaciones que sean necesarios;</w:t>
      </w:r>
    </w:p>
    <w:p w14:paraId="46C0FBC4" w14:textId="77777777" w:rsidR="008473C6" w:rsidRPr="008473C6" w:rsidRDefault="008473C6" w:rsidP="008473C6">
      <w:pPr>
        <w:numPr>
          <w:ilvl w:val="0"/>
          <w:numId w:val="29"/>
        </w:numPr>
        <w:spacing w:line="360" w:lineRule="auto"/>
        <w:contextualSpacing/>
        <w:jc w:val="both"/>
        <w:rPr>
          <w:rFonts w:ascii="Arial" w:hAnsi="Arial" w:cs="Arial"/>
          <w:lang w:val="es-MX"/>
        </w:rPr>
      </w:pPr>
      <w:r w:rsidRPr="008473C6">
        <w:rPr>
          <w:rFonts w:ascii="Arial" w:hAnsi="Arial" w:cs="Arial"/>
          <w:lang w:val="es-MX"/>
        </w:rPr>
        <w:t xml:space="preserve">Promover y suscribir convenios, acuerdos, bases de coordinación y demás instrumentos jurídicos con entidades e instituciones públicas o privadas, en el ámbito de su competencia. </w:t>
      </w:r>
    </w:p>
    <w:p w14:paraId="748773A7" w14:textId="77777777" w:rsidR="008473C6" w:rsidRPr="008473C6" w:rsidRDefault="008473C6" w:rsidP="008473C6">
      <w:pPr>
        <w:spacing w:line="360" w:lineRule="auto"/>
        <w:jc w:val="both"/>
        <w:rPr>
          <w:rFonts w:ascii="Arial" w:hAnsi="Arial" w:cs="Arial"/>
          <w:lang w:val="es-MX"/>
        </w:rPr>
      </w:pPr>
    </w:p>
    <w:p w14:paraId="0B6CCBA0"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 xml:space="preserve">En el caso concreto, notamos que las atribuciones de la Secretaría de Infraestructura, Desarrollo Urbano y Movilidad, descritas en el artículo 29 de la Ley Orgánica de la Administración Pública del Estado de Coahuila de Zaragoza, no son próximas o semejantes con el objetivo y atribuciones que la Comisión Estatal de Vivienda tiene conferidas en términos de los artículos 62 y 63 de la Ley de Vivienda para el Estado de Coahuila de Zaragoza. Incluso, la Secretaría de Infraestructura, Desarrollo Urbano y Movilidad solo cuenta con una facultad en materia de vivienda: promover la creación de reservas territoriales estratégicas y demás acciones necesarias para la construcción de </w:t>
      </w:r>
      <w:r w:rsidRPr="008473C6">
        <w:rPr>
          <w:rFonts w:ascii="Arial" w:hAnsi="Arial" w:cs="Arial"/>
          <w:i/>
          <w:iCs/>
          <w:lang w:val="es-MX"/>
        </w:rPr>
        <w:t>vivienda</w:t>
      </w:r>
      <w:r w:rsidRPr="008473C6">
        <w:rPr>
          <w:rFonts w:ascii="Arial" w:hAnsi="Arial" w:cs="Arial"/>
          <w:lang w:val="es-MX"/>
        </w:rPr>
        <w:t>, obras públicas, vialidades y áreas verdes (artículo 29 fracción XVIII de la Ley Orgánica de la Administración Pública del Estado de Coahuila de Zaragoza).</w:t>
      </w:r>
    </w:p>
    <w:p w14:paraId="67CC79A3" w14:textId="77777777" w:rsidR="008473C6" w:rsidRPr="008473C6" w:rsidRDefault="008473C6" w:rsidP="008473C6">
      <w:pPr>
        <w:spacing w:line="360" w:lineRule="auto"/>
        <w:jc w:val="both"/>
        <w:rPr>
          <w:rFonts w:ascii="Arial" w:hAnsi="Arial" w:cs="Arial"/>
          <w:lang w:val="es-MX"/>
        </w:rPr>
      </w:pPr>
    </w:p>
    <w:p w14:paraId="2A634B1E"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 xml:space="preserve">En los términos de las fracciones I, II, III, IV, V y VI del artículo 33 BIS de la Ley Orgánica de la Administración Pública del Estado de Coahuila de Zaragoza, la Secretaría de Vivienda y Ordenamiento Territorial tiene conferido el despacho de los siguientes asuntos: </w:t>
      </w:r>
    </w:p>
    <w:p w14:paraId="3E457CC4" w14:textId="77777777" w:rsidR="008473C6" w:rsidRPr="008473C6" w:rsidRDefault="008473C6" w:rsidP="008473C6">
      <w:pPr>
        <w:spacing w:line="360" w:lineRule="auto"/>
        <w:jc w:val="both"/>
        <w:rPr>
          <w:rFonts w:ascii="Arial" w:hAnsi="Arial" w:cs="Arial"/>
          <w:lang w:val="es-MX"/>
        </w:rPr>
      </w:pPr>
    </w:p>
    <w:p w14:paraId="0AD02DE5" w14:textId="77777777" w:rsidR="008473C6" w:rsidRPr="008473C6" w:rsidRDefault="008473C6" w:rsidP="008473C6">
      <w:pPr>
        <w:spacing w:line="360" w:lineRule="auto"/>
        <w:ind w:left="708"/>
        <w:jc w:val="both"/>
        <w:rPr>
          <w:rFonts w:ascii="Arial" w:hAnsi="Arial" w:cs="Arial"/>
          <w:sz w:val="20"/>
          <w:szCs w:val="20"/>
          <w:lang w:val="es-MX"/>
        </w:rPr>
      </w:pPr>
      <w:r w:rsidRPr="008473C6">
        <w:rPr>
          <w:rFonts w:ascii="Arial" w:hAnsi="Arial" w:cs="Arial"/>
          <w:b/>
          <w:bCs/>
          <w:sz w:val="20"/>
          <w:szCs w:val="20"/>
          <w:lang w:val="es-MX"/>
        </w:rPr>
        <w:t>ARTÍCULO 33 BIS.</w:t>
      </w:r>
      <w:r w:rsidRPr="008473C6">
        <w:rPr>
          <w:rFonts w:ascii="Arial" w:hAnsi="Arial" w:cs="Arial"/>
          <w:sz w:val="20"/>
          <w:szCs w:val="20"/>
          <w:lang w:val="es-MX"/>
        </w:rPr>
        <w:t xml:space="preserve"> A la Secretaría de Vivienda y Ordenamiento Territorial, le corresponde el despacho de los siguientes asuntos:</w:t>
      </w:r>
    </w:p>
    <w:p w14:paraId="6F7D50A1" w14:textId="77777777" w:rsidR="008473C6" w:rsidRPr="008473C6" w:rsidRDefault="008473C6" w:rsidP="008473C6">
      <w:pPr>
        <w:spacing w:line="360" w:lineRule="auto"/>
        <w:ind w:left="1416"/>
        <w:jc w:val="both"/>
        <w:rPr>
          <w:rFonts w:ascii="Arial" w:hAnsi="Arial" w:cs="Arial"/>
          <w:sz w:val="20"/>
          <w:szCs w:val="20"/>
          <w:lang w:val="es-MX"/>
        </w:rPr>
      </w:pPr>
      <w:r w:rsidRPr="008473C6">
        <w:rPr>
          <w:rFonts w:ascii="Arial" w:hAnsi="Arial" w:cs="Arial"/>
          <w:b/>
          <w:bCs/>
          <w:sz w:val="20"/>
          <w:szCs w:val="20"/>
          <w:lang w:val="es-MX"/>
        </w:rPr>
        <w:t>I.</w:t>
      </w:r>
      <w:r w:rsidRPr="008473C6">
        <w:rPr>
          <w:rFonts w:ascii="Arial" w:hAnsi="Arial" w:cs="Arial"/>
          <w:sz w:val="20"/>
          <w:szCs w:val="20"/>
          <w:lang w:val="es-MX"/>
        </w:rPr>
        <w:t xml:space="preserve"> Formular, ejecutar y evaluar en el ámbito de su competencia las políticas públicas en materia de vivienda y ordenamiento territorial relacionado con vivienda, aguas y regularización de la tenencia de la tierra de los asentamientos humanos;</w:t>
      </w:r>
    </w:p>
    <w:p w14:paraId="358B114C" w14:textId="77777777" w:rsidR="008473C6" w:rsidRPr="008473C6" w:rsidRDefault="008473C6" w:rsidP="008473C6">
      <w:pPr>
        <w:spacing w:line="360" w:lineRule="auto"/>
        <w:ind w:left="1416"/>
        <w:jc w:val="both"/>
        <w:rPr>
          <w:rFonts w:ascii="Arial" w:hAnsi="Arial" w:cs="Arial"/>
          <w:sz w:val="20"/>
          <w:szCs w:val="20"/>
          <w:lang w:val="es-MX"/>
        </w:rPr>
      </w:pPr>
      <w:r w:rsidRPr="008473C6">
        <w:rPr>
          <w:rFonts w:ascii="Arial" w:hAnsi="Arial" w:cs="Arial"/>
          <w:b/>
          <w:bCs/>
          <w:sz w:val="20"/>
          <w:szCs w:val="20"/>
          <w:lang w:val="es-MX"/>
        </w:rPr>
        <w:t>II.</w:t>
      </w:r>
      <w:r w:rsidRPr="008473C6">
        <w:rPr>
          <w:rFonts w:ascii="Arial" w:hAnsi="Arial" w:cs="Arial"/>
          <w:sz w:val="20"/>
          <w:szCs w:val="20"/>
          <w:lang w:val="es-MX"/>
        </w:rPr>
        <w:t xml:space="preserve"> Formular, actualizar, ejecutar y evaluar los programas estatales de vivienda, así como brindar asesoría y apoyo que le sea requerido por las autoridades municipales de la entidad para la formulación e instrumentación de los programas municipales en esta materia;</w:t>
      </w:r>
    </w:p>
    <w:p w14:paraId="33235E29" w14:textId="77777777" w:rsidR="008473C6" w:rsidRPr="008473C6" w:rsidRDefault="008473C6" w:rsidP="008473C6">
      <w:pPr>
        <w:spacing w:line="360" w:lineRule="auto"/>
        <w:ind w:left="1416"/>
        <w:jc w:val="both"/>
        <w:rPr>
          <w:rFonts w:ascii="Arial" w:hAnsi="Arial" w:cs="Arial"/>
          <w:sz w:val="20"/>
          <w:szCs w:val="20"/>
          <w:lang w:val="es-MX"/>
        </w:rPr>
      </w:pPr>
      <w:r w:rsidRPr="008473C6">
        <w:rPr>
          <w:rFonts w:ascii="Arial" w:hAnsi="Arial" w:cs="Arial"/>
          <w:b/>
          <w:bCs/>
          <w:sz w:val="20"/>
          <w:szCs w:val="20"/>
          <w:lang w:val="es-MX"/>
        </w:rPr>
        <w:t>III.</w:t>
      </w:r>
      <w:r w:rsidRPr="008473C6">
        <w:rPr>
          <w:rFonts w:ascii="Arial" w:hAnsi="Arial" w:cs="Arial"/>
          <w:sz w:val="20"/>
          <w:szCs w:val="20"/>
          <w:lang w:val="es-MX"/>
        </w:rPr>
        <w:t xml:space="preserve"> Promover y/o efectuar acciones tendientes a la regularización de la tenencia de la tierra urbana y rústica, y de los asentamientos humanos en coordinación con las dependencias o entidades competentes; así como tomar las medidas para subsanar los que ilegalmente ocurran;</w:t>
      </w:r>
    </w:p>
    <w:p w14:paraId="6EE024A8" w14:textId="77777777" w:rsidR="008473C6" w:rsidRPr="008473C6" w:rsidRDefault="008473C6" w:rsidP="008473C6">
      <w:pPr>
        <w:spacing w:line="360" w:lineRule="auto"/>
        <w:ind w:left="1416"/>
        <w:jc w:val="both"/>
        <w:rPr>
          <w:rFonts w:ascii="Arial" w:hAnsi="Arial" w:cs="Arial"/>
          <w:sz w:val="20"/>
          <w:szCs w:val="20"/>
          <w:lang w:val="es-MX"/>
        </w:rPr>
      </w:pPr>
      <w:r w:rsidRPr="008473C6">
        <w:rPr>
          <w:rFonts w:ascii="Arial" w:hAnsi="Arial" w:cs="Arial"/>
          <w:b/>
          <w:bCs/>
          <w:sz w:val="20"/>
          <w:szCs w:val="20"/>
          <w:lang w:val="es-MX"/>
        </w:rPr>
        <w:t>IV.</w:t>
      </w:r>
      <w:r w:rsidRPr="008473C6">
        <w:rPr>
          <w:rFonts w:ascii="Arial" w:hAnsi="Arial" w:cs="Arial"/>
          <w:sz w:val="20"/>
          <w:szCs w:val="20"/>
          <w:lang w:val="es-MX"/>
        </w:rPr>
        <w:t xml:space="preserve"> Promover la planeación en materia de vivienda y la inversión en ésta, el equipamiento y servicios urbanos; </w:t>
      </w:r>
    </w:p>
    <w:p w14:paraId="27EB321A" w14:textId="77777777" w:rsidR="008473C6" w:rsidRPr="008473C6" w:rsidRDefault="008473C6" w:rsidP="008473C6">
      <w:pPr>
        <w:spacing w:line="360" w:lineRule="auto"/>
        <w:ind w:left="1416"/>
        <w:jc w:val="both"/>
        <w:rPr>
          <w:rFonts w:ascii="Arial" w:hAnsi="Arial" w:cs="Arial"/>
          <w:sz w:val="20"/>
          <w:szCs w:val="20"/>
          <w:lang w:val="es-MX"/>
        </w:rPr>
      </w:pPr>
      <w:r w:rsidRPr="008473C6">
        <w:rPr>
          <w:rFonts w:ascii="Arial" w:hAnsi="Arial" w:cs="Arial"/>
          <w:b/>
          <w:bCs/>
          <w:sz w:val="20"/>
          <w:szCs w:val="20"/>
          <w:lang w:val="es-MX"/>
        </w:rPr>
        <w:t>V.</w:t>
      </w:r>
      <w:r w:rsidRPr="008473C6">
        <w:rPr>
          <w:rFonts w:ascii="Arial" w:hAnsi="Arial" w:cs="Arial"/>
          <w:sz w:val="20"/>
          <w:szCs w:val="20"/>
          <w:lang w:val="es-MX"/>
        </w:rPr>
        <w:t xml:space="preserve"> Establecer y vigilar el cumplimiento de los programas de adquisición de vivienda en coordinación, en su caso, con los ayuntamientos y promover el acceso a las personas, principalmente a aquellas que se encuentren en situación de vulnerabilidad, a una vivienda digna y decorosa;</w:t>
      </w:r>
    </w:p>
    <w:p w14:paraId="04EDC6AC" w14:textId="77777777" w:rsidR="008473C6" w:rsidRPr="008473C6" w:rsidRDefault="008473C6" w:rsidP="008473C6">
      <w:pPr>
        <w:spacing w:line="360" w:lineRule="auto"/>
        <w:ind w:left="1416"/>
        <w:jc w:val="both"/>
        <w:rPr>
          <w:rFonts w:ascii="Arial" w:hAnsi="Arial" w:cs="Arial"/>
          <w:sz w:val="20"/>
          <w:szCs w:val="20"/>
          <w:lang w:val="es-MX"/>
        </w:rPr>
      </w:pPr>
      <w:r w:rsidRPr="008473C6">
        <w:rPr>
          <w:rFonts w:ascii="Arial" w:hAnsi="Arial" w:cs="Arial"/>
          <w:b/>
          <w:bCs/>
          <w:sz w:val="20"/>
          <w:szCs w:val="20"/>
          <w:lang w:val="es-MX"/>
        </w:rPr>
        <w:t>VI.</w:t>
      </w:r>
      <w:r w:rsidRPr="008473C6">
        <w:rPr>
          <w:rFonts w:ascii="Arial" w:hAnsi="Arial" w:cs="Arial"/>
          <w:sz w:val="20"/>
          <w:szCs w:val="20"/>
          <w:lang w:val="es-MX"/>
        </w:rPr>
        <w:t xml:space="preserve"> Promover y apoyar el ordenamiento territorial en relación con vivienda, aguas y regularización de la tenencia de la tierra de los asentamientos humanos; […]</w:t>
      </w:r>
    </w:p>
    <w:p w14:paraId="30EB62F1" w14:textId="77777777" w:rsidR="008473C6" w:rsidRPr="008473C6" w:rsidRDefault="008473C6" w:rsidP="008473C6">
      <w:pPr>
        <w:spacing w:line="360" w:lineRule="auto"/>
        <w:jc w:val="both"/>
        <w:rPr>
          <w:rFonts w:ascii="Arial" w:hAnsi="Arial" w:cs="Arial"/>
          <w:lang w:val="es-MX"/>
        </w:rPr>
      </w:pPr>
    </w:p>
    <w:p w14:paraId="513F82B4"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 xml:space="preserve">A la luz de lo anterior, consideramos que es la Secretaría de Vivienda y Ordenamiento Territorial, la dependencia que cuenta con atribuciones, funciones y objetivos con mayor proximidad o semejanza a aquellos de la Comisión Estatal de Vivienda. En consecuencia, para facilitar la aplicación de la Ley de Vivienda para el Estado de Coahuila de Zaragoza, es necesario, como lo propone la iniciativa: </w:t>
      </w:r>
    </w:p>
    <w:p w14:paraId="0C86145A" w14:textId="77777777" w:rsidR="008473C6" w:rsidRPr="008473C6" w:rsidRDefault="008473C6" w:rsidP="008473C6">
      <w:pPr>
        <w:numPr>
          <w:ilvl w:val="0"/>
          <w:numId w:val="30"/>
        </w:numPr>
        <w:spacing w:line="360" w:lineRule="auto"/>
        <w:contextualSpacing/>
        <w:jc w:val="both"/>
        <w:rPr>
          <w:rFonts w:ascii="Arial" w:hAnsi="Arial" w:cs="Arial"/>
          <w:lang w:val="es-MX"/>
        </w:rPr>
      </w:pPr>
      <w:r w:rsidRPr="008473C6">
        <w:rPr>
          <w:rFonts w:ascii="Arial" w:hAnsi="Arial" w:cs="Arial"/>
          <w:lang w:val="es-MX"/>
        </w:rPr>
        <w:t xml:space="preserve">Modificar la referencia general de “Secretaría” a la Secretaría de Vivienda y Ordenamiento Territorial; </w:t>
      </w:r>
    </w:p>
    <w:p w14:paraId="0EC775D3" w14:textId="77777777" w:rsidR="008473C6" w:rsidRPr="008473C6" w:rsidRDefault="008473C6" w:rsidP="008473C6">
      <w:pPr>
        <w:numPr>
          <w:ilvl w:val="0"/>
          <w:numId w:val="30"/>
        </w:numPr>
        <w:spacing w:line="360" w:lineRule="auto"/>
        <w:contextualSpacing/>
        <w:jc w:val="both"/>
        <w:rPr>
          <w:rFonts w:ascii="Arial" w:hAnsi="Arial" w:cs="Arial"/>
          <w:lang w:val="es-MX"/>
        </w:rPr>
      </w:pPr>
      <w:r w:rsidRPr="008473C6">
        <w:rPr>
          <w:rFonts w:ascii="Arial" w:hAnsi="Arial" w:cs="Arial"/>
          <w:lang w:val="es-MX"/>
        </w:rPr>
        <w:t xml:space="preserve">Conferirle a dicha Secretaría, el carácter de autoridad encargada de la aplicación de la Ley de Vivienda para el Estado de Coahuila de Zaragoza; </w:t>
      </w:r>
    </w:p>
    <w:p w14:paraId="14FFCAD0" w14:textId="77777777" w:rsidR="008473C6" w:rsidRPr="008473C6" w:rsidRDefault="008473C6" w:rsidP="008473C6">
      <w:pPr>
        <w:numPr>
          <w:ilvl w:val="0"/>
          <w:numId w:val="30"/>
        </w:numPr>
        <w:spacing w:line="360" w:lineRule="auto"/>
        <w:contextualSpacing/>
        <w:jc w:val="both"/>
        <w:rPr>
          <w:rFonts w:ascii="Arial" w:hAnsi="Arial" w:cs="Arial"/>
          <w:lang w:val="es-MX"/>
        </w:rPr>
      </w:pPr>
      <w:r w:rsidRPr="008473C6">
        <w:rPr>
          <w:rFonts w:ascii="Arial" w:hAnsi="Arial" w:cs="Arial"/>
          <w:lang w:val="es-MX"/>
        </w:rPr>
        <w:t xml:space="preserve">Integrar al titular de la Secretaría de Vivienda y Ordenamiento Territorial, como integrante y Presidente de la Junta de Gobierno de la Comisión Estatal de Vivienda. </w:t>
      </w:r>
    </w:p>
    <w:p w14:paraId="34145904" w14:textId="77777777" w:rsidR="008473C6" w:rsidRPr="008473C6" w:rsidRDefault="008473C6" w:rsidP="008473C6">
      <w:pPr>
        <w:spacing w:line="360" w:lineRule="auto"/>
        <w:jc w:val="both"/>
        <w:rPr>
          <w:rFonts w:ascii="Arial" w:hAnsi="Arial" w:cs="Arial"/>
          <w:lang w:val="es-MX"/>
        </w:rPr>
      </w:pPr>
    </w:p>
    <w:p w14:paraId="0BA7C4ED" w14:textId="77777777" w:rsidR="008473C6" w:rsidRPr="008473C6" w:rsidRDefault="008473C6" w:rsidP="008473C6">
      <w:pPr>
        <w:spacing w:line="360" w:lineRule="auto"/>
        <w:jc w:val="both"/>
        <w:rPr>
          <w:rFonts w:ascii="Arial" w:hAnsi="Arial" w:cs="Arial"/>
          <w:lang w:val="es-MX"/>
        </w:rPr>
      </w:pPr>
      <w:r w:rsidRPr="008473C6">
        <w:rPr>
          <w:rFonts w:ascii="Arial" w:hAnsi="Arial" w:cs="Arial"/>
          <w:lang w:val="es-MX"/>
        </w:rPr>
        <w:t xml:space="preserve">Asimismo, consideramos que las modificaciones referentes a la celebración de juntas trimestrales de la Comisión Estatal de Vivienda, así como el conferirle al Director General de dicho organismo descentralizado la facultad de certificar los documentos, archivos, trámites y/o expedientes de los archivos de la Comisión, abonarán en la optimización de la operación de la Comisión Estatal de Vivienda. </w:t>
      </w:r>
    </w:p>
    <w:p w14:paraId="3E3A5CBD" w14:textId="77777777" w:rsidR="008473C6" w:rsidRPr="008473C6" w:rsidRDefault="008473C6" w:rsidP="008473C6">
      <w:pPr>
        <w:spacing w:line="360" w:lineRule="auto"/>
        <w:jc w:val="both"/>
        <w:rPr>
          <w:rFonts w:ascii="Arial" w:hAnsi="Arial" w:cs="Arial"/>
          <w:lang w:val="es-MX"/>
        </w:rPr>
      </w:pPr>
    </w:p>
    <w:p w14:paraId="600491AE" w14:textId="77777777" w:rsidR="008473C6" w:rsidRPr="008473C6" w:rsidRDefault="008473C6" w:rsidP="008473C6">
      <w:pPr>
        <w:widowControl w:val="0"/>
        <w:autoSpaceDE w:val="0"/>
        <w:autoSpaceDN w:val="0"/>
        <w:adjustRightInd w:val="0"/>
        <w:spacing w:line="360" w:lineRule="auto"/>
        <w:jc w:val="both"/>
        <w:rPr>
          <w:rFonts w:ascii="Arial" w:hAnsi="Arial" w:cs="Arial"/>
          <w:lang w:val="es-MX"/>
        </w:rPr>
      </w:pPr>
      <w:r w:rsidRPr="008473C6">
        <w:rPr>
          <w:rFonts w:ascii="Arial" w:hAnsi="Arial" w:cs="Arial"/>
          <w:bCs/>
          <w:kern w:val="36"/>
          <w:lang w:val="es-MX" w:eastAsia="es-MX"/>
        </w:rPr>
        <w:t xml:space="preserve">Por todo lo anteriormente expuesto y fundado, las Diputadas y los Diputados integrantes de la Comisión de Gobernación, Puntos Constitucionales y Justicia, sometemos a la consideración del Pleno Legislativo del Congreso del Estado Independiente, Libre y Soberano de Coahuila de Zaragoza, para su lectura, discusión y en su caso, aprobación, el siguiente: </w:t>
      </w:r>
    </w:p>
    <w:p w14:paraId="2A55A3F1" w14:textId="77777777" w:rsidR="008473C6" w:rsidRPr="008473C6" w:rsidRDefault="008473C6" w:rsidP="008473C6">
      <w:pPr>
        <w:spacing w:line="360" w:lineRule="auto"/>
        <w:jc w:val="both"/>
        <w:rPr>
          <w:rFonts w:ascii="Arial" w:hAnsi="Arial" w:cs="Arial"/>
          <w:lang w:val="es-MX"/>
        </w:rPr>
      </w:pPr>
    </w:p>
    <w:p w14:paraId="327F2553" w14:textId="77777777" w:rsidR="008473C6" w:rsidRPr="008473C6" w:rsidRDefault="008473C6" w:rsidP="008473C6">
      <w:pPr>
        <w:spacing w:line="360" w:lineRule="auto"/>
        <w:jc w:val="center"/>
        <w:rPr>
          <w:rFonts w:ascii="Arial" w:hAnsi="Arial" w:cs="Arial"/>
          <w:b/>
          <w:bCs/>
          <w:lang w:val="es-MX"/>
        </w:rPr>
      </w:pPr>
      <w:r w:rsidRPr="008473C6">
        <w:rPr>
          <w:rFonts w:ascii="Arial" w:hAnsi="Arial" w:cs="Arial"/>
          <w:b/>
          <w:bCs/>
          <w:lang w:val="es-MX"/>
        </w:rPr>
        <w:t>P R O Y E C T O    D E    D E C R E T O</w:t>
      </w:r>
    </w:p>
    <w:p w14:paraId="52C7B3A6" w14:textId="77777777" w:rsidR="008473C6" w:rsidRPr="008473C6" w:rsidRDefault="008473C6" w:rsidP="008473C6">
      <w:pPr>
        <w:spacing w:line="360" w:lineRule="auto"/>
        <w:contextualSpacing/>
        <w:jc w:val="both"/>
        <w:rPr>
          <w:rFonts w:ascii="Arial" w:hAnsi="Arial" w:cs="Arial"/>
          <w:b/>
          <w:bCs/>
          <w:lang w:val="es-MX"/>
        </w:rPr>
      </w:pPr>
    </w:p>
    <w:p w14:paraId="5243C09E" w14:textId="77777777" w:rsidR="008473C6" w:rsidRPr="008473C6" w:rsidRDefault="008473C6" w:rsidP="008473C6">
      <w:pPr>
        <w:spacing w:line="360" w:lineRule="auto"/>
        <w:contextualSpacing/>
        <w:jc w:val="both"/>
        <w:rPr>
          <w:rFonts w:ascii="Arial" w:hAnsi="Arial" w:cs="Arial"/>
          <w:lang w:val="es-MX"/>
        </w:rPr>
      </w:pPr>
      <w:r w:rsidRPr="008473C6">
        <w:rPr>
          <w:rFonts w:ascii="Arial" w:hAnsi="Arial" w:cs="Arial"/>
          <w:b/>
          <w:bCs/>
          <w:lang w:val="es-MX"/>
        </w:rPr>
        <w:t xml:space="preserve">ARTÍCULO </w:t>
      </w:r>
      <w:r w:rsidRPr="008473C6">
        <w:rPr>
          <w:rFonts w:ascii="Arial" w:hAnsi="Arial" w:cs="Arial"/>
          <w:b/>
          <w:bCs/>
          <w:lang w:val="x-none"/>
        </w:rPr>
        <w:t>ÚNICO</w:t>
      </w:r>
      <w:r w:rsidRPr="008473C6">
        <w:rPr>
          <w:rFonts w:ascii="Arial" w:hAnsi="Arial" w:cs="Arial"/>
          <w:b/>
          <w:bCs/>
          <w:lang w:val="es-MX"/>
        </w:rPr>
        <w:t xml:space="preserve">. </w:t>
      </w:r>
      <w:r w:rsidRPr="008473C6">
        <w:rPr>
          <w:rFonts w:ascii="Arial" w:hAnsi="Arial" w:cs="Arial"/>
          <w:lang w:val="es-MX"/>
        </w:rPr>
        <w:t xml:space="preserve">Se </w:t>
      </w:r>
      <w:r w:rsidRPr="008473C6">
        <w:rPr>
          <w:rFonts w:ascii="Arial" w:hAnsi="Arial" w:cs="Arial"/>
          <w:b/>
          <w:bCs/>
          <w:lang w:val="es-MX"/>
        </w:rPr>
        <w:t>reforman</w:t>
      </w:r>
      <w:r w:rsidRPr="008473C6">
        <w:rPr>
          <w:rFonts w:ascii="Arial" w:hAnsi="Arial" w:cs="Arial"/>
          <w:lang w:val="es-MX"/>
        </w:rPr>
        <w:t xml:space="preserve"> la fracción</w:t>
      </w:r>
      <w:r w:rsidRPr="008473C6">
        <w:rPr>
          <w:rFonts w:ascii="Arial" w:hAnsi="Arial" w:cs="Arial"/>
          <w:lang w:val="x-none"/>
        </w:rPr>
        <w:t xml:space="preserve"> IX del artículo 6</w:t>
      </w:r>
      <w:r w:rsidRPr="008473C6">
        <w:rPr>
          <w:rFonts w:ascii="Arial" w:hAnsi="Arial" w:cs="Arial"/>
          <w:lang w:val="es-MX"/>
        </w:rPr>
        <w:t>,</w:t>
      </w:r>
      <w:r w:rsidRPr="008473C6">
        <w:rPr>
          <w:rFonts w:ascii="Arial" w:hAnsi="Arial" w:cs="Arial"/>
          <w:lang w:val="x-none"/>
        </w:rPr>
        <w:t xml:space="preserve"> la fracción II del artículo 7</w:t>
      </w:r>
      <w:r w:rsidRPr="008473C6">
        <w:rPr>
          <w:rFonts w:ascii="Arial" w:hAnsi="Arial" w:cs="Arial"/>
          <w:lang w:val="es-MX"/>
        </w:rPr>
        <w:t>,</w:t>
      </w:r>
      <w:r w:rsidRPr="008473C6">
        <w:rPr>
          <w:rFonts w:ascii="Arial" w:hAnsi="Arial" w:cs="Arial"/>
          <w:lang w:val="x-none"/>
        </w:rPr>
        <w:t xml:space="preserve"> el primer párrafo del artículo 62</w:t>
      </w:r>
      <w:r w:rsidRPr="008473C6">
        <w:rPr>
          <w:rFonts w:ascii="Arial" w:hAnsi="Arial" w:cs="Arial"/>
          <w:lang w:val="es-MX"/>
        </w:rPr>
        <w:t>,</w:t>
      </w:r>
      <w:r w:rsidRPr="008473C6">
        <w:rPr>
          <w:rFonts w:ascii="Arial" w:hAnsi="Arial" w:cs="Arial"/>
          <w:lang w:val="x-none"/>
        </w:rPr>
        <w:t xml:space="preserve"> la fracción I del</w:t>
      </w:r>
      <w:r w:rsidRPr="008473C6">
        <w:rPr>
          <w:rFonts w:ascii="Arial" w:hAnsi="Arial" w:cs="Arial"/>
          <w:lang w:val="es-MX"/>
        </w:rPr>
        <w:t xml:space="preserve"> primer párrafo del</w:t>
      </w:r>
      <w:r w:rsidRPr="008473C6">
        <w:rPr>
          <w:rFonts w:ascii="Arial" w:hAnsi="Arial" w:cs="Arial"/>
          <w:lang w:val="x-none"/>
        </w:rPr>
        <w:t xml:space="preserve"> artículo 65</w:t>
      </w:r>
      <w:r w:rsidRPr="008473C6">
        <w:rPr>
          <w:rFonts w:ascii="Arial" w:hAnsi="Arial" w:cs="Arial"/>
          <w:lang w:val="es-MX"/>
        </w:rPr>
        <w:t>,</w:t>
      </w:r>
      <w:r w:rsidRPr="008473C6">
        <w:rPr>
          <w:rFonts w:ascii="Arial" w:hAnsi="Arial" w:cs="Arial"/>
          <w:lang w:val="x-none"/>
        </w:rPr>
        <w:t xml:space="preserve"> el primer párrafo del artículo 66 TER</w:t>
      </w:r>
      <w:r w:rsidRPr="008473C6">
        <w:rPr>
          <w:rFonts w:ascii="Arial" w:hAnsi="Arial" w:cs="Arial"/>
          <w:lang w:val="es-MX"/>
        </w:rPr>
        <w:t xml:space="preserve">, </w:t>
      </w:r>
      <w:r w:rsidRPr="008473C6">
        <w:rPr>
          <w:rFonts w:ascii="Arial" w:hAnsi="Arial" w:cs="Arial"/>
          <w:lang w:val="x-none"/>
        </w:rPr>
        <w:t>la fracci</w:t>
      </w:r>
      <w:r w:rsidRPr="008473C6">
        <w:rPr>
          <w:rFonts w:ascii="Arial" w:hAnsi="Arial" w:cs="Arial"/>
          <w:lang w:val="es-MX"/>
        </w:rPr>
        <w:t xml:space="preserve">ón XIV del artículo 66 QUÁTER; y se </w:t>
      </w:r>
      <w:r w:rsidRPr="008473C6">
        <w:rPr>
          <w:rFonts w:ascii="Arial" w:hAnsi="Arial" w:cs="Arial"/>
          <w:b/>
          <w:bCs/>
          <w:lang w:val="es-MX"/>
        </w:rPr>
        <w:t>adiciona</w:t>
      </w:r>
      <w:r w:rsidRPr="008473C6">
        <w:rPr>
          <w:rFonts w:ascii="Arial" w:hAnsi="Arial" w:cs="Arial"/>
          <w:lang w:val="es-MX"/>
        </w:rPr>
        <w:t xml:space="preserve"> la fracción XV, recorriéndose en su orden la actual XV para quedar como XVI al</w:t>
      </w:r>
      <w:r w:rsidRPr="008473C6">
        <w:rPr>
          <w:rFonts w:ascii="Arial" w:hAnsi="Arial" w:cs="Arial"/>
          <w:lang w:val="x-none"/>
        </w:rPr>
        <w:t xml:space="preserve"> artículo 66 QUÁTER de la </w:t>
      </w:r>
      <w:r w:rsidRPr="008473C6">
        <w:rPr>
          <w:rFonts w:ascii="Arial" w:hAnsi="Arial" w:cs="Arial"/>
          <w:b/>
          <w:bCs/>
          <w:lang w:val="x-none"/>
        </w:rPr>
        <w:t>Ley de Vivienda para el Estado de Coahuila de Zaragoza</w:t>
      </w:r>
      <w:r w:rsidRPr="008473C6">
        <w:rPr>
          <w:rFonts w:ascii="Arial" w:hAnsi="Arial" w:cs="Arial"/>
          <w:lang w:val="es-MX"/>
        </w:rPr>
        <w:t>,</w:t>
      </w:r>
      <w:r w:rsidRPr="008473C6">
        <w:rPr>
          <w:rFonts w:ascii="Arial" w:hAnsi="Arial" w:cs="Arial"/>
          <w:lang w:val="x-none"/>
        </w:rPr>
        <w:t xml:space="preserve"> </w:t>
      </w:r>
      <w:r w:rsidRPr="008473C6">
        <w:rPr>
          <w:rFonts w:ascii="Arial" w:hAnsi="Arial" w:cs="Arial"/>
          <w:lang w:val="es-MX"/>
        </w:rPr>
        <w:t>para quedar como sigue:</w:t>
      </w:r>
    </w:p>
    <w:p w14:paraId="0C415B06"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bCs/>
          <w:lang w:val="es-MX" w:eastAsia="en-US"/>
        </w:rPr>
      </w:pPr>
    </w:p>
    <w:p w14:paraId="424D9EB1"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Cs/>
          <w:lang w:val="es-MX" w:eastAsia="en-US"/>
        </w:rPr>
      </w:pPr>
      <w:r w:rsidRPr="008473C6">
        <w:rPr>
          <w:rFonts w:ascii="Arial" w:eastAsia="Calibri" w:hAnsi="Arial" w:cs="Arial"/>
          <w:b/>
          <w:bCs/>
          <w:lang w:val="es-MX" w:eastAsia="en-US"/>
        </w:rPr>
        <w:t xml:space="preserve">ARTÍCULO 6. </w:t>
      </w:r>
      <w:r w:rsidRPr="008473C6">
        <w:rPr>
          <w:rFonts w:ascii="Arial" w:eastAsia="Calibri" w:hAnsi="Arial" w:cs="Arial"/>
          <w:bCs/>
          <w:lang w:val="es-MX" w:eastAsia="en-US"/>
        </w:rPr>
        <w:t>…</w:t>
      </w:r>
    </w:p>
    <w:p w14:paraId="36CDB7E8"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lang w:val="es-MX" w:eastAsia="en-US"/>
        </w:rPr>
      </w:pPr>
    </w:p>
    <w:p w14:paraId="0D14FD53" w14:textId="77777777" w:rsidR="008473C6" w:rsidRPr="008473C6" w:rsidRDefault="008473C6" w:rsidP="008473C6">
      <w:pPr>
        <w:autoSpaceDE w:val="0"/>
        <w:autoSpaceDN w:val="0"/>
        <w:adjustRightInd w:val="0"/>
        <w:spacing w:line="360" w:lineRule="auto"/>
        <w:jc w:val="both"/>
        <w:rPr>
          <w:rFonts w:ascii="Arial" w:eastAsia="Calibri" w:hAnsi="Arial" w:cs="Arial"/>
          <w:bCs/>
          <w:lang w:val="es-MX" w:eastAsia="en-US"/>
        </w:rPr>
      </w:pPr>
      <w:r w:rsidRPr="008473C6">
        <w:rPr>
          <w:rFonts w:ascii="Arial" w:eastAsia="Calibri" w:hAnsi="Arial" w:cs="Arial"/>
          <w:b/>
          <w:lang w:val="es-MX" w:eastAsia="en-US"/>
        </w:rPr>
        <w:t>I.</w:t>
      </w:r>
      <w:r w:rsidRPr="008473C6">
        <w:rPr>
          <w:rFonts w:ascii="Arial" w:eastAsia="Calibri" w:hAnsi="Arial" w:cs="Arial"/>
          <w:bCs/>
          <w:lang w:val="es-MX" w:eastAsia="en-US"/>
        </w:rPr>
        <w:t xml:space="preserve"> a la </w:t>
      </w:r>
      <w:r w:rsidRPr="008473C6">
        <w:rPr>
          <w:rFonts w:ascii="Arial" w:eastAsia="Calibri" w:hAnsi="Arial" w:cs="Arial"/>
          <w:b/>
          <w:lang w:val="es-MX" w:eastAsia="en-US"/>
        </w:rPr>
        <w:t xml:space="preserve">VIII. </w:t>
      </w:r>
      <w:r w:rsidRPr="008473C6">
        <w:rPr>
          <w:rFonts w:ascii="Arial" w:eastAsia="Calibri" w:hAnsi="Arial" w:cs="Arial"/>
          <w:bCs/>
          <w:lang w:val="es-MX" w:eastAsia="en-US"/>
        </w:rPr>
        <w:t>…</w:t>
      </w:r>
    </w:p>
    <w:p w14:paraId="79471BE9" w14:textId="77777777" w:rsidR="008473C6" w:rsidRPr="008473C6" w:rsidRDefault="008473C6" w:rsidP="008473C6">
      <w:pPr>
        <w:autoSpaceDE w:val="0"/>
        <w:autoSpaceDN w:val="0"/>
        <w:adjustRightInd w:val="0"/>
        <w:spacing w:line="360" w:lineRule="auto"/>
        <w:jc w:val="both"/>
        <w:rPr>
          <w:rFonts w:ascii="Arial" w:eastAsia="Calibri" w:hAnsi="Arial" w:cs="Arial"/>
          <w:bCs/>
          <w:lang w:val="es-MX" w:eastAsia="en-US"/>
        </w:rPr>
      </w:pPr>
    </w:p>
    <w:p w14:paraId="3806B3C7" w14:textId="77777777" w:rsidR="008473C6" w:rsidRPr="008473C6" w:rsidRDefault="008473C6" w:rsidP="008473C6">
      <w:pPr>
        <w:autoSpaceDE w:val="0"/>
        <w:autoSpaceDN w:val="0"/>
        <w:adjustRightInd w:val="0"/>
        <w:spacing w:line="360" w:lineRule="auto"/>
        <w:ind w:left="454" w:hanging="454"/>
        <w:contextualSpacing/>
        <w:jc w:val="both"/>
        <w:rPr>
          <w:rFonts w:ascii="Arial" w:eastAsia="Calibri" w:hAnsi="Arial" w:cs="Arial"/>
          <w:bCs/>
          <w:lang w:val="es-MX" w:eastAsia="en-US"/>
        </w:rPr>
      </w:pPr>
      <w:r w:rsidRPr="008473C6">
        <w:rPr>
          <w:rFonts w:ascii="Arial" w:eastAsia="Calibri" w:hAnsi="Arial" w:cs="Arial"/>
          <w:b/>
          <w:bCs/>
          <w:lang w:val="es-MX" w:eastAsia="en-US"/>
        </w:rPr>
        <w:t xml:space="preserve">IX.  Secretaría. </w:t>
      </w:r>
      <w:r w:rsidRPr="008473C6">
        <w:rPr>
          <w:rFonts w:ascii="Arial" w:eastAsia="Calibri" w:hAnsi="Arial" w:cs="Arial"/>
          <w:bCs/>
          <w:lang w:val="es-MX" w:eastAsia="en-US"/>
        </w:rPr>
        <w:t>Secretaría de Vivienda y Ordenamiento Territorial;</w:t>
      </w:r>
    </w:p>
    <w:p w14:paraId="742BB620"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bCs/>
          <w:lang w:val="es-MX" w:eastAsia="en-US"/>
        </w:rPr>
      </w:pPr>
    </w:p>
    <w:p w14:paraId="4BF6EBDA"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b/>
          <w:bCs/>
          <w:lang w:val="es-MX" w:eastAsia="en-US"/>
        </w:rPr>
        <w:t>X.</w:t>
      </w:r>
      <w:r w:rsidRPr="008473C6">
        <w:rPr>
          <w:rFonts w:ascii="Arial" w:eastAsia="Calibri" w:hAnsi="Arial" w:cs="Arial"/>
          <w:bCs/>
          <w:lang w:val="es-MX" w:eastAsia="en-US"/>
        </w:rPr>
        <w:t xml:space="preserve"> a la </w:t>
      </w:r>
      <w:r w:rsidRPr="008473C6">
        <w:rPr>
          <w:rFonts w:ascii="Arial" w:eastAsia="Calibri" w:hAnsi="Arial" w:cs="Arial"/>
          <w:b/>
          <w:lang w:val="es-MX" w:eastAsia="en-US"/>
        </w:rPr>
        <w:t xml:space="preserve">XIII. </w:t>
      </w:r>
      <w:r w:rsidRPr="008473C6">
        <w:rPr>
          <w:rFonts w:ascii="Arial" w:eastAsia="Calibri" w:hAnsi="Arial" w:cs="Arial"/>
          <w:bCs/>
          <w:lang w:val="es-MX" w:eastAsia="en-US"/>
        </w:rPr>
        <w:t>…</w:t>
      </w:r>
      <w:r w:rsidRPr="008473C6">
        <w:rPr>
          <w:rFonts w:ascii="Arial" w:eastAsia="Calibri" w:hAnsi="Arial" w:cs="Arial"/>
          <w:lang w:val="es-MX" w:eastAsia="en-US"/>
        </w:rPr>
        <w:t xml:space="preserve">        </w:t>
      </w:r>
    </w:p>
    <w:p w14:paraId="5AC2D858" w14:textId="77777777" w:rsidR="008473C6" w:rsidRPr="008473C6" w:rsidRDefault="008473C6" w:rsidP="008473C6">
      <w:pPr>
        <w:spacing w:line="360" w:lineRule="auto"/>
        <w:contextualSpacing/>
        <w:jc w:val="both"/>
        <w:rPr>
          <w:rFonts w:ascii="Arial" w:eastAsia="Calibri" w:hAnsi="Arial" w:cs="Arial"/>
          <w:lang w:val="es-MX" w:eastAsia="en-US"/>
        </w:rPr>
      </w:pPr>
    </w:p>
    <w:p w14:paraId="7FF2931D"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Cs/>
          <w:lang w:val="es-MX" w:eastAsia="en-US"/>
        </w:rPr>
      </w:pPr>
      <w:r w:rsidRPr="008473C6">
        <w:rPr>
          <w:rFonts w:ascii="Arial" w:eastAsia="Calibri" w:hAnsi="Arial" w:cs="Arial"/>
          <w:b/>
          <w:bCs/>
          <w:lang w:val="es-MX" w:eastAsia="en-US"/>
        </w:rPr>
        <w:t>ARTÍCULO 7.</w:t>
      </w:r>
      <w:r w:rsidRPr="008473C6">
        <w:rPr>
          <w:rFonts w:ascii="Arial" w:eastAsia="Calibri" w:hAnsi="Arial" w:cs="Arial"/>
          <w:bCs/>
          <w:lang w:val="es-MX" w:eastAsia="en-US"/>
        </w:rPr>
        <w:t xml:space="preserve"> …</w:t>
      </w:r>
    </w:p>
    <w:p w14:paraId="1802B600" w14:textId="77777777" w:rsidR="008473C6" w:rsidRPr="008473C6" w:rsidRDefault="008473C6" w:rsidP="008473C6">
      <w:pPr>
        <w:autoSpaceDE w:val="0"/>
        <w:autoSpaceDN w:val="0"/>
        <w:adjustRightInd w:val="0"/>
        <w:spacing w:line="360" w:lineRule="auto"/>
        <w:jc w:val="both"/>
        <w:rPr>
          <w:rFonts w:ascii="Arial" w:eastAsia="Calibri" w:hAnsi="Arial" w:cs="Arial"/>
          <w:bCs/>
          <w:lang w:val="es-MX" w:eastAsia="en-US"/>
        </w:rPr>
      </w:pPr>
    </w:p>
    <w:p w14:paraId="3B0CD838" w14:textId="77777777" w:rsidR="008473C6" w:rsidRPr="008473C6" w:rsidRDefault="008473C6" w:rsidP="008473C6">
      <w:pPr>
        <w:autoSpaceDE w:val="0"/>
        <w:autoSpaceDN w:val="0"/>
        <w:adjustRightInd w:val="0"/>
        <w:spacing w:line="360" w:lineRule="auto"/>
        <w:jc w:val="both"/>
        <w:rPr>
          <w:rFonts w:ascii="Arial" w:hAnsi="Arial" w:cs="Arial"/>
          <w:bCs/>
          <w:color w:val="000000"/>
          <w:lang w:val="es-MX"/>
        </w:rPr>
      </w:pPr>
      <w:r w:rsidRPr="008473C6">
        <w:rPr>
          <w:rFonts w:ascii="Arial" w:hAnsi="Arial" w:cs="Arial"/>
          <w:b/>
          <w:color w:val="000000"/>
          <w:lang w:val="es-MX"/>
        </w:rPr>
        <w:t>I.</w:t>
      </w:r>
      <w:r w:rsidRPr="008473C6">
        <w:rPr>
          <w:rFonts w:ascii="Arial" w:hAnsi="Arial" w:cs="Arial"/>
          <w:bCs/>
          <w:color w:val="000000"/>
          <w:lang w:val="es-MX"/>
        </w:rPr>
        <w:t xml:space="preserve"> …</w:t>
      </w:r>
    </w:p>
    <w:p w14:paraId="76CFBB5A" w14:textId="77777777" w:rsidR="008473C6" w:rsidRPr="008473C6" w:rsidRDefault="008473C6" w:rsidP="008473C6">
      <w:pPr>
        <w:autoSpaceDE w:val="0"/>
        <w:autoSpaceDN w:val="0"/>
        <w:adjustRightInd w:val="0"/>
        <w:spacing w:line="360" w:lineRule="auto"/>
        <w:ind w:left="454" w:hanging="454"/>
        <w:contextualSpacing/>
        <w:jc w:val="both"/>
        <w:rPr>
          <w:rFonts w:ascii="Arial" w:eastAsia="Calibri" w:hAnsi="Arial" w:cs="Arial"/>
          <w:b/>
          <w:bCs/>
          <w:lang w:val="es-MX" w:eastAsia="en-US"/>
        </w:rPr>
      </w:pPr>
    </w:p>
    <w:p w14:paraId="1A5351D3" w14:textId="77777777" w:rsidR="008473C6" w:rsidRPr="008473C6" w:rsidRDefault="008473C6" w:rsidP="008473C6">
      <w:pPr>
        <w:autoSpaceDE w:val="0"/>
        <w:autoSpaceDN w:val="0"/>
        <w:adjustRightInd w:val="0"/>
        <w:spacing w:line="360" w:lineRule="auto"/>
        <w:ind w:left="454" w:hanging="454"/>
        <w:contextualSpacing/>
        <w:jc w:val="both"/>
        <w:rPr>
          <w:rFonts w:ascii="Arial" w:eastAsia="Calibri" w:hAnsi="Arial" w:cs="Arial"/>
          <w:bCs/>
          <w:lang w:val="es-MX" w:eastAsia="en-US"/>
        </w:rPr>
      </w:pPr>
      <w:r w:rsidRPr="008473C6">
        <w:rPr>
          <w:rFonts w:ascii="Arial" w:eastAsia="Calibri" w:hAnsi="Arial" w:cs="Arial"/>
          <w:b/>
          <w:bCs/>
          <w:lang w:val="es-MX" w:eastAsia="en-US"/>
        </w:rPr>
        <w:t xml:space="preserve">II.   </w:t>
      </w:r>
      <w:r w:rsidRPr="008473C6">
        <w:rPr>
          <w:rFonts w:ascii="Arial" w:eastAsia="Calibri" w:hAnsi="Arial" w:cs="Arial"/>
          <w:bCs/>
          <w:lang w:val="es-MX" w:eastAsia="en-US"/>
        </w:rPr>
        <w:t>La persona titular de la Secretaría de Vivienda y Ordenamiento Territorial;</w:t>
      </w:r>
    </w:p>
    <w:p w14:paraId="0976D54F"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
          <w:lang w:val="es-MX" w:eastAsia="en-US"/>
        </w:rPr>
      </w:pPr>
    </w:p>
    <w:p w14:paraId="2EE20062"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bCs/>
          <w:lang w:val="es-MX" w:eastAsia="en-US"/>
        </w:rPr>
      </w:pPr>
      <w:r w:rsidRPr="008473C6">
        <w:rPr>
          <w:rFonts w:ascii="Arial" w:eastAsia="Calibri" w:hAnsi="Arial" w:cs="Arial"/>
          <w:b/>
          <w:lang w:val="es-MX" w:eastAsia="en-US"/>
        </w:rPr>
        <w:t>III.</w:t>
      </w:r>
      <w:r w:rsidRPr="008473C6">
        <w:rPr>
          <w:rFonts w:ascii="Arial" w:eastAsia="Calibri" w:hAnsi="Arial" w:cs="Arial"/>
          <w:bCs/>
          <w:lang w:val="es-MX" w:eastAsia="en-US"/>
        </w:rPr>
        <w:t xml:space="preserve"> y </w:t>
      </w:r>
      <w:r w:rsidRPr="008473C6">
        <w:rPr>
          <w:rFonts w:ascii="Arial" w:eastAsia="Calibri" w:hAnsi="Arial" w:cs="Arial"/>
          <w:b/>
          <w:lang w:val="es-MX" w:eastAsia="en-US"/>
        </w:rPr>
        <w:t xml:space="preserve">IV. </w:t>
      </w:r>
      <w:r w:rsidRPr="008473C6">
        <w:rPr>
          <w:rFonts w:ascii="Arial" w:eastAsia="Calibri" w:hAnsi="Arial" w:cs="Arial"/>
          <w:bCs/>
          <w:lang w:val="es-MX" w:eastAsia="en-US"/>
        </w:rPr>
        <w:t>…</w:t>
      </w:r>
    </w:p>
    <w:p w14:paraId="2F356A6C" w14:textId="77777777" w:rsidR="008473C6" w:rsidRPr="008473C6" w:rsidRDefault="008473C6" w:rsidP="008473C6">
      <w:pPr>
        <w:spacing w:line="360" w:lineRule="auto"/>
        <w:contextualSpacing/>
        <w:jc w:val="both"/>
        <w:rPr>
          <w:rFonts w:ascii="Arial" w:eastAsia="Calibri" w:hAnsi="Arial" w:cs="Arial"/>
          <w:lang w:val="es-MX" w:eastAsia="en-US"/>
        </w:rPr>
      </w:pPr>
    </w:p>
    <w:p w14:paraId="2F407B44"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ARTÍCULO 62.</w:t>
      </w:r>
      <w:r w:rsidRPr="008473C6">
        <w:rPr>
          <w:rFonts w:ascii="Arial" w:eastAsia="Calibri" w:hAnsi="Arial" w:cs="Arial"/>
          <w:lang w:val="es-MX" w:eastAsia="en-US"/>
        </w:rPr>
        <w:t xml:space="preserve"> Se crea la Comisión Estatal de Vivienda como un organismo público descentralizado de la administración pública estatal, de servicio social, con personalidad jurídica y patrimonio propios, sectorizado a la Secretaría de Vivienda y Ordenamiento Territorial y tendrá por objeto proponer, promover y aplicar las políticas y lineamientos generales que en materia de vivienda se implementen en el Estado.</w:t>
      </w:r>
    </w:p>
    <w:p w14:paraId="57C5A4DC" w14:textId="77777777" w:rsidR="008473C6" w:rsidRPr="008473C6" w:rsidRDefault="008473C6" w:rsidP="008473C6">
      <w:pPr>
        <w:spacing w:line="360" w:lineRule="auto"/>
        <w:contextualSpacing/>
        <w:jc w:val="both"/>
        <w:rPr>
          <w:rFonts w:ascii="Arial" w:eastAsia="Calibri" w:hAnsi="Arial" w:cs="Arial"/>
          <w:lang w:val="es-MX" w:eastAsia="en-US"/>
        </w:rPr>
      </w:pPr>
    </w:p>
    <w:p w14:paraId="54527EDC"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7BD9B02F" w14:textId="77777777" w:rsidR="008473C6" w:rsidRPr="008473C6" w:rsidRDefault="008473C6" w:rsidP="008473C6">
      <w:pPr>
        <w:spacing w:line="360" w:lineRule="auto"/>
        <w:contextualSpacing/>
        <w:jc w:val="both"/>
        <w:rPr>
          <w:rFonts w:ascii="Arial" w:eastAsia="Calibri" w:hAnsi="Arial" w:cs="Arial"/>
          <w:lang w:val="es-MX" w:eastAsia="en-US"/>
        </w:rPr>
      </w:pPr>
    </w:p>
    <w:p w14:paraId="6948FB59"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ARTÍCULO 65.</w:t>
      </w:r>
      <w:r w:rsidRPr="008473C6">
        <w:rPr>
          <w:rFonts w:ascii="Arial" w:eastAsia="Calibri" w:hAnsi="Arial" w:cs="Arial"/>
          <w:lang w:val="es-MX" w:eastAsia="en-US"/>
        </w:rPr>
        <w:t xml:space="preserve"> …</w:t>
      </w:r>
    </w:p>
    <w:p w14:paraId="2FDF8456"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2CE4AC83" w14:textId="77777777" w:rsidR="008473C6" w:rsidRPr="008473C6" w:rsidRDefault="008473C6" w:rsidP="008473C6">
      <w:pPr>
        <w:autoSpaceDE w:val="0"/>
        <w:autoSpaceDN w:val="0"/>
        <w:adjustRightInd w:val="0"/>
        <w:spacing w:line="360" w:lineRule="auto"/>
        <w:jc w:val="both"/>
        <w:rPr>
          <w:rFonts w:ascii="Arial" w:eastAsia="Calibri" w:hAnsi="Arial" w:cs="Arial"/>
          <w:lang w:val="es-MX" w:eastAsia="en-US"/>
        </w:rPr>
      </w:pPr>
      <w:r w:rsidRPr="008473C6">
        <w:rPr>
          <w:rFonts w:ascii="Arial" w:eastAsia="Calibri" w:hAnsi="Arial" w:cs="Arial"/>
          <w:b/>
          <w:bCs/>
          <w:lang w:val="es-MX" w:eastAsia="en-US"/>
        </w:rPr>
        <w:t>I.</w:t>
      </w:r>
      <w:r w:rsidRPr="008473C6">
        <w:rPr>
          <w:rFonts w:ascii="Arial" w:eastAsia="Calibri" w:hAnsi="Arial" w:cs="Arial"/>
          <w:lang w:val="es-MX" w:eastAsia="en-US"/>
        </w:rPr>
        <w:t xml:space="preserve"> Una Presidencia, que será ocupada por quien sea titular de la Secretaría de Vivienda y Ordenamiento Territorial; </w:t>
      </w:r>
    </w:p>
    <w:p w14:paraId="5BBAEC30"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2D03DC08"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b/>
          <w:bCs/>
          <w:lang w:val="es-MX" w:eastAsia="en-US"/>
        </w:rPr>
        <w:t xml:space="preserve">II. </w:t>
      </w:r>
      <w:r w:rsidRPr="008473C6">
        <w:rPr>
          <w:rFonts w:ascii="Arial" w:eastAsia="Calibri" w:hAnsi="Arial" w:cs="Arial"/>
          <w:lang w:val="es-MX" w:eastAsia="en-US"/>
        </w:rPr>
        <w:t xml:space="preserve">a la </w:t>
      </w:r>
      <w:r w:rsidRPr="008473C6">
        <w:rPr>
          <w:rFonts w:ascii="Arial" w:eastAsia="Calibri" w:hAnsi="Arial" w:cs="Arial"/>
          <w:b/>
          <w:bCs/>
          <w:lang w:val="es-MX" w:eastAsia="en-US"/>
        </w:rPr>
        <w:t>IV.</w:t>
      </w:r>
      <w:r w:rsidRPr="008473C6">
        <w:rPr>
          <w:rFonts w:ascii="Arial" w:eastAsia="Calibri" w:hAnsi="Arial" w:cs="Arial"/>
          <w:lang w:val="es-MX" w:eastAsia="en-US"/>
        </w:rPr>
        <w:t xml:space="preserve"> …</w:t>
      </w:r>
    </w:p>
    <w:p w14:paraId="081CFCA5"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5B150255"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50076027"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460099E0"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201BFAD2"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p>
    <w:p w14:paraId="6C7218F6" w14:textId="77777777" w:rsidR="008473C6" w:rsidRPr="008473C6" w:rsidRDefault="008473C6" w:rsidP="008473C6">
      <w:pPr>
        <w:autoSpaceDE w:val="0"/>
        <w:autoSpaceDN w:val="0"/>
        <w:adjustRightInd w:val="0"/>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70348AED" w14:textId="77777777" w:rsidR="008473C6" w:rsidRPr="008473C6" w:rsidRDefault="008473C6" w:rsidP="008473C6">
      <w:pPr>
        <w:spacing w:line="360" w:lineRule="auto"/>
        <w:contextualSpacing/>
        <w:jc w:val="both"/>
        <w:rPr>
          <w:rFonts w:ascii="Arial" w:eastAsia="Calibri" w:hAnsi="Arial" w:cs="Arial"/>
          <w:lang w:val="es-MX" w:eastAsia="en-US"/>
        </w:rPr>
      </w:pPr>
    </w:p>
    <w:p w14:paraId="2AC2A627"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 xml:space="preserve">Artículo 66 TER. </w:t>
      </w:r>
      <w:r w:rsidRPr="008473C6">
        <w:rPr>
          <w:rFonts w:ascii="Arial" w:eastAsia="Calibri" w:hAnsi="Arial" w:cs="Arial"/>
          <w:lang w:val="es-MX" w:eastAsia="en-US"/>
        </w:rPr>
        <w:t xml:space="preserve">La Junta de Gobierno deberá celebrar sesiones ordinarias trimestralmente. </w:t>
      </w:r>
    </w:p>
    <w:p w14:paraId="086CE9FB" w14:textId="77777777" w:rsidR="008473C6" w:rsidRPr="008473C6" w:rsidRDefault="008473C6" w:rsidP="008473C6">
      <w:pPr>
        <w:spacing w:line="360" w:lineRule="auto"/>
        <w:contextualSpacing/>
        <w:jc w:val="both"/>
        <w:rPr>
          <w:rFonts w:ascii="Arial" w:eastAsia="Calibri" w:hAnsi="Arial" w:cs="Arial"/>
          <w:lang w:val="es-MX" w:eastAsia="en-US"/>
        </w:rPr>
      </w:pPr>
    </w:p>
    <w:p w14:paraId="5559046B"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530B6C97" w14:textId="77777777" w:rsidR="008473C6" w:rsidRPr="008473C6" w:rsidRDefault="008473C6" w:rsidP="008473C6">
      <w:pPr>
        <w:spacing w:line="360" w:lineRule="auto"/>
        <w:contextualSpacing/>
        <w:jc w:val="both"/>
        <w:rPr>
          <w:rFonts w:ascii="Arial" w:eastAsia="Calibri" w:hAnsi="Arial" w:cs="Arial"/>
          <w:lang w:val="es-MX" w:eastAsia="en-US"/>
        </w:rPr>
      </w:pPr>
    </w:p>
    <w:p w14:paraId="7851B006"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70DAC7D8" w14:textId="77777777" w:rsidR="008473C6" w:rsidRPr="008473C6" w:rsidRDefault="008473C6" w:rsidP="008473C6">
      <w:pPr>
        <w:spacing w:line="360" w:lineRule="auto"/>
        <w:contextualSpacing/>
        <w:jc w:val="both"/>
        <w:rPr>
          <w:rFonts w:ascii="Arial" w:eastAsia="Calibri" w:hAnsi="Arial" w:cs="Arial"/>
          <w:lang w:val="es-MX" w:eastAsia="en-US"/>
        </w:rPr>
      </w:pPr>
    </w:p>
    <w:p w14:paraId="14319871"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lang w:val="es-MX" w:eastAsia="en-US"/>
        </w:rPr>
        <w:t>…</w:t>
      </w:r>
    </w:p>
    <w:p w14:paraId="4DB1DAFA"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 xml:space="preserve">Artículo 66 QUÁTER. </w:t>
      </w:r>
      <w:r w:rsidRPr="008473C6">
        <w:rPr>
          <w:rFonts w:ascii="Arial" w:eastAsia="Calibri" w:hAnsi="Arial" w:cs="Arial"/>
          <w:lang w:val="es-MX" w:eastAsia="en-US"/>
        </w:rPr>
        <w:t>…</w:t>
      </w:r>
    </w:p>
    <w:p w14:paraId="3B2A7DF1" w14:textId="77777777" w:rsidR="008473C6" w:rsidRPr="008473C6" w:rsidRDefault="008473C6" w:rsidP="008473C6">
      <w:pPr>
        <w:spacing w:line="360" w:lineRule="auto"/>
        <w:contextualSpacing/>
        <w:jc w:val="both"/>
        <w:rPr>
          <w:rFonts w:ascii="Arial" w:eastAsia="Calibri" w:hAnsi="Arial" w:cs="Arial"/>
          <w:b/>
          <w:lang w:val="es-MX" w:eastAsia="en-US"/>
        </w:rPr>
      </w:pPr>
    </w:p>
    <w:p w14:paraId="682E4736" w14:textId="77777777" w:rsidR="008473C6" w:rsidRPr="008473C6" w:rsidRDefault="008473C6" w:rsidP="008473C6">
      <w:pPr>
        <w:spacing w:line="360" w:lineRule="auto"/>
        <w:jc w:val="both"/>
        <w:rPr>
          <w:rFonts w:ascii="Arial" w:hAnsi="Arial" w:cs="Arial"/>
          <w:lang w:val="es-MX"/>
        </w:rPr>
      </w:pPr>
      <w:r w:rsidRPr="008473C6">
        <w:rPr>
          <w:rFonts w:ascii="Arial" w:hAnsi="Arial" w:cs="Arial"/>
          <w:b/>
          <w:bCs/>
          <w:lang w:val="es-MX"/>
        </w:rPr>
        <w:t>I.</w:t>
      </w:r>
      <w:r w:rsidRPr="008473C6">
        <w:rPr>
          <w:rFonts w:ascii="Arial" w:hAnsi="Arial" w:cs="Arial"/>
          <w:lang w:val="es-MX"/>
        </w:rPr>
        <w:t xml:space="preserve"> a la </w:t>
      </w:r>
      <w:r w:rsidRPr="008473C6">
        <w:rPr>
          <w:rFonts w:ascii="Arial" w:hAnsi="Arial" w:cs="Arial"/>
          <w:b/>
          <w:bCs/>
          <w:lang w:val="es-MX"/>
        </w:rPr>
        <w:t>XIII</w:t>
      </w:r>
      <w:r w:rsidRPr="008473C6">
        <w:rPr>
          <w:rFonts w:ascii="Arial" w:hAnsi="Arial" w:cs="Arial"/>
          <w:lang w:val="es-MX"/>
        </w:rPr>
        <w:t xml:space="preserve">. … </w:t>
      </w:r>
    </w:p>
    <w:p w14:paraId="526ED974" w14:textId="77777777" w:rsidR="008473C6" w:rsidRPr="008473C6" w:rsidRDefault="008473C6" w:rsidP="008473C6">
      <w:pPr>
        <w:spacing w:line="360" w:lineRule="auto"/>
        <w:contextualSpacing/>
        <w:jc w:val="both"/>
        <w:rPr>
          <w:rFonts w:ascii="Arial" w:eastAsia="Calibri" w:hAnsi="Arial" w:cs="Arial"/>
          <w:b/>
          <w:lang w:val="es-MX" w:eastAsia="en-US"/>
        </w:rPr>
      </w:pPr>
    </w:p>
    <w:p w14:paraId="01991421" w14:textId="77777777" w:rsidR="008473C6" w:rsidRPr="008473C6" w:rsidRDefault="008473C6" w:rsidP="008473C6">
      <w:pPr>
        <w:spacing w:line="360" w:lineRule="auto"/>
        <w:contextualSpacing/>
        <w:jc w:val="both"/>
        <w:rPr>
          <w:rFonts w:ascii="Arial" w:eastAsia="Calibri" w:hAnsi="Arial" w:cs="Arial"/>
          <w:b/>
          <w:lang w:val="es-MX" w:eastAsia="en-US"/>
        </w:rPr>
      </w:pPr>
      <w:r w:rsidRPr="008473C6">
        <w:rPr>
          <w:rFonts w:ascii="Arial" w:eastAsia="Calibri" w:hAnsi="Arial" w:cs="Arial"/>
          <w:b/>
          <w:lang w:val="es-MX" w:eastAsia="en-US"/>
        </w:rPr>
        <w:t xml:space="preserve">XIV. </w:t>
      </w:r>
      <w:r w:rsidRPr="008473C6">
        <w:rPr>
          <w:rFonts w:ascii="Arial" w:hAnsi="Arial" w:cs="Arial"/>
          <w:lang w:val="es-MX"/>
        </w:rPr>
        <w:t xml:space="preserve">Ejecutar los acuerdos que dicte la Junta de Gobierno; </w:t>
      </w:r>
    </w:p>
    <w:p w14:paraId="68A5F96C" w14:textId="77777777" w:rsidR="008473C6" w:rsidRPr="008473C6" w:rsidRDefault="008473C6" w:rsidP="008473C6">
      <w:pPr>
        <w:spacing w:line="360" w:lineRule="auto"/>
        <w:contextualSpacing/>
        <w:jc w:val="both"/>
        <w:rPr>
          <w:rFonts w:ascii="Arial" w:eastAsia="Calibri" w:hAnsi="Arial" w:cs="Arial"/>
          <w:b/>
          <w:lang w:val="es-MX" w:eastAsia="en-US"/>
        </w:rPr>
      </w:pPr>
    </w:p>
    <w:p w14:paraId="425E905B" w14:textId="77777777" w:rsidR="008473C6" w:rsidRPr="008473C6" w:rsidRDefault="008473C6" w:rsidP="008473C6">
      <w:pPr>
        <w:spacing w:line="360" w:lineRule="auto"/>
        <w:contextualSpacing/>
        <w:jc w:val="both"/>
        <w:rPr>
          <w:rFonts w:ascii="Arial" w:eastAsia="Calibri" w:hAnsi="Arial" w:cs="Arial"/>
          <w:b/>
          <w:lang w:val="es-MX" w:eastAsia="en-US"/>
        </w:rPr>
      </w:pPr>
      <w:r w:rsidRPr="008473C6">
        <w:rPr>
          <w:rFonts w:ascii="Arial" w:eastAsia="Calibri" w:hAnsi="Arial" w:cs="Arial"/>
          <w:b/>
          <w:lang w:val="es-MX" w:eastAsia="en-US"/>
        </w:rPr>
        <w:t xml:space="preserve">XV. </w:t>
      </w:r>
      <w:r w:rsidRPr="008473C6">
        <w:rPr>
          <w:rFonts w:ascii="Arial" w:eastAsia="Calibri" w:hAnsi="Arial" w:cs="Arial"/>
          <w:lang w:val="es-MX" w:eastAsia="en-US"/>
        </w:rPr>
        <w:t>Certificar los documentos, archivos, trámites y/o expedientes, que se encuentren dentro de los archivos de la Comisión Estatal de Vivienda, y;</w:t>
      </w:r>
    </w:p>
    <w:p w14:paraId="40D4DC7C" w14:textId="77777777" w:rsidR="008473C6" w:rsidRPr="008473C6" w:rsidRDefault="008473C6" w:rsidP="008473C6">
      <w:pPr>
        <w:spacing w:line="360" w:lineRule="auto"/>
        <w:contextualSpacing/>
        <w:jc w:val="both"/>
        <w:rPr>
          <w:rFonts w:ascii="Arial" w:eastAsia="Calibri" w:hAnsi="Arial" w:cs="Arial"/>
          <w:b/>
          <w:bCs/>
          <w:lang w:val="es-MX" w:eastAsia="en-US"/>
        </w:rPr>
      </w:pPr>
    </w:p>
    <w:p w14:paraId="411B4A54"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bCs/>
          <w:lang w:val="es-MX" w:eastAsia="en-US"/>
        </w:rPr>
        <w:t xml:space="preserve">XVI. </w:t>
      </w:r>
      <w:r w:rsidRPr="008473C6">
        <w:rPr>
          <w:rFonts w:ascii="Arial" w:eastAsia="Calibri" w:hAnsi="Arial" w:cs="Arial"/>
          <w:lang w:val="es-MX" w:eastAsia="en-US"/>
        </w:rPr>
        <w:t>Las demás que señalen las disposiciones que le sean aplicables.</w:t>
      </w:r>
    </w:p>
    <w:p w14:paraId="4EFF44B8" w14:textId="77777777" w:rsidR="008473C6" w:rsidRPr="008473C6" w:rsidRDefault="008473C6" w:rsidP="008473C6">
      <w:pPr>
        <w:spacing w:line="360" w:lineRule="auto"/>
        <w:contextualSpacing/>
        <w:jc w:val="center"/>
        <w:rPr>
          <w:rFonts w:ascii="Arial" w:eastAsia="Calibri" w:hAnsi="Arial" w:cs="Arial"/>
          <w:b/>
          <w:lang w:val="es-MX" w:eastAsia="en-US"/>
        </w:rPr>
      </w:pPr>
    </w:p>
    <w:p w14:paraId="31FC1645" w14:textId="77777777" w:rsidR="008473C6" w:rsidRPr="008473C6" w:rsidRDefault="008473C6" w:rsidP="008473C6">
      <w:pPr>
        <w:spacing w:line="360" w:lineRule="auto"/>
        <w:contextualSpacing/>
        <w:jc w:val="center"/>
        <w:rPr>
          <w:rFonts w:ascii="Arial" w:eastAsia="Calibri" w:hAnsi="Arial" w:cs="Arial"/>
          <w:b/>
          <w:lang w:val="en-US" w:eastAsia="en-US"/>
        </w:rPr>
      </w:pPr>
      <w:r w:rsidRPr="008473C6">
        <w:rPr>
          <w:rFonts w:ascii="Arial" w:eastAsia="Calibri" w:hAnsi="Arial" w:cs="Arial"/>
          <w:b/>
          <w:lang w:val="en-US" w:eastAsia="en-US"/>
        </w:rPr>
        <w:t xml:space="preserve">T R A N S I T O R I O S </w:t>
      </w:r>
    </w:p>
    <w:p w14:paraId="2EEF1D39" w14:textId="77777777" w:rsidR="008473C6" w:rsidRPr="008473C6" w:rsidRDefault="008473C6" w:rsidP="008473C6">
      <w:pPr>
        <w:spacing w:line="360" w:lineRule="auto"/>
        <w:contextualSpacing/>
        <w:jc w:val="center"/>
        <w:rPr>
          <w:rFonts w:ascii="Arial" w:eastAsia="Calibri" w:hAnsi="Arial" w:cs="Arial"/>
          <w:b/>
          <w:lang w:val="en-US" w:eastAsia="en-US"/>
        </w:rPr>
      </w:pPr>
    </w:p>
    <w:p w14:paraId="2640EA7A" w14:textId="77777777" w:rsidR="008473C6" w:rsidRPr="008473C6" w:rsidRDefault="008473C6" w:rsidP="008473C6">
      <w:pPr>
        <w:spacing w:line="360" w:lineRule="auto"/>
        <w:contextualSpacing/>
        <w:jc w:val="both"/>
        <w:rPr>
          <w:rFonts w:ascii="Arial" w:eastAsia="Calibri" w:hAnsi="Arial" w:cs="Arial"/>
          <w:lang w:val="es-MX" w:eastAsia="en-US"/>
        </w:rPr>
      </w:pPr>
      <w:r w:rsidRPr="008473C6">
        <w:rPr>
          <w:rFonts w:ascii="Arial" w:eastAsia="Calibri" w:hAnsi="Arial" w:cs="Arial"/>
          <w:b/>
          <w:lang w:val="es-MX" w:eastAsia="en-US"/>
        </w:rPr>
        <w:t>ART</w:t>
      </w:r>
      <w:r w:rsidRPr="008473C6">
        <w:rPr>
          <w:rFonts w:ascii="Arial" w:eastAsia="Calibri" w:hAnsi="Arial" w:cs="Arial"/>
          <w:b/>
          <w:lang w:val="x-none" w:eastAsia="en-US"/>
        </w:rPr>
        <w:t xml:space="preserve">ÍCULO </w:t>
      </w:r>
      <w:r w:rsidRPr="008473C6">
        <w:rPr>
          <w:rFonts w:ascii="Arial" w:eastAsia="Calibri" w:hAnsi="Arial" w:cs="Arial"/>
          <w:b/>
          <w:lang w:val="es-MX" w:eastAsia="en-US"/>
        </w:rPr>
        <w:t>PRIMERO.</w:t>
      </w:r>
      <w:r w:rsidRPr="008473C6">
        <w:rPr>
          <w:rFonts w:ascii="Arial" w:eastAsia="Calibri" w:hAnsi="Arial" w:cs="Arial"/>
          <w:lang w:val="es-MX" w:eastAsia="en-US"/>
        </w:rPr>
        <w:t xml:space="preserve"> El presente decreto entrará en vigor al día siguiente de su publicación en el Periódico Oficial del Gobierno del Estado.</w:t>
      </w:r>
    </w:p>
    <w:p w14:paraId="23700AD6" w14:textId="77777777" w:rsidR="008473C6" w:rsidRPr="008473C6" w:rsidRDefault="008473C6" w:rsidP="008473C6">
      <w:pPr>
        <w:autoSpaceDE w:val="0"/>
        <w:autoSpaceDN w:val="0"/>
        <w:adjustRightInd w:val="0"/>
        <w:spacing w:line="360" w:lineRule="auto"/>
        <w:jc w:val="both"/>
        <w:rPr>
          <w:rFonts w:ascii="Arial" w:eastAsia="Calibri" w:hAnsi="Arial" w:cs="Arial"/>
          <w:b/>
          <w:lang w:val="es-MX" w:eastAsia="en-US"/>
        </w:rPr>
      </w:pPr>
    </w:p>
    <w:p w14:paraId="1C5C7648"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r w:rsidRPr="008473C6">
        <w:rPr>
          <w:rFonts w:ascii="Arial" w:eastAsia="Calibri" w:hAnsi="Arial" w:cs="Arial"/>
          <w:b/>
          <w:lang w:val="es-MX" w:eastAsia="en-US"/>
        </w:rPr>
        <w:t xml:space="preserve">ARTÍCULO SEGUNDO. </w:t>
      </w:r>
      <w:r w:rsidRPr="008473C6">
        <w:rPr>
          <w:rFonts w:ascii="Arial" w:eastAsia="Calibri" w:hAnsi="Arial" w:cs="Arial"/>
          <w:lang w:val="es-MX" w:eastAsia="en-US"/>
        </w:rPr>
        <w:t>Dentro de un plazo de sesenta días hábiles contados a partir de la entrada en vigor del presente decreto, se deberán realizar las modificaciones a los ordenamientos legales y administrativos que resulten necesarias.</w:t>
      </w:r>
    </w:p>
    <w:p w14:paraId="22326706"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p>
    <w:p w14:paraId="02A713DF"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r w:rsidRPr="008473C6">
        <w:rPr>
          <w:rFonts w:ascii="Arial" w:eastAsia="Calibri" w:hAnsi="Arial" w:cs="Arial"/>
          <w:color w:val="000000"/>
          <w:lang w:val="es-MX"/>
        </w:rPr>
        <w:t xml:space="preserve">Así lo acuerdan las Diputadas y los Diputados integrantes de la </w:t>
      </w:r>
      <w:r w:rsidRPr="008473C6">
        <w:rPr>
          <w:rFonts w:ascii="Arial" w:hAnsi="Arial" w:cs="Arial"/>
          <w:lang w:val="es-MX"/>
        </w:rPr>
        <w:t xml:space="preserve">Comisión de Gobernación, Puntos Constitucionales y Justicia, </w:t>
      </w:r>
      <w:r w:rsidRPr="008473C6">
        <w:rPr>
          <w:rFonts w:ascii="Arial" w:eastAsia="Calibri" w:hAnsi="Arial" w:cs="Arial"/>
          <w:color w:val="000000"/>
          <w:lang w:val="es-MX"/>
        </w:rPr>
        <w:t xml:space="preserve">de la Sexagésima Segunda Legislatura del Congreso del Estado Independiente, Libre y Soberano de Coahuila de Zaragoza, </w:t>
      </w:r>
      <w:r w:rsidRPr="008473C6">
        <w:rPr>
          <w:rFonts w:ascii="Arial" w:hAnsi="Arial" w:cs="Arial"/>
          <w:lang w:val="es-MX"/>
        </w:rPr>
        <w:t>Dip. Ricardo López Campos (Coordinador), Dip. Luz Elena Guadalupe Morales Núñez (Secretaria), Dip. Olivia Martínez Leyva, Dip. María Guadalupe Oyervides Valdez, Dip. María Bárbara Cepeda Boehringer, Dip. Rodolfo Gerardo Walss Aurioles, Dip. Tania Vanessa Flores Guerra, Dip. Claudia Elvira Rodríguez Márquez y Dip. Lizbeth Ogazón Nava</w:t>
      </w:r>
      <w:r w:rsidRPr="008473C6">
        <w:rPr>
          <w:rFonts w:ascii="Arial" w:eastAsia="Calibri" w:hAnsi="Arial" w:cs="Arial"/>
          <w:color w:val="000000"/>
          <w:lang w:val="es-MX" w:eastAsia="en-US"/>
        </w:rPr>
        <w:t>.</w:t>
      </w:r>
      <w:r w:rsidRPr="008473C6">
        <w:rPr>
          <w:rFonts w:ascii="Arial" w:eastAsia="Calibri" w:hAnsi="Arial" w:cs="Arial"/>
          <w:b/>
          <w:color w:val="000000"/>
          <w:lang w:val="es-MX" w:eastAsia="en-US"/>
        </w:rPr>
        <w:t xml:space="preserve"> </w:t>
      </w:r>
      <w:r w:rsidRPr="008473C6">
        <w:rPr>
          <w:rFonts w:ascii="Arial" w:eastAsia="Calibri" w:hAnsi="Arial" w:cs="Arial"/>
          <w:color w:val="000000"/>
          <w:lang w:val="es-MX" w:eastAsia="en-US"/>
        </w:rPr>
        <w:t>En la Ciudad de Saltillo, Coahuila de Zaragoza</w:t>
      </w:r>
      <w:r w:rsidRPr="008473C6">
        <w:rPr>
          <w:rFonts w:ascii="Arial" w:eastAsia="Calibri" w:hAnsi="Arial" w:cs="Arial"/>
          <w:color w:val="000000"/>
          <w:lang w:val="es-MX"/>
        </w:rPr>
        <w:t>, a 19 de octubre de 2021.</w:t>
      </w:r>
    </w:p>
    <w:p w14:paraId="330F430C" w14:textId="77777777" w:rsidR="008473C6" w:rsidRPr="008473C6" w:rsidRDefault="008473C6" w:rsidP="008473C6">
      <w:pPr>
        <w:spacing w:line="360" w:lineRule="auto"/>
        <w:jc w:val="center"/>
        <w:rPr>
          <w:rFonts w:ascii="Arial" w:hAnsi="Arial" w:cs="Arial"/>
          <w:b/>
          <w:lang w:val="es-MX"/>
        </w:rPr>
      </w:pPr>
    </w:p>
    <w:p w14:paraId="6B8BF434"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COMISIÓN DE GOBERNACIÓN, PUNTOS CONSTITUCIONALES Y JUSTICIA</w:t>
      </w:r>
    </w:p>
    <w:p w14:paraId="73246EB7" w14:textId="77777777" w:rsidR="008473C6" w:rsidRPr="008473C6" w:rsidRDefault="008473C6" w:rsidP="008473C6">
      <w:pPr>
        <w:spacing w:line="360" w:lineRule="auto"/>
        <w:jc w:val="center"/>
        <w:rPr>
          <w:rFonts w:ascii="Arial" w:hAnsi="Arial" w:cs="Arial"/>
          <w:b/>
          <w:lang w:val="es-MX"/>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1056"/>
        <w:gridCol w:w="1243"/>
        <w:gridCol w:w="1803"/>
        <w:gridCol w:w="679"/>
        <w:gridCol w:w="1203"/>
      </w:tblGrid>
      <w:tr w:rsidR="008473C6" w:rsidRPr="008473C6" w14:paraId="4C807EBE" w14:textId="77777777" w:rsidTr="00330CB3">
        <w:trPr>
          <w:cantSplit/>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B85E3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NOMBRE Y FIRMA</w:t>
            </w:r>
          </w:p>
        </w:tc>
        <w:tc>
          <w:tcPr>
            <w:tcW w:w="3737"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022D14"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lang w:val="es-MX" w:eastAsia="en-US"/>
              </w:rPr>
              <w:t>VOTO</w:t>
            </w:r>
          </w:p>
        </w:tc>
        <w:tc>
          <w:tcPr>
            <w:tcW w:w="186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8849B6"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RESERVA DE ARTÍCULOS</w:t>
            </w:r>
          </w:p>
        </w:tc>
      </w:tr>
      <w:tr w:rsidR="008473C6" w:rsidRPr="008473C6" w14:paraId="2FF3F48E" w14:textId="77777777" w:rsidTr="00330CB3">
        <w:trPr>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788B1EA1"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 xml:space="preserve">DIP. </w:t>
            </w:r>
            <w:r w:rsidRPr="008473C6">
              <w:rPr>
                <w:rFonts w:ascii="Arial" w:eastAsia="Calibri" w:hAnsi="Arial" w:cs="Arial"/>
                <w:b/>
              </w:rPr>
              <w:t>RICARDO LÓPEZ CAMPOS</w:t>
            </w:r>
          </w:p>
          <w:p w14:paraId="0C22FE01"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(COORDINADOR)</w:t>
            </w:r>
          </w:p>
          <w:p w14:paraId="3577150D" w14:textId="77777777" w:rsidR="008473C6" w:rsidRPr="008473C6" w:rsidRDefault="008473C6" w:rsidP="008473C6">
            <w:pPr>
              <w:ind w:right="-142"/>
              <w:jc w:val="center"/>
              <w:rPr>
                <w:rFonts w:ascii="Arial" w:eastAsia="Calibri" w:hAnsi="Arial" w:cs="Arial"/>
                <w:b/>
                <w:lang w:val="es-MX"/>
              </w:rPr>
            </w:pPr>
          </w:p>
          <w:p w14:paraId="346F5F67" w14:textId="77777777" w:rsidR="008473C6" w:rsidRPr="008473C6" w:rsidRDefault="008473C6" w:rsidP="008473C6">
            <w:pPr>
              <w:ind w:right="-142"/>
              <w:jc w:val="center"/>
              <w:rPr>
                <w:rFonts w:ascii="Arial" w:eastAsia="Calibri" w:hAnsi="Arial" w:cs="Arial"/>
                <w:b/>
                <w:lang w:val="es-MX"/>
              </w:rPr>
            </w:pPr>
          </w:p>
          <w:p w14:paraId="2FABB76E" w14:textId="77777777" w:rsidR="008473C6" w:rsidRPr="008473C6" w:rsidRDefault="008473C6" w:rsidP="008473C6">
            <w:pPr>
              <w:ind w:right="-142"/>
              <w:jc w:val="center"/>
              <w:rPr>
                <w:rFonts w:ascii="Arial" w:eastAsia="Calibri" w:hAnsi="Arial" w:cs="Arial"/>
                <w:b/>
                <w:lang w:val="es-MX"/>
              </w:rPr>
            </w:pPr>
          </w:p>
          <w:p w14:paraId="69A8B599" w14:textId="77777777" w:rsidR="008473C6" w:rsidRPr="008473C6" w:rsidRDefault="008473C6" w:rsidP="008473C6">
            <w:pPr>
              <w:ind w:right="-142"/>
              <w:jc w:val="center"/>
              <w:rPr>
                <w:rFonts w:ascii="Arial" w:eastAsia="Calibri" w:hAnsi="Arial" w:cs="Arial"/>
                <w:b/>
                <w:lang w:val="es-MX"/>
              </w:rPr>
            </w:pPr>
          </w:p>
          <w:p w14:paraId="084BA918" w14:textId="77777777" w:rsidR="008473C6" w:rsidRPr="008473C6" w:rsidRDefault="008473C6" w:rsidP="008473C6">
            <w:pPr>
              <w:ind w:right="-142"/>
              <w:jc w:val="center"/>
              <w:rPr>
                <w:rFonts w:ascii="Arial" w:eastAsia="Calibri" w:hAnsi="Arial" w:cs="Arial"/>
                <w:b/>
                <w:lang w:val="es-MX"/>
              </w:rPr>
            </w:pPr>
          </w:p>
          <w:p w14:paraId="59A2B085" w14:textId="77777777" w:rsidR="008473C6" w:rsidRPr="008473C6" w:rsidRDefault="008473C6" w:rsidP="008473C6">
            <w:pPr>
              <w:ind w:right="-142"/>
              <w:jc w:val="center"/>
              <w:rPr>
                <w:rFonts w:ascii="Arial" w:eastAsia="Calibri" w:hAnsi="Arial" w:cs="Arial"/>
                <w:b/>
                <w:lang w:val="es-MX"/>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515ABE0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137DE1E"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750EFC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770A8432"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97E5E49"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74E2E2E7" w14:textId="77777777" w:rsidTr="00330CB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3CF9C3DA" w14:textId="77777777" w:rsidR="008473C6" w:rsidRPr="008473C6" w:rsidRDefault="008473C6" w:rsidP="008473C6">
            <w:pPr>
              <w:rPr>
                <w:rFonts w:ascii="Arial" w:eastAsia="Calibri" w:hAnsi="Arial" w:cs="Arial"/>
                <w:b/>
                <w:lang w:val="es-MX"/>
              </w:rPr>
            </w:pPr>
          </w:p>
        </w:tc>
        <w:tc>
          <w:tcPr>
            <w:tcW w:w="908" w:type="dxa"/>
            <w:tcBorders>
              <w:top w:val="single" w:sz="4" w:space="0" w:color="auto"/>
              <w:left w:val="single" w:sz="4" w:space="0" w:color="auto"/>
              <w:bottom w:val="single" w:sz="4" w:space="0" w:color="auto"/>
              <w:right w:val="single" w:sz="4" w:space="0" w:color="auto"/>
            </w:tcBorders>
          </w:tcPr>
          <w:p w14:paraId="54DB5AFC" w14:textId="77777777" w:rsidR="008473C6" w:rsidRPr="008473C6" w:rsidRDefault="008473C6" w:rsidP="008473C6">
            <w:pPr>
              <w:jc w:val="center"/>
              <w:rPr>
                <w:rFonts w:ascii="Arial" w:eastAsia="Calibri" w:hAnsi="Arial" w:cs="Arial"/>
                <w:b/>
                <w:bCs/>
                <w:sz w:val="40"/>
                <w:szCs w:val="40"/>
                <w:lang w:val="es-MX" w:eastAsia="en-US"/>
              </w:rPr>
            </w:pPr>
          </w:p>
          <w:p w14:paraId="7E3E58C0" w14:textId="77777777" w:rsidR="008473C6" w:rsidRPr="008473C6" w:rsidRDefault="008473C6" w:rsidP="008473C6">
            <w:pPr>
              <w:jc w:val="center"/>
              <w:rPr>
                <w:rFonts w:ascii="Arial" w:eastAsia="Calibri" w:hAnsi="Arial" w:cs="Arial"/>
                <w:b/>
                <w:bCs/>
                <w:lang w:val="es-MX" w:eastAsia="en-US"/>
              </w:rPr>
            </w:pPr>
            <w:r w:rsidRPr="008473C6">
              <w:rPr>
                <w:rFonts w:ascii="Arial" w:eastAsia="Calibri" w:hAnsi="Arial" w:cs="Arial"/>
                <w:b/>
                <w:bCs/>
                <w:sz w:val="40"/>
                <w:szCs w:val="40"/>
                <w:lang w:val="es-MX" w:eastAsia="en-US"/>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38DFAA79" w14:textId="77777777" w:rsidR="008473C6" w:rsidRPr="008473C6" w:rsidRDefault="008473C6" w:rsidP="008473C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779BAD02" w14:textId="77777777" w:rsidR="008473C6" w:rsidRPr="008473C6" w:rsidRDefault="008473C6" w:rsidP="008473C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2A4929C0" w14:textId="77777777" w:rsidR="008473C6" w:rsidRPr="008473C6" w:rsidRDefault="008473C6" w:rsidP="008473C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53D386B0" w14:textId="77777777" w:rsidR="008473C6" w:rsidRPr="008473C6" w:rsidRDefault="008473C6" w:rsidP="008473C6">
            <w:pPr>
              <w:rPr>
                <w:rFonts w:ascii="Arial" w:eastAsia="Calibri" w:hAnsi="Arial" w:cs="Arial"/>
                <w:lang w:val="es-MX" w:eastAsia="en-US"/>
              </w:rPr>
            </w:pPr>
          </w:p>
        </w:tc>
      </w:tr>
      <w:tr w:rsidR="008473C6" w:rsidRPr="008473C6" w14:paraId="695477FA" w14:textId="77777777" w:rsidTr="00330CB3">
        <w:trPr>
          <w:jc w:val="center"/>
        </w:trPr>
        <w:tc>
          <w:tcPr>
            <w:tcW w:w="3964" w:type="dxa"/>
            <w:vMerge w:val="restart"/>
            <w:tcBorders>
              <w:top w:val="single" w:sz="4" w:space="0" w:color="auto"/>
              <w:left w:val="single" w:sz="4" w:space="0" w:color="auto"/>
              <w:bottom w:val="single" w:sz="4" w:space="0" w:color="auto"/>
              <w:right w:val="single" w:sz="4" w:space="0" w:color="auto"/>
            </w:tcBorders>
          </w:tcPr>
          <w:p w14:paraId="3F27B75F"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 xml:space="preserve">DIP. </w:t>
            </w:r>
            <w:r w:rsidRPr="008473C6">
              <w:rPr>
                <w:rFonts w:ascii="Arial" w:eastAsia="Calibri" w:hAnsi="Arial" w:cs="Arial"/>
                <w:b/>
              </w:rPr>
              <w:t>LUZ ELENA GUADALUPE MORALES NÚÑEZ</w:t>
            </w:r>
          </w:p>
          <w:p w14:paraId="71B2904D"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(SECRETARIA)</w:t>
            </w:r>
          </w:p>
          <w:p w14:paraId="6A56BD2D" w14:textId="77777777" w:rsidR="008473C6" w:rsidRPr="008473C6" w:rsidRDefault="008473C6" w:rsidP="008473C6">
            <w:pPr>
              <w:rPr>
                <w:rFonts w:ascii="Arial" w:eastAsia="Calibri" w:hAnsi="Arial" w:cs="Arial"/>
                <w:lang w:val="es-MX" w:eastAsia="en-US"/>
              </w:rPr>
            </w:pPr>
          </w:p>
          <w:p w14:paraId="1CA45412" w14:textId="77777777" w:rsidR="008473C6" w:rsidRPr="008473C6" w:rsidRDefault="008473C6" w:rsidP="008473C6">
            <w:pPr>
              <w:rPr>
                <w:rFonts w:ascii="Arial" w:eastAsia="Calibri" w:hAnsi="Arial" w:cs="Arial"/>
                <w:lang w:val="es-MX" w:eastAsia="en-US"/>
              </w:rPr>
            </w:pPr>
          </w:p>
          <w:p w14:paraId="6739FF84" w14:textId="77777777" w:rsidR="008473C6" w:rsidRPr="008473C6" w:rsidRDefault="008473C6" w:rsidP="008473C6">
            <w:pPr>
              <w:rPr>
                <w:rFonts w:ascii="Arial" w:eastAsia="Calibri" w:hAnsi="Arial" w:cs="Arial"/>
                <w:lang w:val="es-MX" w:eastAsia="en-US"/>
              </w:rPr>
            </w:pPr>
          </w:p>
          <w:p w14:paraId="370C6802" w14:textId="77777777" w:rsidR="008473C6" w:rsidRPr="008473C6" w:rsidRDefault="008473C6" w:rsidP="008473C6">
            <w:pPr>
              <w:rPr>
                <w:rFonts w:ascii="Arial" w:eastAsia="Calibri" w:hAnsi="Arial" w:cs="Arial"/>
                <w:lang w:val="es-MX" w:eastAsia="en-US"/>
              </w:rPr>
            </w:pPr>
          </w:p>
          <w:p w14:paraId="71FEF4A2" w14:textId="77777777" w:rsidR="008473C6" w:rsidRPr="008473C6" w:rsidRDefault="008473C6" w:rsidP="008473C6">
            <w:pPr>
              <w:rPr>
                <w:rFonts w:ascii="Arial" w:eastAsia="Calibri" w:hAnsi="Arial" w:cs="Arial"/>
                <w:lang w:val="es-MX" w:eastAsia="en-US"/>
              </w:rPr>
            </w:pPr>
          </w:p>
          <w:p w14:paraId="5CFBD7DF"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44956AF1"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346CB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D3BF8D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00C6C8D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514C849"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5235FC5B" w14:textId="77777777" w:rsidTr="00330CB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688BA6DB"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14:paraId="508D151F" w14:textId="77777777" w:rsidR="008473C6" w:rsidRPr="008473C6" w:rsidRDefault="008473C6" w:rsidP="008473C6">
            <w:pPr>
              <w:jc w:val="center"/>
              <w:rPr>
                <w:rFonts w:ascii="Arial" w:eastAsia="Calibri" w:hAnsi="Arial" w:cs="Arial"/>
                <w:b/>
                <w:bCs/>
                <w:sz w:val="40"/>
                <w:szCs w:val="40"/>
                <w:lang w:val="es-MX" w:eastAsia="en-US"/>
              </w:rPr>
            </w:pPr>
          </w:p>
          <w:p w14:paraId="4F701FE0"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1B83B782" w14:textId="77777777" w:rsidR="008473C6" w:rsidRPr="008473C6" w:rsidRDefault="008473C6" w:rsidP="008473C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2723B59E" w14:textId="77777777" w:rsidR="008473C6" w:rsidRPr="008473C6" w:rsidRDefault="008473C6" w:rsidP="008473C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1FFB3B80" w14:textId="77777777" w:rsidR="008473C6" w:rsidRPr="008473C6" w:rsidRDefault="008473C6" w:rsidP="008473C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042673D2" w14:textId="77777777" w:rsidR="008473C6" w:rsidRPr="008473C6" w:rsidRDefault="008473C6" w:rsidP="008473C6">
            <w:pPr>
              <w:rPr>
                <w:rFonts w:ascii="Arial" w:eastAsia="Calibri" w:hAnsi="Arial" w:cs="Arial"/>
                <w:lang w:val="es-MX" w:eastAsia="en-US"/>
              </w:rPr>
            </w:pPr>
          </w:p>
        </w:tc>
      </w:tr>
      <w:tr w:rsidR="008473C6" w:rsidRPr="008473C6" w14:paraId="3FD0BA76" w14:textId="77777777" w:rsidTr="00330CB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7C1F0A51" w14:textId="77777777" w:rsidR="008473C6" w:rsidRPr="008473C6" w:rsidRDefault="008473C6" w:rsidP="008473C6">
            <w:pPr>
              <w:jc w:val="center"/>
              <w:rPr>
                <w:rFonts w:ascii="Arial" w:eastAsia="Calibri" w:hAnsi="Arial" w:cs="Arial"/>
                <w:b/>
              </w:rPr>
            </w:pPr>
            <w:r w:rsidRPr="008473C6">
              <w:rPr>
                <w:rFonts w:ascii="Arial" w:eastAsia="Calibri" w:hAnsi="Arial" w:cs="Arial"/>
                <w:b/>
                <w:lang w:val="es-MX"/>
              </w:rPr>
              <w:t xml:space="preserve">DIP. </w:t>
            </w:r>
            <w:r w:rsidRPr="008473C6">
              <w:rPr>
                <w:rFonts w:ascii="Arial" w:eastAsia="Calibri" w:hAnsi="Arial" w:cs="Arial"/>
                <w:b/>
              </w:rPr>
              <w:t>OLIVIA MARTÍNEZ LEYVA</w:t>
            </w:r>
          </w:p>
          <w:p w14:paraId="4DDBCEC5" w14:textId="77777777" w:rsidR="008473C6" w:rsidRPr="008473C6" w:rsidRDefault="008473C6" w:rsidP="008473C6">
            <w:pPr>
              <w:jc w:val="cente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04983376"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DFAEBD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E35825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65D7615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2BEE12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22D55AAB" w14:textId="77777777" w:rsidTr="00330CB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458E0F2B"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14:paraId="75E8B757" w14:textId="77777777" w:rsidR="008473C6" w:rsidRPr="008473C6" w:rsidRDefault="008473C6" w:rsidP="008473C6">
            <w:pPr>
              <w:jc w:val="center"/>
              <w:rPr>
                <w:rFonts w:ascii="Arial" w:eastAsia="Calibri" w:hAnsi="Arial" w:cs="Arial"/>
                <w:b/>
                <w:bCs/>
                <w:sz w:val="40"/>
                <w:szCs w:val="40"/>
                <w:lang w:val="es-MX" w:eastAsia="en-US"/>
              </w:rPr>
            </w:pPr>
          </w:p>
          <w:p w14:paraId="7BCE72D2"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3A17E9FC" w14:textId="77777777" w:rsidR="008473C6" w:rsidRPr="008473C6" w:rsidRDefault="008473C6" w:rsidP="008473C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42784096" w14:textId="77777777" w:rsidR="008473C6" w:rsidRPr="008473C6" w:rsidRDefault="008473C6" w:rsidP="008473C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1A52A4BE" w14:textId="77777777" w:rsidR="008473C6" w:rsidRPr="008473C6" w:rsidRDefault="008473C6" w:rsidP="008473C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6F86D63A" w14:textId="77777777" w:rsidR="008473C6" w:rsidRPr="008473C6" w:rsidRDefault="008473C6" w:rsidP="008473C6">
            <w:pPr>
              <w:rPr>
                <w:rFonts w:ascii="Arial" w:eastAsia="Calibri" w:hAnsi="Arial" w:cs="Arial"/>
                <w:lang w:val="es-MX" w:eastAsia="en-US"/>
              </w:rPr>
            </w:pPr>
          </w:p>
        </w:tc>
      </w:tr>
      <w:tr w:rsidR="008473C6" w:rsidRPr="008473C6" w14:paraId="75DC9963" w14:textId="77777777" w:rsidTr="00330CB3">
        <w:trPr>
          <w:trHeight w:val="46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6E0425AA"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DIP. MARÍA GUADALUPE OYERVIDES VALDEZ</w:t>
            </w:r>
          </w:p>
          <w:p w14:paraId="3025D8E7" w14:textId="77777777" w:rsidR="008473C6" w:rsidRPr="008473C6" w:rsidRDefault="008473C6" w:rsidP="008473C6">
            <w:pPr>
              <w:ind w:right="-142"/>
              <w:jc w:val="center"/>
              <w:rPr>
                <w:rFonts w:ascii="Arial" w:eastAsia="Calibri" w:hAnsi="Arial" w:cs="Arial"/>
                <w:b/>
                <w:lang w:val="es-MX"/>
              </w:rPr>
            </w:pPr>
          </w:p>
          <w:p w14:paraId="36FEF05B" w14:textId="77777777" w:rsidR="008473C6" w:rsidRPr="008473C6" w:rsidRDefault="008473C6" w:rsidP="008473C6">
            <w:pPr>
              <w:ind w:right="-142"/>
              <w:jc w:val="center"/>
              <w:rPr>
                <w:rFonts w:ascii="Arial" w:eastAsia="Calibri" w:hAnsi="Arial" w:cs="Arial"/>
                <w:b/>
                <w:lang w:val="es-MX"/>
              </w:rPr>
            </w:pPr>
          </w:p>
          <w:p w14:paraId="6D57B61D" w14:textId="77777777" w:rsidR="008473C6" w:rsidRPr="008473C6" w:rsidRDefault="008473C6" w:rsidP="008473C6">
            <w:pPr>
              <w:ind w:right="-142"/>
              <w:jc w:val="center"/>
              <w:rPr>
                <w:rFonts w:ascii="Arial" w:eastAsia="Calibri" w:hAnsi="Arial" w:cs="Arial"/>
                <w:b/>
                <w:lang w:val="es-MX"/>
              </w:rPr>
            </w:pPr>
          </w:p>
          <w:p w14:paraId="58F25551" w14:textId="77777777" w:rsidR="008473C6" w:rsidRPr="008473C6" w:rsidRDefault="008473C6" w:rsidP="008473C6">
            <w:pPr>
              <w:ind w:right="-142"/>
              <w:jc w:val="center"/>
              <w:rPr>
                <w:rFonts w:ascii="Arial" w:eastAsia="Calibri" w:hAnsi="Arial" w:cs="Arial"/>
                <w:b/>
                <w:lang w:val="es-MX"/>
              </w:rPr>
            </w:pPr>
          </w:p>
          <w:p w14:paraId="63BFFC16" w14:textId="77777777" w:rsidR="008473C6" w:rsidRPr="008473C6" w:rsidRDefault="008473C6" w:rsidP="008473C6">
            <w:pPr>
              <w:ind w:right="-142"/>
              <w:jc w:val="center"/>
              <w:rPr>
                <w:rFonts w:ascii="Arial" w:eastAsia="Calibri" w:hAnsi="Arial" w:cs="Arial"/>
                <w:b/>
                <w:lang w:val="es-MX"/>
              </w:rPr>
            </w:pPr>
          </w:p>
          <w:p w14:paraId="5736B4E7" w14:textId="77777777" w:rsidR="008473C6" w:rsidRPr="008473C6" w:rsidRDefault="008473C6" w:rsidP="008473C6">
            <w:pPr>
              <w:ind w:right="-142"/>
              <w:jc w:val="center"/>
              <w:rPr>
                <w:rFonts w:ascii="Arial" w:eastAsia="Calibri" w:hAnsi="Arial" w:cs="Arial"/>
                <w:b/>
                <w:lang w:val="es-MX"/>
              </w:rPr>
            </w:pPr>
          </w:p>
          <w:p w14:paraId="68C6E4BF" w14:textId="77777777" w:rsidR="008473C6" w:rsidRPr="008473C6" w:rsidRDefault="008473C6" w:rsidP="008473C6">
            <w:pPr>
              <w:ind w:right="-142"/>
              <w:jc w:val="center"/>
              <w:rPr>
                <w:rFonts w:ascii="Arial" w:eastAsia="Calibri" w:hAnsi="Arial" w:cs="Arial"/>
                <w:b/>
                <w:lang w:val="es-MX"/>
              </w:rPr>
            </w:pPr>
          </w:p>
          <w:p w14:paraId="314263A1" w14:textId="77777777" w:rsidR="008473C6" w:rsidRPr="008473C6" w:rsidRDefault="008473C6" w:rsidP="008473C6">
            <w:pPr>
              <w:ind w:right="-142"/>
              <w:jc w:val="center"/>
              <w:rPr>
                <w:rFonts w:ascii="Arial" w:eastAsia="Calibri" w:hAnsi="Arial" w:cs="Arial"/>
                <w:b/>
                <w:lang w:val="es-MX"/>
              </w:rPr>
            </w:pPr>
          </w:p>
        </w:tc>
        <w:tc>
          <w:tcPr>
            <w:tcW w:w="908" w:type="dxa"/>
            <w:tcBorders>
              <w:top w:val="single" w:sz="4" w:space="0" w:color="auto"/>
              <w:left w:val="single" w:sz="4" w:space="0" w:color="auto"/>
              <w:bottom w:val="single" w:sz="4" w:space="0" w:color="auto"/>
              <w:right w:val="single" w:sz="4" w:space="0" w:color="auto"/>
            </w:tcBorders>
            <w:hideMark/>
          </w:tcPr>
          <w:p w14:paraId="5AF4F513"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hideMark/>
          </w:tcPr>
          <w:p w14:paraId="026AAEB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hideMark/>
          </w:tcPr>
          <w:p w14:paraId="51BDBA5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hideMark/>
          </w:tcPr>
          <w:p w14:paraId="76A33C61"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hideMark/>
          </w:tcPr>
          <w:p w14:paraId="6F5047B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34F1841F" w14:textId="77777777" w:rsidTr="00330CB3">
        <w:trPr>
          <w:trHeight w:val="463"/>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2AF55DAF" w14:textId="77777777" w:rsidR="008473C6" w:rsidRPr="008473C6" w:rsidRDefault="008473C6" w:rsidP="008473C6">
            <w:pPr>
              <w:rPr>
                <w:rFonts w:ascii="Arial" w:eastAsia="Calibri" w:hAnsi="Arial" w:cs="Arial"/>
                <w:b/>
                <w:lang w:val="es-MX"/>
              </w:rPr>
            </w:pPr>
          </w:p>
        </w:tc>
        <w:tc>
          <w:tcPr>
            <w:tcW w:w="908" w:type="dxa"/>
            <w:tcBorders>
              <w:top w:val="single" w:sz="4" w:space="0" w:color="auto"/>
              <w:left w:val="single" w:sz="4" w:space="0" w:color="auto"/>
              <w:bottom w:val="single" w:sz="4" w:space="0" w:color="auto"/>
              <w:right w:val="single" w:sz="4" w:space="0" w:color="auto"/>
            </w:tcBorders>
          </w:tcPr>
          <w:p w14:paraId="2217B9A6" w14:textId="77777777" w:rsidR="008473C6" w:rsidRPr="008473C6" w:rsidRDefault="008473C6" w:rsidP="008473C6">
            <w:pPr>
              <w:jc w:val="both"/>
              <w:rPr>
                <w:rFonts w:ascii="Arial" w:eastAsia="Calibri" w:hAnsi="Arial" w:cs="Arial"/>
                <w:b/>
                <w:lang w:val="es-MX" w:eastAsia="en-US"/>
              </w:rPr>
            </w:pPr>
          </w:p>
          <w:p w14:paraId="0339DC31" w14:textId="77777777" w:rsidR="008473C6" w:rsidRPr="008473C6" w:rsidRDefault="008473C6" w:rsidP="008473C6">
            <w:pPr>
              <w:jc w:val="both"/>
              <w:rPr>
                <w:rFonts w:ascii="Arial" w:eastAsia="Calibri" w:hAnsi="Arial" w:cs="Arial"/>
                <w:b/>
                <w:lang w:val="es-MX" w:eastAsia="en-US"/>
              </w:rPr>
            </w:pPr>
          </w:p>
          <w:p w14:paraId="5DC0F0D5"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bCs/>
                <w:sz w:val="40"/>
                <w:szCs w:val="40"/>
                <w:lang w:val="es-MX" w:eastAsia="en-US"/>
              </w:rPr>
              <w:sym w:font="Wingdings 2" w:char="F050"/>
            </w:r>
          </w:p>
          <w:p w14:paraId="4DE3FB97" w14:textId="77777777" w:rsidR="008473C6" w:rsidRPr="008473C6" w:rsidRDefault="008473C6" w:rsidP="008473C6">
            <w:pPr>
              <w:jc w:val="both"/>
              <w:rPr>
                <w:rFonts w:ascii="Arial" w:eastAsia="Calibri" w:hAnsi="Arial" w:cs="Arial"/>
                <w:b/>
                <w:lang w:val="es-MX" w:eastAsia="en-US"/>
              </w:rPr>
            </w:pPr>
          </w:p>
          <w:p w14:paraId="3E37A307" w14:textId="77777777" w:rsidR="008473C6" w:rsidRPr="008473C6" w:rsidRDefault="008473C6" w:rsidP="008473C6">
            <w:pPr>
              <w:jc w:val="both"/>
              <w:rPr>
                <w:rFonts w:ascii="Arial" w:eastAsia="Calibri" w:hAnsi="Arial" w:cs="Arial"/>
                <w:b/>
                <w:lang w:val="es-MX" w:eastAsia="en-US"/>
              </w:rPr>
            </w:pPr>
          </w:p>
        </w:tc>
        <w:tc>
          <w:tcPr>
            <w:tcW w:w="1158" w:type="dxa"/>
            <w:tcBorders>
              <w:top w:val="single" w:sz="4" w:space="0" w:color="auto"/>
              <w:left w:val="single" w:sz="4" w:space="0" w:color="auto"/>
              <w:bottom w:val="single" w:sz="4" w:space="0" w:color="auto"/>
              <w:right w:val="single" w:sz="4" w:space="0" w:color="auto"/>
            </w:tcBorders>
          </w:tcPr>
          <w:p w14:paraId="77760ED8" w14:textId="77777777" w:rsidR="008473C6" w:rsidRPr="008473C6" w:rsidRDefault="008473C6" w:rsidP="008473C6">
            <w:pPr>
              <w:jc w:val="center"/>
              <w:rPr>
                <w:rFonts w:ascii="Arial" w:eastAsia="Calibri" w:hAnsi="Arial" w:cs="Arial"/>
                <w:b/>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0724635E" w14:textId="77777777" w:rsidR="008473C6" w:rsidRPr="008473C6" w:rsidRDefault="008473C6" w:rsidP="008473C6">
            <w:pPr>
              <w:jc w:val="center"/>
              <w:rPr>
                <w:rFonts w:ascii="Arial" w:eastAsia="Calibri" w:hAnsi="Arial" w:cs="Arial"/>
                <w:b/>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1A04BA08" w14:textId="77777777" w:rsidR="008473C6" w:rsidRPr="008473C6" w:rsidRDefault="008473C6" w:rsidP="008473C6">
            <w:pPr>
              <w:jc w:val="center"/>
              <w:rPr>
                <w:rFonts w:ascii="Arial" w:eastAsia="Calibri" w:hAnsi="Arial" w:cs="Arial"/>
                <w:b/>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4261972D" w14:textId="77777777" w:rsidR="008473C6" w:rsidRPr="008473C6" w:rsidRDefault="008473C6" w:rsidP="008473C6">
            <w:pPr>
              <w:jc w:val="center"/>
              <w:rPr>
                <w:rFonts w:ascii="Arial" w:eastAsia="Calibri" w:hAnsi="Arial" w:cs="Arial"/>
                <w:b/>
                <w:lang w:val="es-MX" w:eastAsia="en-US"/>
              </w:rPr>
            </w:pPr>
          </w:p>
        </w:tc>
      </w:tr>
      <w:tr w:rsidR="008473C6" w:rsidRPr="008473C6" w14:paraId="3A6AE53A" w14:textId="77777777" w:rsidTr="00330CB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30666CE2"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 xml:space="preserve">DIP. </w:t>
            </w:r>
            <w:r w:rsidRPr="008473C6">
              <w:rPr>
                <w:rFonts w:ascii="Arial" w:eastAsia="Calibri" w:hAnsi="Arial" w:cs="Arial"/>
                <w:b/>
              </w:rPr>
              <w:t>MARÍA BÁRBARA CEPEDA BOEHRINGER</w:t>
            </w:r>
          </w:p>
          <w:p w14:paraId="646BE8D9" w14:textId="77777777" w:rsidR="008473C6" w:rsidRPr="008473C6" w:rsidRDefault="008473C6" w:rsidP="008473C6">
            <w:pPr>
              <w:rPr>
                <w:rFonts w:ascii="Arial" w:eastAsia="Calibri" w:hAnsi="Arial" w:cs="Arial"/>
                <w:lang w:val="es-MX" w:eastAsia="en-US"/>
              </w:rPr>
            </w:pPr>
          </w:p>
          <w:p w14:paraId="1AD0C95E" w14:textId="77777777" w:rsidR="008473C6" w:rsidRPr="008473C6" w:rsidRDefault="008473C6" w:rsidP="008473C6">
            <w:pPr>
              <w:rPr>
                <w:rFonts w:ascii="Arial" w:eastAsia="Calibri" w:hAnsi="Arial" w:cs="Arial"/>
                <w:lang w:val="es-MX" w:eastAsia="en-US"/>
              </w:rPr>
            </w:pPr>
          </w:p>
          <w:p w14:paraId="56C9CA47" w14:textId="77777777" w:rsidR="008473C6" w:rsidRPr="008473C6" w:rsidRDefault="008473C6" w:rsidP="008473C6">
            <w:pPr>
              <w:rPr>
                <w:rFonts w:ascii="Arial" w:eastAsia="Calibri" w:hAnsi="Arial" w:cs="Arial"/>
                <w:lang w:val="es-MX" w:eastAsia="en-US"/>
              </w:rPr>
            </w:pPr>
          </w:p>
          <w:p w14:paraId="1661E94D" w14:textId="77777777" w:rsidR="008473C6" w:rsidRPr="008473C6" w:rsidRDefault="008473C6" w:rsidP="008473C6">
            <w:pPr>
              <w:rPr>
                <w:rFonts w:ascii="Arial" w:eastAsia="Calibri" w:hAnsi="Arial" w:cs="Arial"/>
                <w:lang w:val="es-MX" w:eastAsia="en-US"/>
              </w:rPr>
            </w:pPr>
          </w:p>
          <w:p w14:paraId="453FEAD7" w14:textId="77777777" w:rsidR="008473C6" w:rsidRPr="008473C6" w:rsidRDefault="008473C6" w:rsidP="008473C6">
            <w:pPr>
              <w:rPr>
                <w:rFonts w:ascii="Arial" w:eastAsia="Calibri" w:hAnsi="Arial" w:cs="Arial"/>
                <w:lang w:val="es-MX" w:eastAsia="en-US"/>
              </w:rPr>
            </w:pPr>
          </w:p>
          <w:p w14:paraId="402118F7"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50C793E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382968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3D6ACE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2DB452FE"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9E0A6C6"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74F25236" w14:textId="77777777" w:rsidTr="00330CB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31E8C01B"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14:paraId="491EA413" w14:textId="77777777" w:rsidR="008473C6" w:rsidRPr="008473C6" w:rsidRDefault="008473C6" w:rsidP="008473C6">
            <w:pPr>
              <w:jc w:val="center"/>
              <w:rPr>
                <w:rFonts w:ascii="Arial" w:eastAsia="Calibri" w:hAnsi="Arial" w:cs="Arial"/>
                <w:b/>
                <w:bCs/>
                <w:sz w:val="40"/>
                <w:szCs w:val="40"/>
                <w:lang w:val="es-MX" w:eastAsia="en-US"/>
              </w:rPr>
            </w:pPr>
          </w:p>
          <w:p w14:paraId="378945B1"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28437A82" w14:textId="77777777" w:rsidR="008473C6" w:rsidRPr="008473C6" w:rsidRDefault="008473C6" w:rsidP="008473C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3FBF9396" w14:textId="77777777" w:rsidR="008473C6" w:rsidRPr="008473C6" w:rsidRDefault="008473C6" w:rsidP="008473C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338DAA79" w14:textId="77777777" w:rsidR="008473C6" w:rsidRPr="008473C6" w:rsidRDefault="008473C6" w:rsidP="008473C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5CD1BAA6" w14:textId="77777777" w:rsidR="008473C6" w:rsidRPr="008473C6" w:rsidRDefault="008473C6" w:rsidP="008473C6">
            <w:pPr>
              <w:rPr>
                <w:rFonts w:ascii="Arial" w:eastAsia="Calibri" w:hAnsi="Arial" w:cs="Arial"/>
                <w:lang w:val="es-MX" w:eastAsia="en-US"/>
              </w:rPr>
            </w:pPr>
          </w:p>
        </w:tc>
      </w:tr>
      <w:tr w:rsidR="008473C6" w:rsidRPr="008473C6" w14:paraId="71A785DB" w14:textId="77777777" w:rsidTr="00330CB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0F48CEA4" w14:textId="77777777" w:rsidR="008473C6" w:rsidRPr="008473C6" w:rsidRDefault="008473C6" w:rsidP="008473C6">
            <w:pPr>
              <w:jc w:val="center"/>
              <w:rPr>
                <w:rFonts w:ascii="Arial" w:eastAsia="Calibri" w:hAnsi="Arial" w:cs="Arial"/>
                <w:b/>
              </w:rPr>
            </w:pPr>
            <w:r w:rsidRPr="008473C6">
              <w:rPr>
                <w:rFonts w:ascii="Arial" w:eastAsia="Calibri" w:hAnsi="Arial" w:cs="Arial"/>
                <w:b/>
                <w:lang w:val="es-MX"/>
              </w:rPr>
              <w:t xml:space="preserve">DIP. </w:t>
            </w:r>
            <w:r w:rsidRPr="008473C6">
              <w:rPr>
                <w:rFonts w:ascii="Arial" w:eastAsia="Calibri" w:hAnsi="Arial" w:cs="Arial"/>
                <w:b/>
              </w:rPr>
              <w:t>RODOLFO GERARDO WALSS AURIOLES</w:t>
            </w:r>
          </w:p>
          <w:p w14:paraId="772C2824" w14:textId="77777777" w:rsidR="008473C6" w:rsidRPr="008473C6" w:rsidRDefault="008473C6" w:rsidP="008473C6">
            <w:pPr>
              <w:jc w:val="center"/>
              <w:rPr>
                <w:rFonts w:ascii="Arial" w:eastAsia="Calibri" w:hAnsi="Arial" w:cs="Arial"/>
                <w:b/>
              </w:rPr>
            </w:pPr>
          </w:p>
          <w:p w14:paraId="740CE09D" w14:textId="77777777" w:rsidR="008473C6" w:rsidRPr="008473C6" w:rsidRDefault="008473C6" w:rsidP="008473C6">
            <w:pPr>
              <w:jc w:val="center"/>
              <w:rPr>
                <w:rFonts w:ascii="Arial" w:eastAsia="Calibri" w:hAnsi="Arial" w:cs="Arial"/>
                <w:b/>
              </w:rPr>
            </w:pPr>
          </w:p>
          <w:p w14:paraId="2D11EAD6" w14:textId="77777777" w:rsidR="008473C6" w:rsidRPr="008473C6" w:rsidRDefault="008473C6" w:rsidP="008473C6">
            <w:pPr>
              <w:jc w:val="center"/>
              <w:rPr>
                <w:rFonts w:ascii="Arial" w:eastAsia="Calibri" w:hAnsi="Arial" w:cs="Arial"/>
                <w:b/>
              </w:rPr>
            </w:pPr>
          </w:p>
          <w:p w14:paraId="236ADAB4" w14:textId="77777777" w:rsidR="008473C6" w:rsidRPr="008473C6" w:rsidRDefault="008473C6" w:rsidP="008473C6">
            <w:pPr>
              <w:jc w:val="center"/>
              <w:rPr>
                <w:rFonts w:ascii="Arial" w:eastAsia="Calibri" w:hAnsi="Arial" w:cs="Arial"/>
                <w:b/>
              </w:rPr>
            </w:pPr>
          </w:p>
          <w:p w14:paraId="5554DF64" w14:textId="77777777" w:rsidR="008473C6" w:rsidRPr="008473C6" w:rsidRDefault="008473C6" w:rsidP="008473C6">
            <w:pPr>
              <w:jc w:val="center"/>
              <w:rPr>
                <w:rFonts w:ascii="Arial" w:eastAsia="Calibri" w:hAnsi="Arial" w:cs="Arial"/>
                <w:b/>
              </w:rPr>
            </w:pPr>
          </w:p>
          <w:p w14:paraId="340ADB6B" w14:textId="77777777" w:rsidR="008473C6" w:rsidRPr="008473C6" w:rsidRDefault="008473C6" w:rsidP="008473C6">
            <w:pPr>
              <w:jc w:val="cente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F90546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F03375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396F7786"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0449250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051E2CC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283F63C2" w14:textId="77777777" w:rsidTr="00330CB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42C72708"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14:paraId="6D313D23" w14:textId="77777777" w:rsidR="008473C6" w:rsidRPr="008473C6" w:rsidRDefault="008473C6" w:rsidP="008473C6">
            <w:pPr>
              <w:jc w:val="center"/>
              <w:rPr>
                <w:rFonts w:ascii="Arial" w:eastAsia="Calibri" w:hAnsi="Arial" w:cs="Arial"/>
                <w:b/>
                <w:bCs/>
                <w:sz w:val="40"/>
                <w:szCs w:val="40"/>
                <w:lang w:val="es-MX" w:eastAsia="en-US"/>
              </w:rPr>
            </w:pPr>
          </w:p>
          <w:p w14:paraId="150362C0"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3DF01D1E" w14:textId="77777777" w:rsidR="008473C6" w:rsidRPr="008473C6" w:rsidRDefault="008473C6" w:rsidP="008473C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3F99D8AC" w14:textId="77777777" w:rsidR="008473C6" w:rsidRPr="008473C6" w:rsidRDefault="008473C6" w:rsidP="008473C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0C1A10FC" w14:textId="77777777" w:rsidR="008473C6" w:rsidRPr="008473C6" w:rsidRDefault="008473C6" w:rsidP="008473C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5F0A467F" w14:textId="77777777" w:rsidR="008473C6" w:rsidRPr="008473C6" w:rsidRDefault="008473C6" w:rsidP="008473C6">
            <w:pPr>
              <w:rPr>
                <w:rFonts w:ascii="Arial" w:eastAsia="Calibri" w:hAnsi="Arial" w:cs="Arial"/>
                <w:lang w:val="es-MX" w:eastAsia="en-US"/>
              </w:rPr>
            </w:pPr>
          </w:p>
        </w:tc>
      </w:tr>
      <w:tr w:rsidR="008473C6" w:rsidRPr="008473C6" w14:paraId="5D0DFB47" w14:textId="77777777" w:rsidTr="00330CB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22E2D95A"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DIP. TANIA VANESSA FLORES GUERRA</w:t>
            </w:r>
          </w:p>
          <w:p w14:paraId="73B91D4C"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FA5D104"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750493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E1596C1"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3D45207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FFA369D"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35C03BFC" w14:textId="77777777" w:rsidTr="00330CB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7C6DAF40"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14:paraId="16E93000" w14:textId="77777777" w:rsidR="008473C6" w:rsidRPr="008473C6" w:rsidRDefault="008473C6" w:rsidP="008473C6">
            <w:pPr>
              <w:jc w:val="center"/>
              <w:rPr>
                <w:rFonts w:ascii="Arial" w:eastAsia="Calibri" w:hAnsi="Arial" w:cs="Arial"/>
                <w:b/>
                <w:bCs/>
                <w:sz w:val="40"/>
                <w:szCs w:val="40"/>
                <w:lang w:val="es-MX" w:eastAsia="en-US"/>
              </w:rPr>
            </w:pPr>
          </w:p>
          <w:p w14:paraId="0AE32C52"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482801BB" w14:textId="77777777" w:rsidR="008473C6" w:rsidRPr="008473C6" w:rsidRDefault="008473C6" w:rsidP="008473C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41D748C3" w14:textId="77777777" w:rsidR="008473C6" w:rsidRPr="008473C6" w:rsidRDefault="008473C6" w:rsidP="008473C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7B0F34E8" w14:textId="77777777" w:rsidR="008473C6" w:rsidRPr="008473C6" w:rsidRDefault="008473C6" w:rsidP="008473C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116DA0D8" w14:textId="77777777" w:rsidR="008473C6" w:rsidRPr="008473C6" w:rsidRDefault="008473C6" w:rsidP="008473C6">
            <w:pPr>
              <w:rPr>
                <w:rFonts w:ascii="Arial" w:eastAsia="Calibri" w:hAnsi="Arial" w:cs="Arial"/>
                <w:lang w:val="es-MX" w:eastAsia="en-US"/>
              </w:rPr>
            </w:pPr>
          </w:p>
        </w:tc>
      </w:tr>
      <w:tr w:rsidR="008473C6" w:rsidRPr="008473C6" w14:paraId="7F3D3B91" w14:textId="77777777" w:rsidTr="00330CB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2ACA1142" w14:textId="77777777" w:rsidR="008473C6" w:rsidRPr="008473C6" w:rsidRDefault="008473C6" w:rsidP="008473C6">
            <w:pPr>
              <w:jc w:val="center"/>
              <w:rPr>
                <w:rFonts w:ascii="Arial" w:eastAsia="Calibri" w:hAnsi="Arial" w:cs="Arial"/>
                <w:b/>
              </w:rPr>
            </w:pPr>
            <w:r w:rsidRPr="008473C6">
              <w:rPr>
                <w:rFonts w:ascii="Arial" w:eastAsia="Calibri" w:hAnsi="Arial" w:cs="Arial"/>
                <w:b/>
                <w:lang w:val="es-MX"/>
              </w:rPr>
              <w:t xml:space="preserve">DIP. </w:t>
            </w:r>
            <w:r w:rsidRPr="008473C6">
              <w:rPr>
                <w:rFonts w:ascii="Arial" w:eastAsia="Calibri" w:hAnsi="Arial" w:cs="Arial"/>
                <w:b/>
              </w:rPr>
              <w:t>CLAUDIA ELVIRA RODRÍGUEZ MÁRQUEZ</w:t>
            </w:r>
          </w:p>
          <w:p w14:paraId="2504DB3C" w14:textId="77777777" w:rsidR="008473C6" w:rsidRPr="008473C6" w:rsidRDefault="008473C6" w:rsidP="008473C6">
            <w:pPr>
              <w:jc w:val="center"/>
              <w:rPr>
                <w:rFonts w:ascii="Arial" w:eastAsia="Calibri" w:hAnsi="Arial" w:cs="Arial"/>
                <w:b/>
              </w:rPr>
            </w:pPr>
          </w:p>
          <w:p w14:paraId="465B407F" w14:textId="77777777" w:rsidR="008473C6" w:rsidRPr="008473C6" w:rsidRDefault="008473C6" w:rsidP="008473C6">
            <w:pPr>
              <w:jc w:val="center"/>
              <w:rPr>
                <w:rFonts w:ascii="Arial" w:eastAsia="Calibri" w:hAnsi="Arial" w:cs="Arial"/>
                <w:b/>
              </w:rPr>
            </w:pPr>
          </w:p>
          <w:p w14:paraId="35C62EB7" w14:textId="77777777" w:rsidR="008473C6" w:rsidRPr="008473C6" w:rsidRDefault="008473C6" w:rsidP="008473C6">
            <w:pPr>
              <w:jc w:val="center"/>
              <w:rPr>
                <w:rFonts w:ascii="Arial" w:eastAsia="Calibri" w:hAnsi="Arial" w:cs="Arial"/>
                <w:b/>
              </w:rPr>
            </w:pPr>
          </w:p>
          <w:p w14:paraId="0EFAEF83" w14:textId="77777777" w:rsidR="008473C6" w:rsidRPr="008473C6" w:rsidRDefault="008473C6" w:rsidP="008473C6">
            <w:pPr>
              <w:jc w:val="center"/>
              <w:rPr>
                <w:rFonts w:ascii="Arial" w:eastAsia="Calibri" w:hAnsi="Arial" w:cs="Arial"/>
                <w:b/>
              </w:rPr>
            </w:pPr>
          </w:p>
          <w:p w14:paraId="4BC31D93" w14:textId="77777777" w:rsidR="008473C6" w:rsidRPr="008473C6" w:rsidRDefault="008473C6" w:rsidP="008473C6">
            <w:pPr>
              <w:jc w:val="center"/>
              <w:rPr>
                <w:rFonts w:ascii="Arial" w:eastAsia="Calibri" w:hAnsi="Arial" w:cs="Arial"/>
                <w:b/>
              </w:rPr>
            </w:pPr>
          </w:p>
          <w:p w14:paraId="175277F5" w14:textId="77777777" w:rsidR="008473C6" w:rsidRPr="008473C6" w:rsidRDefault="008473C6" w:rsidP="008473C6">
            <w:pPr>
              <w:jc w:val="cente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51D0A68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4C916F8B"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027113E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4715F1D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2FEBAC49"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4B3C249D" w14:textId="77777777" w:rsidTr="00330CB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6B231BB7" w14:textId="77777777" w:rsidR="008473C6" w:rsidRPr="008473C6" w:rsidRDefault="008473C6" w:rsidP="008473C6">
            <w:pPr>
              <w:rPr>
                <w:rFonts w:ascii="Arial" w:eastAsia="Calibri" w:hAnsi="Arial" w:cs="Arial"/>
                <w:lang w:val="es-MX" w:eastAsia="en-US"/>
              </w:rPr>
            </w:pPr>
          </w:p>
        </w:tc>
        <w:tc>
          <w:tcPr>
            <w:tcW w:w="908" w:type="dxa"/>
            <w:tcBorders>
              <w:top w:val="single" w:sz="4" w:space="0" w:color="auto"/>
              <w:left w:val="single" w:sz="4" w:space="0" w:color="auto"/>
              <w:bottom w:val="single" w:sz="4" w:space="0" w:color="auto"/>
              <w:right w:val="single" w:sz="4" w:space="0" w:color="auto"/>
            </w:tcBorders>
          </w:tcPr>
          <w:p w14:paraId="3CEB2701" w14:textId="77777777" w:rsidR="008473C6" w:rsidRPr="008473C6" w:rsidRDefault="008473C6" w:rsidP="008473C6">
            <w:pPr>
              <w:jc w:val="center"/>
              <w:rPr>
                <w:rFonts w:ascii="Arial" w:eastAsia="Calibri" w:hAnsi="Arial" w:cs="Arial"/>
                <w:b/>
                <w:bCs/>
                <w:sz w:val="40"/>
                <w:szCs w:val="40"/>
                <w:lang w:val="es-MX" w:eastAsia="en-US"/>
              </w:rPr>
            </w:pPr>
          </w:p>
          <w:p w14:paraId="24441E04"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64405252" w14:textId="77777777" w:rsidR="008473C6" w:rsidRPr="008473C6" w:rsidRDefault="008473C6" w:rsidP="008473C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12A30FF3" w14:textId="77777777" w:rsidR="008473C6" w:rsidRPr="008473C6" w:rsidRDefault="008473C6" w:rsidP="008473C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14A78FEF" w14:textId="77777777" w:rsidR="008473C6" w:rsidRPr="008473C6" w:rsidRDefault="008473C6" w:rsidP="008473C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7B496F34" w14:textId="77777777" w:rsidR="008473C6" w:rsidRPr="008473C6" w:rsidRDefault="008473C6" w:rsidP="008473C6">
            <w:pPr>
              <w:rPr>
                <w:rFonts w:ascii="Arial" w:eastAsia="Calibri" w:hAnsi="Arial" w:cs="Arial"/>
                <w:lang w:val="es-MX" w:eastAsia="en-US"/>
              </w:rPr>
            </w:pPr>
          </w:p>
        </w:tc>
      </w:tr>
      <w:tr w:rsidR="008473C6" w:rsidRPr="008473C6" w14:paraId="6FA551FE" w14:textId="77777777" w:rsidTr="00330CB3">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5D55654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DIP. LIZBETH OGAZÓN NAVA</w:t>
            </w:r>
          </w:p>
        </w:tc>
        <w:tc>
          <w:tcPr>
            <w:tcW w:w="908" w:type="dxa"/>
            <w:tcBorders>
              <w:top w:val="single" w:sz="4" w:space="0" w:color="auto"/>
              <w:left w:val="single" w:sz="4" w:space="0" w:color="auto"/>
              <w:bottom w:val="single" w:sz="4" w:space="0" w:color="auto"/>
              <w:right w:val="single" w:sz="4" w:space="0" w:color="auto"/>
            </w:tcBorders>
            <w:vAlign w:val="center"/>
            <w:hideMark/>
          </w:tcPr>
          <w:p w14:paraId="301BA1F3"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F20A77E"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2C659CE"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5E6FDCD2"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04774BD8"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68856DC9" w14:textId="77777777" w:rsidTr="00330CB3">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344763C7" w14:textId="77777777" w:rsidR="008473C6" w:rsidRPr="008473C6" w:rsidRDefault="008473C6" w:rsidP="008473C6">
            <w:pPr>
              <w:rPr>
                <w:rFonts w:ascii="Arial" w:eastAsia="Calibri" w:hAnsi="Arial" w:cs="Arial"/>
                <w:b/>
                <w:lang w:val="es-MX" w:eastAsia="en-US"/>
              </w:rPr>
            </w:pPr>
          </w:p>
        </w:tc>
        <w:tc>
          <w:tcPr>
            <w:tcW w:w="908" w:type="dxa"/>
            <w:tcBorders>
              <w:top w:val="single" w:sz="4" w:space="0" w:color="auto"/>
              <w:left w:val="single" w:sz="4" w:space="0" w:color="auto"/>
              <w:bottom w:val="single" w:sz="4" w:space="0" w:color="auto"/>
              <w:right w:val="single" w:sz="4" w:space="0" w:color="auto"/>
            </w:tcBorders>
          </w:tcPr>
          <w:p w14:paraId="31CB8F5A" w14:textId="77777777" w:rsidR="008473C6" w:rsidRPr="008473C6" w:rsidRDefault="008473C6" w:rsidP="008473C6">
            <w:pPr>
              <w:rPr>
                <w:rFonts w:ascii="Arial" w:eastAsia="Calibri" w:hAnsi="Arial" w:cs="Arial"/>
                <w:lang w:val="es-MX" w:eastAsia="en-US"/>
              </w:rPr>
            </w:pPr>
          </w:p>
          <w:p w14:paraId="6947432A"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6DE8896E" w14:textId="77777777" w:rsidR="008473C6" w:rsidRPr="008473C6" w:rsidRDefault="008473C6" w:rsidP="008473C6">
            <w:pPr>
              <w:rPr>
                <w:rFonts w:ascii="Arial" w:eastAsia="Calibri" w:hAnsi="Arial" w:cs="Arial"/>
                <w:lang w:val="es-MX" w:eastAsia="en-US"/>
              </w:rPr>
            </w:pPr>
          </w:p>
        </w:tc>
        <w:tc>
          <w:tcPr>
            <w:tcW w:w="1671" w:type="dxa"/>
            <w:tcBorders>
              <w:top w:val="single" w:sz="4" w:space="0" w:color="auto"/>
              <w:left w:val="single" w:sz="4" w:space="0" w:color="auto"/>
              <w:bottom w:val="single" w:sz="4" w:space="0" w:color="auto"/>
              <w:right w:val="single" w:sz="4" w:space="0" w:color="auto"/>
            </w:tcBorders>
          </w:tcPr>
          <w:p w14:paraId="0CED45BD" w14:textId="77777777" w:rsidR="008473C6" w:rsidRPr="008473C6" w:rsidRDefault="008473C6" w:rsidP="008473C6">
            <w:pPr>
              <w:rPr>
                <w:rFonts w:ascii="Arial" w:eastAsia="Calibri" w:hAnsi="Arial" w:cs="Arial"/>
                <w:lang w:val="es-MX" w:eastAsia="en-US"/>
              </w:rPr>
            </w:pPr>
          </w:p>
        </w:tc>
        <w:tc>
          <w:tcPr>
            <w:tcW w:w="745" w:type="dxa"/>
            <w:tcBorders>
              <w:top w:val="single" w:sz="4" w:space="0" w:color="auto"/>
              <w:left w:val="single" w:sz="4" w:space="0" w:color="auto"/>
              <w:bottom w:val="single" w:sz="4" w:space="0" w:color="auto"/>
              <w:right w:val="single" w:sz="4" w:space="0" w:color="auto"/>
            </w:tcBorders>
          </w:tcPr>
          <w:p w14:paraId="0599120B" w14:textId="77777777" w:rsidR="008473C6" w:rsidRPr="008473C6" w:rsidRDefault="008473C6" w:rsidP="008473C6">
            <w:pPr>
              <w:rPr>
                <w:rFonts w:ascii="Arial" w:eastAsia="Calibri" w:hAnsi="Arial" w:cs="Arial"/>
                <w:lang w:val="es-MX" w:eastAsia="en-US"/>
              </w:rPr>
            </w:pPr>
          </w:p>
        </w:tc>
        <w:tc>
          <w:tcPr>
            <w:tcW w:w="1121" w:type="dxa"/>
            <w:tcBorders>
              <w:top w:val="single" w:sz="4" w:space="0" w:color="auto"/>
              <w:left w:val="single" w:sz="4" w:space="0" w:color="auto"/>
              <w:bottom w:val="single" w:sz="4" w:space="0" w:color="auto"/>
              <w:right w:val="single" w:sz="4" w:space="0" w:color="auto"/>
            </w:tcBorders>
          </w:tcPr>
          <w:p w14:paraId="5C55F42E" w14:textId="77777777" w:rsidR="008473C6" w:rsidRPr="008473C6" w:rsidRDefault="008473C6" w:rsidP="008473C6">
            <w:pPr>
              <w:rPr>
                <w:rFonts w:ascii="Arial" w:eastAsia="Calibri" w:hAnsi="Arial" w:cs="Arial"/>
                <w:lang w:val="es-MX" w:eastAsia="en-US"/>
              </w:rPr>
            </w:pPr>
          </w:p>
        </w:tc>
      </w:tr>
    </w:tbl>
    <w:p w14:paraId="61D1B97E" w14:textId="77777777" w:rsidR="008473C6" w:rsidRPr="008473C6" w:rsidRDefault="008473C6" w:rsidP="008473C6">
      <w:pPr>
        <w:spacing w:line="360" w:lineRule="auto"/>
        <w:jc w:val="both"/>
        <w:rPr>
          <w:rFonts w:ascii="Arial" w:hAnsi="Arial" w:cs="Arial"/>
          <w:b/>
          <w:lang w:val="es-MX"/>
        </w:rPr>
      </w:pPr>
    </w:p>
    <w:p w14:paraId="45C6122E" w14:textId="77777777" w:rsidR="008473C6" w:rsidRPr="008473C6" w:rsidRDefault="008473C6" w:rsidP="008473C6">
      <w:pPr>
        <w:spacing w:line="360" w:lineRule="auto"/>
        <w:jc w:val="both"/>
        <w:rPr>
          <w:rFonts w:ascii="Arial" w:hAnsi="Arial" w:cs="Arial"/>
          <w:lang w:val="es-MX"/>
        </w:rPr>
      </w:pPr>
    </w:p>
    <w:p w14:paraId="4DF20C40" w14:textId="77777777" w:rsidR="00AE4416" w:rsidRDefault="00AE4416" w:rsidP="008473C6">
      <w:pPr>
        <w:spacing w:line="360" w:lineRule="auto"/>
        <w:jc w:val="both"/>
        <w:rPr>
          <w:rFonts w:ascii="Arial" w:hAnsi="Arial" w:cs="Arial"/>
          <w:b/>
          <w:lang w:val="es-MX"/>
        </w:rPr>
        <w:sectPr w:rsidR="00AE4416" w:rsidSect="001322D8">
          <w:footnotePr>
            <w:numRestart w:val="eachSect"/>
          </w:footnotePr>
          <w:pgSz w:w="12240" w:h="15840" w:code="1"/>
          <w:pgMar w:top="1418" w:right="1418" w:bottom="1418" w:left="1418" w:header="567" w:footer="567" w:gutter="0"/>
          <w:cols w:space="708"/>
          <w:docGrid w:linePitch="360"/>
        </w:sectPr>
      </w:pPr>
    </w:p>
    <w:p w14:paraId="4ED2408C" w14:textId="301FC5BF" w:rsidR="008473C6" w:rsidRPr="008473C6" w:rsidRDefault="008473C6" w:rsidP="008473C6">
      <w:pPr>
        <w:spacing w:line="360" w:lineRule="auto"/>
        <w:jc w:val="both"/>
        <w:rPr>
          <w:rFonts w:ascii="Arial" w:eastAsia="Calibri" w:hAnsi="Arial" w:cs="Arial"/>
          <w:snapToGrid w:val="0"/>
          <w:lang w:val="es-MX"/>
        </w:rPr>
      </w:pPr>
      <w:r w:rsidRPr="008473C6">
        <w:rPr>
          <w:rFonts w:ascii="Arial" w:hAnsi="Arial" w:cs="Arial"/>
          <w:b/>
          <w:lang w:val="es-MX"/>
        </w:rPr>
        <w:t xml:space="preserve">Dictamen </w:t>
      </w:r>
      <w:r w:rsidRPr="008473C6">
        <w:rPr>
          <w:rFonts w:ascii="Arial" w:hAnsi="Arial" w:cs="Arial"/>
          <w:lang w:val="es-MX"/>
        </w:rPr>
        <w:t>de la Comisión de Gobernación, Puntos Constitucionales y Justicia, con relación a la Iniciativa con Proyecto de Decreto mediante la cual se reforman y derogan diversas disposiciones de la Ley de Planeación para el Desarrollo del Estado de Coahuila de Zaragoza, suscrita por el Gobernador del Estado de Coahuila de Zaragoza, Ing. Miguel Ángel Riquelme Solís.</w:t>
      </w:r>
    </w:p>
    <w:p w14:paraId="73032302" w14:textId="77777777" w:rsidR="008473C6" w:rsidRPr="008473C6" w:rsidRDefault="008473C6" w:rsidP="008473C6">
      <w:pPr>
        <w:spacing w:line="360" w:lineRule="auto"/>
        <w:jc w:val="both"/>
        <w:rPr>
          <w:rFonts w:ascii="Arial" w:eastAsia="Calibri" w:hAnsi="Arial" w:cs="Arial"/>
          <w:snapToGrid w:val="0"/>
          <w:lang w:val="es-MX"/>
        </w:rPr>
      </w:pPr>
    </w:p>
    <w:p w14:paraId="5A62EFFF"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R E S U L T A N D O</w:t>
      </w:r>
    </w:p>
    <w:p w14:paraId="209DF59C" w14:textId="77777777" w:rsidR="008473C6" w:rsidRPr="008473C6" w:rsidRDefault="008473C6" w:rsidP="008473C6">
      <w:pPr>
        <w:spacing w:line="360" w:lineRule="auto"/>
        <w:jc w:val="both"/>
        <w:rPr>
          <w:rFonts w:ascii="Arial" w:hAnsi="Arial" w:cs="Arial"/>
          <w:lang w:val="es-MX"/>
        </w:rPr>
      </w:pPr>
    </w:p>
    <w:p w14:paraId="66E431B1"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PRIMERO.- </w:t>
      </w:r>
      <w:r w:rsidRPr="008473C6">
        <w:rPr>
          <w:rFonts w:ascii="Arial" w:hAnsi="Arial" w:cs="Arial"/>
          <w:lang w:val="es-MX"/>
        </w:rPr>
        <w:t xml:space="preserve">Que en sesión celebrada por el Pleno Legislativo del Congreso del Estado el día 28 de septiembre del presente año, se acordó turnar a esta Comisión de Gobernación, Puntos Constitucionales y Justicia, la Iniciativa con Proyecto de Decreto mediante la cual se reforman y derogan diversas disposiciones de la Ley de Planeación para el Desarrollo del Estado de Coahuila de Zaragoza, suscrita por el Gobernador del Estado de Coahuila de Zaragoza, Ing. Miguel Ángel Riquelme Solís. </w:t>
      </w:r>
    </w:p>
    <w:p w14:paraId="5B535334" w14:textId="77777777" w:rsidR="008473C6" w:rsidRPr="008473C6" w:rsidRDefault="008473C6" w:rsidP="008473C6">
      <w:pPr>
        <w:spacing w:line="360" w:lineRule="auto"/>
        <w:jc w:val="both"/>
        <w:rPr>
          <w:rFonts w:ascii="Arial" w:hAnsi="Arial" w:cs="Arial"/>
          <w:lang w:val="es-MX"/>
        </w:rPr>
      </w:pPr>
    </w:p>
    <w:p w14:paraId="26ABCE0E"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SEGUNDO.-</w:t>
      </w:r>
      <w:r w:rsidRPr="008473C6">
        <w:rPr>
          <w:rFonts w:ascii="Arial" w:hAnsi="Arial" w:cs="Arial"/>
          <w:lang w:val="es-MX"/>
        </w:rPr>
        <w:t xml:space="preserve"> Que en cumplimiento a lo anterior, en fecha 29 de septiembre de 2021, la Oficialía Mayor de este H. Congreso del Estado turnó a esta Comisión de Gobernación, Puntos Constitucionales y Justicia, el documento a que se ha hecho referencia en el resultando primero del presente Dictamen.</w:t>
      </w:r>
    </w:p>
    <w:p w14:paraId="280CB299" w14:textId="77777777" w:rsidR="008473C6" w:rsidRPr="008473C6" w:rsidRDefault="008473C6" w:rsidP="008473C6">
      <w:pPr>
        <w:spacing w:line="360" w:lineRule="auto"/>
        <w:jc w:val="both"/>
        <w:rPr>
          <w:rFonts w:ascii="Arial" w:hAnsi="Arial" w:cs="Arial"/>
          <w:b/>
          <w:lang w:val="es-MX"/>
        </w:rPr>
      </w:pPr>
    </w:p>
    <w:p w14:paraId="0A2C6450" w14:textId="77777777" w:rsidR="008473C6" w:rsidRPr="008473C6" w:rsidRDefault="008473C6" w:rsidP="008473C6">
      <w:pPr>
        <w:spacing w:line="360" w:lineRule="auto"/>
        <w:jc w:val="both"/>
        <w:rPr>
          <w:rFonts w:ascii="Arial" w:hAnsi="Arial" w:cs="Arial"/>
          <w:b/>
          <w:lang w:val="es-MX"/>
        </w:rPr>
      </w:pPr>
    </w:p>
    <w:p w14:paraId="64110489"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C O N S I D E R A N D O</w:t>
      </w:r>
    </w:p>
    <w:p w14:paraId="7BE7F3CD" w14:textId="77777777" w:rsidR="008473C6" w:rsidRPr="008473C6" w:rsidRDefault="008473C6" w:rsidP="008473C6">
      <w:pPr>
        <w:spacing w:line="360" w:lineRule="auto"/>
        <w:jc w:val="both"/>
        <w:rPr>
          <w:rFonts w:ascii="Arial" w:hAnsi="Arial" w:cs="Arial"/>
          <w:b/>
          <w:lang w:val="es-MX"/>
        </w:rPr>
      </w:pPr>
    </w:p>
    <w:p w14:paraId="0C80FF3B"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PRIMERO.-</w:t>
      </w:r>
      <w:r w:rsidRPr="008473C6">
        <w:rPr>
          <w:rFonts w:ascii="Arial" w:hAnsi="Arial" w:cs="Arial"/>
          <w:lang w:val="es-MX"/>
        </w:rPr>
        <w:t xml:space="preserve"> Que esta Comisión, con fundamento en los artículos 90, 116, 117 y demás relativos de la Ley Orgánica del Congreso del Estado Independiente, Libre y Soberano de Coahuila de Zaragoza es competente para emitir el presente Dictamen.</w:t>
      </w:r>
    </w:p>
    <w:p w14:paraId="4BCC225F" w14:textId="77777777" w:rsidR="008473C6" w:rsidRPr="008473C6" w:rsidRDefault="008473C6" w:rsidP="008473C6">
      <w:pPr>
        <w:spacing w:line="360" w:lineRule="auto"/>
        <w:jc w:val="both"/>
        <w:rPr>
          <w:rFonts w:ascii="Arial" w:hAnsi="Arial"/>
          <w:lang w:val="es-MX"/>
        </w:rPr>
      </w:pPr>
    </w:p>
    <w:p w14:paraId="714F693B"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SEGUNDO.- </w:t>
      </w:r>
      <w:r w:rsidRPr="008473C6">
        <w:rPr>
          <w:rFonts w:ascii="Arial" w:hAnsi="Arial" w:cs="Arial"/>
          <w:lang w:val="es-MX"/>
        </w:rPr>
        <w:t>Que la Iniciativa con Proyecto de Decreto mediante la cual se reforman y derogan diversas disposiciones de la Ley de Planeación para el Desarrollo del Estado de Coahuila de Zaragoza, suscrita por el Gobernador del Estado de Coahuila de Zaragoza, Ing. Miguel Ángel Riquelme Solís</w:t>
      </w:r>
      <w:r w:rsidRPr="008473C6">
        <w:rPr>
          <w:rFonts w:ascii="Arial" w:eastAsia="Calibri" w:hAnsi="Arial" w:cs="Arial"/>
          <w:color w:val="000000"/>
          <w:lang w:val="es-MX"/>
        </w:rPr>
        <w:t xml:space="preserve">, </w:t>
      </w:r>
      <w:r w:rsidRPr="008473C6">
        <w:rPr>
          <w:rFonts w:ascii="Arial" w:hAnsi="Arial" w:cs="Arial"/>
          <w:lang w:val="es-MX"/>
        </w:rPr>
        <w:t xml:space="preserve">se basa en las siguientes consideraciones:  </w:t>
      </w:r>
    </w:p>
    <w:p w14:paraId="0E84EAA8" w14:textId="77777777" w:rsidR="008473C6" w:rsidRPr="008473C6" w:rsidRDefault="008473C6" w:rsidP="008473C6">
      <w:pPr>
        <w:spacing w:line="360" w:lineRule="auto"/>
        <w:jc w:val="center"/>
        <w:rPr>
          <w:rFonts w:ascii="Arial" w:hAnsi="Arial" w:cs="Arial"/>
          <w:b/>
          <w:lang w:val="es-MX"/>
        </w:rPr>
      </w:pPr>
    </w:p>
    <w:p w14:paraId="1C2AEA01"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E X P O S I C I Ó N   D E    M O T I V O S</w:t>
      </w:r>
    </w:p>
    <w:p w14:paraId="355FD9F7" w14:textId="77777777" w:rsidR="008473C6" w:rsidRPr="008473C6" w:rsidRDefault="008473C6" w:rsidP="008473C6">
      <w:pPr>
        <w:spacing w:line="360" w:lineRule="auto"/>
        <w:jc w:val="center"/>
        <w:rPr>
          <w:rFonts w:ascii="Arial" w:hAnsi="Arial" w:cs="Arial"/>
          <w:b/>
          <w:lang w:val="es-MX"/>
        </w:rPr>
      </w:pPr>
    </w:p>
    <w:p w14:paraId="3939BC03"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“Las leyes organizativas de la administración pública, históricamente han tenido vigencia según la forma en que la persona titular del Ejecutivo visualice a la participación del Estado en la vida económica y el desarrollo social, premisa bajo la cual se crean, fusionan, disgregan, suprimen, cambian de denominación o se transforman las Secretarías de Estado u otras dependencias de la administración pública.</w:t>
      </w:r>
    </w:p>
    <w:p w14:paraId="76EE8C6A"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p>
    <w:p w14:paraId="388DA9BB"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 xml:space="preserve">No es posible pensar en la función administrativa sin una norma que la actualice, la decisión de modificar la organización de la administración pública debe contenerse y reconocerse en las leyes, para poder llevar a cabo los propósitos de la actividad estatal como lo requiere quien se encuentre al frente de la administración. </w:t>
      </w:r>
    </w:p>
    <w:p w14:paraId="2DB54214"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p>
    <w:p w14:paraId="1DB4B642"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Las leyes que contienen la organización de la administración pública, de manera general, distribuyen la competencia constitutiva de cada órgano y establecen reglas comunes sobre su organización y funcionamiento internos, que corresponderían a la administración en general. A esta forma de organización se denomina desconcentración administrativa.</w:t>
      </w:r>
    </w:p>
    <w:p w14:paraId="38C0D646"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p>
    <w:p w14:paraId="58E8FC2B"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La desconcentración administrativa se refiere al traslado parcial de la competencia y el poder de decisión de un órgano superior a uno inferior, pudiendo ser a uno que ya existe o uno de nueva creación, esto quiere decir que en la norma, la planeación y el control siguen perteneciendo al órgano superior, mas no así el trámite y la facultad de decisión, la cual la realiza el órgano inferior a nombre del otro.</w:t>
      </w:r>
    </w:p>
    <w:p w14:paraId="7D1ED50F"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p>
    <w:p w14:paraId="22E09FAE"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 xml:space="preserve">Conforme a lo anterior, el artículo 85 de la Constitución Política del Estado señala lo siguiente: </w:t>
      </w:r>
    </w:p>
    <w:p w14:paraId="1E5A9A2C" w14:textId="77777777" w:rsidR="008473C6" w:rsidRPr="008473C6" w:rsidRDefault="008473C6" w:rsidP="008473C6">
      <w:pPr>
        <w:widowControl w:val="0"/>
        <w:autoSpaceDE w:val="0"/>
        <w:autoSpaceDN w:val="0"/>
        <w:adjustRightInd w:val="0"/>
        <w:spacing w:after="160" w:line="360" w:lineRule="auto"/>
        <w:jc w:val="both"/>
        <w:rPr>
          <w:rFonts w:ascii="Arial" w:eastAsia="Calibri" w:hAnsi="Arial" w:cs="Arial"/>
          <w:lang w:val="es-MX" w:eastAsia="en-US"/>
        </w:rPr>
      </w:pPr>
    </w:p>
    <w:p w14:paraId="14D95A29" w14:textId="77777777" w:rsidR="008473C6" w:rsidRPr="008473C6" w:rsidRDefault="008473C6" w:rsidP="008473C6">
      <w:pPr>
        <w:widowControl w:val="0"/>
        <w:autoSpaceDE w:val="0"/>
        <w:autoSpaceDN w:val="0"/>
        <w:adjustRightInd w:val="0"/>
        <w:spacing w:after="160" w:line="360" w:lineRule="auto"/>
        <w:ind w:left="851" w:right="851"/>
        <w:jc w:val="both"/>
        <w:rPr>
          <w:rFonts w:ascii="Arial" w:eastAsia="Calibri" w:hAnsi="Arial" w:cs="Arial"/>
          <w:i/>
          <w:lang w:val="es-MX" w:eastAsia="en-US"/>
        </w:rPr>
      </w:pPr>
      <w:r w:rsidRPr="008473C6">
        <w:rPr>
          <w:rFonts w:ascii="Arial" w:eastAsia="Calibri" w:hAnsi="Arial" w:cs="Arial"/>
          <w:i/>
          <w:lang w:val="es-MX" w:eastAsia="en-US"/>
        </w:rPr>
        <w:t xml:space="preserve">“La Administración Pública del Estado será centralizada y paraestatal y el Gobernador del Estado, en su carácter de titular del Poder Ejecutivo, será el Jefe de la misma, en los términos que establezcan esta Constitución y los demás ordenamientos legales aplicables. </w:t>
      </w:r>
    </w:p>
    <w:p w14:paraId="71649801" w14:textId="77777777" w:rsidR="008473C6" w:rsidRPr="008473C6" w:rsidRDefault="008473C6" w:rsidP="008473C6">
      <w:pPr>
        <w:widowControl w:val="0"/>
        <w:autoSpaceDE w:val="0"/>
        <w:autoSpaceDN w:val="0"/>
        <w:adjustRightInd w:val="0"/>
        <w:spacing w:after="160" w:line="360" w:lineRule="auto"/>
        <w:ind w:left="851" w:right="851"/>
        <w:jc w:val="both"/>
        <w:rPr>
          <w:rFonts w:ascii="Arial" w:eastAsia="Calibri" w:hAnsi="Arial" w:cs="Arial"/>
          <w:i/>
          <w:lang w:val="es-MX" w:eastAsia="en-US"/>
        </w:rPr>
      </w:pPr>
    </w:p>
    <w:p w14:paraId="3B2858A6" w14:textId="77777777" w:rsidR="008473C6" w:rsidRPr="008473C6" w:rsidRDefault="008473C6" w:rsidP="008473C6">
      <w:pPr>
        <w:widowControl w:val="0"/>
        <w:autoSpaceDE w:val="0"/>
        <w:autoSpaceDN w:val="0"/>
        <w:adjustRightInd w:val="0"/>
        <w:spacing w:after="160" w:line="360" w:lineRule="auto"/>
        <w:ind w:left="851" w:right="851"/>
        <w:jc w:val="both"/>
        <w:rPr>
          <w:rFonts w:ascii="Arial" w:eastAsia="Calibri" w:hAnsi="Arial" w:cs="Arial"/>
          <w:i/>
          <w:lang w:val="es-MX" w:eastAsia="en-US"/>
        </w:rPr>
      </w:pPr>
      <w:r w:rsidRPr="008473C6">
        <w:rPr>
          <w:rFonts w:ascii="Arial" w:eastAsia="Calibri" w:hAnsi="Arial" w:cs="Arial"/>
          <w:i/>
          <w:lang w:val="es-MX" w:eastAsia="en-US"/>
        </w:rPr>
        <w:t xml:space="preserve">El Congreso Local definirá en la Ley, las bases generales para la creación de las entidades paraestatales y la intervención que corresponde al Ejecutivo del Estado en su operación; así como las relaciones entre dichas entidades y el titular y las dependencias del Poder Ejecutivo Estatal. </w:t>
      </w:r>
    </w:p>
    <w:p w14:paraId="15DD9C91" w14:textId="77777777" w:rsidR="008473C6" w:rsidRPr="008473C6" w:rsidRDefault="008473C6" w:rsidP="008473C6">
      <w:pPr>
        <w:widowControl w:val="0"/>
        <w:autoSpaceDE w:val="0"/>
        <w:autoSpaceDN w:val="0"/>
        <w:adjustRightInd w:val="0"/>
        <w:spacing w:after="160" w:line="360" w:lineRule="auto"/>
        <w:ind w:left="851" w:right="851"/>
        <w:jc w:val="both"/>
        <w:rPr>
          <w:rFonts w:ascii="Arial" w:eastAsia="Calibri" w:hAnsi="Arial" w:cs="Arial"/>
          <w:i/>
          <w:lang w:val="es-MX" w:eastAsia="en-US"/>
        </w:rPr>
      </w:pPr>
    </w:p>
    <w:p w14:paraId="71CC2C5B" w14:textId="77777777" w:rsidR="008473C6" w:rsidRPr="008473C6" w:rsidRDefault="008473C6" w:rsidP="008473C6">
      <w:pPr>
        <w:widowControl w:val="0"/>
        <w:autoSpaceDE w:val="0"/>
        <w:autoSpaceDN w:val="0"/>
        <w:adjustRightInd w:val="0"/>
        <w:spacing w:after="160" w:line="360" w:lineRule="auto"/>
        <w:ind w:left="851" w:right="851"/>
        <w:jc w:val="both"/>
        <w:rPr>
          <w:rFonts w:ascii="Arial" w:eastAsia="Calibri" w:hAnsi="Arial" w:cs="Arial"/>
          <w:i/>
          <w:lang w:val="es-MX" w:eastAsia="en-US"/>
        </w:rPr>
      </w:pPr>
      <w:r w:rsidRPr="008473C6">
        <w:rPr>
          <w:rFonts w:ascii="Arial" w:eastAsia="Calibri" w:hAnsi="Arial" w:cs="Arial"/>
          <w:i/>
          <w:lang w:val="es-MX" w:eastAsia="en-US"/>
        </w:rPr>
        <w:t>Para asegurar la buena marcha de la Administración Pública Estatal, el Gobernador del Estado, sin más limitación que las prohibiciones consignadas en los ordenamientos antes señalados, podrá dictar los decretos, acuerdos y demás disposiciones de orden administrativo que estime necesarios; así como establecer nuevas dependencias y separar, unir o transformar las existentes, en atención al volumen de trabajo y trascendencia de los asuntos públicos.”</w:t>
      </w:r>
    </w:p>
    <w:p w14:paraId="40CE9C6A" w14:textId="77777777" w:rsidR="008473C6" w:rsidRPr="008473C6" w:rsidRDefault="008473C6" w:rsidP="008473C6">
      <w:pPr>
        <w:widowControl w:val="0"/>
        <w:autoSpaceDE w:val="0"/>
        <w:autoSpaceDN w:val="0"/>
        <w:adjustRightInd w:val="0"/>
        <w:spacing w:after="160" w:line="360" w:lineRule="auto"/>
        <w:jc w:val="both"/>
        <w:rPr>
          <w:rFonts w:ascii="Arial" w:eastAsia="Calibri" w:hAnsi="Arial" w:cs="Arial"/>
          <w:i/>
          <w:lang w:val="es-MX" w:eastAsia="en-US"/>
        </w:rPr>
      </w:pPr>
    </w:p>
    <w:p w14:paraId="51536400"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 xml:space="preserve">En tal sentido, el 13 de diciembre de 2017, se presentó la iniciativa que crea la Ley Orgánica de la Administración Pública del Estado de Coahuila de Zaragoza, con el objeto de establecer la estructura, las atribuciones y las bases para la organización y el funcionamiento de la administración, la cual fue publicada en el Periódico Oficial del Gobierno del Estado, el 19 de diciembre de 2017. </w:t>
      </w:r>
    </w:p>
    <w:p w14:paraId="07303782"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p>
    <w:p w14:paraId="5FCE3218"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En esta nueva Ley Orgánica, se establece la organización de la administración pública centralizada, la cual se conforma por el Despacho del Titular del Ejecutivo, las secretarías del ramo y demás unidades administrativas, así como de la administración pública paraestatal, conformada por los organismos públicos descentralizados, los organismos públicos de participación ciudadana, las empresas de participación estatal, los fideicomisos públicos y demás entidades.</w:t>
      </w:r>
    </w:p>
    <w:p w14:paraId="0464A195" w14:textId="77777777" w:rsidR="008473C6" w:rsidRPr="008473C6" w:rsidRDefault="008473C6" w:rsidP="008473C6">
      <w:pPr>
        <w:widowControl w:val="0"/>
        <w:autoSpaceDE w:val="0"/>
        <w:autoSpaceDN w:val="0"/>
        <w:adjustRightInd w:val="0"/>
        <w:spacing w:after="160" w:line="360" w:lineRule="auto"/>
        <w:ind w:left="567" w:right="567"/>
        <w:jc w:val="both"/>
        <w:rPr>
          <w:rFonts w:ascii="Arial" w:eastAsia="Calibri" w:hAnsi="Arial" w:cs="Arial"/>
          <w:i/>
          <w:lang w:val="es-MX" w:eastAsia="en-US"/>
        </w:rPr>
      </w:pPr>
    </w:p>
    <w:p w14:paraId="239782F5"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A partir de esta nueva estructura, se crea la Jefatura de la Oficina del Ejecutivo, la cual en su reglamento interior señala tener por objeto, fungir como unidad de asesoría, apoyo técnico y coordinación que auxilia al Ejecutivo y a la administración pública para el despacho de los asuntos que le correspondan, y que para desempeñar dichas funciones, se conforma a su vez con diversas unidades administrativas.</w:t>
      </w:r>
    </w:p>
    <w:p w14:paraId="0687C2D4"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2149FFFB"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Una de estas unidades administrativas es la Secretaría Técnica y de Planeación la que, entre otras atribuciones, es la unidad que da seguimiento al cumplimiento de los avances que lleven las dependencias en la ejecución del Plan Estatal de Desarrollo 2017-2023, entre los que se encuentran los planes especiales y sectoriales que desarrollan las dependencias.</w:t>
      </w:r>
    </w:p>
    <w:p w14:paraId="2EEE062B"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7C6F6C1F"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Sin embargo, antes de que esta Secretaría se adscribiera a la citada Jefatura de Oficina, la Secretaría Técnica y de Planeación tenía atribuciones contenidas en diversas disposiciones normativas como en la Ley de Planeación para el Desarrollo del Estado de Coahuila de Zaragoza, las cuales de acuerdo a esta nueva organización administrativa, ya no son coincidentes con las funciones que lleva a cabo dicha Secretaría.</w:t>
      </w:r>
    </w:p>
    <w:p w14:paraId="5993CC8F"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161B67FD"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Tal es el caso del contenido de la fracción VIII del artículo 19 de la citada ley, en la cual se establece como atribución de la Secretaría Técnica y de Planeación, la vigilancia para que los programas operativos anuales guarden congruencia con los objetivos del Plan Estatal, sin embargo, esta función no podría corresponderle ya que los programas operativos anuales son desarrollados y elaborados con atención al presupuesto de cada Secretaría de Estado y autorizados por la Secretaría de Finanzas.</w:t>
      </w:r>
    </w:p>
    <w:p w14:paraId="347106D0"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6F1F325A"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Lo anterior se fundamenta con el contenido del artículo 19 fracción X de la Ley Orgánica de la Administración Pública del Estado de Coahuila de Zaragoza, en el cual señala como atribución de las Secretarías de Estado, el revisar, aprobar y dar seguimiento a los programas anuales de la dependencia a su cargo y de las entidades sectorizadas a ella, para ser sometidos a consideración del Titular del Ejecutivo.</w:t>
      </w:r>
    </w:p>
    <w:p w14:paraId="1ADB89E7"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73462946"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 xml:space="preserve">En el mismo sentido, el artículo 34 de la Ley de Planeación para el Desarrollo del Estado de Coahuila de Zaragoza, refiere la coordinación entre la Secretaría de Fiscalización y Rendición de Cuentas con la Secretaría Técnica y de Planeación, para establecer la metodología, procedimientos y mecanismos para el adecuado control, seguimiento, revisión y evaluación de la ejecución de los programas, el uso y destino de los recursos asignados a ellos y la vigilancia de su cumplimiento. Sin embargo, como ya se dijo, son atribuciones que señala la Ley Orgánica de la Administración Pública para las Secretarías de Estado, por lo cual tampoco serían competencia de la Secretaría Técnica y de Planeación. </w:t>
      </w:r>
    </w:p>
    <w:p w14:paraId="65AA51C5"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520FEFC5"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Lo anterior no refiere a que la Secretaría Técnica y de Planeación no tenga competencia respecto a lo que al Plan Estatal de Desarrollo corresponde, ya que si bien es cierto tiene atribución para dar seguimiento al cumplimiento de los avances en la ejecución del Plan Estatal de Desarrollo, su trabajo es en coordinación con las dependencias de la administración pública para que al momento de elaborar los programas especiales y sectoriales, estos se apeguen al Plan Estatal de Desarrollo.</w:t>
      </w:r>
    </w:p>
    <w:p w14:paraId="486E4669"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49900EEC"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Por otro lado, el artículo 32 de la Ley de Planeación para el Desarrollo del Estado de Coahuila de Zaragoza, señala respecto a la elaboración de los anteproyectos que elaboren las dependencias, entidades y organismos, mismos que inferirán en la programación y presupuestación anual del gasto estatal, los cuales deberán sujetarse a la estructura programática que sea aprobada por la Secretaría de Finanzas, en coordinación con la Secretaría Técnica y de Planeación.</w:t>
      </w:r>
    </w:p>
    <w:p w14:paraId="36995957"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34051DC5"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Sin embargo, lo referente a la programación y presupuesto corresponde a la Secretaría de Finanzas, la cual cuenta con las unidades administrativas para llevar a cabo esta función, además de que la Secretaría Técnica y de Planeación no tiene atribuciones en materia de presupuesto, al ser una unidad administrativa adscrita a la Jefatura de la Oficina del Ejecutivo, que como tal, lleva a cabo otro tipo de funciones diversas a lo relacionado con el presupuesto.</w:t>
      </w:r>
    </w:p>
    <w:p w14:paraId="4353ED20" w14:textId="77777777" w:rsidR="008473C6" w:rsidRPr="008473C6" w:rsidRDefault="008473C6" w:rsidP="008473C6">
      <w:pPr>
        <w:spacing w:after="160" w:line="360" w:lineRule="auto"/>
        <w:ind w:left="567" w:right="567"/>
        <w:jc w:val="both"/>
        <w:rPr>
          <w:rFonts w:ascii="Arial" w:eastAsia="Calibri" w:hAnsi="Arial" w:cs="Arial"/>
          <w:i/>
          <w:lang w:val="es-MX" w:eastAsia="en-US"/>
        </w:rPr>
      </w:pPr>
    </w:p>
    <w:p w14:paraId="05BCC74F" w14:textId="77777777" w:rsidR="008473C6" w:rsidRPr="008473C6" w:rsidRDefault="008473C6" w:rsidP="008473C6">
      <w:pPr>
        <w:spacing w:after="160"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Es por ello, que se estima necesario llevar a cabo las modificaciones a las disposiciones normativas de la Ley de Planeación para el Desarrollo del Estado de Coahuila de Zaragoza, para que estas sean congruentes con las funciones y atribuciones que se establecen en la Ley Orgánica de la Administración Pública del Estado de Coahuila de Zaragoza, y también, para que las estrategias y metas del Plan Estatal de Desarrollo puedan cumplirse de manera adecuada por las dependencias y entidades de esta administración.”</w:t>
      </w:r>
    </w:p>
    <w:p w14:paraId="3636DDA5" w14:textId="77777777" w:rsidR="008473C6" w:rsidRPr="008473C6" w:rsidRDefault="008473C6" w:rsidP="008473C6">
      <w:pPr>
        <w:spacing w:line="360" w:lineRule="auto"/>
        <w:jc w:val="both"/>
        <w:rPr>
          <w:rFonts w:ascii="Arial" w:hAnsi="Arial" w:cs="Arial"/>
          <w:b/>
          <w:lang w:val="es-MX"/>
        </w:rPr>
      </w:pPr>
    </w:p>
    <w:p w14:paraId="71E1C267" w14:textId="77777777" w:rsidR="008473C6" w:rsidRPr="008473C6" w:rsidRDefault="008473C6" w:rsidP="008473C6">
      <w:pPr>
        <w:spacing w:line="360" w:lineRule="auto"/>
        <w:jc w:val="both"/>
        <w:rPr>
          <w:rFonts w:ascii="Arial" w:hAnsi="Arial" w:cs="Arial"/>
          <w:bCs/>
          <w:kern w:val="36"/>
          <w:lang w:val="es-MX" w:eastAsia="es-MX"/>
        </w:rPr>
      </w:pPr>
      <w:r w:rsidRPr="008473C6">
        <w:rPr>
          <w:rFonts w:ascii="Arial" w:hAnsi="Arial" w:cs="Arial"/>
          <w:b/>
          <w:lang w:val="es-MX"/>
        </w:rPr>
        <w:t xml:space="preserve">TERCERO. – </w:t>
      </w:r>
      <w:r w:rsidRPr="008473C6">
        <w:rPr>
          <w:rFonts w:ascii="Arial" w:hAnsi="Arial" w:cs="Arial"/>
          <w:lang w:val="es-MX"/>
        </w:rPr>
        <w:t xml:space="preserve">Que las Diputadas y los Diputados que integramos de la Comisión de Gobernación, Puntos Constitucionales y Justicia, consideramos que para el estudio de la iniciativa del Gobernador del Estado de Coahuila de Zaragoza, es necesario comparar el texto de la iniciativa con la Ley de Planeación para el Desarrollo del Estado de Coahuila de Zaragoza,  identificar el objetivo central de dicha proposición, y enseguida hacer un análisis jurídico sobre la viabilidad de la iniciativa. </w:t>
      </w:r>
    </w:p>
    <w:p w14:paraId="7CEBE3D9"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0090F48C"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
          <w:kern w:val="36"/>
          <w:lang w:val="es-MX" w:eastAsia="es-MX"/>
        </w:rPr>
        <w:t xml:space="preserve">A.- Comparativo entre la Ley vigente, y el texto del proyecto de decreto de la iniciativa. </w:t>
      </w:r>
      <w:r w:rsidRPr="008473C6">
        <w:rPr>
          <w:rFonts w:ascii="Arial" w:hAnsi="Arial" w:cs="Arial"/>
          <w:bCs/>
          <w:kern w:val="36"/>
          <w:lang w:val="es-MX" w:eastAsia="es-MX"/>
        </w:rPr>
        <w:t>En este apartado, revisamos el siguiente cuadro comparativo que permite apreciar con mayor claridad los cambios normativos de la iniciativa:</w:t>
      </w:r>
    </w:p>
    <w:p w14:paraId="540243F3"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8473C6" w:rsidRPr="008473C6" w14:paraId="69CB50DA" w14:textId="77777777" w:rsidTr="00330CB3">
        <w:trPr>
          <w:cantSplit/>
          <w:tblHeader/>
          <w:jc w:val="center"/>
        </w:trPr>
        <w:tc>
          <w:tcPr>
            <w:tcW w:w="10206" w:type="dxa"/>
            <w:gridSpan w:val="2"/>
            <w:shd w:val="clear" w:color="auto" w:fill="D9D9D9"/>
            <w:vAlign w:val="center"/>
          </w:tcPr>
          <w:p w14:paraId="75F597BE" w14:textId="77777777" w:rsidR="008473C6" w:rsidRPr="008473C6" w:rsidRDefault="008473C6" w:rsidP="008473C6">
            <w:pPr>
              <w:autoSpaceDE w:val="0"/>
              <w:autoSpaceDN w:val="0"/>
              <w:adjustRightInd w:val="0"/>
              <w:jc w:val="center"/>
              <w:rPr>
                <w:rFonts w:ascii="Arial" w:hAnsi="Arial" w:cs="Arial"/>
                <w:b/>
                <w:lang w:val="es-MX"/>
              </w:rPr>
            </w:pPr>
            <w:r w:rsidRPr="008473C6">
              <w:rPr>
                <w:rFonts w:ascii="Arial" w:hAnsi="Arial" w:cs="Arial"/>
                <w:b/>
                <w:color w:val="000000"/>
                <w:lang w:val="es-MX"/>
              </w:rPr>
              <w:t>LEY DE PLANEACIÓN PARA EL DESARROLLO DEL ESTADO DE COAHUILA DE ZARAGOZA</w:t>
            </w:r>
          </w:p>
        </w:tc>
      </w:tr>
      <w:tr w:rsidR="008473C6" w:rsidRPr="008473C6" w14:paraId="2CE3EB64" w14:textId="77777777" w:rsidTr="00330CB3">
        <w:trPr>
          <w:cantSplit/>
          <w:tblHeader/>
          <w:jc w:val="center"/>
        </w:trPr>
        <w:tc>
          <w:tcPr>
            <w:tcW w:w="5103" w:type="dxa"/>
            <w:shd w:val="clear" w:color="auto" w:fill="D9D9D9"/>
            <w:vAlign w:val="center"/>
          </w:tcPr>
          <w:p w14:paraId="37E9ACB6" w14:textId="77777777" w:rsidR="008473C6" w:rsidRPr="008473C6" w:rsidRDefault="008473C6" w:rsidP="008473C6">
            <w:pPr>
              <w:autoSpaceDE w:val="0"/>
              <w:autoSpaceDN w:val="0"/>
              <w:adjustRightInd w:val="0"/>
              <w:jc w:val="center"/>
              <w:rPr>
                <w:rFonts w:ascii="Arial" w:hAnsi="Arial" w:cs="Arial"/>
                <w:b/>
                <w:lang w:val="es-MX"/>
              </w:rPr>
            </w:pPr>
            <w:r w:rsidRPr="008473C6">
              <w:rPr>
                <w:rFonts w:ascii="Arial" w:eastAsia="Calibri" w:hAnsi="Arial" w:cs="Arial"/>
                <w:b/>
                <w:color w:val="000000"/>
                <w:lang w:val="es-MX"/>
              </w:rPr>
              <w:t xml:space="preserve">LEY </w:t>
            </w:r>
            <w:r w:rsidRPr="008473C6">
              <w:rPr>
                <w:rFonts w:ascii="Arial" w:hAnsi="Arial" w:cs="Arial"/>
                <w:b/>
                <w:bCs/>
                <w:lang w:val="es-MX"/>
              </w:rPr>
              <w:t>VIGENTE</w:t>
            </w:r>
          </w:p>
        </w:tc>
        <w:tc>
          <w:tcPr>
            <w:tcW w:w="5103" w:type="dxa"/>
            <w:shd w:val="clear" w:color="auto" w:fill="D9D9D9"/>
            <w:vAlign w:val="center"/>
          </w:tcPr>
          <w:p w14:paraId="1A93A314" w14:textId="77777777" w:rsidR="008473C6" w:rsidRPr="008473C6" w:rsidRDefault="008473C6" w:rsidP="008473C6">
            <w:pPr>
              <w:autoSpaceDE w:val="0"/>
              <w:autoSpaceDN w:val="0"/>
              <w:adjustRightInd w:val="0"/>
              <w:jc w:val="center"/>
              <w:rPr>
                <w:rFonts w:ascii="Arial" w:hAnsi="Arial" w:cs="Arial"/>
                <w:b/>
                <w:lang w:val="es-MX"/>
              </w:rPr>
            </w:pPr>
            <w:r w:rsidRPr="008473C6">
              <w:rPr>
                <w:rFonts w:ascii="Arial" w:hAnsi="Arial" w:cs="Arial"/>
                <w:b/>
                <w:lang w:val="es-MX"/>
              </w:rPr>
              <w:t>TEXTO DE LA INICIATIVA</w:t>
            </w:r>
          </w:p>
        </w:tc>
      </w:tr>
      <w:tr w:rsidR="008473C6" w:rsidRPr="008473C6" w14:paraId="4F6F48EE" w14:textId="77777777" w:rsidTr="00330CB3">
        <w:trPr>
          <w:jc w:val="center"/>
        </w:trPr>
        <w:tc>
          <w:tcPr>
            <w:tcW w:w="5103" w:type="dxa"/>
            <w:shd w:val="clear" w:color="auto" w:fill="auto"/>
          </w:tcPr>
          <w:p w14:paraId="3ECA2CDA" w14:textId="77777777" w:rsidR="008473C6" w:rsidRPr="008473C6" w:rsidRDefault="008473C6" w:rsidP="008473C6">
            <w:pPr>
              <w:contextualSpacing/>
              <w:jc w:val="both"/>
              <w:rPr>
                <w:rFonts w:ascii="Arial" w:hAnsi="Arial" w:cs="Arial"/>
                <w:color w:val="000000"/>
              </w:rPr>
            </w:pPr>
            <w:r w:rsidRPr="008473C6">
              <w:rPr>
                <w:rFonts w:ascii="Arial" w:hAnsi="Arial" w:cs="Arial"/>
                <w:b/>
                <w:color w:val="000000"/>
              </w:rPr>
              <w:t xml:space="preserve">Artículo 19.- </w:t>
            </w:r>
            <w:r w:rsidRPr="008473C6">
              <w:rPr>
                <w:rFonts w:ascii="Arial" w:hAnsi="Arial" w:cs="Arial"/>
                <w:color w:val="000000"/>
              </w:rPr>
              <w:t>…</w:t>
            </w:r>
          </w:p>
          <w:p w14:paraId="6D2772A5" w14:textId="77777777" w:rsidR="008473C6" w:rsidRPr="008473C6" w:rsidRDefault="008473C6" w:rsidP="008473C6">
            <w:pPr>
              <w:contextualSpacing/>
              <w:jc w:val="both"/>
              <w:rPr>
                <w:rFonts w:ascii="Arial" w:hAnsi="Arial" w:cs="Arial"/>
                <w:color w:val="000000"/>
              </w:rPr>
            </w:pPr>
          </w:p>
          <w:p w14:paraId="1D6620C6" w14:textId="77777777" w:rsidR="008473C6" w:rsidRPr="008473C6" w:rsidRDefault="008473C6" w:rsidP="008473C6">
            <w:pPr>
              <w:ind w:left="454" w:hanging="454"/>
              <w:contextualSpacing/>
              <w:jc w:val="both"/>
              <w:rPr>
                <w:rFonts w:ascii="Arial" w:hAnsi="Arial" w:cs="Arial"/>
                <w:color w:val="000000"/>
              </w:rPr>
            </w:pPr>
            <w:r w:rsidRPr="008473C6">
              <w:rPr>
                <w:rFonts w:ascii="Arial" w:hAnsi="Arial" w:cs="Arial"/>
                <w:b/>
                <w:color w:val="000000"/>
              </w:rPr>
              <w:t>I.</w:t>
            </w:r>
            <w:r w:rsidRPr="008473C6">
              <w:rPr>
                <w:rFonts w:ascii="Arial" w:hAnsi="Arial" w:cs="Arial"/>
                <w:color w:val="000000"/>
              </w:rPr>
              <w:t xml:space="preserve"> a la </w:t>
            </w:r>
            <w:r w:rsidRPr="008473C6">
              <w:rPr>
                <w:rFonts w:ascii="Arial" w:hAnsi="Arial" w:cs="Arial"/>
                <w:b/>
                <w:color w:val="000000"/>
              </w:rPr>
              <w:t xml:space="preserve">VII. </w:t>
            </w:r>
            <w:r w:rsidRPr="008473C6">
              <w:rPr>
                <w:rFonts w:ascii="Arial" w:hAnsi="Arial" w:cs="Arial"/>
                <w:color w:val="000000"/>
              </w:rPr>
              <w:t>…</w:t>
            </w:r>
          </w:p>
          <w:p w14:paraId="72041714" w14:textId="77777777" w:rsidR="008473C6" w:rsidRPr="008473C6" w:rsidRDefault="008473C6" w:rsidP="008473C6">
            <w:pPr>
              <w:ind w:left="454" w:hanging="454"/>
              <w:contextualSpacing/>
              <w:jc w:val="both"/>
              <w:rPr>
                <w:rFonts w:ascii="Arial" w:hAnsi="Arial" w:cs="Arial"/>
                <w:color w:val="000000"/>
              </w:rPr>
            </w:pPr>
          </w:p>
          <w:p w14:paraId="21F66197" w14:textId="77777777" w:rsidR="008473C6" w:rsidRPr="008473C6" w:rsidRDefault="008473C6" w:rsidP="008473C6">
            <w:pPr>
              <w:ind w:left="454" w:hanging="454"/>
              <w:contextualSpacing/>
              <w:jc w:val="both"/>
              <w:rPr>
                <w:rFonts w:ascii="Arial" w:hAnsi="Arial" w:cs="Arial"/>
                <w:color w:val="000000"/>
              </w:rPr>
            </w:pPr>
            <w:r w:rsidRPr="008473C6">
              <w:rPr>
                <w:rFonts w:ascii="Arial" w:hAnsi="Arial" w:cs="Arial"/>
                <w:b/>
                <w:color w:val="000000"/>
              </w:rPr>
              <w:t>VIII.</w:t>
            </w:r>
            <w:r w:rsidRPr="008473C6">
              <w:rPr>
                <w:rFonts w:ascii="Arial" w:hAnsi="Arial" w:cs="Arial"/>
                <w:color w:val="000000"/>
              </w:rPr>
              <w:tab/>
              <w:t>Vigilar que los programas operativos anuales guarden congruencia con los objetivos del Plan Estatal;</w:t>
            </w:r>
          </w:p>
          <w:p w14:paraId="040A9322" w14:textId="77777777" w:rsidR="008473C6" w:rsidRPr="008473C6" w:rsidRDefault="008473C6" w:rsidP="008473C6">
            <w:pPr>
              <w:ind w:left="454" w:hanging="454"/>
              <w:contextualSpacing/>
              <w:jc w:val="both"/>
              <w:rPr>
                <w:rFonts w:ascii="Arial" w:hAnsi="Arial" w:cs="Arial"/>
                <w:color w:val="000000"/>
              </w:rPr>
            </w:pPr>
          </w:p>
          <w:p w14:paraId="24BB3873" w14:textId="77777777" w:rsidR="008473C6" w:rsidRPr="008473C6" w:rsidRDefault="008473C6" w:rsidP="008473C6">
            <w:pPr>
              <w:ind w:left="454" w:hanging="454"/>
              <w:contextualSpacing/>
              <w:jc w:val="both"/>
              <w:rPr>
                <w:rFonts w:ascii="Arial" w:hAnsi="Arial" w:cs="Arial"/>
                <w:color w:val="000000"/>
              </w:rPr>
            </w:pPr>
            <w:r w:rsidRPr="008473C6">
              <w:rPr>
                <w:rFonts w:ascii="Arial" w:hAnsi="Arial" w:cs="Arial"/>
                <w:b/>
                <w:color w:val="000000"/>
              </w:rPr>
              <w:t xml:space="preserve">IX. </w:t>
            </w:r>
            <w:r w:rsidRPr="008473C6">
              <w:rPr>
                <w:rFonts w:ascii="Arial" w:hAnsi="Arial" w:cs="Arial"/>
                <w:color w:val="000000"/>
              </w:rPr>
              <w:t xml:space="preserve">a la </w:t>
            </w:r>
            <w:r w:rsidRPr="008473C6">
              <w:rPr>
                <w:rFonts w:ascii="Arial" w:hAnsi="Arial" w:cs="Arial"/>
                <w:b/>
                <w:color w:val="000000"/>
              </w:rPr>
              <w:t xml:space="preserve">XI. </w:t>
            </w:r>
            <w:r w:rsidRPr="008473C6">
              <w:rPr>
                <w:rFonts w:ascii="Arial" w:hAnsi="Arial" w:cs="Arial"/>
                <w:color w:val="000000"/>
              </w:rPr>
              <w:t xml:space="preserve">… </w:t>
            </w:r>
          </w:p>
          <w:p w14:paraId="3D7156FD" w14:textId="77777777" w:rsidR="008473C6" w:rsidRPr="008473C6" w:rsidRDefault="008473C6" w:rsidP="008473C6">
            <w:pPr>
              <w:ind w:left="454" w:hanging="454"/>
              <w:contextualSpacing/>
              <w:jc w:val="both"/>
              <w:rPr>
                <w:rFonts w:ascii="Arial" w:hAnsi="Arial" w:cs="Arial"/>
                <w:b/>
                <w:color w:val="000000"/>
              </w:rPr>
            </w:pPr>
          </w:p>
          <w:p w14:paraId="4022FF21" w14:textId="77777777" w:rsidR="008473C6" w:rsidRPr="008473C6" w:rsidRDefault="008473C6" w:rsidP="008473C6">
            <w:pPr>
              <w:jc w:val="both"/>
              <w:rPr>
                <w:rFonts w:ascii="Arial" w:hAnsi="Arial" w:cs="Arial"/>
                <w:lang w:val="es-MX"/>
              </w:rPr>
            </w:pPr>
            <w:r w:rsidRPr="008473C6">
              <w:rPr>
                <w:rFonts w:ascii="Arial" w:hAnsi="Arial" w:cs="Arial"/>
                <w:lang w:val="es-MX"/>
              </w:rPr>
              <w:t>…</w:t>
            </w:r>
          </w:p>
          <w:p w14:paraId="19A258F3" w14:textId="77777777" w:rsidR="008473C6" w:rsidRPr="008473C6" w:rsidRDefault="008473C6" w:rsidP="008473C6">
            <w:pPr>
              <w:jc w:val="both"/>
              <w:rPr>
                <w:rFonts w:ascii="Arial" w:eastAsia="Calibri" w:hAnsi="Arial" w:cs="Arial"/>
                <w:lang w:eastAsia="en-US"/>
              </w:rPr>
            </w:pPr>
          </w:p>
        </w:tc>
        <w:tc>
          <w:tcPr>
            <w:tcW w:w="5103" w:type="dxa"/>
            <w:shd w:val="clear" w:color="auto" w:fill="auto"/>
          </w:tcPr>
          <w:p w14:paraId="043B3274"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Artículo 19.-</w:t>
            </w:r>
            <w:r w:rsidRPr="008473C6">
              <w:rPr>
                <w:rFonts w:ascii="Arial" w:eastAsia="Calibri" w:hAnsi="Arial" w:cs="Arial"/>
                <w:lang w:val="es-MX"/>
              </w:rPr>
              <w:t xml:space="preserve"> ...</w:t>
            </w:r>
          </w:p>
          <w:p w14:paraId="6E0B4D40" w14:textId="77777777" w:rsidR="008473C6" w:rsidRPr="008473C6" w:rsidRDefault="008473C6" w:rsidP="008473C6">
            <w:pPr>
              <w:jc w:val="both"/>
              <w:rPr>
                <w:rFonts w:ascii="Arial" w:eastAsia="Calibri" w:hAnsi="Arial" w:cs="Arial"/>
                <w:lang w:val="es-MX"/>
              </w:rPr>
            </w:pPr>
          </w:p>
          <w:p w14:paraId="429F8A88"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I.</w:t>
            </w:r>
            <w:r w:rsidRPr="008473C6">
              <w:rPr>
                <w:rFonts w:ascii="Arial" w:eastAsia="Calibri" w:hAnsi="Arial" w:cs="Arial"/>
                <w:lang w:val="es-MX"/>
              </w:rPr>
              <w:t xml:space="preserve"> a la </w:t>
            </w:r>
            <w:r w:rsidRPr="008473C6">
              <w:rPr>
                <w:rFonts w:ascii="Arial" w:eastAsia="Calibri" w:hAnsi="Arial" w:cs="Arial"/>
                <w:b/>
                <w:lang w:val="es-MX"/>
              </w:rPr>
              <w:t>VII.</w:t>
            </w:r>
            <w:r w:rsidRPr="008473C6">
              <w:rPr>
                <w:rFonts w:ascii="Arial" w:eastAsia="Calibri" w:hAnsi="Arial" w:cs="Arial"/>
                <w:lang w:val="es-MX"/>
              </w:rPr>
              <w:t xml:space="preserve"> ...</w:t>
            </w:r>
          </w:p>
          <w:p w14:paraId="7D926E07" w14:textId="77777777" w:rsidR="008473C6" w:rsidRPr="008473C6" w:rsidRDefault="008473C6" w:rsidP="008473C6">
            <w:pPr>
              <w:jc w:val="both"/>
              <w:rPr>
                <w:rFonts w:ascii="Arial" w:eastAsia="Calibri" w:hAnsi="Arial" w:cs="Arial"/>
                <w:lang w:val="es-MX"/>
              </w:rPr>
            </w:pPr>
          </w:p>
          <w:p w14:paraId="7593EE96"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VIII.</w:t>
            </w:r>
            <w:r w:rsidRPr="008473C6">
              <w:rPr>
                <w:rFonts w:ascii="Arial" w:eastAsia="Calibri" w:hAnsi="Arial" w:cs="Arial"/>
                <w:lang w:val="es-MX"/>
              </w:rPr>
              <w:tab/>
              <w:t xml:space="preserve">Se deroga.  </w:t>
            </w:r>
          </w:p>
          <w:p w14:paraId="4734EDFF" w14:textId="77777777" w:rsidR="008473C6" w:rsidRPr="008473C6" w:rsidRDefault="008473C6" w:rsidP="008473C6">
            <w:pPr>
              <w:jc w:val="both"/>
              <w:rPr>
                <w:rFonts w:ascii="Arial" w:eastAsia="Calibri" w:hAnsi="Arial" w:cs="Arial"/>
                <w:lang w:val="es-MX"/>
              </w:rPr>
            </w:pPr>
          </w:p>
          <w:p w14:paraId="549B3311" w14:textId="77777777" w:rsidR="008473C6" w:rsidRPr="008473C6" w:rsidRDefault="008473C6" w:rsidP="008473C6">
            <w:pPr>
              <w:jc w:val="both"/>
              <w:rPr>
                <w:rFonts w:ascii="Arial" w:eastAsia="Calibri" w:hAnsi="Arial" w:cs="Arial"/>
                <w:lang w:val="es-MX"/>
              </w:rPr>
            </w:pPr>
          </w:p>
          <w:p w14:paraId="6102EE70" w14:textId="77777777" w:rsidR="008473C6" w:rsidRPr="008473C6" w:rsidRDefault="008473C6" w:rsidP="008473C6">
            <w:pPr>
              <w:jc w:val="both"/>
              <w:rPr>
                <w:rFonts w:ascii="Arial" w:eastAsia="Calibri" w:hAnsi="Arial" w:cs="Arial"/>
                <w:lang w:val="es-MX"/>
              </w:rPr>
            </w:pPr>
          </w:p>
          <w:p w14:paraId="488221AB"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IX.</w:t>
            </w:r>
            <w:r w:rsidRPr="008473C6">
              <w:rPr>
                <w:rFonts w:ascii="Arial" w:eastAsia="Calibri" w:hAnsi="Arial" w:cs="Arial"/>
                <w:lang w:val="es-MX"/>
              </w:rPr>
              <w:t xml:space="preserve"> a la </w:t>
            </w:r>
            <w:r w:rsidRPr="008473C6">
              <w:rPr>
                <w:rFonts w:ascii="Arial" w:eastAsia="Calibri" w:hAnsi="Arial" w:cs="Arial"/>
                <w:b/>
                <w:lang w:val="es-MX"/>
              </w:rPr>
              <w:t>XI.</w:t>
            </w:r>
            <w:r w:rsidRPr="008473C6">
              <w:rPr>
                <w:rFonts w:ascii="Arial" w:eastAsia="Calibri" w:hAnsi="Arial" w:cs="Arial"/>
                <w:lang w:val="es-MX"/>
              </w:rPr>
              <w:t xml:space="preserve"> ...</w:t>
            </w:r>
          </w:p>
          <w:p w14:paraId="435274F0" w14:textId="77777777" w:rsidR="008473C6" w:rsidRPr="008473C6" w:rsidRDefault="008473C6" w:rsidP="008473C6">
            <w:pPr>
              <w:jc w:val="both"/>
              <w:rPr>
                <w:rFonts w:ascii="Arial" w:eastAsia="Calibri" w:hAnsi="Arial" w:cs="Arial"/>
                <w:lang w:val="es-MX"/>
              </w:rPr>
            </w:pPr>
          </w:p>
          <w:p w14:paraId="4D5CF088" w14:textId="77777777" w:rsidR="008473C6" w:rsidRPr="008473C6" w:rsidRDefault="008473C6" w:rsidP="008473C6">
            <w:pPr>
              <w:jc w:val="both"/>
              <w:rPr>
                <w:rFonts w:ascii="Arial" w:eastAsia="Calibri" w:hAnsi="Arial" w:cs="Arial"/>
                <w:lang w:val="es-MX"/>
              </w:rPr>
            </w:pPr>
            <w:r w:rsidRPr="008473C6">
              <w:rPr>
                <w:rFonts w:ascii="Arial" w:eastAsia="Calibri" w:hAnsi="Arial" w:cs="Arial"/>
                <w:lang w:val="es-MX"/>
              </w:rPr>
              <w:t>...</w:t>
            </w:r>
          </w:p>
          <w:p w14:paraId="018466FA" w14:textId="77777777" w:rsidR="008473C6" w:rsidRPr="008473C6" w:rsidRDefault="008473C6" w:rsidP="008473C6">
            <w:pPr>
              <w:jc w:val="both"/>
              <w:rPr>
                <w:rFonts w:ascii="Arial" w:eastAsia="Calibri" w:hAnsi="Arial" w:cs="Arial"/>
                <w:lang w:val="es-MX" w:eastAsia="en-US"/>
              </w:rPr>
            </w:pPr>
          </w:p>
        </w:tc>
      </w:tr>
      <w:tr w:rsidR="008473C6" w:rsidRPr="008473C6" w14:paraId="769FC06D" w14:textId="77777777" w:rsidTr="00330CB3">
        <w:trPr>
          <w:jc w:val="center"/>
        </w:trPr>
        <w:tc>
          <w:tcPr>
            <w:tcW w:w="5103" w:type="dxa"/>
            <w:shd w:val="clear" w:color="auto" w:fill="auto"/>
          </w:tcPr>
          <w:p w14:paraId="7B4DB092" w14:textId="77777777" w:rsidR="008473C6" w:rsidRPr="008473C6" w:rsidRDefault="008473C6" w:rsidP="008473C6">
            <w:pPr>
              <w:contextualSpacing/>
              <w:jc w:val="both"/>
              <w:rPr>
                <w:rFonts w:ascii="Arial" w:hAnsi="Arial" w:cs="Arial"/>
                <w:color w:val="000000"/>
              </w:rPr>
            </w:pPr>
            <w:r w:rsidRPr="008473C6">
              <w:rPr>
                <w:rFonts w:ascii="Arial" w:hAnsi="Arial" w:cs="Arial"/>
                <w:b/>
                <w:color w:val="000000"/>
              </w:rPr>
              <w:t xml:space="preserve">Artículo 32.- </w:t>
            </w:r>
            <w:r w:rsidRPr="008473C6">
              <w:rPr>
                <w:rFonts w:ascii="Arial" w:hAnsi="Arial" w:cs="Arial"/>
                <w:color w:val="000000"/>
              </w:rPr>
              <w:t>Los anteproyectos deberán sujetarse a la estructura programática aprobada por la Secretaría de Finanzas, en coordinación con la Secretaría Técnica y de Planeación y demás instancias correspondientes, la cual contendrá los objetivos, metas, indicadores de desempeño y la dependencia o entidad responsable, en congruencia con el Plan Estatal y con los programas derivados.</w:t>
            </w:r>
          </w:p>
          <w:p w14:paraId="6E7BBBBC" w14:textId="77777777" w:rsidR="008473C6" w:rsidRPr="008473C6" w:rsidRDefault="008473C6" w:rsidP="008473C6">
            <w:pPr>
              <w:contextualSpacing/>
              <w:jc w:val="both"/>
              <w:rPr>
                <w:rFonts w:ascii="Arial" w:hAnsi="Arial" w:cs="Arial"/>
                <w:color w:val="000000"/>
              </w:rPr>
            </w:pPr>
          </w:p>
          <w:p w14:paraId="1BDE0E50" w14:textId="77777777" w:rsidR="008473C6" w:rsidRPr="008473C6" w:rsidRDefault="008473C6" w:rsidP="008473C6">
            <w:pPr>
              <w:contextualSpacing/>
              <w:jc w:val="both"/>
              <w:rPr>
                <w:rFonts w:ascii="Arial" w:hAnsi="Arial" w:cs="Arial"/>
                <w:color w:val="000000"/>
              </w:rPr>
            </w:pPr>
            <w:r w:rsidRPr="008473C6">
              <w:rPr>
                <w:rFonts w:ascii="Arial" w:hAnsi="Arial" w:cs="Arial"/>
                <w:color w:val="000000"/>
              </w:rPr>
              <w:t>…</w:t>
            </w:r>
          </w:p>
          <w:p w14:paraId="30D7E602" w14:textId="77777777" w:rsidR="008473C6" w:rsidRPr="008473C6" w:rsidRDefault="008473C6" w:rsidP="008473C6">
            <w:pPr>
              <w:jc w:val="both"/>
              <w:rPr>
                <w:rFonts w:ascii="Arial" w:eastAsia="Calibri" w:hAnsi="Arial" w:cs="Arial"/>
                <w:lang w:eastAsia="en-US"/>
              </w:rPr>
            </w:pPr>
          </w:p>
        </w:tc>
        <w:tc>
          <w:tcPr>
            <w:tcW w:w="5103" w:type="dxa"/>
            <w:shd w:val="clear" w:color="auto" w:fill="auto"/>
          </w:tcPr>
          <w:p w14:paraId="659FB77C"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Artículo 32.-</w:t>
            </w:r>
            <w:r w:rsidRPr="008473C6">
              <w:rPr>
                <w:rFonts w:ascii="Arial" w:eastAsia="Calibri" w:hAnsi="Arial" w:cs="Arial"/>
                <w:lang w:val="es-MX"/>
              </w:rPr>
              <w:t xml:space="preserve"> Los anteproyectos deberán sujetarse a la estructura programática aprobada por la Secretaría de Finanzas y demás instancias correspondientes, la cual contendrá los objetivos, metas, indicadores de desempeño y la dependencia o entidad responsable, en congruencia con el Plan Estatal y con los programas derivados.</w:t>
            </w:r>
          </w:p>
          <w:p w14:paraId="3B4F0B4E" w14:textId="77777777" w:rsidR="008473C6" w:rsidRPr="008473C6" w:rsidRDefault="008473C6" w:rsidP="008473C6">
            <w:pPr>
              <w:jc w:val="both"/>
              <w:rPr>
                <w:rFonts w:ascii="Arial" w:eastAsia="Calibri" w:hAnsi="Arial" w:cs="Arial"/>
                <w:lang w:val="es-MX"/>
              </w:rPr>
            </w:pPr>
          </w:p>
          <w:p w14:paraId="62718175" w14:textId="77777777" w:rsidR="008473C6" w:rsidRPr="008473C6" w:rsidRDefault="008473C6" w:rsidP="008473C6">
            <w:pPr>
              <w:jc w:val="both"/>
              <w:rPr>
                <w:rFonts w:ascii="Arial" w:eastAsia="Calibri" w:hAnsi="Arial" w:cs="Arial"/>
                <w:lang w:val="es-MX"/>
              </w:rPr>
            </w:pPr>
          </w:p>
          <w:p w14:paraId="37804257" w14:textId="77777777" w:rsidR="008473C6" w:rsidRPr="008473C6" w:rsidRDefault="008473C6" w:rsidP="008473C6">
            <w:pPr>
              <w:jc w:val="both"/>
              <w:rPr>
                <w:rFonts w:ascii="Arial" w:eastAsia="Calibri" w:hAnsi="Arial" w:cs="Arial"/>
                <w:lang w:val="es-MX"/>
              </w:rPr>
            </w:pPr>
          </w:p>
          <w:p w14:paraId="4E7DDF78" w14:textId="77777777" w:rsidR="008473C6" w:rsidRPr="008473C6" w:rsidRDefault="008473C6" w:rsidP="008473C6">
            <w:pPr>
              <w:jc w:val="both"/>
              <w:rPr>
                <w:rFonts w:ascii="Arial" w:eastAsia="Calibri" w:hAnsi="Arial" w:cs="Arial"/>
                <w:lang w:val="es-MX"/>
              </w:rPr>
            </w:pPr>
            <w:r w:rsidRPr="008473C6">
              <w:rPr>
                <w:rFonts w:ascii="Arial" w:eastAsia="Calibri" w:hAnsi="Arial" w:cs="Arial"/>
                <w:lang w:val="es-MX"/>
              </w:rPr>
              <w:t>...</w:t>
            </w:r>
          </w:p>
          <w:p w14:paraId="4DF2CC98" w14:textId="77777777" w:rsidR="008473C6" w:rsidRPr="008473C6" w:rsidRDefault="008473C6" w:rsidP="008473C6">
            <w:pPr>
              <w:jc w:val="both"/>
              <w:rPr>
                <w:rFonts w:ascii="Arial" w:eastAsia="Calibri" w:hAnsi="Arial" w:cs="Arial"/>
                <w:lang w:val="es-MX" w:eastAsia="en-US"/>
              </w:rPr>
            </w:pPr>
          </w:p>
        </w:tc>
      </w:tr>
      <w:tr w:rsidR="008473C6" w:rsidRPr="008473C6" w14:paraId="58AF6F11" w14:textId="77777777" w:rsidTr="00330CB3">
        <w:trPr>
          <w:jc w:val="center"/>
        </w:trPr>
        <w:tc>
          <w:tcPr>
            <w:tcW w:w="5103" w:type="dxa"/>
            <w:shd w:val="clear" w:color="auto" w:fill="auto"/>
          </w:tcPr>
          <w:p w14:paraId="69A6144D" w14:textId="77777777" w:rsidR="008473C6" w:rsidRPr="008473C6" w:rsidRDefault="008473C6" w:rsidP="008473C6">
            <w:pPr>
              <w:contextualSpacing/>
              <w:jc w:val="both"/>
              <w:rPr>
                <w:rFonts w:ascii="Arial" w:hAnsi="Arial" w:cs="Arial"/>
                <w:color w:val="000000"/>
                <w:lang w:val="es-ES_tradnl"/>
              </w:rPr>
            </w:pPr>
            <w:r w:rsidRPr="008473C6">
              <w:rPr>
                <w:rFonts w:ascii="Arial" w:hAnsi="Arial" w:cs="Arial"/>
                <w:b/>
                <w:color w:val="000000"/>
              </w:rPr>
              <w:t xml:space="preserve">Artículo 34.- </w:t>
            </w:r>
            <w:r w:rsidRPr="008473C6">
              <w:rPr>
                <w:rFonts w:ascii="Arial" w:hAnsi="Arial" w:cs="Arial"/>
                <w:color w:val="000000"/>
                <w:lang w:val="es-ES_tradnl"/>
              </w:rPr>
              <w:t>La Secretaría de Fiscalización y Rendición de Cuentas, en coordinación con la Secretaría Técnica y de Planeación, establecerá la metodología, procedimientos y mecanismos para el adecuado control, seguimiento, revisión y evaluación de la ejecución de los programas, el uso y destino de los recursos asignados a ellos y la vigilancia de su cumplimiento.</w:t>
            </w:r>
          </w:p>
          <w:p w14:paraId="2365ADCF" w14:textId="77777777" w:rsidR="008473C6" w:rsidRPr="008473C6" w:rsidRDefault="008473C6" w:rsidP="008473C6">
            <w:pPr>
              <w:contextualSpacing/>
              <w:jc w:val="both"/>
              <w:rPr>
                <w:rFonts w:ascii="Arial" w:hAnsi="Arial" w:cs="Arial"/>
                <w:color w:val="000000"/>
                <w:lang w:val="es-ES_tradnl"/>
              </w:rPr>
            </w:pPr>
          </w:p>
          <w:p w14:paraId="0EC99DE4" w14:textId="77777777" w:rsidR="008473C6" w:rsidRPr="008473C6" w:rsidRDefault="008473C6" w:rsidP="008473C6">
            <w:pPr>
              <w:contextualSpacing/>
              <w:jc w:val="both"/>
              <w:rPr>
                <w:rFonts w:ascii="Arial" w:hAnsi="Arial" w:cs="Arial"/>
                <w:color w:val="000000"/>
                <w:lang w:val="es-ES_tradnl"/>
              </w:rPr>
            </w:pPr>
          </w:p>
          <w:p w14:paraId="67BAF670" w14:textId="77777777" w:rsidR="008473C6" w:rsidRPr="008473C6" w:rsidRDefault="008473C6" w:rsidP="008473C6">
            <w:pPr>
              <w:contextualSpacing/>
              <w:jc w:val="both"/>
              <w:rPr>
                <w:rFonts w:ascii="Arial" w:hAnsi="Arial" w:cs="Arial"/>
                <w:color w:val="000000"/>
                <w:lang w:val="es-ES_tradnl"/>
              </w:rPr>
            </w:pPr>
          </w:p>
          <w:p w14:paraId="0A8D12E3" w14:textId="77777777" w:rsidR="008473C6" w:rsidRPr="008473C6" w:rsidRDefault="008473C6" w:rsidP="008473C6">
            <w:pPr>
              <w:contextualSpacing/>
              <w:jc w:val="both"/>
              <w:rPr>
                <w:rFonts w:ascii="Arial" w:hAnsi="Arial" w:cs="Arial"/>
                <w:color w:val="000000"/>
                <w:lang w:val="es-ES_tradnl"/>
              </w:rPr>
            </w:pPr>
          </w:p>
          <w:p w14:paraId="611A4D07" w14:textId="77777777" w:rsidR="008473C6" w:rsidRPr="008473C6" w:rsidRDefault="008473C6" w:rsidP="008473C6">
            <w:pPr>
              <w:jc w:val="both"/>
              <w:rPr>
                <w:rFonts w:ascii="Arial" w:hAnsi="Arial" w:cs="Arial"/>
                <w:lang w:val="es-MX"/>
              </w:rPr>
            </w:pPr>
            <w:r w:rsidRPr="008473C6">
              <w:rPr>
                <w:rFonts w:ascii="Arial" w:hAnsi="Arial" w:cs="Arial"/>
                <w:lang w:val="es-MX"/>
              </w:rPr>
              <w:t>…</w:t>
            </w:r>
          </w:p>
          <w:p w14:paraId="4909F915" w14:textId="77777777" w:rsidR="008473C6" w:rsidRPr="008473C6" w:rsidRDefault="008473C6" w:rsidP="008473C6">
            <w:pPr>
              <w:jc w:val="both"/>
              <w:rPr>
                <w:rFonts w:ascii="Arial" w:hAnsi="Arial" w:cs="Arial"/>
                <w:lang w:val="x-none"/>
              </w:rPr>
            </w:pPr>
          </w:p>
          <w:p w14:paraId="1EA577EB" w14:textId="77777777" w:rsidR="008473C6" w:rsidRPr="008473C6" w:rsidRDefault="008473C6" w:rsidP="008473C6">
            <w:pPr>
              <w:jc w:val="both"/>
              <w:rPr>
                <w:rFonts w:ascii="Arial" w:hAnsi="Arial" w:cs="Arial"/>
                <w:lang w:val="es-MX"/>
              </w:rPr>
            </w:pPr>
            <w:r w:rsidRPr="008473C6">
              <w:rPr>
                <w:rFonts w:ascii="Arial" w:hAnsi="Arial" w:cs="Arial"/>
                <w:lang w:val="es-MX"/>
              </w:rPr>
              <w:t>…</w:t>
            </w:r>
          </w:p>
        </w:tc>
        <w:tc>
          <w:tcPr>
            <w:tcW w:w="5103" w:type="dxa"/>
            <w:shd w:val="clear" w:color="auto" w:fill="auto"/>
          </w:tcPr>
          <w:p w14:paraId="4CF62B51" w14:textId="77777777" w:rsidR="008473C6" w:rsidRPr="008473C6" w:rsidRDefault="008473C6" w:rsidP="008473C6">
            <w:pPr>
              <w:ind w:left="30" w:hanging="30"/>
              <w:jc w:val="both"/>
              <w:rPr>
                <w:rFonts w:ascii="Arial" w:eastAsia="Calibri" w:hAnsi="Arial" w:cs="Arial"/>
                <w:lang w:val="es-MX"/>
              </w:rPr>
            </w:pPr>
            <w:r w:rsidRPr="008473C6">
              <w:rPr>
                <w:rFonts w:ascii="Arial" w:eastAsia="Calibri" w:hAnsi="Arial" w:cs="Arial"/>
                <w:b/>
                <w:lang w:val="es-MX"/>
              </w:rPr>
              <w:t>Artículo 34.-</w:t>
            </w:r>
            <w:r w:rsidRPr="008473C6">
              <w:rPr>
                <w:rFonts w:ascii="Arial" w:eastAsia="Calibri" w:hAnsi="Arial" w:cs="Arial"/>
                <w:lang w:val="es-MX"/>
              </w:rPr>
              <w:t xml:space="preserve"> La Secretaría de Fiscalización y Rendición de Cuentas, en coordinación con </w:t>
            </w:r>
            <w:r w:rsidRPr="008473C6">
              <w:rPr>
                <w:rFonts w:ascii="Arial" w:eastAsia="Calibri" w:hAnsi="Arial" w:cs="Arial"/>
                <w:bCs/>
                <w:lang w:val="es-MX"/>
              </w:rPr>
              <w:t>la Secretaría de Finanzas, a través del personal que se designe para tal efecto o por profesionales externos que se contraten para tal fin,</w:t>
            </w:r>
            <w:r w:rsidRPr="008473C6">
              <w:rPr>
                <w:rFonts w:ascii="Arial" w:eastAsia="Calibri" w:hAnsi="Arial" w:cs="Arial"/>
                <w:lang w:val="es-MX"/>
              </w:rPr>
              <w:t xml:space="preserve"> establecerán la metodología, procedimientos y mecanismos para el adecuado control, seguimiento, revisión, evaluación </w:t>
            </w:r>
            <w:r w:rsidRPr="008473C6">
              <w:rPr>
                <w:rFonts w:ascii="Arial" w:eastAsia="Calibri" w:hAnsi="Arial" w:cs="Arial"/>
                <w:bCs/>
                <w:lang w:val="es-MX"/>
              </w:rPr>
              <w:t>y supervisión</w:t>
            </w:r>
            <w:r w:rsidRPr="008473C6">
              <w:rPr>
                <w:rFonts w:ascii="Arial" w:eastAsia="Calibri" w:hAnsi="Arial" w:cs="Arial"/>
                <w:lang w:val="es-MX"/>
              </w:rPr>
              <w:t xml:space="preserve"> de la ejecución de los programas, el uso y destino de los recursos asignados a ellos y la vigilancia de su cumplimiento.</w:t>
            </w:r>
          </w:p>
          <w:p w14:paraId="1AE89E11" w14:textId="77777777" w:rsidR="008473C6" w:rsidRPr="008473C6" w:rsidRDefault="008473C6" w:rsidP="008473C6">
            <w:pPr>
              <w:jc w:val="both"/>
              <w:rPr>
                <w:rFonts w:ascii="Arial" w:eastAsia="Calibri" w:hAnsi="Arial" w:cs="Arial"/>
                <w:lang w:val="es-MX"/>
              </w:rPr>
            </w:pPr>
          </w:p>
          <w:p w14:paraId="6904AB45" w14:textId="77777777" w:rsidR="008473C6" w:rsidRPr="008473C6" w:rsidRDefault="008473C6" w:rsidP="008473C6">
            <w:pPr>
              <w:jc w:val="both"/>
              <w:rPr>
                <w:rFonts w:ascii="Arial" w:eastAsia="Calibri" w:hAnsi="Arial" w:cs="Arial"/>
                <w:lang w:val="es-MX"/>
              </w:rPr>
            </w:pPr>
            <w:r w:rsidRPr="008473C6">
              <w:rPr>
                <w:rFonts w:ascii="Arial" w:eastAsia="Calibri" w:hAnsi="Arial" w:cs="Arial"/>
                <w:lang w:val="es-MX"/>
              </w:rPr>
              <w:t>...</w:t>
            </w:r>
          </w:p>
          <w:p w14:paraId="732B5FA3" w14:textId="77777777" w:rsidR="008473C6" w:rsidRPr="008473C6" w:rsidRDefault="008473C6" w:rsidP="008473C6">
            <w:pPr>
              <w:jc w:val="both"/>
              <w:rPr>
                <w:rFonts w:ascii="Arial" w:eastAsia="Calibri" w:hAnsi="Arial" w:cs="Arial"/>
                <w:lang w:val="es-MX"/>
              </w:rPr>
            </w:pPr>
          </w:p>
          <w:p w14:paraId="6200EDCB" w14:textId="77777777" w:rsidR="008473C6" w:rsidRPr="008473C6" w:rsidRDefault="008473C6" w:rsidP="008473C6">
            <w:pPr>
              <w:jc w:val="both"/>
              <w:rPr>
                <w:rFonts w:ascii="Arial" w:eastAsia="Calibri" w:hAnsi="Arial" w:cs="Arial"/>
                <w:lang w:val="es-MX" w:eastAsia="en-US"/>
              </w:rPr>
            </w:pPr>
            <w:r w:rsidRPr="008473C6">
              <w:rPr>
                <w:rFonts w:ascii="Arial" w:eastAsia="Calibri" w:hAnsi="Arial" w:cs="Arial"/>
                <w:lang w:val="es-MX" w:eastAsia="en-US"/>
              </w:rPr>
              <w:t>...</w:t>
            </w:r>
          </w:p>
        </w:tc>
      </w:tr>
    </w:tbl>
    <w:p w14:paraId="5D44D5B6"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34C78E98"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66B63123"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
          <w:kern w:val="36"/>
          <w:lang w:val="es-MX" w:eastAsia="es-MX"/>
        </w:rPr>
        <w:t>B.- Objetivo de la iniciativa.</w:t>
      </w:r>
      <w:r w:rsidRPr="008473C6">
        <w:rPr>
          <w:rFonts w:ascii="Arial" w:hAnsi="Arial" w:cs="Arial"/>
          <w:bCs/>
          <w:kern w:val="36"/>
          <w:lang w:val="es-MX" w:eastAsia="es-MX"/>
        </w:rPr>
        <w:t xml:space="preserve"> </w:t>
      </w:r>
      <w:r w:rsidRPr="008473C6">
        <w:rPr>
          <w:rFonts w:ascii="Arial" w:hAnsi="Arial" w:cs="Arial"/>
          <w:lang w:val="es-MX"/>
        </w:rPr>
        <w:t>A la luz de la exposición de motivos, notamos que el objetivo principal de la iniciativa es “</w:t>
      </w:r>
      <w:r w:rsidRPr="008473C6">
        <w:rPr>
          <w:rFonts w:ascii="Arial" w:eastAsia="Calibri" w:hAnsi="Arial" w:cs="Arial"/>
          <w:i/>
          <w:lang w:val="es-MX" w:eastAsia="en-US"/>
        </w:rPr>
        <w:t>llevar a cabo las modificaciones a las disposiciones normativas de la Ley de Planeación para el Desarrollo del Estado de Coahuila de Zaragoza, para que estas sean congruentes con las funciones y atribuciones que se establecen en la Ley Orgánica de la Administración Pública del Estado de Coahuila de Zaragoza, y también, para que las estrategias y metas del Plan Estatal de Desarrollo puedan cumplirse de manera adecuada por las dependencias y entidades de esta administración</w:t>
      </w:r>
      <w:r w:rsidRPr="008473C6">
        <w:rPr>
          <w:rFonts w:ascii="Arial" w:hAnsi="Arial" w:cs="Arial"/>
          <w:lang w:val="es-MX"/>
        </w:rPr>
        <w:t xml:space="preserve">”. </w:t>
      </w:r>
    </w:p>
    <w:p w14:paraId="7687F656"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59022D4A"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
          <w:kern w:val="36"/>
          <w:lang w:val="es-MX" w:eastAsia="es-MX"/>
        </w:rPr>
        <w:t xml:space="preserve">C.- Análisis jurídico.  </w:t>
      </w:r>
      <w:r w:rsidRPr="008473C6">
        <w:rPr>
          <w:rFonts w:ascii="Arial" w:hAnsi="Arial" w:cs="Arial"/>
          <w:bCs/>
          <w:kern w:val="36"/>
          <w:lang w:val="es-MX" w:eastAsia="es-MX"/>
        </w:rPr>
        <w:t xml:space="preserve">Según el artículo 8 de la Ley Orgánica de la Administración Pública del Estado de Coahuila de Zaragoza, uno de los principios que rigen la administración pública estatal, para la planeación y ejecución de políticas públicas, es el de la relevancia y pertinencia de los objetivos que se plantean, la eficacia en su cumplimiento, y la eficiencia en el uso de los recursos destinados. </w:t>
      </w:r>
    </w:p>
    <w:p w14:paraId="43904706"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1101948A"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Cs/>
          <w:kern w:val="36"/>
          <w:lang w:val="es-MX" w:eastAsia="es-MX"/>
        </w:rPr>
        <w:t xml:space="preserve">Esto implica que, constantemente, el marco jurídico que distribuye competencias entre las dependencias, órganos y áreas que integran la administración pública del Estado, debe revisarse para detectar oportunidades de mejora. </w:t>
      </w:r>
    </w:p>
    <w:p w14:paraId="04AC2011"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5A56ECEA"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Cs/>
          <w:kern w:val="36"/>
          <w:lang w:val="es-MX" w:eastAsia="es-MX"/>
        </w:rPr>
        <w:t>En el caso concreto, notamos que la iniciativa plantea una solución para evitar la posibilidad de una duplicidad de funciones, es decir, una situación en la que “existen órganos […] con cometidos idénticos que actúan sobre los mismos sujetos”</w:t>
      </w:r>
      <w:r w:rsidRPr="008473C6">
        <w:rPr>
          <w:rFonts w:ascii="Arial" w:hAnsi="Arial" w:cs="Arial"/>
          <w:bCs/>
          <w:kern w:val="36"/>
          <w:vertAlign w:val="superscript"/>
          <w:lang w:val="es-MX" w:eastAsia="es-MX"/>
        </w:rPr>
        <w:footnoteReference w:id="17"/>
      </w:r>
      <w:r w:rsidRPr="008473C6">
        <w:rPr>
          <w:rFonts w:ascii="Arial" w:hAnsi="Arial" w:cs="Arial"/>
          <w:bCs/>
          <w:kern w:val="36"/>
          <w:lang w:val="es-MX" w:eastAsia="es-MX"/>
        </w:rPr>
        <w:t xml:space="preserve">. Además, la modificación presentada permitiría que los recursos financieros y humanos asignados tanto a la Secretaría de Finanzas, como a la Secretaría Técnica </w:t>
      </w:r>
      <w:r w:rsidRPr="008473C6">
        <w:rPr>
          <w:rFonts w:ascii="Arial" w:hAnsi="Arial" w:cs="Arial"/>
          <w:lang w:val="es-MX"/>
        </w:rPr>
        <w:t xml:space="preserve">y de Planeación, se ejerzan de una mejor manera. </w:t>
      </w:r>
    </w:p>
    <w:p w14:paraId="53CBA473"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4670A8A4" w14:textId="77777777" w:rsidR="008473C6" w:rsidRPr="008473C6" w:rsidRDefault="008473C6" w:rsidP="008473C6">
      <w:pPr>
        <w:widowControl w:val="0"/>
        <w:autoSpaceDE w:val="0"/>
        <w:autoSpaceDN w:val="0"/>
        <w:adjustRightInd w:val="0"/>
        <w:spacing w:line="360" w:lineRule="auto"/>
        <w:jc w:val="both"/>
        <w:rPr>
          <w:rFonts w:ascii="Arial" w:hAnsi="Arial" w:cs="Arial"/>
          <w:lang w:val="es-MX"/>
        </w:rPr>
      </w:pPr>
      <w:r w:rsidRPr="008473C6">
        <w:rPr>
          <w:rFonts w:ascii="Arial" w:hAnsi="Arial" w:cs="Arial"/>
          <w:bCs/>
          <w:kern w:val="36"/>
          <w:lang w:val="es-MX" w:eastAsia="es-MX"/>
        </w:rPr>
        <w:t xml:space="preserve">Por todo lo anteriormente expuesto y fundado, las Diputadas y los Diputados integrantes de la Comisión de Gobernación, Puntos Constitucionales y Justicia, sometemos a la consideración del Pleno Legislativo del Congreso del Estado Independiente, Libre y Soberano de Coahuila de Zaragoza, para su lectura, discusión y en su caso, aprobación, el siguiente: </w:t>
      </w:r>
    </w:p>
    <w:p w14:paraId="6B0285C0" w14:textId="77777777" w:rsidR="008473C6" w:rsidRPr="008473C6" w:rsidRDefault="008473C6" w:rsidP="008473C6">
      <w:pPr>
        <w:spacing w:line="360" w:lineRule="auto"/>
        <w:jc w:val="both"/>
        <w:rPr>
          <w:rFonts w:ascii="Arial" w:hAnsi="Arial" w:cs="Arial"/>
          <w:b/>
          <w:bCs/>
          <w:bdr w:val="none" w:sz="0" w:space="0" w:color="auto" w:frame="1"/>
          <w:shd w:val="clear" w:color="auto" w:fill="FFFFFF"/>
          <w:lang w:val="es-MX"/>
        </w:rPr>
      </w:pPr>
    </w:p>
    <w:p w14:paraId="5AD1FF59" w14:textId="77777777" w:rsidR="008473C6" w:rsidRPr="008473C6" w:rsidRDefault="008473C6" w:rsidP="008473C6">
      <w:pPr>
        <w:spacing w:line="360" w:lineRule="auto"/>
        <w:jc w:val="center"/>
        <w:rPr>
          <w:rFonts w:ascii="Arial" w:hAnsi="Arial" w:cs="Arial"/>
          <w:b/>
          <w:bCs/>
          <w:bdr w:val="none" w:sz="0" w:space="0" w:color="auto" w:frame="1"/>
          <w:shd w:val="clear" w:color="auto" w:fill="FFFFFF"/>
          <w:lang w:val="es-MX"/>
        </w:rPr>
      </w:pPr>
      <w:r w:rsidRPr="008473C6">
        <w:rPr>
          <w:rFonts w:ascii="Arial" w:hAnsi="Arial" w:cs="Arial"/>
          <w:b/>
          <w:bCs/>
          <w:bdr w:val="none" w:sz="0" w:space="0" w:color="auto" w:frame="1"/>
          <w:shd w:val="clear" w:color="auto" w:fill="FFFFFF"/>
          <w:lang w:val="es-MX"/>
        </w:rPr>
        <w:t xml:space="preserve">P R O Y E C T O    D E    D E C R E T O </w:t>
      </w:r>
    </w:p>
    <w:p w14:paraId="453DE90D" w14:textId="77777777" w:rsidR="008473C6" w:rsidRPr="008473C6" w:rsidRDefault="008473C6" w:rsidP="008473C6">
      <w:pPr>
        <w:spacing w:line="360" w:lineRule="auto"/>
        <w:jc w:val="both"/>
        <w:rPr>
          <w:rFonts w:ascii="Arial" w:hAnsi="Arial" w:cs="Arial"/>
          <w:b/>
          <w:bCs/>
          <w:bdr w:val="none" w:sz="0" w:space="0" w:color="auto" w:frame="1"/>
          <w:shd w:val="clear" w:color="auto" w:fill="FFFFFF"/>
          <w:lang w:val="es-MX"/>
        </w:rPr>
      </w:pPr>
    </w:p>
    <w:p w14:paraId="73226AE4" w14:textId="77777777" w:rsidR="008473C6" w:rsidRPr="008473C6" w:rsidRDefault="008473C6" w:rsidP="008473C6">
      <w:pPr>
        <w:spacing w:line="360" w:lineRule="auto"/>
        <w:jc w:val="both"/>
        <w:rPr>
          <w:rFonts w:ascii="Arial" w:eastAsia="Calibri" w:hAnsi="Arial" w:cs="Arial"/>
          <w:lang w:val="es-ES_tradnl" w:eastAsia="en-US"/>
        </w:rPr>
      </w:pPr>
      <w:r w:rsidRPr="008473C6">
        <w:rPr>
          <w:rFonts w:ascii="Arial" w:hAnsi="Arial" w:cs="Arial"/>
          <w:b/>
          <w:color w:val="000000"/>
          <w:lang w:val="es-ES_tradnl" w:eastAsia="es-MX"/>
        </w:rPr>
        <w:t>ÚNICO.-</w:t>
      </w:r>
      <w:r w:rsidRPr="008473C6">
        <w:rPr>
          <w:rFonts w:ascii="Arial" w:hAnsi="Arial" w:cs="Arial"/>
          <w:color w:val="000000"/>
          <w:lang w:val="es-ES_tradnl" w:eastAsia="es-MX"/>
        </w:rPr>
        <w:t xml:space="preserve"> Se </w:t>
      </w:r>
      <w:r w:rsidRPr="008473C6">
        <w:rPr>
          <w:rFonts w:ascii="Arial" w:hAnsi="Arial" w:cs="Arial"/>
          <w:b/>
          <w:bCs/>
          <w:color w:val="000000"/>
          <w:lang w:val="es-ES_tradnl" w:eastAsia="es-MX"/>
        </w:rPr>
        <w:t>reforman</w:t>
      </w:r>
      <w:r w:rsidRPr="008473C6">
        <w:rPr>
          <w:rFonts w:ascii="Arial" w:hAnsi="Arial" w:cs="Arial"/>
          <w:color w:val="000000"/>
          <w:lang w:val="es-ES_tradnl" w:eastAsia="es-MX"/>
        </w:rPr>
        <w:t xml:space="preserve"> el primer párrafo del artículo 32, el primer párrafo del artículo 34; y se </w:t>
      </w:r>
      <w:r w:rsidRPr="008473C6">
        <w:rPr>
          <w:rFonts w:ascii="Arial" w:hAnsi="Arial" w:cs="Arial"/>
          <w:b/>
          <w:bCs/>
          <w:color w:val="000000"/>
          <w:lang w:val="es-ES_tradnl" w:eastAsia="es-MX"/>
        </w:rPr>
        <w:t>deroga</w:t>
      </w:r>
      <w:r w:rsidRPr="008473C6">
        <w:rPr>
          <w:rFonts w:ascii="Arial" w:hAnsi="Arial" w:cs="Arial"/>
          <w:color w:val="000000"/>
          <w:lang w:val="es-ES_tradnl" w:eastAsia="es-MX"/>
        </w:rPr>
        <w:t xml:space="preserve"> la fracción VIII del artículo 19 de la </w:t>
      </w:r>
      <w:r w:rsidRPr="008473C6">
        <w:rPr>
          <w:rFonts w:ascii="Arial" w:hAnsi="Arial" w:cs="Arial"/>
          <w:b/>
          <w:bCs/>
          <w:color w:val="000000"/>
          <w:lang w:val="es-ES_tradnl" w:eastAsia="es-MX"/>
        </w:rPr>
        <w:t>Ley de Planeación para el Desarrollo del Estado de Coahuila de Zaragoza</w:t>
      </w:r>
      <w:r w:rsidRPr="008473C6">
        <w:rPr>
          <w:rFonts w:ascii="Arial" w:hAnsi="Arial" w:cs="Arial"/>
          <w:color w:val="000000"/>
          <w:lang w:val="es-ES_tradnl" w:eastAsia="es-MX"/>
        </w:rPr>
        <w:t>, para quedar como sigue:</w:t>
      </w:r>
    </w:p>
    <w:p w14:paraId="0A6B9E7F" w14:textId="77777777" w:rsidR="008473C6" w:rsidRPr="008473C6" w:rsidRDefault="008473C6" w:rsidP="008473C6">
      <w:pPr>
        <w:jc w:val="both"/>
        <w:rPr>
          <w:rFonts w:ascii="Arial" w:eastAsia="Calibri" w:hAnsi="Arial" w:cs="Arial"/>
          <w:b/>
          <w:lang w:val="es-MX"/>
        </w:rPr>
      </w:pPr>
    </w:p>
    <w:p w14:paraId="5DAC36BE"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Artículo 19.-</w:t>
      </w:r>
      <w:r w:rsidRPr="008473C6">
        <w:rPr>
          <w:rFonts w:ascii="Arial" w:eastAsia="Calibri" w:hAnsi="Arial" w:cs="Arial"/>
          <w:lang w:val="es-MX"/>
        </w:rPr>
        <w:t xml:space="preserve"> ...</w:t>
      </w:r>
    </w:p>
    <w:p w14:paraId="32BCF13D" w14:textId="77777777" w:rsidR="008473C6" w:rsidRPr="008473C6" w:rsidRDefault="008473C6" w:rsidP="008473C6">
      <w:pPr>
        <w:jc w:val="both"/>
        <w:rPr>
          <w:rFonts w:ascii="Arial" w:eastAsia="Calibri" w:hAnsi="Arial" w:cs="Arial"/>
          <w:lang w:val="es-MX"/>
        </w:rPr>
      </w:pPr>
    </w:p>
    <w:p w14:paraId="157F7F50"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I.</w:t>
      </w:r>
      <w:r w:rsidRPr="008473C6">
        <w:rPr>
          <w:rFonts w:ascii="Arial" w:eastAsia="Calibri" w:hAnsi="Arial" w:cs="Arial"/>
          <w:lang w:val="es-MX"/>
        </w:rPr>
        <w:t xml:space="preserve"> a la </w:t>
      </w:r>
      <w:r w:rsidRPr="008473C6">
        <w:rPr>
          <w:rFonts w:ascii="Arial" w:eastAsia="Calibri" w:hAnsi="Arial" w:cs="Arial"/>
          <w:b/>
          <w:lang w:val="es-MX"/>
        </w:rPr>
        <w:t>VII.</w:t>
      </w:r>
      <w:r w:rsidRPr="008473C6">
        <w:rPr>
          <w:rFonts w:ascii="Arial" w:eastAsia="Calibri" w:hAnsi="Arial" w:cs="Arial"/>
          <w:lang w:val="es-MX"/>
        </w:rPr>
        <w:t xml:space="preserve"> ...</w:t>
      </w:r>
    </w:p>
    <w:p w14:paraId="5743E4D8" w14:textId="77777777" w:rsidR="008473C6" w:rsidRPr="008473C6" w:rsidRDefault="008473C6" w:rsidP="008473C6">
      <w:pPr>
        <w:jc w:val="both"/>
        <w:rPr>
          <w:rFonts w:ascii="Arial" w:eastAsia="Calibri" w:hAnsi="Arial" w:cs="Arial"/>
          <w:lang w:val="es-MX"/>
        </w:rPr>
      </w:pPr>
    </w:p>
    <w:p w14:paraId="62AF28EE"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VIII.</w:t>
      </w:r>
      <w:r w:rsidRPr="008473C6">
        <w:rPr>
          <w:rFonts w:ascii="Arial" w:eastAsia="Calibri" w:hAnsi="Arial" w:cs="Arial"/>
          <w:lang w:val="es-MX"/>
        </w:rPr>
        <w:tab/>
        <w:t xml:space="preserve">Se deroga. </w:t>
      </w:r>
    </w:p>
    <w:p w14:paraId="74C212F7" w14:textId="77777777" w:rsidR="008473C6" w:rsidRPr="008473C6" w:rsidRDefault="008473C6" w:rsidP="008473C6">
      <w:pPr>
        <w:jc w:val="both"/>
        <w:rPr>
          <w:rFonts w:ascii="Arial" w:eastAsia="Calibri" w:hAnsi="Arial" w:cs="Arial"/>
          <w:lang w:val="es-MX"/>
        </w:rPr>
      </w:pPr>
    </w:p>
    <w:p w14:paraId="545E8C22"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IX.</w:t>
      </w:r>
      <w:r w:rsidRPr="008473C6">
        <w:rPr>
          <w:rFonts w:ascii="Arial" w:eastAsia="Calibri" w:hAnsi="Arial" w:cs="Arial"/>
          <w:lang w:val="es-MX"/>
        </w:rPr>
        <w:t xml:space="preserve"> a la </w:t>
      </w:r>
      <w:r w:rsidRPr="008473C6">
        <w:rPr>
          <w:rFonts w:ascii="Arial" w:eastAsia="Calibri" w:hAnsi="Arial" w:cs="Arial"/>
          <w:b/>
          <w:lang w:val="es-MX"/>
        </w:rPr>
        <w:t>XI.</w:t>
      </w:r>
      <w:r w:rsidRPr="008473C6">
        <w:rPr>
          <w:rFonts w:ascii="Arial" w:eastAsia="Calibri" w:hAnsi="Arial" w:cs="Arial"/>
          <w:lang w:val="es-MX"/>
        </w:rPr>
        <w:t xml:space="preserve"> ...</w:t>
      </w:r>
    </w:p>
    <w:p w14:paraId="4A32DEAD" w14:textId="77777777" w:rsidR="008473C6" w:rsidRPr="008473C6" w:rsidRDefault="008473C6" w:rsidP="008473C6">
      <w:pPr>
        <w:jc w:val="both"/>
        <w:rPr>
          <w:rFonts w:ascii="Arial" w:eastAsia="Calibri" w:hAnsi="Arial" w:cs="Arial"/>
          <w:lang w:val="es-MX"/>
        </w:rPr>
      </w:pPr>
    </w:p>
    <w:p w14:paraId="1C956306" w14:textId="77777777" w:rsidR="008473C6" w:rsidRPr="008473C6" w:rsidRDefault="008473C6" w:rsidP="008473C6">
      <w:pPr>
        <w:jc w:val="both"/>
        <w:rPr>
          <w:rFonts w:ascii="Arial" w:eastAsia="Calibri" w:hAnsi="Arial" w:cs="Arial"/>
          <w:lang w:val="es-MX"/>
        </w:rPr>
      </w:pPr>
      <w:r w:rsidRPr="008473C6">
        <w:rPr>
          <w:rFonts w:ascii="Arial" w:eastAsia="Calibri" w:hAnsi="Arial" w:cs="Arial"/>
          <w:lang w:val="es-MX"/>
        </w:rPr>
        <w:t>...</w:t>
      </w:r>
    </w:p>
    <w:p w14:paraId="2A049E4B" w14:textId="77777777" w:rsidR="008473C6" w:rsidRPr="008473C6" w:rsidRDefault="008473C6" w:rsidP="008473C6">
      <w:pPr>
        <w:spacing w:line="360" w:lineRule="auto"/>
        <w:jc w:val="both"/>
        <w:rPr>
          <w:rFonts w:ascii="Arial" w:eastAsia="Calibri" w:hAnsi="Arial" w:cs="Arial"/>
          <w:lang w:val="es-ES_tradnl" w:eastAsia="en-US"/>
        </w:rPr>
      </w:pPr>
    </w:p>
    <w:p w14:paraId="0E39772B" w14:textId="77777777" w:rsidR="008473C6" w:rsidRPr="008473C6" w:rsidRDefault="008473C6" w:rsidP="008473C6">
      <w:pPr>
        <w:jc w:val="both"/>
        <w:rPr>
          <w:rFonts w:ascii="Arial" w:eastAsia="Calibri" w:hAnsi="Arial" w:cs="Arial"/>
          <w:lang w:val="es-MX"/>
        </w:rPr>
      </w:pPr>
      <w:r w:rsidRPr="008473C6">
        <w:rPr>
          <w:rFonts w:ascii="Arial" w:eastAsia="Calibri" w:hAnsi="Arial" w:cs="Arial"/>
          <w:b/>
          <w:lang w:val="es-MX"/>
        </w:rPr>
        <w:t>Artículo 32.-</w:t>
      </w:r>
      <w:r w:rsidRPr="008473C6">
        <w:rPr>
          <w:rFonts w:ascii="Arial" w:eastAsia="Calibri" w:hAnsi="Arial" w:cs="Arial"/>
          <w:lang w:val="es-MX"/>
        </w:rPr>
        <w:t xml:space="preserve"> Los anteproyectos deberán sujetarse a la estructura programática aprobada por la Secretaría de Finanzas y demás instancias correspondientes, la cual contendrá los objetivos, metas, indicadores de desempeño y la dependencia o entidad responsable, en congruencia con el Plan Estatal y con los programas derivados.</w:t>
      </w:r>
    </w:p>
    <w:p w14:paraId="4D9D70E1" w14:textId="77777777" w:rsidR="008473C6" w:rsidRPr="008473C6" w:rsidRDefault="008473C6" w:rsidP="008473C6">
      <w:pPr>
        <w:jc w:val="both"/>
        <w:rPr>
          <w:rFonts w:ascii="Arial" w:eastAsia="Calibri" w:hAnsi="Arial" w:cs="Arial"/>
          <w:lang w:val="es-MX"/>
        </w:rPr>
      </w:pPr>
    </w:p>
    <w:p w14:paraId="2C0053C9" w14:textId="77777777" w:rsidR="008473C6" w:rsidRPr="008473C6" w:rsidRDefault="008473C6" w:rsidP="008473C6">
      <w:pPr>
        <w:jc w:val="both"/>
        <w:rPr>
          <w:rFonts w:ascii="Arial" w:eastAsia="Calibri" w:hAnsi="Arial" w:cs="Arial"/>
          <w:lang w:val="es-MX"/>
        </w:rPr>
      </w:pPr>
      <w:r w:rsidRPr="008473C6">
        <w:rPr>
          <w:rFonts w:ascii="Arial" w:eastAsia="Calibri" w:hAnsi="Arial" w:cs="Arial"/>
          <w:lang w:val="es-MX"/>
        </w:rPr>
        <w:t>...</w:t>
      </w:r>
    </w:p>
    <w:p w14:paraId="239B1D03" w14:textId="77777777" w:rsidR="008473C6" w:rsidRPr="008473C6" w:rsidRDefault="008473C6" w:rsidP="008473C6">
      <w:pPr>
        <w:spacing w:line="360" w:lineRule="auto"/>
        <w:jc w:val="both"/>
        <w:rPr>
          <w:rFonts w:ascii="Arial" w:eastAsia="Calibri" w:hAnsi="Arial" w:cs="Arial"/>
          <w:lang w:val="es-ES_tradnl" w:eastAsia="en-US"/>
        </w:rPr>
      </w:pPr>
    </w:p>
    <w:p w14:paraId="10B4D183" w14:textId="77777777" w:rsidR="008473C6" w:rsidRPr="008473C6" w:rsidRDefault="008473C6" w:rsidP="008473C6">
      <w:pPr>
        <w:ind w:left="30" w:hanging="30"/>
        <w:jc w:val="both"/>
        <w:rPr>
          <w:rFonts w:ascii="Arial" w:eastAsia="Calibri" w:hAnsi="Arial" w:cs="Arial"/>
          <w:lang w:val="es-MX"/>
        </w:rPr>
      </w:pPr>
      <w:r w:rsidRPr="008473C6">
        <w:rPr>
          <w:rFonts w:ascii="Arial" w:eastAsia="Calibri" w:hAnsi="Arial" w:cs="Arial"/>
          <w:b/>
          <w:lang w:val="es-MX"/>
        </w:rPr>
        <w:t>Artículo 34.-</w:t>
      </w:r>
      <w:r w:rsidRPr="008473C6">
        <w:rPr>
          <w:rFonts w:ascii="Arial" w:eastAsia="Calibri" w:hAnsi="Arial" w:cs="Arial"/>
          <w:lang w:val="es-MX"/>
        </w:rPr>
        <w:t xml:space="preserve"> La Secretaría de Fiscalización y Rendición de Cuentas, en coordinación con </w:t>
      </w:r>
      <w:r w:rsidRPr="008473C6">
        <w:rPr>
          <w:rFonts w:ascii="Arial" w:eastAsia="Calibri" w:hAnsi="Arial" w:cs="Arial"/>
          <w:bCs/>
          <w:lang w:val="es-MX"/>
        </w:rPr>
        <w:t>la Secretaría de Finanzas, a través del personal que se designe para tal efecto o por profesionales externos que se contraten para tal fin,</w:t>
      </w:r>
      <w:r w:rsidRPr="008473C6">
        <w:rPr>
          <w:rFonts w:ascii="Arial" w:eastAsia="Calibri" w:hAnsi="Arial" w:cs="Arial"/>
          <w:lang w:val="es-MX"/>
        </w:rPr>
        <w:t xml:space="preserve"> establecerán la metodología, procedimientos y mecanismos para el adecuado control, seguimiento, revisión, evaluación </w:t>
      </w:r>
      <w:r w:rsidRPr="008473C6">
        <w:rPr>
          <w:rFonts w:ascii="Arial" w:eastAsia="Calibri" w:hAnsi="Arial" w:cs="Arial"/>
          <w:bCs/>
          <w:lang w:val="es-MX"/>
        </w:rPr>
        <w:t>y supervisión</w:t>
      </w:r>
      <w:r w:rsidRPr="008473C6">
        <w:rPr>
          <w:rFonts w:ascii="Arial" w:eastAsia="Calibri" w:hAnsi="Arial" w:cs="Arial"/>
          <w:lang w:val="es-MX"/>
        </w:rPr>
        <w:t xml:space="preserve"> de la ejecución de los programas, el uso y destino de los recursos asignados a ellos y la vigilancia de su cumplimiento.</w:t>
      </w:r>
    </w:p>
    <w:p w14:paraId="03D644C4" w14:textId="77777777" w:rsidR="008473C6" w:rsidRPr="008473C6" w:rsidRDefault="008473C6" w:rsidP="008473C6">
      <w:pPr>
        <w:jc w:val="both"/>
        <w:rPr>
          <w:rFonts w:ascii="Arial" w:eastAsia="Calibri" w:hAnsi="Arial" w:cs="Arial"/>
          <w:lang w:val="es-MX"/>
        </w:rPr>
      </w:pPr>
    </w:p>
    <w:p w14:paraId="4E18D331" w14:textId="77777777" w:rsidR="008473C6" w:rsidRPr="008473C6" w:rsidRDefault="008473C6" w:rsidP="008473C6">
      <w:pPr>
        <w:jc w:val="both"/>
        <w:rPr>
          <w:rFonts w:ascii="Arial" w:eastAsia="Calibri" w:hAnsi="Arial" w:cs="Arial"/>
          <w:lang w:val="en-US"/>
        </w:rPr>
      </w:pPr>
      <w:r w:rsidRPr="008473C6">
        <w:rPr>
          <w:rFonts w:ascii="Arial" w:eastAsia="Calibri" w:hAnsi="Arial" w:cs="Arial"/>
          <w:lang w:val="en-US"/>
        </w:rPr>
        <w:t>...</w:t>
      </w:r>
    </w:p>
    <w:p w14:paraId="296ADD49" w14:textId="77777777" w:rsidR="008473C6" w:rsidRPr="008473C6" w:rsidRDefault="008473C6" w:rsidP="008473C6">
      <w:pPr>
        <w:jc w:val="both"/>
        <w:rPr>
          <w:rFonts w:ascii="Arial" w:eastAsia="Calibri" w:hAnsi="Arial" w:cs="Arial"/>
          <w:lang w:val="en-US"/>
        </w:rPr>
      </w:pPr>
    </w:p>
    <w:p w14:paraId="03B8153C" w14:textId="77777777" w:rsidR="008473C6" w:rsidRPr="008473C6" w:rsidRDefault="008473C6" w:rsidP="008473C6">
      <w:pPr>
        <w:spacing w:line="360" w:lineRule="auto"/>
        <w:jc w:val="both"/>
        <w:rPr>
          <w:rFonts w:ascii="Arial" w:eastAsia="Calibri" w:hAnsi="Arial" w:cs="Arial"/>
          <w:lang w:val="en-US" w:eastAsia="en-US"/>
        </w:rPr>
      </w:pPr>
      <w:r w:rsidRPr="008473C6">
        <w:rPr>
          <w:rFonts w:ascii="Arial" w:eastAsia="Calibri" w:hAnsi="Arial" w:cs="Arial"/>
          <w:lang w:val="en-US"/>
        </w:rPr>
        <w:t>...</w:t>
      </w:r>
    </w:p>
    <w:p w14:paraId="48135EDC" w14:textId="77777777" w:rsidR="008473C6" w:rsidRPr="008473C6" w:rsidRDefault="008473C6" w:rsidP="008473C6">
      <w:pPr>
        <w:spacing w:line="360" w:lineRule="auto"/>
        <w:jc w:val="both"/>
        <w:rPr>
          <w:rFonts w:ascii="Arial" w:eastAsia="Calibri" w:hAnsi="Arial" w:cs="Arial"/>
          <w:lang w:val="en-US" w:eastAsia="en-US"/>
        </w:rPr>
      </w:pPr>
    </w:p>
    <w:p w14:paraId="2A2B0360" w14:textId="77777777" w:rsidR="008473C6" w:rsidRPr="008473C6" w:rsidRDefault="008473C6" w:rsidP="008473C6">
      <w:pPr>
        <w:spacing w:line="360" w:lineRule="auto"/>
        <w:jc w:val="center"/>
        <w:rPr>
          <w:rFonts w:ascii="Arial" w:eastAsia="Calibri" w:hAnsi="Arial" w:cs="Arial"/>
          <w:b/>
          <w:lang w:val="en-US" w:eastAsia="en-US"/>
        </w:rPr>
      </w:pPr>
      <w:r w:rsidRPr="008473C6">
        <w:rPr>
          <w:rFonts w:ascii="Arial" w:eastAsia="Calibri" w:hAnsi="Arial" w:cs="Arial"/>
          <w:b/>
          <w:lang w:val="en-US" w:eastAsia="en-US"/>
        </w:rPr>
        <w:t>T R A N S I T O R I O S</w:t>
      </w:r>
    </w:p>
    <w:p w14:paraId="4F2D5177" w14:textId="77777777" w:rsidR="008473C6" w:rsidRPr="008473C6" w:rsidRDefault="008473C6" w:rsidP="008473C6">
      <w:pPr>
        <w:spacing w:line="360" w:lineRule="auto"/>
        <w:jc w:val="both"/>
        <w:rPr>
          <w:rFonts w:ascii="Arial" w:eastAsia="Calibri" w:hAnsi="Arial" w:cs="Arial"/>
          <w:b/>
          <w:lang w:val="en-US" w:eastAsia="en-US"/>
        </w:rPr>
      </w:pPr>
    </w:p>
    <w:p w14:paraId="189B2909" w14:textId="77777777" w:rsidR="008473C6" w:rsidRPr="008473C6" w:rsidRDefault="008473C6" w:rsidP="008473C6">
      <w:pPr>
        <w:widowControl w:val="0"/>
        <w:autoSpaceDE w:val="0"/>
        <w:autoSpaceDN w:val="0"/>
        <w:adjustRightInd w:val="0"/>
        <w:spacing w:after="160" w:line="360" w:lineRule="auto"/>
        <w:jc w:val="both"/>
        <w:rPr>
          <w:rFonts w:ascii="Arial" w:eastAsia="Calibri" w:hAnsi="Arial" w:cs="Arial"/>
          <w:lang w:val="es-MX" w:eastAsia="en-US"/>
        </w:rPr>
      </w:pPr>
      <w:r w:rsidRPr="008473C6">
        <w:rPr>
          <w:rFonts w:ascii="Arial" w:eastAsia="Calibri" w:hAnsi="Arial" w:cs="Arial"/>
          <w:b/>
          <w:lang w:val="es-MX" w:eastAsia="en-US"/>
        </w:rPr>
        <w:t xml:space="preserve">ARTÍCULO PRIMERO.- </w:t>
      </w:r>
      <w:r w:rsidRPr="008473C6">
        <w:rPr>
          <w:rFonts w:ascii="Arial" w:eastAsia="Calibri" w:hAnsi="Arial" w:cs="Arial"/>
          <w:lang w:val="es-MX" w:eastAsia="en-US"/>
        </w:rPr>
        <w:t>El presente Decreto entrará en vigor al día siguiente de su publicación en el Periódico Oficial del Gobierno del Estado de Coahuila de Zaragoza.</w:t>
      </w:r>
    </w:p>
    <w:p w14:paraId="1381F9D7" w14:textId="77777777" w:rsidR="008473C6" w:rsidRPr="008473C6" w:rsidRDefault="008473C6" w:rsidP="008473C6">
      <w:pPr>
        <w:spacing w:after="160" w:line="360" w:lineRule="auto"/>
        <w:jc w:val="both"/>
        <w:rPr>
          <w:rFonts w:ascii="Arial" w:eastAsia="Calibri" w:hAnsi="Arial" w:cs="Arial"/>
          <w:lang w:val="es-MX" w:eastAsia="en-US"/>
        </w:rPr>
      </w:pPr>
      <w:r w:rsidRPr="008473C6">
        <w:rPr>
          <w:rFonts w:ascii="Arial" w:eastAsia="Calibri" w:hAnsi="Arial" w:cs="Arial"/>
          <w:b/>
          <w:lang w:val="es-MX" w:eastAsia="en-US"/>
        </w:rPr>
        <w:t>ARTÍCULO SEGUNDO.-</w:t>
      </w:r>
      <w:r w:rsidRPr="008473C6">
        <w:rPr>
          <w:rFonts w:ascii="Arial" w:eastAsia="Calibri" w:hAnsi="Arial" w:cs="Arial"/>
          <w:lang w:val="es-MX" w:eastAsia="en-US"/>
        </w:rPr>
        <w:t xml:space="preserve"> Se derogan todas las disposiciones que se opongan al presente Decreto.</w:t>
      </w:r>
    </w:p>
    <w:p w14:paraId="7C5A7017" w14:textId="77777777" w:rsidR="008473C6" w:rsidRPr="008473C6" w:rsidRDefault="008473C6" w:rsidP="008473C6">
      <w:pPr>
        <w:spacing w:line="360" w:lineRule="auto"/>
        <w:jc w:val="both"/>
        <w:rPr>
          <w:rFonts w:ascii="Arial" w:eastAsia="Calibri" w:hAnsi="Arial" w:cs="Arial"/>
          <w:lang w:val="es-MX" w:eastAsia="en-US"/>
        </w:rPr>
      </w:pPr>
    </w:p>
    <w:p w14:paraId="348B0B08"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r w:rsidRPr="008473C6">
        <w:rPr>
          <w:rFonts w:ascii="Arial" w:eastAsia="Calibri" w:hAnsi="Arial" w:cs="Arial"/>
          <w:color w:val="000000"/>
          <w:lang w:val="es-MX"/>
        </w:rPr>
        <w:t xml:space="preserve">Así lo acuerdan las Diputadas y los Diputados integrantes de la </w:t>
      </w:r>
      <w:r w:rsidRPr="008473C6">
        <w:rPr>
          <w:rFonts w:ascii="Arial" w:hAnsi="Arial" w:cs="Arial"/>
          <w:lang w:val="es-MX"/>
        </w:rPr>
        <w:t xml:space="preserve">Comisión de Gobernación, Puntos Constitucionales y Justicia </w:t>
      </w:r>
      <w:r w:rsidRPr="008473C6">
        <w:rPr>
          <w:rFonts w:ascii="Arial" w:eastAsia="Calibri" w:hAnsi="Arial" w:cs="Arial"/>
          <w:color w:val="000000"/>
          <w:lang w:val="es-MX"/>
        </w:rPr>
        <w:t xml:space="preserve">de la Sexagésima Segunda Legislatura del Congreso del Estado Independiente, Libre y Soberano de Coahuila de Zaragoza, </w:t>
      </w:r>
      <w:r w:rsidRPr="008473C6">
        <w:rPr>
          <w:rFonts w:ascii="Arial" w:hAnsi="Arial"/>
          <w:lang w:val="es-MX"/>
        </w:rPr>
        <w:t>Dip. Ricardo López Campos (Coordinador), Dip. Luz Elena Guadalupe Morales Núñez (Secretaria), Dip. Olivia Martínez Leyva, Dip. María Guadalupe Oyervides Valdez, Dip. María Bárbara Cepeda Boehringer, Dip. Rodolfo Gerardo Walss Aurioles, Dip. Tania Vanessa Flores Guerra, Dip. Claudia Elvira Rodríguez Márquez y Dip. Lizbeth Ogazón Nava</w:t>
      </w:r>
      <w:r w:rsidRPr="008473C6">
        <w:rPr>
          <w:rFonts w:ascii="Arial" w:eastAsia="Calibri" w:hAnsi="Arial" w:cs="Arial"/>
          <w:color w:val="000000"/>
          <w:lang w:val="es-MX" w:eastAsia="en-US"/>
        </w:rPr>
        <w:t>.</w:t>
      </w:r>
      <w:r w:rsidRPr="008473C6">
        <w:rPr>
          <w:rFonts w:ascii="Arial" w:eastAsia="Calibri" w:hAnsi="Arial" w:cs="Arial"/>
          <w:b/>
          <w:color w:val="000000"/>
          <w:lang w:val="es-MX" w:eastAsia="en-US"/>
        </w:rPr>
        <w:t xml:space="preserve"> </w:t>
      </w:r>
      <w:r w:rsidRPr="008473C6">
        <w:rPr>
          <w:rFonts w:ascii="Arial" w:eastAsia="Calibri" w:hAnsi="Arial" w:cs="Arial"/>
          <w:color w:val="000000"/>
          <w:lang w:val="es-MX" w:eastAsia="en-US"/>
        </w:rPr>
        <w:t>En la Ciudad de Saltillo, Coahuila de Zaragoza</w:t>
      </w:r>
      <w:r w:rsidRPr="008473C6">
        <w:rPr>
          <w:rFonts w:ascii="Arial" w:eastAsia="Calibri" w:hAnsi="Arial" w:cs="Arial"/>
          <w:color w:val="000000"/>
          <w:lang w:val="es-MX"/>
        </w:rPr>
        <w:t xml:space="preserve">, a 20 de octubre de 2021.  </w:t>
      </w:r>
    </w:p>
    <w:p w14:paraId="5533024E"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p>
    <w:p w14:paraId="20EC405B" w14:textId="1D88BB14" w:rsidR="008473C6" w:rsidRPr="008473C6" w:rsidRDefault="008473C6" w:rsidP="008473C6">
      <w:pPr>
        <w:autoSpaceDE w:val="0"/>
        <w:autoSpaceDN w:val="0"/>
        <w:adjustRightInd w:val="0"/>
        <w:spacing w:line="360" w:lineRule="auto"/>
        <w:jc w:val="center"/>
        <w:rPr>
          <w:rFonts w:ascii="Arial" w:eastAsia="Calibri" w:hAnsi="Arial" w:cs="Arial"/>
          <w:color w:val="000000"/>
          <w:lang w:val="es-MX"/>
        </w:rPr>
      </w:pPr>
      <w:r w:rsidRPr="008473C6">
        <w:rPr>
          <w:rFonts w:ascii="Arial" w:hAnsi="Arial" w:cs="Arial"/>
          <w:b/>
          <w:lang w:val="es-MX"/>
        </w:rPr>
        <w:t>COMISIÓN DE GOBERNACIÓN, PUNTOS CONSTITUCIONALES Y JUSTICIA</w:t>
      </w:r>
    </w:p>
    <w:p w14:paraId="643734C8"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056"/>
        <w:gridCol w:w="1243"/>
        <w:gridCol w:w="1803"/>
        <w:gridCol w:w="658"/>
        <w:gridCol w:w="1788"/>
      </w:tblGrid>
      <w:tr w:rsidR="008473C6" w:rsidRPr="008473C6" w14:paraId="1C88F8C4" w14:textId="77777777" w:rsidTr="00330CB3">
        <w:trPr>
          <w:tblHeader/>
          <w:jc w:val="center"/>
        </w:trPr>
        <w:tc>
          <w:tcPr>
            <w:tcW w:w="3819" w:type="dxa"/>
            <w:shd w:val="clear" w:color="auto" w:fill="E7E6E6"/>
            <w:vAlign w:val="center"/>
          </w:tcPr>
          <w:p w14:paraId="34F0BE24"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NOMBRE Y FIRMA</w:t>
            </w:r>
          </w:p>
        </w:tc>
        <w:tc>
          <w:tcPr>
            <w:tcW w:w="4102" w:type="dxa"/>
            <w:gridSpan w:val="3"/>
            <w:shd w:val="clear" w:color="auto" w:fill="E7E6E6"/>
            <w:vAlign w:val="center"/>
          </w:tcPr>
          <w:p w14:paraId="12BB2A9F"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lang w:val="es-MX" w:eastAsia="en-US"/>
              </w:rPr>
              <w:t>VOTO</w:t>
            </w:r>
          </w:p>
        </w:tc>
        <w:tc>
          <w:tcPr>
            <w:tcW w:w="0" w:type="auto"/>
            <w:gridSpan w:val="2"/>
            <w:shd w:val="clear" w:color="auto" w:fill="E7E6E6"/>
            <w:vAlign w:val="center"/>
          </w:tcPr>
          <w:p w14:paraId="315ECA7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RESERVA DE ARTÍCULOS</w:t>
            </w:r>
          </w:p>
        </w:tc>
      </w:tr>
      <w:tr w:rsidR="008473C6" w:rsidRPr="008473C6" w14:paraId="6BDDA15D" w14:textId="77777777" w:rsidTr="00330CB3">
        <w:trPr>
          <w:jc w:val="center"/>
        </w:trPr>
        <w:tc>
          <w:tcPr>
            <w:tcW w:w="3819" w:type="dxa"/>
            <w:vMerge w:val="restart"/>
            <w:shd w:val="clear" w:color="auto" w:fill="auto"/>
          </w:tcPr>
          <w:p w14:paraId="4DBC3505"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 xml:space="preserve">DIP. </w:t>
            </w:r>
            <w:r w:rsidRPr="008473C6">
              <w:rPr>
                <w:rFonts w:ascii="Arial" w:eastAsia="Calibri" w:hAnsi="Arial" w:cs="Arial"/>
                <w:b/>
              </w:rPr>
              <w:t>RICARDO LÓPEZ CAMPOS</w:t>
            </w:r>
          </w:p>
          <w:p w14:paraId="484AD509"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(COORDINADOR)</w:t>
            </w:r>
          </w:p>
        </w:tc>
        <w:tc>
          <w:tcPr>
            <w:tcW w:w="1056" w:type="dxa"/>
            <w:shd w:val="clear" w:color="auto" w:fill="auto"/>
            <w:vAlign w:val="center"/>
          </w:tcPr>
          <w:p w14:paraId="79DB9A66"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vAlign w:val="center"/>
          </w:tcPr>
          <w:p w14:paraId="78BF3CF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vAlign w:val="center"/>
          </w:tcPr>
          <w:p w14:paraId="5B9341D3"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vAlign w:val="center"/>
          </w:tcPr>
          <w:p w14:paraId="3B5110F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vAlign w:val="center"/>
          </w:tcPr>
          <w:p w14:paraId="3005DC35"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505F295A" w14:textId="77777777" w:rsidTr="00330CB3">
        <w:trPr>
          <w:trHeight w:val="1417"/>
          <w:jc w:val="center"/>
        </w:trPr>
        <w:tc>
          <w:tcPr>
            <w:tcW w:w="3819" w:type="dxa"/>
            <w:vMerge/>
            <w:shd w:val="clear" w:color="auto" w:fill="auto"/>
          </w:tcPr>
          <w:p w14:paraId="30844AE5" w14:textId="77777777" w:rsidR="008473C6" w:rsidRPr="008473C6" w:rsidRDefault="008473C6" w:rsidP="008473C6">
            <w:pPr>
              <w:rPr>
                <w:rFonts w:ascii="Arial" w:eastAsia="Calibri" w:hAnsi="Arial" w:cs="Arial"/>
                <w:lang w:val="es-MX" w:eastAsia="en-US"/>
              </w:rPr>
            </w:pPr>
          </w:p>
        </w:tc>
        <w:tc>
          <w:tcPr>
            <w:tcW w:w="1056" w:type="dxa"/>
            <w:shd w:val="clear" w:color="auto" w:fill="auto"/>
          </w:tcPr>
          <w:p w14:paraId="5E3A126C" w14:textId="77777777" w:rsidR="008473C6" w:rsidRPr="008473C6" w:rsidRDefault="008473C6" w:rsidP="008473C6">
            <w:pPr>
              <w:jc w:val="center"/>
              <w:rPr>
                <w:rFonts w:ascii="Arial" w:eastAsia="Calibri" w:hAnsi="Arial" w:cs="Arial"/>
                <w:sz w:val="52"/>
                <w:szCs w:val="52"/>
                <w:lang w:val="es-MX" w:eastAsia="en-US"/>
              </w:rPr>
            </w:pPr>
          </w:p>
          <w:p w14:paraId="74E1B444"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sz w:val="52"/>
                <w:szCs w:val="52"/>
                <w:lang w:val="es-MX" w:eastAsia="en-US"/>
              </w:rPr>
              <w:sym w:font="Wingdings 2" w:char="F050"/>
            </w:r>
          </w:p>
        </w:tc>
        <w:tc>
          <w:tcPr>
            <w:tcW w:w="1243" w:type="dxa"/>
            <w:shd w:val="clear" w:color="auto" w:fill="auto"/>
          </w:tcPr>
          <w:p w14:paraId="11CD7849" w14:textId="77777777" w:rsidR="008473C6" w:rsidRPr="008473C6" w:rsidRDefault="008473C6" w:rsidP="008473C6">
            <w:pPr>
              <w:rPr>
                <w:rFonts w:ascii="Arial" w:eastAsia="Calibri" w:hAnsi="Arial" w:cs="Arial"/>
                <w:lang w:val="es-MX" w:eastAsia="en-US"/>
              </w:rPr>
            </w:pPr>
          </w:p>
        </w:tc>
        <w:tc>
          <w:tcPr>
            <w:tcW w:w="0" w:type="auto"/>
            <w:shd w:val="clear" w:color="auto" w:fill="auto"/>
          </w:tcPr>
          <w:p w14:paraId="128C4B6F" w14:textId="77777777" w:rsidR="008473C6" w:rsidRPr="008473C6" w:rsidRDefault="008473C6" w:rsidP="008473C6">
            <w:pPr>
              <w:rPr>
                <w:rFonts w:ascii="Arial" w:eastAsia="Calibri" w:hAnsi="Arial" w:cs="Arial"/>
                <w:lang w:val="es-MX" w:eastAsia="en-US"/>
              </w:rPr>
            </w:pPr>
          </w:p>
        </w:tc>
        <w:tc>
          <w:tcPr>
            <w:tcW w:w="443" w:type="dxa"/>
            <w:shd w:val="clear" w:color="auto" w:fill="auto"/>
          </w:tcPr>
          <w:p w14:paraId="2B369CAB" w14:textId="77777777" w:rsidR="008473C6" w:rsidRPr="008473C6" w:rsidRDefault="008473C6" w:rsidP="008473C6">
            <w:pPr>
              <w:rPr>
                <w:rFonts w:ascii="Arial" w:eastAsia="Calibri" w:hAnsi="Arial" w:cs="Arial"/>
                <w:lang w:val="es-MX" w:eastAsia="en-US"/>
              </w:rPr>
            </w:pPr>
          </w:p>
        </w:tc>
        <w:tc>
          <w:tcPr>
            <w:tcW w:w="1203" w:type="dxa"/>
            <w:shd w:val="clear" w:color="auto" w:fill="auto"/>
          </w:tcPr>
          <w:p w14:paraId="69252090" w14:textId="77777777" w:rsidR="008473C6" w:rsidRPr="008473C6" w:rsidRDefault="008473C6" w:rsidP="008473C6">
            <w:pPr>
              <w:rPr>
                <w:rFonts w:ascii="Arial" w:eastAsia="Calibri" w:hAnsi="Arial" w:cs="Arial"/>
                <w:lang w:val="es-MX" w:eastAsia="en-US"/>
              </w:rPr>
            </w:pPr>
          </w:p>
        </w:tc>
      </w:tr>
      <w:tr w:rsidR="008473C6" w:rsidRPr="008473C6" w14:paraId="1D87564C" w14:textId="77777777" w:rsidTr="00330CB3">
        <w:trPr>
          <w:jc w:val="center"/>
        </w:trPr>
        <w:tc>
          <w:tcPr>
            <w:tcW w:w="3819" w:type="dxa"/>
            <w:vMerge w:val="restart"/>
            <w:shd w:val="clear" w:color="auto" w:fill="auto"/>
          </w:tcPr>
          <w:p w14:paraId="6DC230E4"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 xml:space="preserve">DIP. </w:t>
            </w:r>
            <w:r w:rsidRPr="008473C6">
              <w:rPr>
                <w:rFonts w:ascii="Arial" w:eastAsia="Calibri" w:hAnsi="Arial" w:cs="Arial"/>
                <w:b/>
              </w:rPr>
              <w:t>LUZ ELENA GUADALUPE MORALES NÚÑEZ</w:t>
            </w:r>
          </w:p>
          <w:p w14:paraId="4DDA9ACE"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(SECRETARIA)</w:t>
            </w:r>
          </w:p>
          <w:p w14:paraId="5671B3F7" w14:textId="77777777" w:rsidR="008473C6" w:rsidRPr="008473C6" w:rsidRDefault="008473C6" w:rsidP="008473C6">
            <w:pPr>
              <w:rPr>
                <w:rFonts w:ascii="Arial" w:eastAsia="Calibri" w:hAnsi="Arial" w:cs="Arial"/>
                <w:lang w:val="es-MX" w:eastAsia="en-US"/>
              </w:rPr>
            </w:pPr>
          </w:p>
        </w:tc>
        <w:tc>
          <w:tcPr>
            <w:tcW w:w="1056" w:type="dxa"/>
            <w:shd w:val="clear" w:color="auto" w:fill="auto"/>
            <w:vAlign w:val="center"/>
          </w:tcPr>
          <w:p w14:paraId="6311F07B"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vAlign w:val="center"/>
          </w:tcPr>
          <w:p w14:paraId="42439226"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vAlign w:val="center"/>
          </w:tcPr>
          <w:p w14:paraId="354A922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vAlign w:val="center"/>
          </w:tcPr>
          <w:p w14:paraId="08D492B2"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vAlign w:val="center"/>
          </w:tcPr>
          <w:p w14:paraId="5E0C6B9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1975F832" w14:textId="77777777" w:rsidTr="00330CB3">
        <w:trPr>
          <w:trHeight w:val="1417"/>
          <w:jc w:val="center"/>
        </w:trPr>
        <w:tc>
          <w:tcPr>
            <w:tcW w:w="3819" w:type="dxa"/>
            <w:vMerge/>
            <w:shd w:val="clear" w:color="auto" w:fill="auto"/>
          </w:tcPr>
          <w:p w14:paraId="6C06530F" w14:textId="77777777" w:rsidR="008473C6" w:rsidRPr="008473C6" w:rsidRDefault="008473C6" w:rsidP="008473C6">
            <w:pPr>
              <w:rPr>
                <w:rFonts w:ascii="Arial" w:eastAsia="Calibri" w:hAnsi="Arial" w:cs="Arial"/>
                <w:lang w:val="es-MX" w:eastAsia="en-US"/>
              </w:rPr>
            </w:pPr>
          </w:p>
        </w:tc>
        <w:tc>
          <w:tcPr>
            <w:tcW w:w="1056" w:type="dxa"/>
            <w:shd w:val="clear" w:color="auto" w:fill="auto"/>
          </w:tcPr>
          <w:p w14:paraId="49AD6228" w14:textId="77777777" w:rsidR="008473C6" w:rsidRPr="008473C6" w:rsidRDefault="008473C6" w:rsidP="008473C6">
            <w:pPr>
              <w:jc w:val="center"/>
              <w:rPr>
                <w:rFonts w:ascii="Arial" w:eastAsia="Calibri" w:hAnsi="Arial" w:cs="Arial"/>
                <w:sz w:val="52"/>
                <w:szCs w:val="52"/>
                <w:lang w:val="es-MX" w:eastAsia="en-US"/>
              </w:rPr>
            </w:pPr>
          </w:p>
          <w:p w14:paraId="1B9B6E2D"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sz w:val="52"/>
                <w:szCs w:val="52"/>
                <w:lang w:val="es-MX" w:eastAsia="en-US"/>
              </w:rPr>
              <w:sym w:font="Wingdings 2" w:char="F050"/>
            </w:r>
          </w:p>
        </w:tc>
        <w:tc>
          <w:tcPr>
            <w:tcW w:w="1243" w:type="dxa"/>
            <w:shd w:val="clear" w:color="auto" w:fill="auto"/>
          </w:tcPr>
          <w:p w14:paraId="34DE7F6D" w14:textId="77777777" w:rsidR="008473C6" w:rsidRPr="008473C6" w:rsidRDefault="008473C6" w:rsidP="008473C6">
            <w:pPr>
              <w:rPr>
                <w:rFonts w:ascii="Arial" w:eastAsia="Calibri" w:hAnsi="Arial" w:cs="Arial"/>
                <w:lang w:val="es-MX" w:eastAsia="en-US"/>
              </w:rPr>
            </w:pPr>
          </w:p>
        </w:tc>
        <w:tc>
          <w:tcPr>
            <w:tcW w:w="0" w:type="auto"/>
            <w:shd w:val="clear" w:color="auto" w:fill="auto"/>
          </w:tcPr>
          <w:p w14:paraId="56CB5296" w14:textId="77777777" w:rsidR="008473C6" w:rsidRPr="008473C6" w:rsidRDefault="008473C6" w:rsidP="008473C6">
            <w:pPr>
              <w:rPr>
                <w:rFonts w:ascii="Arial" w:eastAsia="Calibri" w:hAnsi="Arial" w:cs="Arial"/>
                <w:lang w:val="es-MX" w:eastAsia="en-US"/>
              </w:rPr>
            </w:pPr>
          </w:p>
        </w:tc>
        <w:tc>
          <w:tcPr>
            <w:tcW w:w="443" w:type="dxa"/>
            <w:shd w:val="clear" w:color="auto" w:fill="auto"/>
          </w:tcPr>
          <w:p w14:paraId="512C241A" w14:textId="77777777" w:rsidR="008473C6" w:rsidRPr="008473C6" w:rsidRDefault="008473C6" w:rsidP="008473C6">
            <w:pPr>
              <w:rPr>
                <w:rFonts w:ascii="Arial" w:eastAsia="Calibri" w:hAnsi="Arial" w:cs="Arial"/>
                <w:lang w:val="es-MX" w:eastAsia="en-US"/>
              </w:rPr>
            </w:pPr>
          </w:p>
        </w:tc>
        <w:tc>
          <w:tcPr>
            <w:tcW w:w="1203" w:type="dxa"/>
            <w:shd w:val="clear" w:color="auto" w:fill="auto"/>
          </w:tcPr>
          <w:p w14:paraId="2571CA98" w14:textId="77777777" w:rsidR="008473C6" w:rsidRPr="008473C6" w:rsidRDefault="008473C6" w:rsidP="008473C6">
            <w:pPr>
              <w:rPr>
                <w:rFonts w:ascii="Arial" w:eastAsia="Calibri" w:hAnsi="Arial" w:cs="Arial"/>
                <w:lang w:val="es-MX" w:eastAsia="en-US"/>
              </w:rPr>
            </w:pPr>
          </w:p>
        </w:tc>
      </w:tr>
      <w:tr w:rsidR="008473C6" w:rsidRPr="008473C6" w14:paraId="4631FCBB" w14:textId="77777777" w:rsidTr="00330CB3">
        <w:trPr>
          <w:trHeight w:val="624"/>
          <w:jc w:val="center"/>
        </w:trPr>
        <w:tc>
          <w:tcPr>
            <w:tcW w:w="3819" w:type="dxa"/>
            <w:vMerge w:val="restart"/>
            <w:shd w:val="clear" w:color="auto" w:fill="auto"/>
          </w:tcPr>
          <w:p w14:paraId="5DBF5ADF"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lang w:val="es-MX"/>
              </w:rPr>
              <w:t xml:space="preserve">DIP. </w:t>
            </w:r>
            <w:r w:rsidRPr="008473C6">
              <w:rPr>
                <w:rFonts w:ascii="Arial" w:eastAsia="Calibri" w:hAnsi="Arial" w:cs="Arial"/>
                <w:b/>
              </w:rPr>
              <w:t>OLIVIA MARTÍNEZ LEYVA</w:t>
            </w:r>
          </w:p>
        </w:tc>
        <w:tc>
          <w:tcPr>
            <w:tcW w:w="1056" w:type="dxa"/>
            <w:shd w:val="clear" w:color="auto" w:fill="auto"/>
            <w:vAlign w:val="center"/>
          </w:tcPr>
          <w:p w14:paraId="110E0C82"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vAlign w:val="center"/>
          </w:tcPr>
          <w:p w14:paraId="6302957D"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vAlign w:val="center"/>
          </w:tcPr>
          <w:p w14:paraId="752DDA7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vAlign w:val="center"/>
          </w:tcPr>
          <w:p w14:paraId="7B21E874"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vAlign w:val="center"/>
          </w:tcPr>
          <w:p w14:paraId="5EDFAE63"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22FAC91E" w14:textId="77777777" w:rsidTr="00330CB3">
        <w:trPr>
          <w:trHeight w:val="1417"/>
          <w:jc w:val="center"/>
        </w:trPr>
        <w:tc>
          <w:tcPr>
            <w:tcW w:w="3819" w:type="dxa"/>
            <w:vMerge/>
            <w:shd w:val="clear" w:color="auto" w:fill="auto"/>
          </w:tcPr>
          <w:p w14:paraId="06B979F0" w14:textId="77777777" w:rsidR="008473C6" w:rsidRPr="008473C6" w:rsidRDefault="008473C6" w:rsidP="008473C6">
            <w:pPr>
              <w:rPr>
                <w:rFonts w:ascii="Arial" w:eastAsia="Calibri" w:hAnsi="Arial" w:cs="Arial"/>
                <w:lang w:val="es-MX" w:eastAsia="en-US"/>
              </w:rPr>
            </w:pPr>
          </w:p>
        </w:tc>
        <w:tc>
          <w:tcPr>
            <w:tcW w:w="1056" w:type="dxa"/>
            <w:shd w:val="clear" w:color="auto" w:fill="auto"/>
          </w:tcPr>
          <w:p w14:paraId="1487A429" w14:textId="77777777" w:rsidR="008473C6" w:rsidRPr="008473C6" w:rsidRDefault="008473C6" w:rsidP="008473C6">
            <w:pPr>
              <w:jc w:val="center"/>
              <w:rPr>
                <w:rFonts w:ascii="Arial" w:eastAsia="Calibri" w:hAnsi="Arial" w:cs="Arial"/>
                <w:sz w:val="52"/>
                <w:szCs w:val="52"/>
                <w:lang w:val="es-MX" w:eastAsia="en-US"/>
              </w:rPr>
            </w:pPr>
          </w:p>
          <w:p w14:paraId="32B186AC"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sz w:val="52"/>
                <w:szCs w:val="52"/>
                <w:lang w:val="es-MX" w:eastAsia="en-US"/>
              </w:rPr>
              <w:sym w:font="Wingdings 2" w:char="F050"/>
            </w:r>
          </w:p>
        </w:tc>
        <w:tc>
          <w:tcPr>
            <w:tcW w:w="1243" w:type="dxa"/>
            <w:shd w:val="clear" w:color="auto" w:fill="auto"/>
          </w:tcPr>
          <w:p w14:paraId="5F883CCA" w14:textId="77777777" w:rsidR="008473C6" w:rsidRPr="008473C6" w:rsidRDefault="008473C6" w:rsidP="008473C6">
            <w:pPr>
              <w:rPr>
                <w:rFonts w:ascii="Arial" w:eastAsia="Calibri" w:hAnsi="Arial" w:cs="Arial"/>
                <w:lang w:val="es-MX" w:eastAsia="en-US"/>
              </w:rPr>
            </w:pPr>
          </w:p>
        </w:tc>
        <w:tc>
          <w:tcPr>
            <w:tcW w:w="0" w:type="auto"/>
            <w:shd w:val="clear" w:color="auto" w:fill="auto"/>
          </w:tcPr>
          <w:p w14:paraId="0890F617" w14:textId="77777777" w:rsidR="008473C6" w:rsidRPr="008473C6" w:rsidRDefault="008473C6" w:rsidP="008473C6">
            <w:pPr>
              <w:rPr>
                <w:rFonts w:ascii="Arial" w:eastAsia="Calibri" w:hAnsi="Arial" w:cs="Arial"/>
                <w:lang w:val="es-MX" w:eastAsia="en-US"/>
              </w:rPr>
            </w:pPr>
          </w:p>
        </w:tc>
        <w:tc>
          <w:tcPr>
            <w:tcW w:w="443" w:type="dxa"/>
            <w:shd w:val="clear" w:color="auto" w:fill="auto"/>
          </w:tcPr>
          <w:p w14:paraId="3C3D88A1" w14:textId="77777777" w:rsidR="008473C6" w:rsidRPr="008473C6" w:rsidRDefault="008473C6" w:rsidP="008473C6">
            <w:pPr>
              <w:rPr>
                <w:rFonts w:ascii="Arial" w:eastAsia="Calibri" w:hAnsi="Arial" w:cs="Arial"/>
                <w:lang w:val="es-MX" w:eastAsia="en-US"/>
              </w:rPr>
            </w:pPr>
          </w:p>
        </w:tc>
        <w:tc>
          <w:tcPr>
            <w:tcW w:w="1203" w:type="dxa"/>
            <w:shd w:val="clear" w:color="auto" w:fill="auto"/>
          </w:tcPr>
          <w:p w14:paraId="1FAF4BC7" w14:textId="77777777" w:rsidR="008473C6" w:rsidRPr="008473C6" w:rsidRDefault="008473C6" w:rsidP="008473C6">
            <w:pPr>
              <w:rPr>
                <w:rFonts w:ascii="Arial" w:eastAsia="Calibri" w:hAnsi="Arial" w:cs="Arial"/>
                <w:lang w:val="es-MX" w:eastAsia="en-US"/>
              </w:rPr>
            </w:pPr>
          </w:p>
        </w:tc>
      </w:tr>
      <w:tr w:rsidR="008473C6" w:rsidRPr="008473C6" w14:paraId="2C6E742F" w14:textId="77777777" w:rsidTr="00330CB3">
        <w:trPr>
          <w:trHeight w:val="464"/>
          <w:jc w:val="center"/>
        </w:trPr>
        <w:tc>
          <w:tcPr>
            <w:tcW w:w="3819" w:type="dxa"/>
            <w:vMerge w:val="restart"/>
            <w:shd w:val="clear" w:color="auto" w:fill="auto"/>
          </w:tcPr>
          <w:p w14:paraId="0A0243BE"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DIP. MARÍA GUADALUPE OYERVIDES VALDEZ</w:t>
            </w:r>
          </w:p>
          <w:p w14:paraId="13ED7A36" w14:textId="77777777" w:rsidR="008473C6" w:rsidRPr="008473C6" w:rsidRDefault="008473C6" w:rsidP="008473C6">
            <w:pPr>
              <w:ind w:right="-142"/>
              <w:jc w:val="center"/>
              <w:rPr>
                <w:rFonts w:ascii="Arial" w:eastAsia="Calibri" w:hAnsi="Arial" w:cs="Arial"/>
                <w:b/>
                <w:lang w:val="es-MX"/>
              </w:rPr>
            </w:pPr>
          </w:p>
          <w:p w14:paraId="18762736" w14:textId="77777777" w:rsidR="008473C6" w:rsidRPr="008473C6" w:rsidRDefault="008473C6" w:rsidP="008473C6">
            <w:pPr>
              <w:ind w:right="-142"/>
              <w:jc w:val="center"/>
              <w:rPr>
                <w:rFonts w:ascii="Arial" w:eastAsia="Calibri" w:hAnsi="Arial" w:cs="Arial"/>
                <w:b/>
                <w:lang w:val="es-MX"/>
              </w:rPr>
            </w:pPr>
          </w:p>
        </w:tc>
        <w:tc>
          <w:tcPr>
            <w:tcW w:w="1056" w:type="dxa"/>
            <w:shd w:val="clear" w:color="auto" w:fill="auto"/>
          </w:tcPr>
          <w:p w14:paraId="07CB01E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tcPr>
          <w:p w14:paraId="1215F3F6"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tcPr>
          <w:p w14:paraId="6F3CD871"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tcPr>
          <w:p w14:paraId="0C484A1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tcPr>
          <w:p w14:paraId="4C4FCCBE"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02126458" w14:textId="77777777" w:rsidTr="00330CB3">
        <w:trPr>
          <w:trHeight w:val="463"/>
          <w:jc w:val="center"/>
        </w:trPr>
        <w:tc>
          <w:tcPr>
            <w:tcW w:w="3819" w:type="dxa"/>
            <w:vMerge/>
            <w:shd w:val="clear" w:color="auto" w:fill="auto"/>
          </w:tcPr>
          <w:p w14:paraId="246BFCC7" w14:textId="77777777" w:rsidR="008473C6" w:rsidRPr="008473C6" w:rsidRDefault="008473C6" w:rsidP="008473C6">
            <w:pPr>
              <w:ind w:right="-142"/>
              <w:jc w:val="center"/>
              <w:rPr>
                <w:rFonts w:ascii="Arial" w:eastAsia="Calibri" w:hAnsi="Arial" w:cs="Arial"/>
                <w:b/>
                <w:lang w:val="es-MX"/>
              </w:rPr>
            </w:pPr>
          </w:p>
        </w:tc>
        <w:tc>
          <w:tcPr>
            <w:tcW w:w="1056" w:type="dxa"/>
            <w:shd w:val="clear" w:color="auto" w:fill="auto"/>
          </w:tcPr>
          <w:p w14:paraId="5DCD1FA1" w14:textId="77777777" w:rsidR="008473C6" w:rsidRPr="008473C6" w:rsidRDefault="008473C6" w:rsidP="008473C6">
            <w:pPr>
              <w:jc w:val="center"/>
              <w:rPr>
                <w:rFonts w:ascii="Arial" w:eastAsia="Calibri" w:hAnsi="Arial" w:cs="Arial"/>
                <w:sz w:val="52"/>
                <w:szCs w:val="52"/>
                <w:lang w:val="es-MX" w:eastAsia="en-US"/>
              </w:rPr>
            </w:pPr>
          </w:p>
          <w:p w14:paraId="21434C51"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sz w:val="52"/>
                <w:szCs w:val="52"/>
                <w:lang w:val="es-MX" w:eastAsia="en-US"/>
              </w:rPr>
              <w:sym w:font="Wingdings 2" w:char="F050"/>
            </w:r>
          </w:p>
          <w:p w14:paraId="2DD37753" w14:textId="77777777" w:rsidR="008473C6" w:rsidRPr="008473C6" w:rsidRDefault="008473C6" w:rsidP="008473C6">
            <w:pPr>
              <w:jc w:val="both"/>
              <w:rPr>
                <w:rFonts w:ascii="Arial" w:eastAsia="Calibri" w:hAnsi="Arial" w:cs="Arial"/>
                <w:b/>
                <w:lang w:val="es-MX" w:eastAsia="en-US"/>
              </w:rPr>
            </w:pPr>
          </w:p>
        </w:tc>
        <w:tc>
          <w:tcPr>
            <w:tcW w:w="1243" w:type="dxa"/>
            <w:shd w:val="clear" w:color="auto" w:fill="auto"/>
          </w:tcPr>
          <w:p w14:paraId="249571F6" w14:textId="77777777" w:rsidR="008473C6" w:rsidRPr="008473C6" w:rsidRDefault="008473C6" w:rsidP="008473C6">
            <w:pPr>
              <w:jc w:val="center"/>
              <w:rPr>
                <w:rFonts w:ascii="Arial" w:eastAsia="Calibri" w:hAnsi="Arial" w:cs="Arial"/>
                <w:b/>
                <w:lang w:val="es-MX" w:eastAsia="en-US"/>
              </w:rPr>
            </w:pPr>
          </w:p>
        </w:tc>
        <w:tc>
          <w:tcPr>
            <w:tcW w:w="0" w:type="auto"/>
            <w:shd w:val="clear" w:color="auto" w:fill="auto"/>
          </w:tcPr>
          <w:p w14:paraId="1441B6CC" w14:textId="77777777" w:rsidR="008473C6" w:rsidRPr="008473C6" w:rsidRDefault="008473C6" w:rsidP="008473C6">
            <w:pPr>
              <w:jc w:val="center"/>
              <w:rPr>
                <w:rFonts w:ascii="Arial" w:eastAsia="Calibri" w:hAnsi="Arial" w:cs="Arial"/>
                <w:b/>
                <w:lang w:val="es-MX" w:eastAsia="en-US"/>
              </w:rPr>
            </w:pPr>
          </w:p>
        </w:tc>
        <w:tc>
          <w:tcPr>
            <w:tcW w:w="443" w:type="dxa"/>
            <w:shd w:val="clear" w:color="auto" w:fill="auto"/>
          </w:tcPr>
          <w:p w14:paraId="380E6E13" w14:textId="77777777" w:rsidR="008473C6" w:rsidRPr="008473C6" w:rsidRDefault="008473C6" w:rsidP="008473C6">
            <w:pPr>
              <w:jc w:val="center"/>
              <w:rPr>
                <w:rFonts w:ascii="Arial" w:eastAsia="Calibri" w:hAnsi="Arial" w:cs="Arial"/>
                <w:b/>
                <w:lang w:val="es-MX" w:eastAsia="en-US"/>
              </w:rPr>
            </w:pPr>
          </w:p>
        </w:tc>
        <w:tc>
          <w:tcPr>
            <w:tcW w:w="1203" w:type="dxa"/>
            <w:shd w:val="clear" w:color="auto" w:fill="auto"/>
          </w:tcPr>
          <w:p w14:paraId="1CA1B110" w14:textId="77777777" w:rsidR="008473C6" w:rsidRPr="008473C6" w:rsidRDefault="008473C6" w:rsidP="008473C6">
            <w:pPr>
              <w:jc w:val="center"/>
              <w:rPr>
                <w:rFonts w:ascii="Arial" w:eastAsia="Calibri" w:hAnsi="Arial" w:cs="Arial"/>
                <w:b/>
                <w:lang w:val="es-MX" w:eastAsia="en-US"/>
              </w:rPr>
            </w:pPr>
          </w:p>
        </w:tc>
      </w:tr>
      <w:tr w:rsidR="008473C6" w:rsidRPr="008473C6" w14:paraId="0F21B843" w14:textId="77777777" w:rsidTr="00330CB3">
        <w:trPr>
          <w:trHeight w:val="624"/>
          <w:jc w:val="center"/>
        </w:trPr>
        <w:tc>
          <w:tcPr>
            <w:tcW w:w="3819" w:type="dxa"/>
            <w:vMerge w:val="restart"/>
            <w:shd w:val="clear" w:color="auto" w:fill="auto"/>
          </w:tcPr>
          <w:p w14:paraId="16A039EC"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 xml:space="preserve">DIP. </w:t>
            </w:r>
            <w:r w:rsidRPr="008473C6">
              <w:rPr>
                <w:rFonts w:ascii="Arial" w:eastAsia="Calibri" w:hAnsi="Arial" w:cs="Arial"/>
                <w:b/>
              </w:rPr>
              <w:t>MARÍA BÁRBARA CEPEDA BOEHRINGER</w:t>
            </w:r>
          </w:p>
          <w:p w14:paraId="1BDABDD3" w14:textId="77777777" w:rsidR="008473C6" w:rsidRPr="008473C6" w:rsidRDefault="008473C6" w:rsidP="008473C6">
            <w:pPr>
              <w:rPr>
                <w:rFonts w:ascii="Arial" w:eastAsia="Calibri" w:hAnsi="Arial" w:cs="Arial"/>
                <w:lang w:val="es-MX" w:eastAsia="en-US"/>
              </w:rPr>
            </w:pPr>
          </w:p>
        </w:tc>
        <w:tc>
          <w:tcPr>
            <w:tcW w:w="1056" w:type="dxa"/>
            <w:shd w:val="clear" w:color="auto" w:fill="auto"/>
            <w:vAlign w:val="center"/>
          </w:tcPr>
          <w:p w14:paraId="31B0FCC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vAlign w:val="center"/>
          </w:tcPr>
          <w:p w14:paraId="6DDE2FD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vAlign w:val="center"/>
          </w:tcPr>
          <w:p w14:paraId="7FDD306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vAlign w:val="center"/>
          </w:tcPr>
          <w:p w14:paraId="6395CFC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vAlign w:val="center"/>
          </w:tcPr>
          <w:p w14:paraId="0550FDB5"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735B5A3E" w14:textId="77777777" w:rsidTr="00330CB3">
        <w:trPr>
          <w:trHeight w:val="1417"/>
          <w:jc w:val="center"/>
        </w:trPr>
        <w:tc>
          <w:tcPr>
            <w:tcW w:w="3819" w:type="dxa"/>
            <w:vMerge/>
            <w:shd w:val="clear" w:color="auto" w:fill="auto"/>
          </w:tcPr>
          <w:p w14:paraId="1BA69BF6" w14:textId="77777777" w:rsidR="008473C6" w:rsidRPr="008473C6" w:rsidRDefault="008473C6" w:rsidP="008473C6">
            <w:pPr>
              <w:rPr>
                <w:rFonts w:ascii="Arial" w:eastAsia="Calibri" w:hAnsi="Arial" w:cs="Arial"/>
                <w:lang w:val="es-MX" w:eastAsia="en-US"/>
              </w:rPr>
            </w:pPr>
          </w:p>
        </w:tc>
        <w:tc>
          <w:tcPr>
            <w:tcW w:w="1056" w:type="dxa"/>
            <w:shd w:val="clear" w:color="auto" w:fill="auto"/>
          </w:tcPr>
          <w:p w14:paraId="61B9F9FE" w14:textId="77777777" w:rsidR="008473C6" w:rsidRPr="008473C6" w:rsidRDefault="008473C6" w:rsidP="008473C6">
            <w:pPr>
              <w:jc w:val="center"/>
              <w:rPr>
                <w:rFonts w:ascii="Arial" w:eastAsia="Calibri" w:hAnsi="Arial" w:cs="Arial"/>
                <w:sz w:val="52"/>
                <w:szCs w:val="52"/>
                <w:lang w:val="es-MX" w:eastAsia="en-US"/>
              </w:rPr>
            </w:pPr>
          </w:p>
          <w:p w14:paraId="36B86602"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sz w:val="52"/>
                <w:szCs w:val="52"/>
                <w:lang w:val="es-MX" w:eastAsia="en-US"/>
              </w:rPr>
              <w:sym w:font="Wingdings 2" w:char="F050"/>
            </w:r>
          </w:p>
        </w:tc>
        <w:tc>
          <w:tcPr>
            <w:tcW w:w="1243" w:type="dxa"/>
            <w:shd w:val="clear" w:color="auto" w:fill="auto"/>
          </w:tcPr>
          <w:p w14:paraId="5B2E214F" w14:textId="77777777" w:rsidR="008473C6" w:rsidRPr="008473C6" w:rsidRDefault="008473C6" w:rsidP="008473C6">
            <w:pPr>
              <w:rPr>
                <w:rFonts w:ascii="Arial" w:eastAsia="Calibri" w:hAnsi="Arial" w:cs="Arial"/>
                <w:lang w:val="es-MX" w:eastAsia="en-US"/>
              </w:rPr>
            </w:pPr>
          </w:p>
        </w:tc>
        <w:tc>
          <w:tcPr>
            <w:tcW w:w="0" w:type="auto"/>
            <w:shd w:val="clear" w:color="auto" w:fill="auto"/>
          </w:tcPr>
          <w:p w14:paraId="13C0B196" w14:textId="77777777" w:rsidR="008473C6" w:rsidRPr="008473C6" w:rsidRDefault="008473C6" w:rsidP="008473C6">
            <w:pPr>
              <w:rPr>
                <w:rFonts w:ascii="Arial" w:eastAsia="Calibri" w:hAnsi="Arial" w:cs="Arial"/>
                <w:lang w:val="es-MX" w:eastAsia="en-US"/>
              </w:rPr>
            </w:pPr>
          </w:p>
        </w:tc>
        <w:tc>
          <w:tcPr>
            <w:tcW w:w="443" w:type="dxa"/>
            <w:shd w:val="clear" w:color="auto" w:fill="auto"/>
          </w:tcPr>
          <w:p w14:paraId="626991D2" w14:textId="77777777" w:rsidR="008473C6" w:rsidRPr="008473C6" w:rsidRDefault="008473C6" w:rsidP="008473C6">
            <w:pPr>
              <w:rPr>
                <w:rFonts w:ascii="Arial" w:eastAsia="Calibri" w:hAnsi="Arial" w:cs="Arial"/>
                <w:lang w:val="es-MX" w:eastAsia="en-US"/>
              </w:rPr>
            </w:pPr>
          </w:p>
        </w:tc>
        <w:tc>
          <w:tcPr>
            <w:tcW w:w="1203" w:type="dxa"/>
            <w:shd w:val="clear" w:color="auto" w:fill="auto"/>
          </w:tcPr>
          <w:p w14:paraId="070C0653" w14:textId="77777777" w:rsidR="008473C6" w:rsidRPr="008473C6" w:rsidRDefault="008473C6" w:rsidP="008473C6">
            <w:pPr>
              <w:rPr>
                <w:rFonts w:ascii="Arial" w:eastAsia="Calibri" w:hAnsi="Arial" w:cs="Arial"/>
                <w:lang w:val="es-MX" w:eastAsia="en-US"/>
              </w:rPr>
            </w:pPr>
          </w:p>
        </w:tc>
      </w:tr>
      <w:tr w:rsidR="008473C6" w:rsidRPr="008473C6" w14:paraId="188F7FAE" w14:textId="77777777" w:rsidTr="00330CB3">
        <w:trPr>
          <w:trHeight w:val="624"/>
          <w:jc w:val="center"/>
        </w:trPr>
        <w:tc>
          <w:tcPr>
            <w:tcW w:w="3819" w:type="dxa"/>
            <w:vMerge w:val="restart"/>
            <w:shd w:val="clear" w:color="auto" w:fill="auto"/>
          </w:tcPr>
          <w:p w14:paraId="12A1F04A"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lang w:val="es-MX"/>
              </w:rPr>
              <w:t xml:space="preserve">DIP. </w:t>
            </w:r>
            <w:r w:rsidRPr="008473C6">
              <w:rPr>
                <w:rFonts w:ascii="Arial" w:eastAsia="Calibri" w:hAnsi="Arial" w:cs="Arial"/>
                <w:b/>
              </w:rPr>
              <w:t>RODOLFO GERARDO WALSS AURIOLES</w:t>
            </w:r>
          </w:p>
        </w:tc>
        <w:tc>
          <w:tcPr>
            <w:tcW w:w="1056" w:type="dxa"/>
            <w:shd w:val="clear" w:color="auto" w:fill="auto"/>
            <w:vAlign w:val="center"/>
          </w:tcPr>
          <w:p w14:paraId="698C12C8"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vAlign w:val="center"/>
          </w:tcPr>
          <w:p w14:paraId="3DB982E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vAlign w:val="center"/>
          </w:tcPr>
          <w:p w14:paraId="10E0E378"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vAlign w:val="center"/>
          </w:tcPr>
          <w:p w14:paraId="1E83218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vAlign w:val="center"/>
          </w:tcPr>
          <w:p w14:paraId="27A8FA1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00BC9510" w14:textId="77777777" w:rsidTr="00330CB3">
        <w:trPr>
          <w:trHeight w:val="1417"/>
          <w:jc w:val="center"/>
        </w:trPr>
        <w:tc>
          <w:tcPr>
            <w:tcW w:w="3819" w:type="dxa"/>
            <w:vMerge/>
            <w:shd w:val="clear" w:color="auto" w:fill="auto"/>
          </w:tcPr>
          <w:p w14:paraId="5421ED95" w14:textId="77777777" w:rsidR="008473C6" w:rsidRPr="008473C6" w:rsidRDefault="008473C6" w:rsidP="008473C6">
            <w:pPr>
              <w:rPr>
                <w:rFonts w:ascii="Arial" w:eastAsia="Calibri" w:hAnsi="Arial" w:cs="Arial"/>
                <w:lang w:val="es-MX" w:eastAsia="en-US"/>
              </w:rPr>
            </w:pPr>
          </w:p>
        </w:tc>
        <w:tc>
          <w:tcPr>
            <w:tcW w:w="1056" w:type="dxa"/>
            <w:shd w:val="clear" w:color="auto" w:fill="auto"/>
          </w:tcPr>
          <w:p w14:paraId="34A44FE3" w14:textId="77777777" w:rsidR="008473C6" w:rsidRPr="008473C6" w:rsidRDefault="008473C6" w:rsidP="008473C6">
            <w:pPr>
              <w:jc w:val="center"/>
              <w:rPr>
                <w:rFonts w:ascii="Arial" w:eastAsia="Calibri" w:hAnsi="Arial" w:cs="Arial"/>
                <w:sz w:val="52"/>
                <w:szCs w:val="52"/>
                <w:lang w:val="es-MX" w:eastAsia="en-US"/>
              </w:rPr>
            </w:pPr>
          </w:p>
          <w:p w14:paraId="1E997A61"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sz w:val="52"/>
                <w:szCs w:val="52"/>
                <w:lang w:val="es-MX" w:eastAsia="en-US"/>
              </w:rPr>
              <w:sym w:font="Wingdings 2" w:char="F050"/>
            </w:r>
          </w:p>
        </w:tc>
        <w:tc>
          <w:tcPr>
            <w:tcW w:w="1243" w:type="dxa"/>
            <w:shd w:val="clear" w:color="auto" w:fill="auto"/>
          </w:tcPr>
          <w:p w14:paraId="00F89696" w14:textId="77777777" w:rsidR="008473C6" w:rsidRPr="008473C6" w:rsidRDefault="008473C6" w:rsidP="008473C6">
            <w:pPr>
              <w:rPr>
                <w:rFonts w:ascii="Arial" w:eastAsia="Calibri" w:hAnsi="Arial" w:cs="Arial"/>
                <w:lang w:val="es-MX" w:eastAsia="en-US"/>
              </w:rPr>
            </w:pPr>
          </w:p>
        </w:tc>
        <w:tc>
          <w:tcPr>
            <w:tcW w:w="0" w:type="auto"/>
            <w:shd w:val="clear" w:color="auto" w:fill="auto"/>
          </w:tcPr>
          <w:p w14:paraId="5BB5A692" w14:textId="77777777" w:rsidR="008473C6" w:rsidRPr="008473C6" w:rsidRDefault="008473C6" w:rsidP="008473C6">
            <w:pPr>
              <w:rPr>
                <w:rFonts w:ascii="Arial" w:eastAsia="Calibri" w:hAnsi="Arial" w:cs="Arial"/>
                <w:lang w:val="es-MX" w:eastAsia="en-US"/>
              </w:rPr>
            </w:pPr>
          </w:p>
        </w:tc>
        <w:tc>
          <w:tcPr>
            <w:tcW w:w="443" w:type="dxa"/>
            <w:shd w:val="clear" w:color="auto" w:fill="auto"/>
          </w:tcPr>
          <w:p w14:paraId="62C42414" w14:textId="77777777" w:rsidR="008473C6" w:rsidRPr="008473C6" w:rsidRDefault="008473C6" w:rsidP="008473C6">
            <w:pPr>
              <w:rPr>
                <w:rFonts w:ascii="Arial" w:eastAsia="Calibri" w:hAnsi="Arial" w:cs="Arial"/>
                <w:lang w:val="es-MX" w:eastAsia="en-US"/>
              </w:rPr>
            </w:pPr>
          </w:p>
        </w:tc>
        <w:tc>
          <w:tcPr>
            <w:tcW w:w="1203" w:type="dxa"/>
            <w:shd w:val="clear" w:color="auto" w:fill="auto"/>
          </w:tcPr>
          <w:p w14:paraId="19A8EDEE" w14:textId="77777777" w:rsidR="008473C6" w:rsidRPr="008473C6" w:rsidRDefault="008473C6" w:rsidP="008473C6">
            <w:pPr>
              <w:rPr>
                <w:rFonts w:ascii="Arial" w:eastAsia="Calibri" w:hAnsi="Arial" w:cs="Arial"/>
                <w:lang w:val="es-MX" w:eastAsia="en-US"/>
              </w:rPr>
            </w:pPr>
          </w:p>
        </w:tc>
      </w:tr>
      <w:tr w:rsidR="008473C6" w:rsidRPr="008473C6" w14:paraId="595AE8C6" w14:textId="77777777" w:rsidTr="00330CB3">
        <w:trPr>
          <w:trHeight w:val="624"/>
          <w:jc w:val="center"/>
        </w:trPr>
        <w:tc>
          <w:tcPr>
            <w:tcW w:w="3819" w:type="dxa"/>
            <w:vMerge w:val="restart"/>
            <w:shd w:val="clear" w:color="auto" w:fill="auto"/>
          </w:tcPr>
          <w:p w14:paraId="5DAF32DE"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DIP. TANIA VANESSA FLORES GUERRA</w:t>
            </w:r>
          </w:p>
          <w:p w14:paraId="253F675C" w14:textId="77777777" w:rsidR="008473C6" w:rsidRPr="008473C6" w:rsidRDefault="008473C6" w:rsidP="008473C6">
            <w:pPr>
              <w:rPr>
                <w:rFonts w:ascii="Arial" w:eastAsia="Calibri" w:hAnsi="Arial" w:cs="Arial"/>
                <w:lang w:val="es-MX" w:eastAsia="en-US"/>
              </w:rPr>
            </w:pPr>
          </w:p>
        </w:tc>
        <w:tc>
          <w:tcPr>
            <w:tcW w:w="1056" w:type="dxa"/>
            <w:shd w:val="clear" w:color="auto" w:fill="auto"/>
            <w:vAlign w:val="center"/>
          </w:tcPr>
          <w:p w14:paraId="0C6D0B44"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vAlign w:val="center"/>
          </w:tcPr>
          <w:p w14:paraId="4E55F72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vAlign w:val="center"/>
          </w:tcPr>
          <w:p w14:paraId="52F8AAD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vAlign w:val="center"/>
          </w:tcPr>
          <w:p w14:paraId="28BF52CD"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vAlign w:val="center"/>
          </w:tcPr>
          <w:p w14:paraId="4ED841A3"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4A5A8E7E" w14:textId="77777777" w:rsidTr="00330CB3">
        <w:trPr>
          <w:trHeight w:val="1417"/>
          <w:jc w:val="center"/>
        </w:trPr>
        <w:tc>
          <w:tcPr>
            <w:tcW w:w="3819" w:type="dxa"/>
            <w:vMerge/>
            <w:shd w:val="clear" w:color="auto" w:fill="auto"/>
          </w:tcPr>
          <w:p w14:paraId="0FA0D69D" w14:textId="77777777" w:rsidR="008473C6" w:rsidRPr="008473C6" w:rsidRDefault="008473C6" w:rsidP="008473C6">
            <w:pPr>
              <w:rPr>
                <w:rFonts w:ascii="Arial" w:eastAsia="Calibri" w:hAnsi="Arial" w:cs="Arial"/>
                <w:lang w:val="es-MX" w:eastAsia="en-US"/>
              </w:rPr>
            </w:pPr>
          </w:p>
        </w:tc>
        <w:tc>
          <w:tcPr>
            <w:tcW w:w="1056" w:type="dxa"/>
            <w:shd w:val="clear" w:color="auto" w:fill="auto"/>
          </w:tcPr>
          <w:p w14:paraId="285600FB" w14:textId="77777777" w:rsidR="008473C6" w:rsidRPr="008473C6" w:rsidRDefault="008473C6" w:rsidP="008473C6">
            <w:pPr>
              <w:jc w:val="center"/>
              <w:rPr>
                <w:rFonts w:ascii="Arial" w:eastAsia="Calibri" w:hAnsi="Arial" w:cs="Arial"/>
                <w:sz w:val="52"/>
                <w:szCs w:val="52"/>
                <w:lang w:val="es-MX" w:eastAsia="en-US"/>
              </w:rPr>
            </w:pPr>
          </w:p>
          <w:p w14:paraId="06705CA7"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sz w:val="52"/>
                <w:szCs w:val="52"/>
                <w:lang w:val="es-MX" w:eastAsia="en-US"/>
              </w:rPr>
              <w:sym w:font="Wingdings 2" w:char="F050"/>
            </w:r>
          </w:p>
        </w:tc>
        <w:tc>
          <w:tcPr>
            <w:tcW w:w="1243" w:type="dxa"/>
            <w:shd w:val="clear" w:color="auto" w:fill="auto"/>
          </w:tcPr>
          <w:p w14:paraId="1F9F2060" w14:textId="77777777" w:rsidR="008473C6" w:rsidRPr="008473C6" w:rsidRDefault="008473C6" w:rsidP="008473C6">
            <w:pPr>
              <w:rPr>
                <w:rFonts w:ascii="Arial" w:eastAsia="Calibri" w:hAnsi="Arial" w:cs="Arial"/>
                <w:lang w:val="es-MX" w:eastAsia="en-US"/>
              </w:rPr>
            </w:pPr>
          </w:p>
        </w:tc>
        <w:tc>
          <w:tcPr>
            <w:tcW w:w="0" w:type="auto"/>
            <w:shd w:val="clear" w:color="auto" w:fill="auto"/>
          </w:tcPr>
          <w:p w14:paraId="36A9D512" w14:textId="77777777" w:rsidR="008473C6" w:rsidRPr="008473C6" w:rsidRDefault="008473C6" w:rsidP="008473C6">
            <w:pPr>
              <w:rPr>
                <w:rFonts w:ascii="Arial" w:eastAsia="Calibri" w:hAnsi="Arial" w:cs="Arial"/>
                <w:lang w:val="es-MX" w:eastAsia="en-US"/>
              </w:rPr>
            </w:pPr>
          </w:p>
        </w:tc>
        <w:tc>
          <w:tcPr>
            <w:tcW w:w="443" w:type="dxa"/>
            <w:shd w:val="clear" w:color="auto" w:fill="auto"/>
          </w:tcPr>
          <w:p w14:paraId="2C5FF758" w14:textId="77777777" w:rsidR="008473C6" w:rsidRPr="008473C6" w:rsidRDefault="008473C6" w:rsidP="008473C6">
            <w:pPr>
              <w:rPr>
                <w:rFonts w:ascii="Arial" w:eastAsia="Calibri" w:hAnsi="Arial" w:cs="Arial"/>
                <w:lang w:val="es-MX" w:eastAsia="en-US"/>
              </w:rPr>
            </w:pPr>
          </w:p>
        </w:tc>
        <w:tc>
          <w:tcPr>
            <w:tcW w:w="1203" w:type="dxa"/>
            <w:shd w:val="clear" w:color="auto" w:fill="auto"/>
          </w:tcPr>
          <w:p w14:paraId="78A0C2B5" w14:textId="77777777" w:rsidR="008473C6" w:rsidRPr="008473C6" w:rsidRDefault="008473C6" w:rsidP="008473C6">
            <w:pPr>
              <w:rPr>
                <w:rFonts w:ascii="Arial" w:eastAsia="Calibri" w:hAnsi="Arial" w:cs="Arial"/>
                <w:lang w:val="es-MX" w:eastAsia="en-US"/>
              </w:rPr>
            </w:pPr>
          </w:p>
        </w:tc>
      </w:tr>
      <w:tr w:rsidR="008473C6" w:rsidRPr="008473C6" w14:paraId="3A2C9094" w14:textId="77777777" w:rsidTr="00330CB3">
        <w:trPr>
          <w:trHeight w:val="624"/>
          <w:jc w:val="center"/>
        </w:trPr>
        <w:tc>
          <w:tcPr>
            <w:tcW w:w="3819" w:type="dxa"/>
            <w:vMerge w:val="restart"/>
            <w:shd w:val="clear" w:color="auto" w:fill="auto"/>
          </w:tcPr>
          <w:p w14:paraId="0F19519E"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lang w:val="es-MX"/>
              </w:rPr>
              <w:t xml:space="preserve">DIP. </w:t>
            </w:r>
            <w:r w:rsidRPr="008473C6">
              <w:rPr>
                <w:rFonts w:ascii="Arial" w:eastAsia="Calibri" w:hAnsi="Arial" w:cs="Arial"/>
                <w:b/>
              </w:rPr>
              <w:t>CLAUDIA ELVIRA RODRÍGUEZ MÁRQUEZ</w:t>
            </w:r>
          </w:p>
        </w:tc>
        <w:tc>
          <w:tcPr>
            <w:tcW w:w="1056" w:type="dxa"/>
            <w:shd w:val="clear" w:color="auto" w:fill="auto"/>
            <w:vAlign w:val="center"/>
          </w:tcPr>
          <w:p w14:paraId="595CC5B5"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vAlign w:val="center"/>
          </w:tcPr>
          <w:p w14:paraId="57198A24"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vAlign w:val="center"/>
          </w:tcPr>
          <w:p w14:paraId="09D57BA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vAlign w:val="center"/>
          </w:tcPr>
          <w:p w14:paraId="5DF61AD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vAlign w:val="center"/>
          </w:tcPr>
          <w:p w14:paraId="4571CF5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71D63C94" w14:textId="77777777" w:rsidTr="00330CB3">
        <w:trPr>
          <w:trHeight w:val="1417"/>
          <w:jc w:val="center"/>
        </w:trPr>
        <w:tc>
          <w:tcPr>
            <w:tcW w:w="3819" w:type="dxa"/>
            <w:vMerge/>
            <w:shd w:val="clear" w:color="auto" w:fill="auto"/>
          </w:tcPr>
          <w:p w14:paraId="5AB35249" w14:textId="77777777" w:rsidR="008473C6" w:rsidRPr="008473C6" w:rsidRDefault="008473C6" w:rsidP="008473C6">
            <w:pPr>
              <w:jc w:val="center"/>
              <w:rPr>
                <w:rFonts w:ascii="Arial" w:eastAsia="Calibri" w:hAnsi="Arial" w:cs="Arial"/>
                <w:lang w:val="es-MX" w:eastAsia="en-US"/>
              </w:rPr>
            </w:pPr>
          </w:p>
        </w:tc>
        <w:tc>
          <w:tcPr>
            <w:tcW w:w="1056" w:type="dxa"/>
            <w:shd w:val="clear" w:color="auto" w:fill="auto"/>
          </w:tcPr>
          <w:p w14:paraId="2C68902A" w14:textId="77777777" w:rsidR="008473C6" w:rsidRPr="008473C6" w:rsidRDefault="008473C6" w:rsidP="008473C6">
            <w:pPr>
              <w:jc w:val="center"/>
              <w:rPr>
                <w:rFonts w:ascii="Arial" w:eastAsia="Calibri" w:hAnsi="Arial" w:cs="Arial"/>
                <w:sz w:val="52"/>
                <w:szCs w:val="52"/>
                <w:lang w:val="es-MX" w:eastAsia="en-US"/>
              </w:rPr>
            </w:pPr>
          </w:p>
          <w:p w14:paraId="426F6656"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sz w:val="52"/>
                <w:szCs w:val="52"/>
                <w:lang w:val="es-MX" w:eastAsia="en-US"/>
              </w:rPr>
              <w:sym w:font="Wingdings 2" w:char="F050"/>
            </w:r>
          </w:p>
        </w:tc>
        <w:tc>
          <w:tcPr>
            <w:tcW w:w="1243" w:type="dxa"/>
            <w:shd w:val="clear" w:color="auto" w:fill="auto"/>
          </w:tcPr>
          <w:p w14:paraId="46B5CB3B" w14:textId="77777777" w:rsidR="008473C6" w:rsidRPr="008473C6" w:rsidRDefault="008473C6" w:rsidP="008473C6">
            <w:pPr>
              <w:rPr>
                <w:rFonts w:ascii="Arial" w:eastAsia="Calibri" w:hAnsi="Arial" w:cs="Arial"/>
                <w:lang w:val="es-MX" w:eastAsia="en-US"/>
              </w:rPr>
            </w:pPr>
          </w:p>
        </w:tc>
        <w:tc>
          <w:tcPr>
            <w:tcW w:w="0" w:type="auto"/>
            <w:shd w:val="clear" w:color="auto" w:fill="auto"/>
          </w:tcPr>
          <w:p w14:paraId="4742760B" w14:textId="77777777" w:rsidR="008473C6" w:rsidRPr="008473C6" w:rsidRDefault="008473C6" w:rsidP="008473C6">
            <w:pPr>
              <w:rPr>
                <w:rFonts w:ascii="Arial" w:eastAsia="Calibri" w:hAnsi="Arial" w:cs="Arial"/>
                <w:lang w:val="es-MX" w:eastAsia="en-US"/>
              </w:rPr>
            </w:pPr>
          </w:p>
        </w:tc>
        <w:tc>
          <w:tcPr>
            <w:tcW w:w="443" w:type="dxa"/>
            <w:shd w:val="clear" w:color="auto" w:fill="auto"/>
          </w:tcPr>
          <w:p w14:paraId="5BB75524" w14:textId="77777777" w:rsidR="008473C6" w:rsidRPr="008473C6" w:rsidRDefault="008473C6" w:rsidP="008473C6">
            <w:pPr>
              <w:rPr>
                <w:rFonts w:ascii="Arial" w:eastAsia="Calibri" w:hAnsi="Arial" w:cs="Arial"/>
                <w:lang w:val="es-MX" w:eastAsia="en-US"/>
              </w:rPr>
            </w:pPr>
          </w:p>
        </w:tc>
        <w:tc>
          <w:tcPr>
            <w:tcW w:w="1203" w:type="dxa"/>
            <w:shd w:val="clear" w:color="auto" w:fill="auto"/>
          </w:tcPr>
          <w:p w14:paraId="234A3B6B" w14:textId="77777777" w:rsidR="008473C6" w:rsidRPr="008473C6" w:rsidRDefault="008473C6" w:rsidP="008473C6">
            <w:pPr>
              <w:rPr>
                <w:rFonts w:ascii="Arial" w:eastAsia="Calibri" w:hAnsi="Arial" w:cs="Arial"/>
                <w:lang w:val="es-MX" w:eastAsia="en-US"/>
              </w:rPr>
            </w:pPr>
          </w:p>
        </w:tc>
      </w:tr>
      <w:tr w:rsidR="008473C6" w:rsidRPr="008473C6" w14:paraId="2C102F6D" w14:textId="77777777" w:rsidTr="00330CB3">
        <w:trPr>
          <w:trHeight w:val="624"/>
          <w:jc w:val="center"/>
        </w:trPr>
        <w:tc>
          <w:tcPr>
            <w:tcW w:w="3819" w:type="dxa"/>
            <w:vMerge w:val="restart"/>
            <w:shd w:val="clear" w:color="auto" w:fill="auto"/>
          </w:tcPr>
          <w:p w14:paraId="42DEE942"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DIP. LIZBETH OGAZÓN NAVA</w:t>
            </w:r>
          </w:p>
        </w:tc>
        <w:tc>
          <w:tcPr>
            <w:tcW w:w="1056" w:type="dxa"/>
            <w:shd w:val="clear" w:color="auto" w:fill="auto"/>
            <w:vAlign w:val="center"/>
          </w:tcPr>
          <w:p w14:paraId="7CA76D9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243" w:type="dxa"/>
            <w:shd w:val="clear" w:color="auto" w:fill="auto"/>
            <w:vAlign w:val="center"/>
          </w:tcPr>
          <w:p w14:paraId="3E24AAF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0" w:type="auto"/>
            <w:shd w:val="clear" w:color="auto" w:fill="auto"/>
            <w:vAlign w:val="center"/>
          </w:tcPr>
          <w:p w14:paraId="1FC00061"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c>
          <w:tcPr>
            <w:tcW w:w="443" w:type="dxa"/>
            <w:shd w:val="clear" w:color="auto" w:fill="auto"/>
            <w:vAlign w:val="center"/>
          </w:tcPr>
          <w:p w14:paraId="23DB4EA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SI</w:t>
            </w:r>
          </w:p>
        </w:tc>
        <w:tc>
          <w:tcPr>
            <w:tcW w:w="1203" w:type="dxa"/>
            <w:shd w:val="clear" w:color="auto" w:fill="auto"/>
            <w:vAlign w:val="center"/>
          </w:tcPr>
          <w:p w14:paraId="2F640B3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CUALES</w:t>
            </w:r>
          </w:p>
        </w:tc>
      </w:tr>
      <w:tr w:rsidR="008473C6" w:rsidRPr="008473C6" w14:paraId="22C8FF71" w14:textId="77777777" w:rsidTr="00330CB3">
        <w:trPr>
          <w:trHeight w:val="1417"/>
          <w:jc w:val="center"/>
        </w:trPr>
        <w:tc>
          <w:tcPr>
            <w:tcW w:w="3819" w:type="dxa"/>
            <w:vMerge/>
            <w:shd w:val="clear" w:color="auto" w:fill="auto"/>
          </w:tcPr>
          <w:p w14:paraId="03F843A4" w14:textId="77777777" w:rsidR="008473C6" w:rsidRPr="008473C6" w:rsidRDefault="008473C6" w:rsidP="008473C6">
            <w:pPr>
              <w:jc w:val="center"/>
              <w:rPr>
                <w:rFonts w:ascii="Arial" w:eastAsia="Calibri" w:hAnsi="Arial" w:cs="Arial"/>
                <w:lang w:val="es-MX" w:eastAsia="en-US"/>
              </w:rPr>
            </w:pPr>
          </w:p>
        </w:tc>
        <w:tc>
          <w:tcPr>
            <w:tcW w:w="1056" w:type="dxa"/>
            <w:shd w:val="clear" w:color="auto" w:fill="auto"/>
          </w:tcPr>
          <w:p w14:paraId="6647924A" w14:textId="77777777" w:rsidR="008473C6" w:rsidRPr="008473C6" w:rsidRDefault="008473C6" w:rsidP="008473C6">
            <w:pPr>
              <w:jc w:val="center"/>
              <w:rPr>
                <w:rFonts w:ascii="Arial" w:eastAsia="Calibri" w:hAnsi="Arial" w:cs="Arial"/>
                <w:sz w:val="52"/>
                <w:szCs w:val="52"/>
                <w:lang w:val="es-MX" w:eastAsia="en-US"/>
              </w:rPr>
            </w:pPr>
          </w:p>
          <w:p w14:paraId="62C4050F"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sz w:val="52"/>
                <w:szCs w:val="52"/>
                <w:lang w:val="es-MX" w:eastAsia="en-US"/>
              </w:rPr>
              <w:sym w:font="Wingdings 2" w:char="F050"/>
            </w:r>
          </w:p>
        </w:tc>
        <w:tc>
          <w:tcPr>
            <w:tcW w:w="1243" w:type="dxa"/>
            <w:shd w:val="clear" w:color="auto" w:fill="auto"/>
          </w:tcPr>
          <w:p w14:paraId="15030B09" w14:textId="77777777" w:rsidR="008473C6" w:rsidRPr="008473C6" w:rsidRDefault="008473C6" w:rsidP="008473C6">
            <w:pPr>
              <w:rPr>
                <w:rFonts w:ascii="Arial" w:eastAsia="Calibri" w:hAnsi="Arial" w:cs="Arial"/>
                <w:lang w:val="es-MX" w:eastAsia="en-US"/>
              </w:rPr>
            </w:pPr>
          </w:p>
        </w:tc>
        <w:tc>
          <w:tcPr>
            <w:tcW w:w="0" w:type="auto"/>
            <w:shd w:val="clear" w:color="auto" w:fill="auto"/>
          </w:tcPr>
          <w:p w14:paraId="30CB120A" w14:textId="77777777" w:rsidR="008473C6" w:rsidRPr="008473C6" w:rsidRDefault="008473C6" w:rsidP="008473C6">
            <w:pPr>
              <w:rPr>
                <w:rFonts w:ascii="Arial" w:eastAsia="Calibri" w:hAnsi="Arial" w:cs="Arial"/>
                <w:lang w:val="es-MX" w:eastAsia="en-US"/>
              </w:rPr>
            </w:pPr>
          </w:p>
        </w:tc>
        <w:tc>
          <w:tcPr>
            <w:tcW w:w="443" w:type="dxa"/>
            <w:shd w:val="clear" w:color="auto" w:fill="auto"/>
          </w:tcPr>
          <w:p w14:paraId="797FE531" w14:textId="77777777" w:rsidR="008473C6" w:rsidRPr="008473C6" w:rsidRDefault="008473C6" w:rsidP="008473C6">
            <w:pPr>
              <w:rPr>
                <w:rFonts w:ascii="Arial" w:eastAsia="Calibri" w:hAnsi="Arial" w:cs="Arial"/>
                <w:lang w:val="es-MX" w:eastAsia="en-US"/>
              </w:rPr>
            </w:pPr>
          </w:p>
        </w:tc>
        <w:tc>
          <w:tcPr>
            <w:tcW w:w="1203" w:type="dxa"/>
            <w:shd w:val="clear" w:color="auto" w:fill="auto"/>
          </w:tcPr>
          <w:p w14:paraId="3A8887A8" w14:textId="77777777" w:rsidR="008473C6" w:rsidRPr="008473C6" w:rsidRDefault="008473C6" w:rsidP="008473C6">
            <w:pPr>
              <w:rPr>
                <w:rFonts w:ascii="Arial" w:eastAsia="Calibri" w:hAnsi="Arial" w:cs="Arial"/>
                <w:lang w:val="es-MX" w:eastAsia="en-US"/>
              </w:rPr>
            </w:pPr>
          </w:p>
        </w:tc>
      </w:tr>
    </w:tbl>
    <w:p w14:paraId="13FC4980" w14:textId="77777777" w:rsidR="008473C6" w:rsidRPr="008473C6" w:rsidRDefault="008473C6" w:rsidP="008473C6">
      <w:pPr>
        <w:jc w:val="both"/>
        <w:rPr>
          <w:rFonts w:ascii="Arial" w:eastAsia="Calibri" w:hAnsi="Arial"/>
          <w:sz w:val="20"/>
          <w:szCs w:val="20"/>
          <w:lang w:val="es-MX"/>
        </w:rPr>
      </w:pPr>
    </w:p>
    <w:p w14:paraId="6E55CF2E" w14:textId="217DA9FC" w:rsidR="001E2757" w:rsidRDefault="001E2757" w:rsidP="001E2757"/>
    <w:p w14:paraId="6CEEF978" w14:textId="26E55107" w:rsidR="008473C6" w:rsidRDefault="008473C6" w:rsidP="001E2757"/>
    <w:p w14:paraId="46624AB1" w14:textId="43D83746" w:rsidR="008473C6" w:rsidRDefault="008473C6" w:rsidP="001E2757"/>
    <w:p w14:paraId="72BF3434" w14:textId="77777777" w:rsidR="00AE4416" w:rsidRDefault="00AE4416" w:rsidP="008473C6">
      <w:pPr>
        <w:spacing w:line="360" w:lineRule="auto"/>
        <w:jc w:val="both"/>
        <w:rPr>
          <w:rFonts w:ascii="Arial" w:hAnsi="Arial" w:cs="Arial"/>
          <w:b/>
          <w:lang w:val="es-MX"/>
        </w:rPr>
        <w:sectPr w:rsidR="00AE4416" w:rsidSect="001322D8">
          <w:footnotePr>
            <w:numRestart w:val="eachSect"/>
          </w:footnotePr>
          <w:pgSz w:w="12240" w:h="15840" w:code="1"/>
          <w:pgMar w:top="1418" w:right="1418" w:bottom="1418" w:left="1418" w:header="567" w:footer="567" w:gutter="0"/>
          <w:cols w:space="708"/>
          <w:docGrid w:linePitch="360"/>
        </w:sectPr>
      </w:pPr>
    </w:p>
    <w:p w14:paraId="29E7C241" w14:textId="1F1E91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Dictamen </w:t>
      </w:r>
      <w:r w:rsidRPr="008473C6">
        <w:rPr>
          <w:rFonts w:ascii="Arial" w:hAnsi="Arial" w:cs="Arial"/>
          <w:lang w:val="es-MX"/>
        </w:rPr>
        <w:t xml:space="preserve">de la Comisión de Gobernación, Puntos Constitucionales y Justicia, con relación a la iniciativa con Proyecto de Decreto presentada por el Ingeniero Miguel Ángel Riquelme Solís, Gobernador del Estado de Coahuila de Zaragoza, mediante el cual se declara el día 2 de julio de 1821, como el Día de la Proclamación de Independencia de la América Septentrional en la Villa de Santiago del Saltillo. </w:t>
      </w:r>
    </w:p>
    <w:p w14:paraId="3B13F9DA" w14:textId="77777777" w:rsidR="008473C6" w:rsidRPr="008473C6" w:rsidRDefault="008473C6" w:rsidP="008473C6">
      <w:pPr>
        <w:spacing w:line="360" w:lineRule="auto"/>
        <w:jc w:val="both"/>
        <w:rPr>
          <w:rFonts w:ascii="Arial" w:eastAsia="Calibri" w:hAnsi="Arial" w:cs="Arial"/>
          <w:snapToGrid w:val="0"/>
          <w:lang w:val="es-MX"/>
        </w:rPr>
      </w:pPr>
    </w:p>
    <w:p w14:paraId="0864E98E" w14:textId="77777777" w:rsidR="008473C6" w:rsidRPr="008473C6" w:rsidRDefault="008473C6" w:rsidP="008473C6">
      <w:pPr>
        <w:spacing w:line="360" w:lineRule="auto"/>
        <w:jc w:val="both"/>
        <w:rPr>
          <w:rFonts w:ascii="Arial" w:eastAsia="Calibri" w:hAnsi="Arial" w:cs="Arial"/>
          <w:snapToGrid w:val="0"/>
          <w:lang w:val="es-MX"/>
        </w:rPr>
      </w:pPr>
    </w:p>
    <w:p w14:paraId="22609965"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R E S U L T A N D O</w:t>
      </w:r>
    </w:p>
    <w:p w14:paraId="6EE982FE" w14:textId="77777777" w:rsidR="008473C6" w:rsidRPr="008473C6" w:rsidRDefault="008473C6" w:rsidP="008473C6">
      <w:pPr>
        <w:spacing w:line="360" w:lineRule="auto"/>
        <w:jc w:val="both"/>
        <w:rPr>
          <w:rFonts w:ascii="Arial" w:hAnsi="Arial" w:cs="Arial"/>
          <w:lang w:val="es-MX"/>
        </w:rPr>
      </w:pPr>
    </w:p>
    <w:p w14:paraId="0F53392C" w14:textId="77777777" w:rsidR="008473C6" w:rsidRPr="008473C6" w:rsidRDefault="008473C6" w:rsidP="008473C6">
      <w:pPr>
        <w:spacing w:line="360" w:lineRule="auto"/>
        <w:jc w:val="both"/>
        <w:rPr>
          <w:rFonts w:ascii="Arial" w:hAnsi="Arial" w:cs="Arial"/>
          <w:lang w:val="es-MX"/>
        </w:rPr>
      </w:pPr>
    </w:p>
    <w:p w14:paraId="06C4F9DF"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 xml:space="preserve">PRIMERO.- </w:t>
      </w:r>
      <w:r w:rsidRPr="008473C6">
        <w:rPr>
          <w:rFonts w:ascii="Arial" w:hAnsi="Arial" w:cs="Arial"/>
          <w:lang w:val="es-MX"/>
        </w:rPr>
        <w:t>Que en sesión celebrada por la Diputación Permanente del Congreso del Estado el día 01 de julio del presente año, se acordó turnar a esta Comisión de Gobernación, Puntos Constitucionales y Justicia, una iniciativa con Proyecto de Decreto presentada por el Ingeniero Miguel Ángel Riquelme Solís, Gobernador del Estado de Coahuila de Zaragoza, mediante el cual se declara el día 2 de julio de 1821, como el Día de la Proclamación de Independencia de la América Septentrional en la Villa de Santiago del Saltillo.</w:t>
      </w:r>
    </w:p>
    <w:p w14:paraId="4DB28BEB" w14:textId="77777777" w:rsidR="008473C6" w:rsidRPr="008473C6" w:rsidRDefault="008473C6" w:rsidP="008473C6">
      <w:pPr>
        <w:spacing w:line="360" w:lineRule="auto"/>
        <w:jc w:val="both"/>
        <w:rPr>
          <w:rFonts w:ascii="Arial" w:hAnsi="Arial" w:cs="Arial"/>
          <w:lang w:val="es-MX"/>
        </w:rPr>
      </w:pPr>
    </w:p>
    <w:p w14:paraId="55AEA125"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SEGUNDO.-</w:t>
      </w:r>
      <w:r w:rsidRPr="008473C6">
        <w:rPr>
          <w:rFonts w:ascii="Arial" w:hAnsi="Arial" w:cs="Arial"/>
          <w:lang w:val="es-MX"/>
        </w:rPr>
        <w:t xml:space="preserve"> Que en cumplimiento a lo anterior, la Oficialía Mayor de este H. Congreso del Estado turnó a esta Comisión de Gobernación, Puntos Constitucionales y Justicia, el documento a que se ha hecho referencia en el resultando primero del presente Dictamen.</w:t>
      </w:r>
    </w:p>
    <w:p w14:paraId="2768DC10" w14:textId="77777777" w:rsidR="008473C6" w:rsidRPr="008473C6" w:rsidRDefault="008473C6" w:rsidP="008473C6">
      <w:pPr>
        <w:spacing w:line="360" w:lineRule="auto"/>
        <w:jc w:val="both"/>
        <w:rPr>
          <w:rFonts w:ascii="Arial" w:hAnsi="Arial" w:cs="Arial"/>
          <w:b/>
          <w:lang w:val="es-MX"/>
        </w:rPr>
      </w:pPr>
    </w:p>
    <w:p w14:paraId="7CCF208F" w14:textId="77777777" w:rsidR="008473C6" w:rsidRPr="008473C6" w:rsidRDefault="008473C6" w:rsidP="008473C6">
      <w:pPr>
        <w:spacing w:line="360" w:lineRule="auto"/>
        <w:jc w:val="both"/>
        <w:rPr>
          <w:rFonts w:ascii="Arial" w:hAnsi="Arial" w:cs="Arial"/>
          <w:b/>
          <w:lang w:val="es-MX"/>
        </w:rPr>
      </w:pPr>
    </w:p>
    <w:p w14:paraId="31210A7B"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C O N S I D E R A N D O</w:t>
      </w:r>
    </w:p>
    <w:p w14:paraId="5B9BE653" w14:textId="77777777" w:rsidR="008473C6" w:rsidRPr="008473C6" w:rsidRDefault="008473C6" w:rsidP="008473C6">
      <w:pPr>
        <w:spacing w:line="360" w:lineRule="auto"/>
        <w:jc w:val="center"/>
        <w:rPr>
          <w:rFonts w:ascii="Arial" w:hAnsi="Arial" w:cs="Arial"/>
          <w:b/>
          <w:lang w:val="es-MX"/>
        </w:rPr>
      </w:pPr>
    </w:p>
    <w:p w14:paraId="06DFEF99" w14:textId="77777777" w:rsidR="008473C6" w:rsidRPr="008473C6" w:rsidRDefault="008473C6" w:rsidP="008473C6">
      <w:pPr>
        <w:spacing w:line="360" w:lineRule="auto"/>
        <w:jc w:val="center"/>
        <w:rPr>
          <w:rFonts w:ascii="Arial" w:hAnsi="Arial" w:cs="Arial"/>
          <w:b/>
          <w:lang w:val="es-MX"/>
        </w:rPr>
      </w:pPr>
    </w:p>
    <w:p w14:paraId="57F77435" w14:textId="77777777" w:rsidR="008473C6" w:rsidRPr="008473C6" w:rsidRDefault="008473C6" w:rsidP="008473C6">
      <w:pPr>
        <w:spacing w:line="360" w:lineRule="auto"/>
        <w:jc w:val="both"/>
        <w:rPr>
          <w:rFonts w:ascii="Arial" w:hAnsi="Arial" w:cs="Arial"/>
          <w:lang w:val="es-MX"/>
        </w:rPr>
      </w:pPr>
      <w:r w:rsidRPr="008473C6">
        <w:rPr>
          <w:rFonts w:ascii="Arial" w:hAnsi="Arial" w:cs="Arial"/>
          <w:b/>
          <w:lang w:val="es-MX"/>
        </w:rPr>
        <w:t>PRIMERO.-</w:t>
      </w:r>
      <w:r w:rsidRPr="008473C6">
        <w:rPr>
          <w:rFonts w:ascii="Arial" w:hAnsi="Arial" w:cs="Arial"/>
          <w:lang w:val="es-MX"/>
        </w:rPr>
        <w:t xml:space="preserve"> Que esta Comisión, con fundamento en los artículos 90, 116, 117 y demás relativos de la Ley Orgánica del Congreso del Estado Independiente, Libre y Soberano de Coahuila de Zaragoza es competente para emitir el presente Dictamen.</w:t>
      </w:r>
    </w:p>
    <w:p w14:paraId="4B31F4DD" w14:textId="77777777" w:rsidR="008473C6" w:rsidRPr="008473C6" w:rsidRDefault="008473C6" w:rsidP="008473C6">
      <w:pPr>
        <w:spacing w:line="360" w:lineRule="auto"/>
        <w:jc w:val="both"/>
        <w:rPr>
          <w:rFonts w:ascii="Arial" w:hAnsi="Arial"/>
          <w:lang w:val="es-MX"/>
        </w:rPr>
      </w:pPr>
    </w:p>
    <w:p w14:paraId="568B936E" w14:textId="77777777" w:rsidR="008473C6" w:rsidRPr="008473C6" w:rsidRDefault="008473C6" w:rsidP="008473C6">
      <w:pPr>
        <w:spacing w:line="360" w:lineRule="auto"/>
        <w:jc w:val="both"/>
        <w:rPr>
          <w:rFonts w:ascii="Arial" w:hAnsi="Arial" w:cs="Arial"/>
          <w:bCs/>
          <w:lang w:val="es-MX"/>
        </w:rPr>
      </w:pPr>
      <w:r w:rsidRPr="008473C6">
        <w:rPr>
          <w:rFonts w:ascii="Arial" w:hAnsi="Arial" w:cs="Arial"/>
          <w:b/>
          <w:lang w:val="es-MX"/>
        </w:rPr>
        <w:t xml:space="preserve">SEGUNDO.- </w:t>
      </w:r>
      <w:r w:rsidRPr="008473C6">
        <w:rPr>
          <w:rFonts w:ascii="Arial" w:hAnsi="Arial" w:cs="Arial"/>
          <w:bCs/>
          <w:lang w:val="es-MX"/>
        </w:rPr>
        <w:t xml:space="preserve">Que es facultad del Congreso del Estado, expedir, reformar, derogar y abrogar leyes y decretos, en todo lo concerniente al Poder Público del Estado, conforme el artículo 67 fracción I de la Constitución Política del Estado de Coahuila de Zaragoza. </w:t>
      </w:r>
    </w:p>
    <w:p w14:paraId="43A3D84C" w14:textId="77777777" w:rsidR="008473C6" w:rsidRPr="008473C6" w:rsidRDefault="008473C6" w:rsidP="008473C6">
      <w:pPr>
        <w:spacing w:line="360" w:lineRule="auto"/>
        <w:jc w:val="both"/>
        <w:rPr>
          <w:rFonts w:ascii="Arial" w:hAnsi="Arial" w:cs="Arial"/>
          <w:b/>
          <w:lang w:val="es-MX"/>
        </w:rPr>
      </w:pPr>
    </w:p>
    <w:p w14:paraId="7FADC6AE" w14:textId="77777777" w:rsidR="008473C6" w:rsidRPr="008473C6" w:rsidRDefault="008473C6" w:rsidP="008473C6">
      <w:pPr>
        <w:spacing w:line="360" w:lineRule="auto"/>
        <w:jc w:val="both"/>
        <w:rPr>
          <w:rFonts w:ascii="Arial" w:hAnsi="Arial" w:cs="Arial"/>
          <w:lang w:val="es-MX"/>
        </w:rPr>
      </w:pPr>
      <w:r w:rsidRPr="008473C6">
        <w:rPr>
          <w:rFonts w:ascii="Arial" w:hAnsi="Arial" w:cs="Arial"/>
          <w:b/>
          <w:bCs/>
          <w:lang w:val="es-MX"/>
        </w:rPr>
        <w:t xml:space="preserve">TERCERO.- </w:t>
      </w:r>
      <w:r w:rsidRPr="008473C6">
        <w:rPr>
          <w:rFonts w:ascii="Arial" w:hAnsi="Arial" w:cs="Arial"/>
          <w:lang w:val="es-MX"/>
        </w:rPr>
        <w:t>Que la iniciativa con Proyecto de Decreto presentada por el Ingeniero Miguel Ángel Riquelme Solís, Gobernador del Estado de Coahuila de Zaragoza, mediante el cual se declara el día 2 de julio de 1821, como el Día de la Proclamación de Independencia de la América Septentrional en la Villa de Santiago del Saltillo</w:t>
      </w:r>
      <w:r w:rsidRPr="008473C6">
        <w:rPr>
          <w:rFonts w:ascii="Arial" w:eastAsia="Calibri" w:hAnsi="Arial" w:cs="Arial"/>
          <w:color w:val="000000"/>
          <w:lang w:val="es-MX"/>
        </w:rPr>
        <w:t>,</w:t>
      </w:r>
      <w:r w:rsidRPr="008473C6">
        <w:rPr>
          <w:rFonts w:ascii="Arial" w:hAnsi="Arial" w:cs="Arial"/>
          <w:lang w:val="es-MX"/>
        </w:rPr>
        <w:t xml:space="preserve"> se basa en las siguientes consideraciones:  </w:t>
      </w:r>
    </w:p>
    <w:p w14:paraId="48ABF0B4" w14:textId="77777777" w:rsidR="008473C6" w:rsidRPr="008473C6" w:rsidRDefault="008473C6" w:rsidP="008473C6">
      <w:pPr>
        <w:spacing w:line="360" w:lineRule="auto"/>
        <w:jc w:val="center"/>
        <w:rPr>
          <w:rFonts w:ascii="Arial" w:hAnsi="Arial" w:cs="Arial"/>
          <w:b/>
          <w:lang w:val="es-MX"/>
        </w:rPr>
      </w:pPr>
    </w:p>
    <w:p w14:paraId="073E0E06" w14:textId="77777777" w:rsidR="008473C6" w:rsidRPr="008473C6" w:rsidRDefault="008473C6" w:rsidP="008473C6">
      <w:pPr>
        <w:spacing w:line="360" w:lineRule="auto"/>
        <w:jc w:val="center"/>
        <w:rPr>
          <w:rFonts w:ascii="Arial" w:hAnsi="Arial" w:cs="Arial"/>
          <w:b/>
          <w:lang w:val="es-MX"/>
        </w:rPr>
      </w:pPr>
      <w:r w:rsidRPr="008473C6">
        <w:rPr>
          <w:rFonts w:ascii="Arial" w:hAnsi="Arial" w:cs="Arial"/>
          <w:b/>
          <w:lang w:val="es-MX"/>
        </w:rPr>
        <w:t>E X P O S I C I Ó N   D E    M O T I V O S</w:t>
      </w:r>
    </w:p>
    <w:p w14:paraId="72ACAD7B" w14:textId="77777777" w:rsidR="008473C6" w:rsidRPr="008473C6" w:rsidRDefault="008473C6" w:rsidP="008473C6">
      <w:pPr>
        <w:spacing w:line="360" w:lineRule="auto"/>
        <w:jc w:val="both"/>
        <w:rPr>
          <w:rFonts w:ascii="Arial" w:hAnsi="Arial" w:cs="Arial"/>
          <w:bCs/>
          <w:i/>
          <w:bdr w:val="none" w:sz="0" w:space="0" w:color="auto" w:frame="1"/>
          <w:shd w:val="clear" w:color="auto" w:fill="FFFFFF"/>
          <w:lang w:val="es-MX"/>
        </w:rPr>
      </w:pPr>
    </w:p>
    <w:p w14:paraId="65883574"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“El Estado de Coahuila de Zaragoza ha tenido una participación muy importante a nivel nacional respecto a los sucesos históricos que han marcado un parteaguas para la organización y dirección del País. El estudio de estos hechos ha sido significativo para conocer nuestro pasado, entender y comprender nuestro presente, así como dar forma a nuestro futuro.</w:t>
      </w:r>
    </w:p>
    <w:p w14:paraId="35778107"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449DB3DF"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 xml:space="preserve">La historia contribuye a proporcionar identidad; este es uno de los motivos por los que se promueve su estudio a nivel nacional y estatal, desde los primeros niveles educativos y la realización de eventos cívico y culturales que nos recuerdan los momentos más importantes de nuestra nación. Lo anterior aporta a la formación de buenos ciudadanos, buscando ofrecer una comprensión de los valores que como sociedad tenemos y un compromiso de lealtad hacia la nación. </w:t>
      </w:r>
    </w:p>
    <w:p w14:paraId="710A530B"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3420AF74"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La difusión de la historia nacional es un trabajo en conjunto entre la federación, las entidades federativas y los municipios, cada uno en sus respectivas competencias. Para el Estado de Coahuila de Zaragoza, la difusión y educación de la cultura es un tema primordial, que se incluye en el Plan Estatal de Desarrollo 2017-2023, en su Eje 4 de Desarrollo Social Incluyente y Participativo, cuyo objetivo específico consiste en “Contribuir a la garantía del ejercicio pleno de los derechos culturales como una forma de construir el desarrollo integral individual y comunitario.”.</w:t>
      </w:r>
    </w:p>
    <w:p w14:paraId="64F7C2B1"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0FF4DA11"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 xml:space="preserve">Asimismo, en los artículos 7, 8 y 11, de la Ley de Desarrollo Cultural para el Estado de Coahuila de Zaragoza, se establece el derecho fundamental del acceso a la cultura y la afirmación de la identidad de las comunidades, reconociéndose e impulsando la cultura mexicana, compuesta por las experiencias históricas de la comunidad nacional y por las actividades universales; de igual forma, los derechos culturales sociales hacen referencia a aquellos que toda persona tiene respecto a descubrir, rescatar, investigar, restaurar, preservar, proteger, defender, difundir, promover y transmitir los valores integrantes de su identidad comunitaria. </w:t>
      </w:r>
    </w:p>
    <w:p w14:paraId="3F5E88E1"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28B5FD40"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Conforme a la obligación que el Estado tiene respecto a la rectoría del desarrollo cultural en la entidad, es que el Gobierno del Estado de Coahuila de Zaragoza, de manera permanente, lleva a cabo investigaciones respecto a la historia de nuestra entidad y su impacto a nivel nacional, atendiendo a lo que establece el Plan Estatal de Desarrollo.</w:t>
      </w:r>
    </w:p>
    <w:p w14:paraId="68C14E19"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5ADE0AB8"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eastAsia="en-US"/>
        </w:rPr>
        <w:t xml:space="preserve">Este año 2021, conmemoramos el Bicentenario de la Consumación de la Independencia Nacional, hecho que puso fin a la Guerra de Independencia iniciada por el Padre de la Patria, Miguel Hidalgo y Costilla, el 16 de septiembre de 1810. Tras su muerte, José María Morelos y Pavón continuó de manera brillante la lucha por la Independencia, hasta sus últimos momentos de vida. Sin la presencia de Morelos, la lucha se mantuvo dirigida por varios caudillos, entre los que destaca Vicente Guerrero que estuvo en pie de lucha hasta 1821, en que mediante el Plan de Iguala, pacta con el jefe del ejército realista, Agustín de Iturbide, la paz y la unidad de la nación. </w:t>
      </w:r>
      <w:r w:rsidRPr="008473C6">
        <w:rPr>
          <w:rFonts w:ascii="Arial" w:eastAsia="Calibri" w:hAnsi="Arial" w:cs="Arial"/>
          <w:i/>
          <w:lang w:val="es-MX" w:eastAsia="en-US"/>
        </w:rPr>
        <w:t xml:space="preserve">El Plan de Iguala fue un documento político que se constituyó en una declaración de independencia de la entonces Nueva España como un país soberano e independiente. </w:t>
      </w:r>
      <w:r w:rsidRPr="008473C6">
        <w:rPr>
          <w:rFonts w:ascii="Arial" w:eastAsia="Calibri" w:hAnsi="Arial" w:cs="Arial"/>
          <w:i/>
          <w:lang w:eastAsia="en-US"/>
        </w:rPr>
        <w:t xml:space="preserve">Para lograr su objetivo unieron sus ejércitos en uno sólo, llamado Ejército Trigarante, </w:t>
      </w:r>
      <w:r w:rsidRPr="008473C6">
        <w:rPr>
          <w:rFonts w:ascii="Arial" w:eastAsia="Calibri" w:hAnsi="Arial" w:cs="Arial"/>
          <w:i/>
          <w:lang w:val="es-MX" w:eastAsia="en-US"/>
        </w:rPr>
        <w:t>que proponía y garantizaba las garantías esenciales para la nación: </w:t>
      </w:r>
      <w:r w:rsidRPr="008473C6">
        <w:rPr>
          <w:rFonts w:ascii="Arial" w:eastAsia="Calibri" w:hAnsi="Arial" w:cs="Arial"/>
          <w:i/>
          <w:iCs/>
          <w:lang w:val="es-MX" w:eastAsia="en-US"/>
        </w:rPr>
        <w:t>Religión Católica</w:t>
      </w:r>
      <w:r w:rsidRPr="008473C6">
        <w:rPr>
          <w:rFonts w:ascii="Arial" w:eastAsia="Calibri" w:hAnsi="Arial" w:cs="Arial"/>
          <w:i/>
          <w:lang w:val="es-MX" w:eastAsia="en-US"/>
        </w:rPr>
        <w:t> como única tolerada en la nueva nación, </w:t>
      </w:r>
      <w:r w:rsidRPr="008473C6">
        <w:rPr>
          <w:rFonts w:ascii="Arial" w:eastAsia="Calibri" w:hAnsi="Arial" w:cs="Arial"/>
          <w:i/>
          <w:iCs/>
          <w:lang w:val="es-MX" w:eastAsia="en-US"/>
        </w:rPr>
        <w:t>Independencia</w:t>
      </w:r>
      <w:r w:rsidRPr="008473C6">
        <w:rPr>
          <w:rFonts w:ascii="Arial" w:eastAsia="Calibri" w:hAnsi="Arial" w:cs="Arial"/>
          <w:i/>
          <w:lang w:val="es-MX" w:eastAsia="en-US"/>
        </w:rPr>
        <w:t> de México hacia España, y </w:t>
      </w:r>
      <w:r w:rsidRPr="008473C6">
        <w:rPr>
          <w:rFonts w:ascii="Arial" w:eastAsia="Calibri" w:hAnsi="Arial" w:cs="Arial"/>
          <w:i/>
          <w:iCs/>
          <w:lang w:val="es-MX" w:eastAsia="en-US"/>
        </w:rPr>
        <w:t>Unión</w:t>
      </w:r>
      <w:r w:rsidRPr="008473C6">
        <w:rPr>
          <w:rFonts w:ascii="Arial" w:eastAsia="Calibri" w:hAnsi="Arial" w:cs="Arial"/>
          <w:i/>
          <w:lang w:val="es-MX" w:eastAsia="en-US"/>
        </w:rPr>
        <w:t xml:space="preserve"> entre los bandos de la guerra. Estas garantías sustentarían al gobierno que emanara de esa unión. Entre sus integrantes estaban, además de Guerrero e Iturbide, el coahuilense Melchor Múzquiz, Guadalupe Victoria, Leonardo Bravo y Nicolás Bravo. </w:t>
      </w:r>
    </w:p>
    <w:p w14:paraId="134E156E" w14:textId="77777777" w:rsidR="008473C6" w:rsidRPr="008473C6" w:rsidRDefault="008473C6" w:rsidP="008473C6">
      <w:pPr>
        <w:spacing w:line="360" w:lineRule="auto"/>
        <w:ind w:left="567" w:right="567"/>
        <w:jc w:val="both"/>
        <w:rPr>
          <w:rFonts w:ascii="Arial" w:eastAsia="Calibri" w:hAnsi="Arial" w:cs="Arial"/>
          <w:i/>
          <w:lang w:eastAsia="en-US"/>
        </w:rPr>
      </w:pPr>
    </w:p>
    <w:p w14:paraId="3598D59C"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 xml:space="preserve">Para lograr el reconocimiento de la Corona Española, fue necesaria la firma de los Tratados de Córdoba el 24 de agosto de 1821, mediante los cuales, el enviado español Juan O´Donojú reconoció la independencia de la entonces llamada América Septentrional. El trayecto hacia la consumación de la Independencia no fue fácil, por las veleidades del rey de España, Fernando VII, siguieron días de lucha y búsqueda por todos los medios, hasta el 27 de septiembre, fecha en la que pudo realizarse la Entrada Triunfal del Ejército Trigarante a la Ciudad de México. Gracias a este hecho incontrovertible, la Regencia Gubernativa firmó el Acta de Independencia el día 28 de septiembre de 1821. </w:t>
      </w:r>
    </w:p>
    <w:p w14:paraId="43478170" w14:textId="77777777" w:rsidR="008473C6" w:rsidRPr="008473C6" w:rsidRDefault="008473C6" w:rsidP="008473C6">
      <w:pPr>
        <w:spacing w:line="360" w:lineRule="auto"/>
        <w:ind w:left="567" w:right="567"/>
        <w:contextualSpacing/>
        <w:jc w:val="both"/>
        <w:rPr>
          <w:rFonts w:ascii="Arial" w:eastAsia="Calibri" w:hAnsi="Arial" w:cs="Arial"/>
          <w:i/>
          <w:lang w:val="es-MX" w:eastAsia="en-US"/>
        </w:rPr>
      </w:pPr>
    </w:p>
    <w:p w14:paraId="293D6F45"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En ese ámbito de lucha, y tres meses antes de la Declaración de Independencia realizada por la Junta Provisional Gubernativa, el 28 de septiembre de 1821, un día después de la Entrada del Ejército Trigarante a la ciudad de México,  Coahuila, a través de la Provincia de Santiago del Saltillo,  se adelantó a declarar la Independencia Nacional, el 2 de julio de 1821. A partir de esa fecha, el Estado de Coahuila de Zaragoza empezó a ejercer su soberanía.</w:t>
      </w:r>
    </w:p>
    <w:p w14:paraId="34E26BC8"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6D4D9698"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De manera particular, antes de la firma de la Declaración de Independencia del 2 de julio, en el estado, se encontraba la población en una condición sumamente complicada debido a la constante y desmedida afectación de sus intereses económicos por parte de la corona española, en particular los miembros del estrato prominente, aunado al favoritismo demostrado hacia los inmigrantes peninsulares, en detrimento de los criollos, para la designación o compra de los cargos públicos.</w:t>
      </w:r>
    </w:p>
    <w:p w14:paraId="5497353C"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47E22DEA"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 xml:space="preserve">Posterior a la proclamación del Plan de Iguala en 24 de febrero de 1821, en junio de ese año, el comandante general, brigadier don Joaquín de Arredondo y Mioño, ordenó concentrar las fuerzas militares en el cuartel general de Monterrey, acrecentando con ello la excitación en las Provincias Internas de Oriente. Dicho funcionario, además, ordenó de manera repetida, al ministro-tesorero de Saltillo, Don Francisco Antonio de Iturbide, primo de don Agustín de Iturbide, que trasladase la Tesorería Real y sus fondos de Saltillo a Monterrey. </w:t>
      </w:r>
    </w:p>
    <w:p w14:paraId="4B085228"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1944B4CE"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Don Francisco Antonio de Iturbide se rehusaba a ello, alegando la falta de competencia en materia económica por parte de Arredondo, quien ante tal negativa envió a Saltillo una compañía del Batallón Fijo de Veracruz para hacer prisionero al tesorero rebelde. Esa decisión unificó la opinión de los diversos sectores sociales en contra del brigadier Arredondo y a favor de declarar la Independencia de la América Septentrional.</w:t>
      </w:r>
    </w:p>
    <w:p w14:paraId="7BD9085E"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5022ED91"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Las medidas desplegadas por el comandante Arredondo, para hacerse obedecer, propiciaron la unificación de todos los sectores en su contra: de los miembros notables del antiguo vecindario criollo, del ministro-tesorero, del subdelegado de las Cuatro Causas, del cura local, de los miembros peninsulares y criollos del cabildo y, por supuesto, del cuerpo de granaderos de caballería que custodiaban la región y del Batallón Fijo de Veracruz, que también se insurreccionó en contra de la Comandancia.</w:t>
      </w:r>
      <w:r w:rsidRPr="008473C6">
        <w:rPr>
          <w:rFonts w:ascii="Arial" w:eastAsia="Calibri" w:hAnsi="Arial" w:cs="Arial"/>
          <w:i/>
          <w:vertAlign w:val="superscript"/>
          <w:lang w:val="es-MX" w:eastAsia="en-US"/>
        </w:rPr>
        <w:footnoteReference w:id="18"/>
      </w:r>
    </w:p>
    <w:p w14:paraId="6700B169" w14:textId="77777777" w:rsidR="008473C6" w:rsidRPr="008473C6" w:rsidRDefault="008473C6" w:rsidP="008473C6">
      <w:pPr>
        <w:spacing w:line="360" w:lineRule="auto"/>
        <w:ind w:left="567" w:right="567"/>
        <w:jc w:val="both"/>
        <w:rPr>
          <w:rFonts w:ascii="Arial" w:eastAsia="Calibri" w:hAnsi="Arial" w:cs="Arial"/>
          <w:i/>
          <w:lang w:val="es-MX" w:eastAsia="en-US"/>
        </w:rPr>
      </w:pPr>
    </w:p>
    <w:p w14:paraId="20A2EBE7" w14:textId="77777777" w:rsidR="008473C6" w:rsidRPr="008473C6" w:rsidRDefault="008473C6" w:rsidP="008473C6">
      <w:pPr>
        <w:spacing w:line="360" w:lineRule="auto"/>
        <w:ind w:left="567" w:right="567"/>
        <w:jc w:val="both"/>
        <w:rPr>
          <w:rFonts w:ascii="Arial" w:eastAsia="Calibri" w:hAnsi="Arial" w:cs="Arial"/>
          <w:i/>
          <w:lang w:val="es-MX" w:eastAsia="en-US"/>
        </w:rPr>
      </w:pPr>
      <w:r w:rsidRPr="008473C6">
        <w:rPr>
          <w:rFonts w:ascii="Arial" w:eastAsia="Calibri" w:hAnsi="Arial" w:cs="Arial"/>
          <w:i/>
          <w:lang w:val="es-MX" w:eastAsia="en-US"/>
        </w:rPr>
        <w:t>La noche del 1º de julio y madrugada del día 2 del año 1821, los oficiales insurrectos de la compañía de granaderos realistas, apoyados internamente por varios vecinos criollos y el cura local, proclamaron la independencia en la Plaza Real del Saltillo, desde entonces conocida como Plaza Independencia. Al día siguiente, 3 de julio, el comandante Arredondo aceptó el hecho y proclamó la Independencia en toda la Comandancia de Oriente, y el día 5 se hizo lo propio en Monclova, entonces capital de la provincia de Coahuila.</w:t>
      </w:r>
      <w:r w:rsidRPr="008473C6">
        <w:rPr>
          <w:rFonts w:ascii="Arial" w:eastAsia="Calibri" w:hAnsi="Arial" w:cs="Arial"/>
          <w:i/>
          <w:vertAlign w:val="superscript"/>
          <w:lang w:val="es-MX" w:eastAsia="en-US"/>
        </w:rPr>
        <w:t xml:space="preserve"> </w:t>
      </w:r>
      <w:r w:rsidRPr="008473C6">
        <w:rPr>
          <w:rFonts w:ascii="Arial" w:eastAsia="Calibri" w:hAnsi="Arial" w:cs="Arial"/>
          <w:i/>
          <w:vertAlign w:val="superscript"/>
          <w:lang w:val="es-MX" w:eastAsia="en-US"/>
        </w:rPr>
        <w:footnoteReference w:id="19"/>
      </w:r>
      <w:r w:rsidRPr="008473C6">
        <w:rPr>
          <w:rFonts w:ascii="Arial" w:eastAsia="Calibri" w:hAnsi="Arial" w:cs="Arial"/>
          <w:i/>
          <w:lang w:val="es-MX" w:eastAsia="en-US"/>
        </w:rPr>
        <w:t>”</w:t>
      </w:r>
    </w:p>
    <w:p w14:paraId="2540BFD5" w14:textId="77777777" w:rsidR="008473C6" w:rsidRPr="008473C6" w:rsidRDefault="008473C6" w:rsidP="008473C6">
      <w:pPr>
        <w:spacing w:line="360" w:lineRule="auto"/>
        <w:jc w:val="both"/>
        <w:rPr>
          <w:rFonts w:ascii="Arial" w:hAnsi="Arial" w:cs="Arial"/>
          <w:b/>
          <w:lang w:val="es-MX"/>
        </w:rPr>
      </w:pPr>
    </w:p>
    <w:p w14:paraId="400C09B9" w14:textId="77777777" w:rsidR="008473C6" w:rsidRPr="008473C6" w:rsidRDefault="008473C6" w:rsidP="008473C6">
      <w:pPr>
        <w:spacing w:line="360" w:lineRule="auto"/>
        <w:jc w:val="both"/>
        <w:rPr>
          <w:rFonts w:ascii="Arial" w:hAnsi="Arial" w:cs="Arial"/>
          <w:bCs/>
          <w:kern w:val="36"/>
          <w:lang w:val="es-MX" w:eastAsia="es-MX"/>
        </w:rPr>
      </w:pPr>
      <w:r w:rsidRPr="008473C6">
        <w:rPr>
          <w:rFonts w:ascii="Arial" w:hAnsi="Arial" w:cs="Arial"/>
          <w:b/>
          <w:lang w:val="es-MX"/>
        </w:rPr>
        <w:t xml:space="preserve">CUARTO. - </w:t>
      </w:r>
      <w:r w:rsidRPr="008473C6">
        <w:rPr>
          <w:rFonts w:ascii="Arial" w:hAnsi="Arial" w:cs="Arial"/>
          <w:lang w:val="es-MX"/>
        </w:rPr>
        <w:t xml:space="preserve">Las Diputadas y los Diputados que integramos de la Comisión de Gobernación, Puntos Constitucionales y Justicia, consideramos que la Proclamación de Independencia de la Villa de Santiago del Saltillo es sin duda, un motivo de gran orgullo para quienes habitan la capital de nuestro Estado, pero también para las y los coahuilenses, y los habitantes de nuestra región, ya que fue una población del Norte de México, la primera en encender una chispa que se extendería en otros pueblos y ciudades del país, y que finalmente se materializaría con la expedición del Acta de la Independencia Mexicana del 28 de septiembre de 1821. </w:t>
      </w:r>
    </w:p>
    <w:p w14:paraId="28DDD2A7"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60E71F57"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Cs/>
          <w:kern w:val="36"/>
          <w:lang w:val="es-MX" w:eastAsia="es-MX"/>
        </w:rPr>
        <w:t>Como lo describen las fuentes consultadas, durante la noche del 1° de julio y la madrugada del 2 de julio de 1821, ciento cinco habitantes de la Villa de Santiago del Saltillo que se habían congregado en la hoy conocida como Plaza de Armas, desconocieron la autoridad del Comandante de las Provincias Internas de Oriente, y juraron junto a los vecinos del pueblo de San Esteban de la Nueva Tlaxcala, la independencia del país</w:t>
      </w:r>
      <w:r w:rsidRPr="008473C6">
        <w:rPr>
          <w:rFonts w:ascii="Arial" w:hAnsi="Arial" w:cs="Arial"/>
          <w:bCs/>
          <w:kern w:val="36"/>
          <w:vertAlign w:val="superscript"/>
          <w:lang w:val="es-MX" w:eastAsia="es-MX"/>
        </w:rPr>
        <w:footnoteReference w:id="20"/>
      </w:r>
      <w:r w:rsidRPr="008473C6">
        <w:rPr>
          <w:rFonts w:ascii="Arial" w:hAnsi="Arial" w:cs="Arial"/>
          <w:bCs/>
          <w:kern w:val="36"/>
          <w:lang w:val="es-MX" w:eastAsia="es-MX"/>
        </w:rPr>
        <w:t xml:space="preserve">.  </w:t>
      </w:r>
    </w:p>
    <w:p w14:paraId="1DAA422C"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27B9453D"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Cs/>
          <w:kern w:val="36"/>
          <w:lang w:val="es-MX" w:eastAsia="es-MX"/>
        </w:rPr>
        <w:t>Este hecho quedó asentado en un acta custodiada por el Archivo Municipal de Saltillo</w:t>
      </w:r>
      <w:r w:rsidRPr="008473C6">
        <w:rPr>
          <w:rFonts w:ascii="Arial" w:hAnsi="Arial" w:cs="Arial"/>
          <w:bCs/>
          <w:kern w:val="36"/>
          <w:vertAlign w:val="superscript"/>
          <w:lang w:val="es-MX" w:eastAsia="es-MX"/>
        </w:rPr>
        <w:footnoteReference w:id="21"/>
      </w:r>
      <w:r w:rsidRPr="008473C6">
        <w:rPr>
          <w:rFonts w:ascii="Arial" w:hAnsi="Arial" w:cs="Arial"/>
          <w:bCs/>
          <w:kern w:val="36"/>
          <w:lang w:val="es-MX" w:eastAsia="es-MX"/>
        </w:rPr>
        <w:t xml:space="preserve">, la cual describe que para llevar a cabo el acto de la proclamación de la independencia, se preguntó al pueblo reunido en la hoy Plaza de Armas, si bajo lo expresado en el Plan de Iguala, “y con la libertad propia que en el se concede a todo individuo hallaban por justa la independencia y si de su libre y espontánea voluntad la juraban”. El acta describe que el pueblo respondió en sentido afirmativo, “accedió a ella jurando la Independencia todos sus individuos y muchos de los principales”. </w:t>
      </w:r>
    </w:p>
    <w:p w14:paraId="09A1F1EE"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24CAF6DA"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Cs/>
          <w:kern w:val="36"/>
          <w:lang w:val="es-MX" w:eastAsia="es-MX"/>
        </w:rPr>
        <w:t>Ahora bien, los términos que conforman la frase “proclamación de independencia”, tienen un significado que permite explicar la dimensión de los acontecimientos sucedidos durante la noche del 1° de julio y la madrugada del 2 de julio de 1821 en la Villa de Santiago del Saltillo. En primer lugar, el término “proclamar” significa “publicar en alta voz algo para que se haga notorio a todos”</w:t>
      </w:r>
      <w:r w:rsidRPr="008473C6">
        <w:rPr>
          <w:rFonts w:ascii="Arial" w:hAnsi="Arial" w:cs="Arial"/>
          <w:bCs/>
          <w:kern w:val="36"/>
          <w:vertAlign w:val="superscript"/>
          <w:lang w:val="es-MX" w:eastAsia="es-MX"/>
        </w:rPr>
        <w:footnoteReference w:id="22"/>
      </w:r>
      <w:r w:rsidRPr="008473C6">
        <w:rPr>
          <w:rFonts w:ascii="Arial" w:hAnsi="Arial" w:cs="Arial"/>
          <w:bCs/>
          <w:kern w:val="36"/>
          <w:lang w:val="es-MX" w:eastAsia="es-MX"/>
        </w:rPr>
        <w:t>. Por otra parte, la palabra “independencia” significa la cualidad o condición de independiente, o bien, “libertad, especialmente la de un Estado que no es tributario ni depende de otro”</w:t>
      </w:r>
      <w:r w:rsidRPr="008473C6">
        <w:rPr>
          <w:rFonts w:ascii="Arial" w:hAnsi="Arial" w:cs="Arial"/>
          <w:bCs/>
          <w:kern w:val="36"/>
          <w:vertAlign w:val="superscript"/>
          <w:lang w:val="es-MX" w:eastAsia="es-MX"/>
        </w:rPr>
        <w:footnoteReference w:id="23"/>
      </w:r>
      <w:r w:rsidRPr="008473C6">
        <w:rPr>
          <w:rFonts w:ascii="Arial" w:hAnsi="Arial" w:cs="Arial"/>
          <w:bCs/>
          <w:kern w:val="36"/>
          <w:lang w:val="es-MX" w:eastAsia="es-MX"/>
        </w:rPr>
        <w:t xml:space="preserve">. En otras palabras, “proclamar la independencia” significa que se hace saber, en voz alta, que una Nación es libre y no depende de otra. </w:t>
      </w:r>
    </w:p>
    <w:p w14:paraId="196CD64D"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7F65F7EC"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Cs/>
          <w:kern w:val="36"/>
          <w:lang w:val="es-MX" w:eastAsia="es-MX"/>
        </w:rPr>
        <w:t xml:space="preserve">Una proclamación de </w:t>
      </w:r>
      <w:r w:rsidRPr="008473C6">
        <w:rPr>
          <w:rFonts w:ascii="Arial" w:hAnsi="Arial" w:cs="Arial"/>
          <w:bCs/>
          <w:i/>
          <w:iCs/>
          <w:kern w:val="36"/>
          <w:lang w:val="es-MX" w:eastAsia="es-MX"/>
        </w:rPr>
        <w:t>independencia</w:t>
      </w:r>
      <w:r w:rsidRPr="008473C6">
        <w:rPr>
          <w:rFonts w:ascii="Arial" w:hAnsi="Arial" w:cs="Arial"/>
          <w:bCs/>
          <w:kern w:val="36"/>
          <w:lang w:val="es-MX" w:eastAsia="es-MX"/>
        </w:rPr>
        <w:t xml:space="preserve"> no se agota en un instante específico, sino que tiene efectos hacia el futuro. Implica que una Nación asume un compromiso para decidir en el porvenir, su destino respecto de cualquier otra Nación, potencia, familia o persona. Lleva implícita una declaración de liberación, de </w:t>
      </w:r>
      <w:r w:rsidRPr="008473C6">
        <w:rPr>
          <w:rFonts w:ascii="Arial" w:hAnsi="Arial" w:cs="Arial"/>
          <w:bCs/>
          <w:i/>
          <w:iCs/>
          <w:kern w:val="36"/>
          <w:lang w:val="es-MX" w:eastAsia="es-MX"/>
        </w:rPr>
        <w:t>libertad</w:t>
      </w:r>
      <w:r w:rsidRPr="008473C6">
        <w:rPr>
          <w:rFonts w:ascii="Arial" w:hAnsi="Arial" w:cs="Arial"/>
          <w:bCs/>
          <w:kern w:val="36"/>
          <w:lang w:val="es-MX" w:eastAsia="es-MX"/>
        </w:rPr>
        <w:t xml:space="preserve">, como posibilidad para actuar y decidir en todo tiempo y lugar, sin impedimentos, inhibiciones ni intimidación alguna. Una proclamación de independencia también lleva en sí misma, una declaración de </w:t>
      </w:r>
      <w:r w:rsidRPr="008473C6">
        <w:rPr>
          <w:rFonts w:ascii="Arial" w:hAnsi="Arial" w:cs="Arial"/>
          <w:bCs/>
          <w:i/>
          <w:iCs/>
          <w:kern w:val="36"/>
          <w:lang w:val="es-MX" w:eastAsia="es-MX"/>
        </w:rPr>
        <w:t>soberanía</w:t>
      </w:r>
      <w:r w:rsidRPr="008473C6">
        <w:rPr>
          <w:rFonts w:ascii="Arial" w:hAnsi="Arial" w:cs="Arial"/>
          <w:bCs/>
          <w:kern w:val="36"/>
          <w:lang w:val="es-MX" w:eastAsia="es-MX"/>
        </w:rPr>
        <w:t>, es decir, la capacidad o el derecho que tiene un pueblo para autogobernarse, para establecer sus leyes fundamentales y adoptar la forma de gobierno que más le convenga</w:t>
      </w:r>
      <w:r w:rsidRPr="008473C6">
        <w:rPr>
          <w:rFonts w:ascii="Arial" w:hAnsi="Arial" w:cs="Arial"/>
          <w:bCs/>
          <w:kern w:val="36"/>
          <w:vertAlign w:val="superscript"/>
          <w:lang w:val="es-MX" w:eastAsia="es-MX"/>
        </w:rPr>
        <w:footnoteReference w:id="24"/>
      </w:r>
      <w:r w:rsidRPr="008473C6">
        <w:rPr>
          <w:rFonts w:ascii="Arial" w:hAnsi="Arial" w:cs="Arial"/>
          <w:bCs/>
          <w:kern w:val="36"/>
          <w:lang w:val="es-MX" w:eastAsia="es-MX"/>
        </w:rPr>
        <w:t xml:space="preserve">. </w:t>
      </w:r>
    </w:p>
    <w:p w14:paraId="05E52288"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426A7061"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Cs/>
          <w:kern w:val="36"/>
          <w:lang w:val="es-MX" w:eastAsia="es-MX"/>
        </w:rPr>
        <w:t xml:space="preserve">En estas condiciones de independencia, libertad y soberanía, un pueblo, como elemento constitutivo del Estado, puede darse a sí mismo, una Constitución. Eventualmente, la proclamación de independencia en la Villa de Santiago de Saltillo también iniciaría el camino para que el Estado de Coahuila se integrara oficialmente como un estado parte de la Federación, según el artículo 5 de la Constitución de los Estados Unidos Mexicanos de 1824 y, posteriormente, con la expedición de la primer Constitución de nuestro Estado, denominada “Constitución Política del Estado Libre de Coahuila y Tejas”. </w:t>
      </w:r>
    </w:p>
    <w:p w14:paraId="08662331"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5160BC22"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r w:rsidRPr="008473C6">
        <w:rPr>
          <w:rFonts w:ascii="Arial" w:hAnsi="Arial" w:cs="Arial"/>
          <w:bCs/>
          <w:kern w:val="36"/>
          <w:lang w:val="es-MX" w:eastAsia="es-MX"/>
        </w:rPr>
        <w:t>Es por ello que las Diputadas y los Diputados de la Comisión de Gobernación, Puntos Constitucionales y Justicia, consideramos que la iniciativa presentada por el Gobernador del Estado de Coahuila de Zaragoza, Ing. Miguel Ángel Riquelme Solís, es viable y además, oportuna, en el marco de la Conmemoración del Bicentenario de la Consumación de la Independencia Nacional, y que permitirá, como lo expresa la exposición de motivos “</w:t>
      </w:r>
      <w:r w:rsidRPr="008473C6">
        <w:rPr>
          <w:rFonts w:ascii="Arial" w:hAnsi="Arial" w:cs="Arial"/>
          <w:bCs/>
          <w:i/>
          <w:iCs/>
          <w:kern w:val="36"/>
          <w:lang w:val="es-MX" w:eastAsia="es-MX"/>
        </w:rPr>
        <w:t>conocer nuestro pasado, entender y comprender nuestro presente, así como dar forma a nuestro futuro</w:t>
      </w:r>
      <w:r w:rsidRPr="008473C6">
        <w:rPr>
          <w:rFonts w:ascii="Arial" w:hAnsi="Arial" w:cs="Arial"/>
          <w:bCs/>
          <w:kern w:val="36"/>
          <w:lang w:val="es-MX" w:eastAsia="es-MX"/>
        </w:rPr>
        <w:t xml:space="preserve">”, y darle una nueva interpretación a los valores que se reafirman diariamente en el nombre de nuestro Estado: Estado Independiente, Libre y Soberano de Coahuila de Zaragoza.  </w:t>
      </w:r>
    </w:p>
    <w:p w14:paraId="071E3A13" w14:textId="77777777" w:rsidR="008473C6" w:rsidRPr="008473C6" w:rsidRDefault="008473C6" w:rsidP="008473C6">
      <w:pPr>
        <w:widowControl w:val="0"/>
        <w:autoSpaceDE w:val="0"/>
        <w:autoSpaceDN w:val="0"/>
        <w:adjustRightInd w:val="0"/>
        <w:spacing w:line="360" w:lineRule="auto"/>
        <w:jc w:val="both"/>
        <w:rPr>
          <w:rFonts w:ascii="Arial" w:hAnsi="Arial" w:cs="Arial"/>
          <w:bCs/>
          <w:kern w:val="36"/>
          <w:lang w:val="es-MX" w:eastAsia="es-MX"/>
        </w:rPr>
      </w:pPr>
    </w:p>
    <w:p w14:paraId="2DA69696" w14:textId="77777777" w:rsidR="008473C6" w:rsidRPr="008473C6" w:rsidRDefault="008473C6" w:rsidP="008473C6">
      <w:pPr>
        <w:widowControl w:val="0"/>
        <w:autoSpaceDE w:val="0"/>
        <w:autoSpaceDN w:val="0"/>
        <w:adjustRightInd w:val="0"/>
        <w:spacing w:line="360" w:lineRule="auto"/>
        <w:jc w:val="both"/>
        <w:rPr>
          <w:rFonts w:ascii="Arial" w:hAnsi="Arial" w:cs="Arial"/>
          <w:lang w:val="es-MX"/>
        </w:rPr>
      </w:pPr>
      <w:r w:rsidRPr="008473C6">
        <w:rPr>
          <w:rFonts w:ascii="Arial" w:hAnsi="Arial" w:cs="Arial"/>
          <w:bCs/>
          <w:kern w:val="36"/>
          <w:lang w:val="es-MX" w:eastAsia="es-MX"/>
        </w:rPr>
        <w:t xml:space="preserve">Por todo lo anteriormente expuesto y fundado, las Diputadas y los Diputados integrantes de la Comisión de Gobernación, Puntos Constitucionales y Justicia, sometemos a la consideración del Pleno Legislativo del Congreso del Estado Independiente, Libre y Soberano de Coahuila de Zaragoza, para su lectura, discusión y en su caso, aprobación, el siguiente: </w:t>
      </w:r>
    </w:p>
    <w:p w14:paraId="6AEBCE5C" w14:textId="77777777" w:rsidR="008473C6" w:rsidRPr="008473C6" w:rsidRDefault="008473C6" w:rsidP="008473C6">
      <w:pPr>
        <w:spacing w:line="360" w:lineRule="auto"/>
        <w:jc w:val="both"/>
        <w:rPr>
          <w:rFonts w:ascii="Arial" w:hAnsi="Arial" w:cs="Arial"/>
          <w:b/>
          <w:bCs/>
          <w:bdr w:val="none" w:sz="0" w:space="0" w:color="auto" w:frame="1"/>
          <w:shd w:val="clear" w:color="auto" w:fill="FFFFFF"/>
          <w:lang w:val="es-MX"/>
        </w:rPr>
      </w:pPr>
    </w:p>
    <w:p w14:paraId="73587F67" w14:textId="77777777" w:rsidR="008473C6" w:rsidRPr="008473C6" w:rsidRDefault="008473C6" w:rsidP="008473C6">
      <w:pPr>
        <w:spacing w:line="360" w:lineRule="auto"/>
        <w:jc w:val="both"/>
        <w:rPr>
          <w:rFonts w:ascii="Arial" w:hAnsi="Arial" w:cs="Arial"/>
          <w:b/>
          <w:bCs/>
          <w:bdr w:val="none" w:sz="0" w:space="0" w:color="auto" w:frame="1"/>
          <w:shd w:val="clear" w:color="auto" w:fill="FFFFFF"/>
          <w:lang w:val="es-MX"/>
        </w:rPr>
      </w:pPr>
    </w:p>
    <w:p w14:paraId="251C867C" w14:textId="77777777" w:rsidR="008473C6" w:rsidRPr="008473C6" w:rsidRDefault="008473C6" w:rsidP="008473C6">
      <w:pPr>
        <w:spacing w:line="360" w:lineRule="auto"/>
        <w:jc w:val="center"/>
        <w:rPr>
          <w:rFonts w:ascii="Arial" w:hAnsi="Arial" w:cs="Arial"/>
          <w:b/>
          <w:bCs/>
          <w:bdr w:val="none" w:sz="0" w:space="0" w:color="auto" w:frame="1"/>
          <w:shd w:val="clear" w:color="auto" w:fill="FFFFFF"/>
          <w:lang w:val="es-MX"/>
        </w:rPr>
      </w:pPr>
      <w:r w:rsidRPr="008473C6">
        <w:rPr>
          <w:rFonts w:ascii="Arial" w:hAnsi="Arial" w:cs="Arial"/>
          <w:b/>
          <w:bCs/>
          <w:bdr w:val="none" w:sz="0" w:space="0" w:color="auto" w:frame="1"/>
          <w:shd w:val="clear" w:color="auto" w:fill="FFFFFF"/>
          <w:lang w:val="es-MX"/>
        </w:rPr>
        <w:t xml:space="preserve">P R O Y E C T O    D E    D E C R E T O </w:t>
      </w:r>
    </w:p>
    <w:p w14:paraId="52600475" w14:textId="77777777" w:rsidR="008473C6" w:rsidRPr="008473C6" w:rsidRDefault="008473C6" w:rsidP="008473C6">
      <w:pPr>
        <w:spacing w:line="360" w:lineRule="auto"/>
        <w:jc w:val="both"/>
        <w:rPr>
          <w:rFonts w:ascii="Arial" w:hAnsi="Arial" w:cs="Arial"/>
          <w:b/>
          <w:bCs/>
          <w:bdr w:val="none" w:sz="0" w:space="0" w:color="auto" w:frame="1"/>
          <w:shd w:val="clear" w:color="auto" w:fill="FFFFFF"/>
          <w:lang w:val="es-MX"/>
        </w:rPr>
      </w:pPr>
    </w:p>
    <w:p w14:paraId="4897EC4C" w14:textId="77777777" w:rsidR="008473C6" w:rsidRPr="008473C6" w:rsidRDefault="008473C6" w:rsidP="008473C6">
      <w:pPr>
        <w:spacing w:line="360" w:lineRule="auto"/>
        <w:jc w:val="both"/>
        <w:rPr>
          <w:rFonts w:ascii="Arial" w:eastAsia="Calibri" w:hAnsi="Arial" w:cs="Arial"/>
          <w:lang w:val="es-MX" w:eastAsia="en-US"/>
        </w:rPr>
      </w:pPr>
      <w:r w:rsidRPr="008473C6">
        <w:rPr>
          <w:rFonts w:ascii="Arial" w:eastAsia="Calibri" w:hAnsi="Arial" w:cs="Arial"/>
          <w:b/>
          <w:lang w:val="es-MX" w:eastAsia="en-US"/>
        </w:rPr>
        <w:t>ARTÍCULO ÚNICO.-</w:t>
      </w:r>
      <w:r w:rsidRPr="008473C6">
        <w:rPr>
          <w:rFonts w:ascii="Arial" w:eastAsia="Calibri" w:hAnsi="Arial" w:cs="Arial"/>
          <w:lang w:val="es-MX" w:eastAsia="en-US"/>
        </w:rPr>
        <w:t xml:space="preserve"> Se declara el día 2 de julio de 1821, como el Día de la Proclamación de Independencia de la América Septentrional en la Villa de Santiago del Saltillo, para que se incorpore al Calendario Cívico de Coahuila.</w:t>
      </w:r>
    </w:p>
    <w:p w14:paraId="0750F9C0" w14:textId="77777777" w:rsidR="008473C6" w:rsidRPr="008473C6" w:rsidRDefault="008473C6" w:rsidP="008473C6">
      <w:pPr>
        <w:spacing w:line="360" w:lineRule="auto"/>
        <w:jc w:val="both"/>
        <w:rPr>
          <w:rFonts w:ascii="Arial" w:eastAsia="Calibri" w:hAnsi="Arial" w:cs="Arial"/>
          <w:lang w:val="es-MX" w:eastAsia="en-US"/>
        </w:rPr>
      </w:pPr>
    </w:p>
    <w:p w14:paraId="488A01EF" w14:textId="77777777" w:rsidR="008473C6" w:rsidRPr="008473C6" w:rsidRDefault="008473C6" w:rsidP="008473C6">
      <w:pPr>
        <w:spacing w:line="360" w:lineRule="auto"/>
        <w:jc w:val="center"/>
        <w:rPr>
          <w:rFonts w:ascii="Arial" w:eastAsia="Calibri" w:hAnsi="Arial" w:cs="Arial"/>
          <w:b/>
          <w:lang w:val="en-US" w:eastAsia="en-US"/>
        </w:rPr>
      </w:pPr>
      <w:r w:rsidRPr="008473C6">
        <w:rPr>
          <w:rFonts w:ascii="Arial" w:eastAsia="Calibri" w:hAnsi="Arial" w:cs="Arial"/>
          <w:b/>
          <w:lang w:val="en-US" w:eastAsia="en-US"/>
        </w:rPr>
        <w:t>T R A N S I T O R I O</w:t>
      </w:r>
    </w:p>
    <w:p w14:paraId="7178F6BA" w14:textId="77777777" w:rsidR="008473C6" w:rsidRPr="008473C6" w:rsidRDefault="008473C6" w:rsidP="008473C6">
      <w:pPr>
        <w:spacing w:line="360" w:lineRule="auto"/>
        <w:jc w:val="both"/>
        <w:rPr>
          <w:rFonts w:ascii="Arial" w:eastAsia="Calibri" w:hAnsi="Arial" w:cs="Arial"/>
          <w:b/>
          <w:lang w:val="en-US" w:eastAsia="en-US"/>
        </w:rPr>
      </w:pPr>
    </w:p>
    <w:p w14:paraId="489E33A8" w14:textId="77777777" w:rsidR="008473C6" w:rsidRPr="008473C6" w:rsidRDefault="008473C6" w:rsidP="008473C6">
      <w:pPr>
        <w:spacing w:line="360" w:lineRule="auto"/>
        <w:jc w:val="both"/>
        <w:rPr>
          <w:rFonts w:ascii="Arial" w:eastAsia="Calibri" w:hAnsi="Arial" w:cs="Arial"/>
          <w:lang w:val="es-MX" w:eastAsia="en-US"/>
        </w:rPr>
      </w:pPr>
      <w:r w:rsidRPr="008473C6">
        <w:rPr>
          <w:rFonts w:ascii="Arial" w:eastAsia="Calibri" w:hAnsi="Arial" w:cs="Arial"/>
          <w:b/>
          <w:lang w:val="es-MX" w:eastAsia="en-US"/>
        </w:rPr>
        <w:t>ARTÍCULO ÚNICO.-</w:t>
      </w:r>
      <w:r w:rsidRPr="008473C6">
        <w:rPr>
          <w:rFonts w:ascii="Arial" w:eastAsia="Calibri" w:hAnsi="Arial" w:cs="Arial"/>
          <w:lang w:val="es-MX" w:eastAsia="en-US"/>
        </w:rPr>
        <w:t xml:space="preserve"> El presente Decreto entrará en vigor el día siguiente de su publicación en el Periódico Oficial del Gobierno del Estado.</w:t>
      </w:r>
    </w:p>
    <w:p w14:paraId="7830980F" w14:textId="77777777" w:rsidR="008473C6" w:rsidRPr="008473C6" w:rsidRDefault="008473C6" w:rsidP="008473C6">
      <w:pPr>
        <w:spacing w:line="360" w:lineRule="auto"/>
        <w:jc w:val="both"/>
        <w:rPr>
          <w:rFonts w:ascii="Arial" w:eastAsia="Calibri" w:hAnsi="Arial" w:cs="Arial"/>
          <w:lang w:val="es-MX" w:eastAsia="en-US"/>
        </w:rPr>
      </w:pPr>
    </w:p>
    <w:p w14:paraId="7B466418"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r w:rsidRPr="008473C6">
        <w:rPr>
          <w:rFonts w:ascii="Arial" w:eastAsia="Calibri" w:hAnsi="Arial" w:cs="Arial"/>
          <w:color w:val="000000"/>
          <w:lang w:val="es-MX"/>
        </w:rPr>
        <w:t xml:space="preserve">Así lo acuerdan las Diputadas y los Diputados integrantes de la </w:t>
      </w:r>
      <w:r w:rsidRPr="008473C6">
        <w:rPr>
          <w:rFonts w:ascii="Arial" w:hAnsi="Arial" w:cs="Arial"/>
          <w:lang w:val="es-MX"/>
        </w:rPr>
        <w:t xml:space="preserve">Comisión de Gobernación, Puntos Constitucionales y Justicia </w:t>
      </w:r>
      <w:r w:rsidRPr="008473C6">
        <w:rPr>
          <w:rFonts w:ascii="Arial" w:eastAsia="Calibri" w:hAnsi="Arial" w:cs="Arial"/>
          <w:color w:val="000000"/>
          <w:lang w:val="es-MX"/>
        </w:rPr>
        <w:t xml:space="preserve">de la Sexagésima Segunda Legislatura del Congreso del Estado Independiente, Libre y Soberano de Coahuila de Zaragoza, </w:t>
      </w:r>
      <w:r w:rsidRPr="008473C6">
        <w:rPr>
          <w:rFonts w:ascii="Arial" w:hAnsi="Arial"/>
          <w:lang w:val="es-MX"/>
        </w:rPr>
        <w:t>Dip. Ricardo López Campos (Coordinador), Dip. Luz Elena Guadalupe Morales Núñez (Secretaria), Dip. Olivia Martínez Leyva, Dip. María Guadalupe Oyervides Valdez, Dip. María Bárbara Cepeda Boehringer, Dip. Rodolfo Gerardo Walss Aurioles, Dip. Tania Vanessa Flores Guerra, Dip. Claudia Elvira Rodríguez Márquez y Dip. Lizbeth Ogazón Nava</w:t>
      </w:r>
      <w:r w:rsidRPr="008473C6">
        <w:rPr>
          <w:rFonts w:ascii="Arial" w:eastAsia="Calibri" w:hAnsi="Arial" w:cs="Arial"/>
          <w:color w:val="000000"/>
          <w:lang w:val="es-MX" w:eastAsia="en-US"/>
        </w:rPr>
        <w:t>.</w:t>
      </w:r>
      <w:r w:rsidRPr="008473C6">
        <w:rPr>
          <w:rFonts w:ascii="Arial" w:eastAsia="Calibri" w:hAnsi="Arial" w:cs="Arial"/>
          <w:b/>
          <w:color w:val="000000"/>
          <w:lang w:val="es-MX" w:eastAsia="en-US"/>
        </w:rPr>
        <w:t xml:space="preserve"> </w:t>
      </w:r>
      <w:r w:rsidRPr="008473C6">
        <w:rPr>
          <w:rFonts w:ascii="Arial" w:eastAsia="Calibri" w:hAnsi="Arial" w:cs="Arial"/>
          <w:color w:val="000000"/>
          <w:lang w:val="es-MX" w:eastAsia="en-US"/>
        </w:rPr>
        <w:t>En la Ciudad de Saltillo, Coahuila de Zaragoza</w:t>
      </w:r>
      <w:r w:rsidRPr="008473C6">
        <w:rPr>
          <w:rFonts w:ascii="Arial" w:eastAsia="Calibri" w:hAnsi="Arial" w:cs="Arial"/>
          <w:color w:val="000000"/>
          <w:lang w:val="es-MX"/>
        </w:rPr>
        <w:t>, a 19 de octubre de 2021.</w:t>
      </w:r>
    </w:p>
    <w:p w14:paraId="567AD53E"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p>
    <w:p w14:paraId="41539459" w14:textId="77777777" w:rsidR="008473C6" w:rsidRPr="008473C6" w:rsidRDefault="008473C6" w:rsidP="008473C6">
      <w:pPr>
        <w:autoSpaceDE w:val="0"/>
        <w:autoSpaceDN w:val="0"/>
        <w:adjustRightInd w:val="0"/>
        <w:spacing w:line="360" w:lineRule="auto"/>
        <w:jc w:val="center"/>
        <w:rPr>
          <w:rFonts w:ascii="Arial" w:hAnsi="Arial" w:cs="Arial"/>
          <w:b/>
          <w:lang w:val="es-MX"/>
        </w:rPr>
      </w:pPr>
      <w:r w:rsidRPr="008473C6">
        <w:rPr>
          <w:rFonts w:ascii="Arial" w:hAnsi="Arial" w:cs="Arial"/>
          <w:b/>
          <w:lang w:val="es-MX"/>
        </w:rPr>
        <w:t>COMISIÓN DE GOBERNACIÓN, PUNTOS CONSTITUCIONALES Y JUSTICIA</w:t>
      </w:r>
    </w:p>
    <w:p w14:paraId="4243A607" w14:textId="77777777" w:rsidR="008473C6" w:rsidRPr="008473C6" w:rsidRDefault="008473C6" w:rsidP="008473C6">
      <w:pPr>
        <w:autoSpaceDE w:val="0"/>
        <w:autoSpaceDN w:val="0"/>
        <w:adjustRightInd w:val="0"/>
        <w:spacing w:line="360" w:lineRule="auto"/>
        <w:jc w:val="both"/>
        <w:rPr>
          <w:rFonts w:ascii="Arial" w:eastAsia="Calibri" w:hAnsi="Arial" w:cs="Arial"/>
          <w:color w:val="000000"/>
          <w:lang w:val="es-MX"/>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1269"/>
        <w:gridCol w:w="1413"/>
        <w:gridCol w:w="1803"/>
      </w:tblGrid>
      <w:tr w:rsidR="008473C6" w:rsidRPr="008473C6" w14:paraId="7FB8FD63" w14:textId="77777777" w:rsidTr="00330CB3">
        <w:trPr>
          <w:tblHeader/>
          <w:jc w:val="center"/>
        </w:trPr>
        <w:tc>
          <w:tcPr>
            <w:tcW w:w="5098" w:type="dxa"/>
            <w:shd w:val="clear" w:color="auto" w:fill="E7E6E6"/>
          </w:tcPr>
          <w:p w14:paraId="384526F8"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NOMBRE Y FIRMA</w:t>
            </w:r>
          </w:p>
        </w:tc>
        <w:tc>
          <w:tcPr>
            <w:tcW w:w="4400" w:type="dxa"/>
            <w:gridSpan w:val="3"/>
            <w:shd w:val="clear" w:color="auto" w:fill="E7E6E6"/>
            <w:vAlign w:val="center"/>
          </w:tcPr>
          <w:p w14:paraId="4FF4DC6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VOTO</w:t>
            </w:r>
          </w:p>
        </w:tc>
      </w:tr>
      <w:tr w:rsidR="008473C6" w:rsidRPr="008473C6" w14:paraId="19962C97" w14:textId="77777777" w:rsidTr="00330CB3">
        <w:trPr>
          <w:jc w:val="center"/>
        </w:trPr>
        <w:tc>
          <w:tcPr>
            <w:tcW w:w="5098" w:type="dxa"/>
            <w:vMerge w:val="restart"/>
            <w:shd w:val="clear" w:color="auto" w:fill="auto"/>
          </w:tcPr>
          <w:p w14:paraId="76DDBD37"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 xml:space="preserve">DIP. </w:t>
            </w:r>
            <w:r w:rsidRPr="008473C6">
              <w:rPr>
                <w:rFonts w:ascii="Arial" w:eastAsia="Calibri" w:hAnsi="Arial" w:cs="Arial"/>
                <w:b/>
              </w:rPr>
              <w:t>RICARDO LÓPEZ CAMPOS</w:t>
            </w:r>
          </w:p>
          <w:p w14:paraId="33B0E9BB"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(COORDINADOR)</w:t>
            </w:r>
          </w:p>
          <w:p w14:paraId="2503836D" w14:textId="77777777" w:rsidR="008473C6" w:rsidRPr="008473C6" w:rsidRDefault="008473C6" w:rsidP="008473C6">
            <w:pPr>
              <w:ind w:right="-142"/>
              <w:jc w:val="center"/>
              <w:rPr>
                <w:rFonts w:ascii="Arial" w:eastAsia="Calibri" w:hAnsi="Arial" w:cs="Arial"/>
                <w:b/>
                <w:lang w:val="es-MX"/>
              </w:rPr>
            </w:pPr>
          </w:p>
          <w:p w14:paraId="12D5B3EF" w14:textId="77777777" w:rsidR="008473C6" w:rsidRPr="008473C6" w:rsidRDefault="008473C6" w:rsidP="008473C6">
            <w:pPr>
              <w:ind w:right="-142"/>
              <w:jc w:val="center"/>
              <w:rPr>
                <w:rFonts w:ascii="Arial" w:eastAsia="Calibri" w:hAnsi="Arial" w:cs="Arial"/>
                <w:b/>
                <w:lang w:val="es-MX"/>
              </w:rPr>
            </w:pPr>
          </w:p>
          <w:p w14:paraId="2B64884E" w14:textId="77777777" w:rsidR="008473C6" w:rsidRPr="008473C6" w:rsidRDefault="008473C6" w:rsidP="008473C6">
            <w:pPr>
              <w:ind w:right="-142"/>
              <w:jc w:val="both"/>
              <w:rPr>
                <w:rFonts w:ascii="Arial" w:eastAsia="Calibri" w:hAnsi="Arial" w:cs="Arial"/>
                <w:b/>
                <w:lang w:val="es-MX"/>
              </w:rPr>
            </w:pPr>
          </w:p>
          <w:p w14:paraId="4ACDDFD1" w14:textId="77777777" w:rsidR="008473C6" w:rsidRPr="008473C6" w:rsidRDefault="008473C6" w:rsidP="008473C6">
            <w:pPr>
              <w:ind w:right="-142"/>
              <w:jc w:val="both"/>
              <w:rPr>
                <w:rFonts w:ascii="Arial" w:eastAsia="Calibri" w:hAnsi="Arial" w:cs="Arial"/>
                <w:b/>
                <w:lang w:val="es-MX"/>
              </w:rPr>
            </w:pPr>
          </w:p>
          <w:p w14:paraId="571039B4" w14:textId="77777777" w:rsidR="008473C6" w:rsidRPr="008473C6" w:rsidRDefault="008473C6" w:rsidP="008473C6">
            <w:pPr>
              <w:ind w:right="-142"/>
              <w:jc w:val="both"/>
              <w:rPr>
                <w:rFonts w:ascii="Arial" w:eastAsia="Calibri" w:hAnsi="Arial" w:cs="Arial"/>
                <w:b/>
                <w:lang w:val="es-MX"/>
              </w:rPr>
            </w:pPr>
          </w:p>
        </w:tc>
        <w:tc>
          <w:tcPr>
            <w:tcW w:w="1276" w:type="dxa"/>
            <w:shd w:val="clear" w:color="auto" w:fill="auto"/>
            <w:vAlign w:val="center"/>
          </w:tcPr>
          <w:p w14:paraId="248293F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vAlign w:val="center"/>
          </w:tcPr>
          <w:p w14:paraId="40745CCD"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vAlign w:val="center"/>
          </w:tcPr>
          <w:p w14:paraId="4B190308"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2C5F2889" w14:textId="77777777" w:rsidTr="00330CB3">
        <w:trPr>
          <w:trHeight w:val="566"/>
          <w:jc w:val="center"/>
        </w:trPr>
        <w:tc>
          <w:tcPr>
            <w:tcW w:w="5098" w:type="dxa"/>
            <w:vMerge/>
            <w:shd w:val="clear" w:color="auto" w:fill="auto"/>
          </w:tcPr>
          <w:p w14:paraId="313958CD" w14:textId="77777777" w:rsidR="008473C6" w:rsidRPr="008473C6" w:rsidRDefault="008473C6" w:rsidP="008473C6">
            <w:pPr>
              <w:rPr>
                <w:rFonts w:ascii="Arial" w:eastAsia="Calibri" w:hAnsi="Arial" w:cs="Arial"/>
                <w:lang w:val="es-MX" w:eastAsia="en-US"/>
              </w:rPr>
            </w:pPr>
          </w:p>
        </w:tc>
        <w:tc>
          <w:tcPr>
            <w:tcW w:w="1276" w:type="dxa"/>
            <w:shd w:val="clear" w:color="auto" w:fill="auto"/>
          </w:tcPr>
          <w:p w14:paraId="00106FF1" w14:textId="77777777" w:rsidR="008473C6" w:rsidRPr="008473C6" w:rsidRDefault="008473C6" w:rsidP="008473C6">
            <w:pPr>
              <w:jc w:val="center"/>
              <w:rPr>
                <w:rFonts w:ascii="Arial" w:eastAsia="Calibri" w:hAnsi="Arial" w:cs="Arial"/>
                <w:b/>
                <w:bCs/>
                <w:sz w:val="40"/>
                <w:szCs w:val="40"/>
                <w:lang w:val="es-MX" w:eastAsia="en-US"/>
              </w:rPr>
            </w:pPr>
          </w:p>
          <w:p w14:paraId="11A31E43"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39CC9C2D" w14:textId="77777777" w:rsidR="008473C6" w:rsidRPr="008473C6" w:rsidRDefault="008473C6" w:rsidP="008473C6">
            <w:pPr>
              <w:rPr>
                <w:rFonts w:ascii="Arial" w:eastAsia="Calibri" w:hAnsi="Arial" w:cs="Arial"/>
                <w:lang w:val="es-MX" w:eastAsia="en-US"/>
              </w:rPr>
            </w:pPr>
          </w:p>
        </w:tc>
        <w:tc>
          <w:tcPr>
            <w:tcW w:w="1706" w:type="dxa"/>
            <w:shd w:val="clear" w:color="auto" w:fill="auto"/>
          </w:tcPr>
          <w:p w14:paraId="79903571" w14:textId="77777777" w:rsidR="008473C6" w:rsidRPr="008473C6" w:rsidRDefault="008473C6" w:rsidP="008473C6">
            <w:pPr>
              <w:rPr>
                <w:rFonts w:ascii="Arial" w:eastAsia="Calibri" w:hAnsi="Arial" w:cs="Arial"/>
                <w:lang w:val="es-MX" w:eastAsia="en-US"/>
              </w:rPr>
            </w:pPr>
          </w:p>
        </w:tc>
      </w:tr>
      <w:tr w:rsidR="008473C6" w:rsidRPr="008473C6" w14:paraId="1CDCF7F1" w14:textId="77777777" w:rsidTr="00330CB3">
        <w:trPr>
          <w:jc w:val="center"/>
        </w:trPr>
        <w:tc>
          <w:tcPr>
            <w:tcW w:w="5098" w:type="dxa"/>
            <w:vMerge w:val="restart"/>
            <w:shd w:val="clear" w:color="auto" w:fill="auto"/>
          </w:tcPr>
          <w:p w14:paraId="59A2EC9B"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 xml:space="preserve">DIP. </w:t>
            </w:r>
            <w:r w:rsidRPr="008473C6">
              <w:rPr>
                <w:rFonts w:ascii="Arial" w:eastAsia="Calibri" w:hAnsi="Arial" w:cs="Arial"/>
                <w:b/>
              </w:rPr>
              <w:t>LUZ ELENA GUADALUPE MORALES NÚÑEZ</w:t>
            </w:r>
          </w:p>
          <w:p w14:paraId="5A5BD22B"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(SECRETARIA)</w:t>
            </w:r>
          </w:p>
          <w:p w14:paraId="0F9AAFFD" w14:textId="77777777" w:rsidR="008473C6" w:rsidRPr="008473C6" w:rsidRDefault="008473C6" w:rsidP="008473C6">
            <w:pPr>
              <w:ind w:right="-142"/>
              <w:jc w:val="center"/>
              <w:rPr>
                <w:rFonts w:ascii="Arial" w:eastAsia="Calibri" w:hAnsi="Arial" w:cs="Arial"/>
                <w:b/>
                <w:lang w:val="es-MX"/>
              </w:rPr>
            </w:pPr>
          </w:p>
          <w:p w14:paraId="3C5E33C2" w14:textId="77777777" w:rsidR="008473C6" w:rsidRPr="008473C6" w:rsidRDefault="008473C6" w:rsidP="008473C6">
            <w:pPr>
              <w:ind w:right="-142"/>
              <w:jc w:val="center"/>
              <w:rPr>
                <w:rFonts w:ascii="Arial" w:eastAsia="Calibri" w:hAnsi="Arial" w:cs="Arial"/>
                <w:b/>
                <w:lang w:val="es-MX"/>
              </w:rPr>
            </w:pPr>
          </w:p>
          <w:p w14:paraId="04F471D2" w14:textId="77777777" w:rsidR="008473C6" w:rsidRPr="008473C6" w:rsidRDefault="008473C6" w:rsidP="008473C6">
            <w:pPr>
              <w:ind w:right="-142"/>
              <w:jc w:val="center"/>
              <w:rPr>
                <w:rFonts w:ascii="Arial" w:eastAsia="Calibri" w:hAnsi="Arial" w:cs="Arial"/>
                <w:b/>
                <w:lang w:val="es-MX"/>
              </w:rPr>
            </w:pPr>
          </w:p>
          <w:p w14:paraId="30BF3EAF" w14:textId="77777777" w:rsidR="008473C6" w:rsidRPr="008473C6" w:rsidRDefault="008473C6" w:rsidP="008473C6">
            <w:pPr>
              <w:ind w:right="-142"/>
              <w:jc w:val="both"/>
              <w:rPr>
                <w:rFonts w:ascii="Arial" w:eastAsia="Calibri" w:hAnsi="Arial" w:cs="Arial"/>
                <w:b/>
                <w:lang w:val="es-MX"/>
              </w:rPr>
            </w:pPr>
          </w:p>
          <w:p w14:paraId="33D49EA9" w14:textId="77777777" w:rsidR="008473C6" w:rsidRPr="008473C6" w:rsidRDefault="008473C6" w:rsidP="008473C6">
            <w:pPr>
              <w:ind w:right="-142"/>
              <w:jc w:val="both"/>
              <w:rPr>
                <w:rFonts w:ascii="Arial" w:eastAsia="Calibri" w:hAnsi="Arial" w:cs="Arial"/>
                <w:b/>
                <w:lang w:val="es-MX"/>
              </w:rPr>
            </w:pPr>
          </w:p>
        </w:tc>
        <w:tc>
          <w:tcPr>
            <w:tcW w:w="1276" w:type="dxa"/>
            <w:shd w:val="clear" w:color="auto" w:fill="auto"/>
            <w:vAlign w:val="center"/>
          </w:tcPr>
          <w:p w14:paraId="7ED7802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vAlign w:val="center"/>
          </w:tcPr>
          <w:p w14:paraId="2C5B3773"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vAlign w:val="center"/>
          </w:tcPr>
          <w:p w14:paraId="426AF8F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4C859868" w14:textId="77777777" w:rsidTr="00330CB3">
        <w:trPr>
          <w:trHeight w:val="865"/>
          <w:jc w:val="center"/>
        </w:trPr>
        <w:tc>
          <w:tcPr>
            <w:tcW w:w="5098" w:type="dxa"/>
            <w:vMerge/>
            <w:shd w:val="clear" w:color="auto" w:fill="auto"/>
          </w:tcPr>
          <w:p w14:paraId="6420897A" w14:textId="77777777" w:rsidR="008473C6" w:rsidRPr="008473C6" w:rsidRDefault="008473C6" w:rsidP="008473C6">
            <w:pPr>
              <w:rPr>
                <w:rFonts w:ascii="Arial" w:eastAsia="Calibri" w:hAnsi="Arial" w:cs="Arial"/>
                <w:lang w:val="es-MX" w:eastAsia="en-US"/>
              </w:rPr>
            </w:pPr>
          </w:p>
        </w:tc>
        <w:tc>
          <w:tcPr>
            <w:tcW w:w="1276" w:type="dxa"/>
            <w:shd w:val="clear" w:color="auto" w:fill="auto"/>
          </w:tcPr>
          <w:p w14:paraId="4F46FE9C" w14:textId="77777777" w:rsidR="008473C6" w:rsidRPr="008473C6" w:rsidRDefault="008473C6" w:rsidP="008473C6">
            <w:pPr>
              <w:rPr>
                <w:rFonts w:ascii="Arial" w:eastAsia="Calibri" w:hAnsi="Arial" w:cs="Arial"/>
                <w:lang w:val="es-MX" w:eastAsia="en-US"/>
              </w:rPr>
            </w:pPr>
          </w:p>
          <w:p w14:paraId="71A29916"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05D7C8D9" w14:textId="77777777" w:rsidR="008473C6" w:rsidRPr="008473C6" w:rsidRDefault="008473C6" w:rsidP="008473C6">
            <w:pPr>
              <w:rPr>
                <w:rFonts w:ascii="Arial" w:eastAsia="Calibri" w:hAnsi="Arial" w:cs="Arial"/>
                <w:lang w:val="es-MX" w:eastAsia="en-US"/>
              </w:rPr>
            </w:pPr>
          </w:p>
        </w:tc>
        <w:tc>
          <w:tcPr>
            <w:tcW w:w="1706" w:type="dxa"/>
            <w:shd w:val="clear" w:color="auto" w:fill="auto"/>
          </w:tcPr>
          <w:p w14:paraId="4240D704" w14:textId="77777777" w:rsidR="008473C6" w:rsidRPr="008473C6" w:rsidRDefault="008473C6" w:rsidP="008473C6">
            <w:pPr>
              <w:rPr>
                <w:rFonts w:ascii="Arial" w:eastAsia="Calibri" w:hAnsi="Arial" w:cs="Arial"/>
                <w:lang w:val="es-MX" w:eastAsia="en-US"/>
              </w:rPr>
            </w:pPr>
          </w:p>
        </w:tc>
      </w:tr>
      <w:tr w:rsidR="008473C6" w:rsidRPr="008473C6" w14:paraId="6A70E705" w14:textId="77777777" w:rsidTr="00330CB3">
        <w:trPr>
          <w:trHeight w:val="217"/>
          <w:jc w:val="center"/>
        </w:trPr>
        <w:tc>
          <w:tcPr>
            <w:tcW w:w="5098" w:type="dxa"/>
            <w:vMerge w:val="restart"/>
            <w:shd w:val="clear" w:color="auto" w:fill="auto"/>
          </w:tcPr>
          <w:p w14:paraId="3C34B376" w14:textId="77777777" w:rsidR="008473C6" w:rsidRPr="008473C6" w:rsidRDefault="008473C6" w:rsidP="008473C6">
            <w:pPr>
              <w:jc w:val="center"/>
              <w:rPr>
                <w:rFonts w:ascii="Arial" w:eastAsia="Calibri" w:hAnsi="Arial" w:cs="Arial"/>
                <w:b/>
              </w:rPr>
            </w:pPr>
            <w:r w:rsidRPr="008473C6">
              <w:rPr>
                <w:rFonts w:ascii="Arial" w:eastAsia="Calibri" w:hAnsi="Arial" w:cs="Arial"/>
                <w:b/>
                <w:lang w:val="es-MX"/>
              </w:rPr>
              <w:t xml:space="preserve">DIP. </w:t>
            </w:r>
            <w:r w:rsidRPr="008473C6">
              <w:rPr>
                <w:rFonts w:ascii="Arial" w:eastAsia="Calibri" w:hAnsi="Arial" w:cs="Arial"/>
                <w:b/>
              </w:rPr>
              <w:t>OLIVIA MARTÍNEZ LEYVA</w:t>
            </w:r>
          </w:p>
          <w:p w14:paraId="4CD57C00" w14:textId="77777777" w:rsidR="008473C6" w:rsidRPr="008473C6" w:rsidRDefault="008473C6" w:rsidP="008473C6">
            <w:pPr>
              <w:jc w:val="center"/>
              <w:rPr>
                <w:rFonts w:ascii="Arial" w:eastAsia="Calibri" w:hAnsi="Arial" w:cs="Arial"/>
                <w:b/>
              </w:rPr>
            </w:pPr>
          </w:p>
          <w:p w14:paraId="3502E670" w14:textId="77777777" w:rsidR="008473C6" w:rsidRPr="008473C6" w:rsidRDefault="008473C6" w:rsidP="008473C6">
            <w:pPr>
              <w:jc w:val="center"/>
              <w:rPr>
                <w:rFonts w:ascii="Arial" w:eastAsia="Calibri" w:hAnsi="Arial" w:cs="Arial"/>
                <w:b/>
              </w:rPr>
            </w:pPr>
          </w:p>
          <w:p w14:paraId="4B4F39BE" w14:textId="77777777" w:rsidR="008473C6" w:rsidRPr="008473C6" w:rsidRDefault="008473C6" w:rsidP="008473C6">
            <w:pPr>
              <w:jc w:val="center"/>
              <w:rPr>
                <w:rFonts w:ascii="Arial" w:eastAsia="Calibri" w:hAnsi="Arial" w:cs="Arial"/>
                <w:b/>
              </w:rPr>
            </w:pPr>
          </w:p>
          <w:p w14:paraId="39670CCF" w14:textId="77777777" w:rsidR="008473C6" w:rsidRPr="008473C6" w:rsidRDefault="008473C6" w:rsidP="008473C6">
            <w:pPr>
              <w:jc w:val="center"/>
              <w:rPr>
                <w:rFonts w:ascii="Arial" w:eastAsia="Calibri" w:hAnsi="Arial" w:cs="Arial"/>
                <w:b/>
              </w:rPr>
            </w:pPr>
          </w:p>
          <w:p w14:paraId="4163326C" w14:textId="77777777" w:rsidR="008473C6" w:rsidRPr="008473C6" w:rsidRDefault="008473C6" w:rsidP="008473C6">
            <w:pPr>
              <w:jc w:val="center"/>
              <w:rPr>
                <w:rFonts w:ascii="Arial" w:eastAsia="Calibri" w:hAnsi="Arial" w:cs="Arial"/>
                <w:b/>
              </w:rPr>
            </w:pPr>
          </w:p>
          <w:p w14:paraId="15922F2E" w14:textId="77777777" w:rsidR="008473C6" w:rsidRPr="008473C6" w:rsidRDefault="008473C6" w:rsidP="008473C6">
            <w:pPr>
              <w:jc w:val="both"/>
              <w:rPr>
                <w:rFonts w:ascii="Arial" w:eastAsia="Calibri" w:hAnsi="Arial" w:cs="Arial"/>
                <w:lang w:val="es-MX" w:eastAsia="en-US"/>
              </w:rPr>
            </w:pPr>
          </w:p>
        </w:tc>
        <w:tc>
          <w:tcPr>
            <w:tcW w:w="1276" w:type="dxa"/>
            <w:shd w:val="clear" w:color="auto" w:fill="auto"/>
            <w:vAlign w:val="center"/>
          </w:tcPr>
          <w:p w14:paraId="2428B84D"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vAlign w:val="center"/>
          </w:tcPr>
          <w:p w14:paraId="49332B7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vAlign w:val="center"/>
          </w:tcPr>
          <w:p w14:paraId="4B17C86D"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6DEF3275" w14:textId="77777777" w:rsidTr="00330CB3">
        <w:trPr>
          <w:trHeight w:val="451"/>
          <w:jc w:val="center"/>
        </w:trPr>
        <w:tc>
          <w:tcPr>
            <w:tcW w:w="5098" w:type="dxa"/>
            <w:vMerge/>
            <w:shd w:val="clear" w:color="auto" w:fill="auto"/>
          </w:tcPr>
          <w:p w14:paraId="085B9A77" w14:textId="77777777" w:rsidR="008473C6" w:rsidRPr="008473C6" w:rsidRDefault="008473C6" w:rsidP="008473C6">
            <w:pPr>
              <w:rPr>
                <w:rFonts w:ascii="Arial" w:eastAsia="Calibri" w:hAnsi="Arial" w:cs="Arial"/>
                <w:lang w:val="es-MX" w:eastAsia="en-US"/>
              </w:rPr>
            </w:pPr>
          </w:p>
        </w:tc>
        <w:tc>
          <w:tcPr>
            <w:tcW w:w="1276" w:type="dxa"/>
            <w:shd w:val="clear" w:color="auto" w:fill="auto"/>
          </w:tcPr>
          <w:p w14:paraId="3D416D12" w14:textId="77777777" w:rsidR="008473C6" w:rsidRPr="008473C6" w:rsidRDefault="008473C6" w:rsidP="008473C6">
            <w:pPr>
              <w:rPr>
                <w:rFonts w:ascii="Arial" w:eastAsia="Calibri" w:hAnsi="Arial" w:cs="Arial"/>
                <w:lang w:val="es-MX" w:eastAsia="en-US"/>
              </w:rPr>
            </w:pPr>
          </w:p>
          <w:p w14:paraId="12021AF7"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75D13DE2" w14:textId="77777777" w:rsidR="008473C6" w:rsidRPr="008473C6" w:rsidRDefault="008473C6" w:rsidP="008473C6">
            <w:pPr>
              <w:rPr>
                <w:rFonts w:ascii="Arial" w:eastAsia="Calibri" w:hAnsi="Arial" w:cs="Arial"/>
                <w:lang w:val="es-MX" w:eastAsia="en-US"/>
              </w:rPr>
            </w:pPr>
          </w:p>
        </w:tc>
        <w:tc>
          <w:tcPr>
            <w:tcW w:w="1706" w:type="dxa"/>
            <w:shd w:val="clear" w:color="auto" w:fill="auto"/>
          </w:tcPr>
          <w:p w14:paraId="7740043B" w14:textId="77777777" w:rsidR="008473C6" w:rsidRPr="008473C6" w:rsidRDefault="008473C6" w:rsidP="008473C6">
            <w:pPr>
              <w:rPr>
                <w:rFonts w:ascii="Arial" w:eastAsia="Calibri" w:hAnsi="Arial" w:cs="Arial"/>
                <w:lang w:val="es-MX" w:eastAsia="en-US"/>
              </w:rPr>
            </w:pPr>
          </w:p>
        </w:tc>
      </w:tr>
      <w:tr w:rsidR="008473C6" w:rsidRPr="008473C6" w14:paraId="4F30E9E7" w14:textId="77777777" w:rsidTr="00330CB3">
        <w:trPr>
          <w:trHeight w:val="255"/>
          <w:jc w:val="center"/>
        </w:trPr>
        <w:tc>
          <w:tcPr>
            <w:tcW w:w="5098" w:type="dxa"/>
            <w:vMerge w:val="restart"/>
            <w:shd w:val="clear" w:color="auto" w:fill="auto"/>
          </w:tcPr>
          <w:p w14:paraId="0C6FA96B"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DIP. MARÍA GUADALUPE OYERVIDES VALDEZ</w:t>
            </w:r>
          </w:p>
          <w:p w14:paraId="32C32B8A" w14:textId="77777777" w:rsidR="008473C6" w:rsidRPr="008473C6" w:rsidRDefault="008473C6" w:rsidP="008473C6">
            <w:pPr>
              <w:ind w:right="-142"/>
              <w:jc w:val="center"/>
              <w:rPr>
                <w:rFonts w:ascii="Arial" w:eastAsia="Calibri" w:hAnsi="Arial" w:cs="Arial"/>
                <w:b/>
                <w:lang w:val="es-MX"/>
              </w:rPr>
            </w:pPr>
          </w:p>
          <w:p w14:paraId="046A136B" w14:textId="77777777" w:rsidR="008473C6" w:rsidRPr="008473C6" w:rsidRDefault="008473C6" w:rsidP="008473C6">
            <w:pPr>
              <w:ind w:right="-142"/>
              <w:jc w:val="center"/>
              <w:rPr>
                <w:rFonts w:ascii="Arial" w:eastAsia="Calibri" w:hAnsi="Arial" w:cs="Arial"/>
                <w:b/>
                <w:lang w:val="es-MX"/>
              </w:rPr>
            </w:pPr>
          </w:p>
          <w:p w14:paraId="7477B1E1" w14:textId="77777777" w:rsidR="008473C6" w:rsidRPr="008473C6" w:rsidRDefault="008473C6" w:rsidP="008473C6">
            <w:pPr>
              <w:ind w:right="-142"/>
              <w:jc w:val="center"/>
              <w:rPr>
                <w:rFonts w:ascii="Arial" w:eastAsia="Calibri" w:hAnsi="Arial" w:cs="Arial"/>
                <w:b/>
                <w:lang w:val="es-MX"/>
              </w:rPr>
            </w:pPr>
          </w:p>
          <w:p w14:paraId="2EF005EB" w14:textId="77777777" w:rsidR="008473C6" w:rsidRPr="008473C6" w:rsidRDefault="008473C6" w:rsidP="008473C6">
            <w:pPr>
              <w:ind w:right="-142"/>
              <w:jc w:val="center"/>
              <w:rPr>
                <w:rFonts w:ascii="Arial" w:eastAsia="Calibri" w:hAnsi="Arial" w:cs="Arial"/>
                <w:b/>
                <w:lang w:val="es-MX"/>
              </w:rPr>
            </w:pPr>
          </w:p>
          <w:p w14:paraId="491FC18B" w14:textId="77777777" w:rsidR="008473C6" w:rsidRPr="008473C6" w:rsidRDefault="008473C6" w:rsidP="008473C6">
            <w:pPr>
              <w:ind w:right="-142"/>
              <w:jc w:val="center"/>
              <w:rPr>
                <w:rFonts w:ascii="Arial" w:eastAsia="Calibri" w:hAnsi="Arial" w:cs="Arial"/>
                <w:b/>
                <w:lang w:val="es-MX"/>
              </w:rPr>
            </w:pPr>
          </w:p>
        </w:tc>
        <w:tc>
          <w:tcPr>
            <w:tcW w:w="1276" w:type="dxa"/>
            <w:shd w:val="clear" w:color="auto" w:fill="auto"/>
          </w:tcPr>
          <w:p w14:paraId="6250BBA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tcPr>
          <w:p w14:paraId="4E3CAEF1"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tcPr>
          <w:p w14:paraId="09103E41"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450CBE4F" w14:textId="77777777" w:rsidTr="00330CB3">
        <w:trPr>
          <w:trHeight w:val="463"/>
          <w:jc w:val="center"/>
        </w:trPr>
        <w:tc>
          <w:tcPr>
            <w:tcW w:w="5098" w:type="dxa"/>
            <w:vMerge/>
            <w:shd w:val="clear" w:color="auto" w:fill="auto"/>
          </w:tcPr>
          <w:p w14:paraId="228A15CA" w14:textId="77777777" w:rsidR="008473C6" w:rsidRPr="008473C6" w:rsidRDefault="008473C6" w:rsidP="008473C6">
            <w:pPr>
              <w:ind w:right="-142"/>
              <w:jc w:val="center"/>
              <w:rPr>
                <w:rFonts w:ascii="Arial" w:eastAsia="Calibri" w:hAnsi="Arial" w:cs="Arial"/>
                <w:b/>
                <w:lang w:val="es-MX"/>
              </w:rPr>
            </w:pPr>
          </w:p>
        </w:tc>
        <w:tc>
          <w:tcPr>
            <w:tcW w:w="1276" w:type="dxa"/>
            <w:shd w:val="clear" w:color="auto" w:fill="auto"/>
          </w:tcPr>
          <w:p w14:paraId="2672BC2D" w14:textId="77777777" w:rsidR="008473C6" w:rsidRPr="008473C6" w:rsidRDefault="008473C6" w:rsidP="008473C6">
            <w:pPr>
              <w:jc w:val="center"/>
              <w:rPr>
                <w:rFonts w:ascii="Arial" w:eastAsia="Calibri" w:hAnsi="Arial" w:cs="Arial"/>
                <w:b/>
                <w:lang w:val="es-MX" w:eastAsia="en-US"/>
              </w:rPr>
            </w:pPr>
          </w:p>
          <w:p w14:paraId="1AA9E35D"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02843889" w14:textId="77777777" w:rsidR="008473C6" w:rsidRPr="008473C6" w:rsidRDefault="008473C6" w:rsidP="008473C6">
            <w:pPr>
              <w:jc w:val="center"/>
              <w:rPr>
                <w:rFonts w:ascii="Arial" w:eastAsia="Calibri" w:hAnsi="Arial" w:cs="Arial"/>
                <w:b/>
                <w:lang w:val="es-MX" w:eastAsia="en-US"/>
              </w:rPr>
            </w:pPr>
          </w:p>
        </w:tc>
        <w:tc>
          <w:tcPr>
            <w:tcW w:w="1706" w:type="dxa"/>
            <w:shd w:val="clear" w:color="auto" w:fill="auto"/>
          </w:tcPr>
          <w:p w14:paraId="257999C4" w14:textId="77777777" w:rsidR="008473C6" w:rsidRPr="008473C6" w:rsidRDefault="008473C6" w:rsidP="008473C6">
            <w:pPr>
              <w:jc w:val="center"/>
              <w:rPr>
                <w:rFonts w:ascii="Arial" w:eastAsia="Calibri" w:hAnsi="Arial" w:cs="Arial"/>
                <w:b/>
                <w:lang w:val="es-MX" w:eastAsia="en-US"/>
              </w:rPr>
            </w:pPr>
          </w:p>
        </w:tc>
      </w:tr>
      <w:tr w:rsidR="008473C6" w:rsidRPr="008473C6" w14:paraId="6CDF919A" w14:textId="77777777" w:rsidTr="00330CB3">
        <w:trPr>
          <w:trHeight w:val="285"/>
          <w:jc w:val="center"/>
        </w:trPr>
        <w:tc>
          <w:tcPr>
            <w:tcW w:w="5098" w:type="dxa"/>
            <w:vMerge w:val="restart"/>
            <w:shd w:val="clear" w:color="auto" w:fill="auto"/>
          </w:tcPr>
          <w:p w14:paraId="14EDBFD5" w14:textId="77777777" w:rsidR="008473C6" w:rsidRPr="008473C6" w:rsidRDefault="008473C6" w:rsidP="008473C6">
            <w:pPr>
              <w:ind w:right="-142"/>
              <w:jc w:val="center"/>
              <w:rPr>
                <w:rFonts w:ascii="Arial" w:eastAsia="Calibri" w:hAnsi="Arial" w:cs="Arial"/>
                <w:b/>
              </w:rPr>
            </w:pPr>
            <w:r w:rsidRPr="008473C6">
              <w:rPr>
                <w:rFonts w:ascii="Arial" w:eastAsia="Calibri" w:hAnsi="Arial" w:cs="Arial"/>
                <w:b/>
                <w:lang w:val="es-MX"/>
              </w:rPr>
              <w:t xml:space="preserve">DIP. </w:t>
            </w:r>
            <w:r w:rsidRPr="008473C6">
              <w:rPr>
                <w:rFonts w:ascii="Arial" w:eastAsia="Calibri" w:hAnsi="Arial" w:cs="Arial"/>
                <w:b/>
              </w:rPr>
              <w:t>MARÍA BÁRBARA CEPEDA BOEHRINGER</w:t>
            </w:r>
          </w:p>
          <w:p w14:paraId="7FE50DC4" w14:textId="77777777" w:rsidR="008473C6" w:rsidRPr="008473C6" w:rsidRDefault="008473C6" w:rsidP="008473C6">
            <w:pPr>
              <w:ind w:right="-142"/>
              <w:jc w:val="center"/>
              <w:rPr>
                <w:rFonts w:ascii="Arial" w:eastAsia="Calibri" w:hAnsi="Arial" w:cs="Arial"/>
                <w:b/>
                <w:lang w:val="es-MX"/>
              </w:rPr>
            </w:pPr>
          </w:p>
          <w:p w14:paraId="114E0BAC" w14:textId="77777777" w:rsidR="008473C6" w:rsidRPr="008473C6" w:rsidRDefault="008473C6" w:rsidP="008473C6">
            <w:pPr>
              <w:ind w:right="-142"/>
              <w:jc w:val="center"/>
              <w:rPr>
                <w:rFonts w:ascii="Arial" w:eastAsia="Calibri" w:hAnsi="Arial" w:cs="Arial"/>
                <w:b/>
                <w:lang w:val="es-MX"/>
              </w:rPr>
            </w:pPr>
          </w:p>
          <w:p w14:paraId="7A227583" w14:textId="77777777" w:rsidR="008473C6" w:rsidRPr="008473C6" w:rsidRDefault="008473C6" w:rsidP="008473C6">
            <w:pPr>
              <w:ind w:right="-142"/>
              <w:jc w:val="center"/>
              <w:rPr>
                <w:rFonts w:ascii="Arial" w:eastAsia="Calibri" w:hAnsi="Arial" w:cs="Arial"/>
                <w:b/>
                <w:lang w:val="es-MX"/>
              </w:rPr>
            </w:pPr>
          </w:p>
          <w:p w14:paraId="17030CFE" w14:textId="77777777" w:rsidR="008473C6" w:rsidRPr="008473C6" w:rsidRDefault="008473C6" w:rsidP="008473C6">
            <w:pPr>
              <w:ind w:right="-142"/>
              <w:jc w:val="center"/>
              <w:rPr>
                <w:rFonts w:ascii="Arial" w:eastAsia="Calibri" w:hAnsi="Arial" w:cs="Arial"/>
                <w:b/>
                <w:lang w:val="es-MX"/>
              </w:rPr>
            </w:pPr>
          </w:p>
          <w:p w14:paraId="6B161D0D" w14:textId="77777777" w:rsidR="008473C6" w:rsidRPr="008473C6" w:rsidRDefault="008473C6" w:rsidP="008473C6">
            <w:pPr>
              <w:ind w:right="-142"/>
              <w:jc w:val="center"/>
              <w:rPr>
                <w:rFonts w:ascii="Arial" w:eastAsia="Calibri" w:hAnsi="Arial" w:cs="Arial"/>
                <w:b/>
                <w:lang w:val="es-MX"/>
              </w:rPr>
            </w:pPr>
          </w:p>
          <w:p w14:paraId="4A655F14" w14:textId="77777777" w:rsidR="008473C6" w:rsidRPr="008473C6" w:rsidRDefault="008473C6" w:rsidP="008473C6">
            <w:pPr>
              <w:ind w:right="-142"/>
              <w:jc w:val="center"/>
              <w:rPr>
                <w:rFonts w:ascii="Arial" w:eastAsia="Calibri" w:hAnsi="Arial" w:cs="Arial"/>
                <w:b/>
                <w:lang w:val="es-MX"/>
              </w:rPr>
            </w:pPr>
          </w:p>
        </w:tc>
        <w:tc>
          <w:tcPr>
            <w:tcW w:w="1276" w:type="dxa"/>
            <w:shd w:val="clear" w:color="auto" w:fill="auto"/>
            <w:vAlign w:val="center"/>
          </w:tcPr>
          <w:p w14:paraId="2DFD56B6"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vAlign w:val="center"/>
          </w:tcPr>
          <w:p w14:paraId="6AF452CA"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vAlign w:val="center"/>
          </w:tcPr>
          <w:p w14:paraId="3A1904F2"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033093CA" w14:textId="77777777" w:rsidTr="00330CB3">
        <w:trPr>
          <w:trHeight w:val="381"/>
          <w:jc w:val="center"/>
        </w:trPr>
        <w:tc>
          <w:tcPr>
            <w:tcW w:w="5098" w:type="dxa"/>
            <w:vMerge/>
            <w:shd w:val="clear" w:color="auto" w:fill="auto"/>
          </w:tcPr>
          <w:p w14:paraId="57E1AB0B" w14:textId="77777777" w:rsidR="008473C6" w:rsidRPr="008473C6" w:rsidRDefault="008473C6" w:rsidP="008473C6">
            <w:pPr>
              <w:rPr>
                <w:rFonts w:ascii="Arial" w:eastAsia="Calibri" w:hAnsi="Arial" w:cs="Arial"/>
                <w:lang w:val="es-MX" w:eastAsia="en-US"/>
              </w:rPr>
            </w:pPr>
          </w:p>
        </w:tc>
        <w:tc>
          <w:tcPr>
            <w:tcW w:w="1276" w:type="dxa"/>
            <w:shd w:val="clear" w:color="auto" w:fill="auto"/>
          </w:tcPr>
          <w:p w14:paraId="076BA6A2" w14:textId="77777777" w:rsidR="008473C6" w:rsidRPr="008473C6" w:rsidRDefault="008473C6" w:rsidP="008473C6">
            <w:pPr>
              <w:rPr>
                <w:rFonts w:ascii="Arial" w:eastAsia="Calibri" w:hAnsi="Arial" w:cs="Arial"/>
                <w:lang w:val="es-MX" w:eastAsia="en-US"/>
              </w:rPr>
            </w:pPr>
          </w:p>
          <w:p w14:paraId="47E43BF7"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19DD4587" w14:textId="77777777" w:rsidR="008473C6" w:rsidRPr="008473C6" w:rsidRDefault="008473C6" w:rsidP="008473C6">
            <w:pPr>
              <w:rPr>
                <w:rFonts w:ascii="Arial" w:eastAsia="Calibri" w:hAnsi="Arial" w:cs="Arial"/>
                <w:lang w:val="es-MX" w:eastAsia="en-US"/>
              </w:rPr>
            </w:pPr>
          </w:p>
        </w:tc>
        <w:tc>
          <w:tcPr>
            <w:tcW w:w="1706" w:type="dxa"/>
            <w:shd w:val="clear" w:color="auto" w:fill="auto"/>
          </w:tcPr>
          <w:p w14:paraId="58C11ADE" w14:textId="77777777" w:rsidR="008473C6" w:rsidRPr="008473C6" w:rsidRDefault="008473C6" w:rsidP="008473C6">
            <w:pPr>
              <w:rPr>
                <w:rFonts w:ascii="Arial" w:eastAsia="Calibri" w:hAnsi="Arial" w:cs="Arial"/>
                <w:lang w:val="es-MX" w:eastAsia="en-US"/>
              </w:rPr>
            </w:pPr>
          </w:p>
        </w:tc>
      </w:tr>
      <w:tr w:rsidR="008473C6" w:rsidRPr="008473C6" w14:paraId="39FCE993" w14:textId="77777777" w:rsidTr="00330CB3">
        <w:trPr>
          <w:trHeight w:val="199"/>
          <w:jc w:val="center"/>
        </w:trPr>
        <w:tc>
          <w:tcPr>
            <w:tcW w:w="5098" w:type="dxa"/>
            <w:vMerge w:val="restart"/>
            <w:shd w:val="clear" w:color="auto" w:fill="auto"/>
          </w:tcPr>
          <w:p w14:paraId="79A25763" w14:textId="77777777" w:rsidR="008473C6" w:rsidRPr="008473C6" w:rsidRDefault="008473C6" w:rsidP="008473C6">
            <w:pPr>
              <w:jc w:val="center"/>
              <w:rPr>
                <w:rFonts w:ascii="Arial" w:eastAsia="Calibri" w:hAnsi="Arial" w:cs="Arial"/>
                <w:b/>
              </w:rPr>
            </w:pPr>
            <w:r w:rsidRPr="008473C6">
              <w:rPr>
                <w:rFonts w:ascii="Arial" w:eastAsia="Calibri" w:hAnsi="Arial" w:cs="Arial"/>
                <w:b/>
                <w:lang w:val="es-MX"/>
              </w:rPr>
              <w:t xml:space="preserve">DIP. </w:t>
            </w:r>
            <w:r w:rsidRPr="008473C6">
              <w:rPr>
                <w:rFonts w:ascii="Arial" w:eastAsia="Calibri" w:hAnsi="Arial" w:cs="Arial"/>
                <w:b/>
              </w:rPr>
              <w:t>RODOLFO GERARDO WALSS AURIOLES</w:t>
            </w:r>
          </w:p>
          <w:p w14:paraId="63FF7B35" w14:textId="77777777" w:rsidR="008473C6" w:rsidRPr="008473C6" w:rsidRDefault="008473C6" w:rsidP="008473C6">
            <w:pPr>
              <w:jc w:val="both"/>
              <w:rPr>
                <w:rFonts w:ascii="Arial" w:eastAsia="Calibri" w:hAnsi="Arial" w:cs="Arial"/>
                <w:lang w:val="es-MX" w:eastAsia="en-US"/>
              </w:rPr>
            </w:pPr>
          </w:p>
        </w:tc>
        <w:tc>
          <w:tcPr>
            <w:tcW w:w="1276" w:type="dxa"/>
            <w:shd w:val="clear" w:color="auto" w:fill="auto"/>
            <w:vAlign w:val="center"/>
          </w:tcPr>
          <w:p w14:paraId="5B2695F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vAlign w:val="center"/>
          </w:tcPr>
          <w:p w14:paraId="72540C4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vAlign w:val="center"/>
          </w:tcPr>
          <w:p w14:paraId="1D68010C"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47E81367" w14:textId="77777777" w:rsidTr="00330CB3">
        <w:trPr>
          <w:trHeight w:val="1417"/>
          <w:jc w:val="center"/>
        </w:trPr>
        <w:tc>
          <w:tcPr>
            <w:tcW w:w="5098" w:type="dxa"/>
            <w:vMerge/>
            <w:shd w:val="clear" w:color="auto" w:fill="auto"/>
          </w:tcPr>
          <w:p w14:paraId="3699796E" w14:textId="77777777" w:rsidR="008473C6" w:rsidRPr="008473C6" w:rsidRDefault="008473C6" w:rsidP="008473C6">
            <w:pPr>
              <w:rPr>
                <w:rFonts w:ascii="Arial" w:eastAsia="Calibri" w:hAnsi="Arial" w:cs="Arial"/>
                <w:lang w:val="es-MX" w:eastAsia="en-US"/>
              </w:rPr>
            </w:pPr>
          </w:p>
        </w:tc>
        <w:tc>
          <w:tcPr>
            <w:tcW w:w="1276" w:type="dxa"/>
            <w:shd w:val="clear" w:color="auto" w:fill="auto"/>
          </w:tcPr>
          <w:p w14:paraId="38D44050" w14:textId="77777777" w:rsidR="008473C6" w:rsidRPr="008473C6" w:rsidRDefault="008473C6" w:rsidP="008473C6">
            <w:pPr>
              <w:rPr>
                <w:rFonts w:ascii="Arial" w:eastAsia="Calibri" w:hAnsi="Arial" w:cs="Arial"/>
                <w:lang w:val="es-MX" w:eastAsia="en-US"/>
              </w:rPr>
            </w:pPr>
          </w:p>
          <w:p w14:paraId="41B3FE40"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312DB824" w14:textId="77777777" w:rsidR="008473C6" w:rsidRPr="008473C6" w:rsidRDefault="008473C6" w:rsidP="008473C6">
            <w:pPr>
              <w:rPr>
                <w:rFonts w:ascii="Arial" w:eastAsia="Calibri" w:hAnsi="Arial" w:cs="Arial"/>
                <w:lang w:val="es-MX" w:eastAsia="en-US"/>
              </w:rPr>
            </w:pPr>
          </w:p>
        </w:tc>
        <w:tc>
          <w:tcPr>
            <w:tcW w:w="1706" w:type="dxa"/>
            <w:shd w:val="clear" w:color="auto" w:fill="auto"/>
          </w:tcPr>
          <w:p w14:paraId="41FDFD38" w14:textId="77777777" w:rsidR="008473C6" w:rsidRPr="008473C6" w:rsidRDefault="008473C6" w:rsidP="008473C6">
            <w:pPr>
              <w:rPr>
                <w:rFonts w:ascii="Arial" w:eastAsia="Calibri" w:hAnsi="Arial" w:cs="Arial"/>
                <w:lang w:val="es-MX" w:eastAsia="en-US"/>
              </w:rPr>
            </w:pPr>
          </w:p>
        </w:tc>
      </w:tr>
      <w:tr w:rsidR="008473C6" w:rsidRPr="008473C6" w14:paraId="3359E30F" w14:textId="77777777" w:rsidTr="00330CB3">
        <w:trPr>
          <w:trHeight w:val="236"/>
          <w:jc w:val="center"/>
        </w:trPr>
        <w:tc>
          <w:tcPr>
            <w:tcW w:w="5098" w:type="dxa"/>
            <w:vMerge w:val="restart"/>
            <w:shd w:val="clear" w:color="auto" w:fill="auto"/>
          </w:tcPr>
          <w:p w14:paraId="2D3D29E4" w14:textId="77777777" w:rsidR="008473C6" w:rsidRPr="008473C6" w:rsidRDefault="008473C6" w:rsidP="008473C6">
            <w:pPr>
              <w:ind w:right="-142"/>
              <w:jc w:val="center"/>
              <w:rPr>
                <w:rFonts w:ascii="Arial" w:eastAsia="Calibri" w:hAnsi="Arial" w:cs="Arial"/>
                <w:b/>
                <w:lang w:val="es-MX"/>
              </w:rPr>
            </w:pPr>
            <w:r w:rsidRPr="008473C6">
              <w:rPr>
                <w:rFonts w:ascii="Arial" w:eastAsia="Calibri" w:hAnsi="Arial" w:cs="Arial"/>
                <w:b/>
                <w:lang w:val="es-MX"/>
              </w:rPr>
              <w:t>DIP. TANIA VANESSA FLORES GUERRA</w:t>
            </w:r>
          </w:p>
          <w:p w14:paraId="1E7CD0A5" w14:textId="77777777" w:rsidR="008473C6" w:rsidRPr="008473C6" w:rsidRDefault="008473C6" w:rsidP="008473C6">
            <w:pPr>
              <w:rPr>
                <w:rFonts w:ascii="Arial" w:eastAsia="Calibri" w:hAnsi="Arial" w:cs="Arial"/>
                <w:lang w:val="es-MX" w:eastAsia="en-US"/>
              </w:rPr>
            </w:pPr>
          </w:p>
        </w:tc>
        <w:tc>
          <w:tcPr>
            <w:tcW w:w="1276" w:type="dxa"/>
            <w:shd w:val="clear" w:color="auto" w:fill="auto"/>
            <w:vAlign w:val="center"/>
          </w:tcPr>
          <w:p w14:paraId="355D01FD"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vAlign w:val="center"/>
          </w:tcPr>
          <w:p w14:paraId="4C221BA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vAlign w:val="center"/>
          </w:tcPr>
          <w:p w14:paraId="538BC03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453652EC" w14:textId="77777777" w:rsidTr="00330CB3">
        <w:trPr>
          <w:trHeight w:val="1417"/>
          <w:jc w:val="center"/>
        </w:trPr>
        <w:tc>
          <w:tcPr>
            <w:tcW w:w="5098" w:type="dxa"/>
            <w:vMerge/>
            <w:shd w:val="clear" w:color="auto" w:fill="auto"/>
          </w:tcPr>
          <w:p w14:paraId="1A689191" w14:textId="77777777" w:rsidR="008473C6" w:rsidRPr="008473C6" w:rsidRDefault="008473C6" w:rsidP="008473C6">
            <w:pPr>
              <w:rPr>
                <w:rFonts w:ascii="Arial" w:eastAsia="Calibri" w:hAnsi="Arial" w:cs="Arial"/>
                <w:lang w:val="es-MX" w:eastAsia="en-US"/>
              </w:rPr>
            </w:pPr>
          </w:p>
        </w:tc>
        <w:tc>
          <w:tcPr>
            <w:tcW w:w="1276" w:type="dxa"/>
            <w:shd w:val="clear" w:color="auto" w:fill="auto"/>
          </w:tcPr>
          <w:p w14:paraId="38A5165B" w14:textId="77777777" w:rsidR="008473C6" w:rsidRPr="008473C6" w:rsidRDefault="008473C6" w:rsidP="008473C6">
            <w:pPr>
              <w:rPr>
                <w:rFonts w:ascii="Arial" w:eastAsia="Calibri" w:hAnsi="Arial" w:cs="Arial"/>
                <w:lang w:val="es-MX" w:eastAsia="en-US"/>
              </w:rPr>
            </w:pPr>
          </w:p>
          <w:p w14:paraId="3057811E"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2801307F" w14:textId="77777777" w:rsidR="008473C6" w:rsidRPr="008473C6" w:rsidRDefault="008473C6" w:rsidP="008473C6">
            <w:pPr>
              <w:rPr>
                <w:rFonts w:ascii="Arial" w:eastAsia="Calibri" w:hAnsi="Arial" w:cs="Arial"/>
                <w:lang w:val="es-MX" w:eastAsia="en-US"/>
              </w:rPr>
            </w:pPr>
          </w:p>
        </w:tc>
        <w:tc>
          <w:tcPr>
            <w:tcW w:w="1706" w:type="dxa"/>
            <w:shd w:val="clear" w:color="auto" w:fill="auto"/>
          </w:tcPr>
          <w:p w14:paraId="50AE2E62" w14:textId="77777777" w:rsidR="008473C6" w:rsidRPr="008473C6" w:rsidRDefault="008473C6" w:rsidP="008473C6">
            <w:pPr>
              <w:rPr>
                <w:rFonts w:ascii="Arial" w:eastAsia="Calibri" w:hAnsi="Arial" w:cs="Arial"/>
                <w:lang w:val="es-MX" w:eastAsia="en-US"/>
              </w:rPr>
            </w:pPr>
          </w:p>
        </w:tc>
      </w:tr>
      <w:tr w:rsidR="008473C6" w:rsidRPr="008473C6" w14:paraId="7D1B879A" w14:textId="77777777" w:rsidTr="00330CB3">
        <w:trPr>
          <w:trHeight w:val="260"/>
          <w:jc w:val="center"/>
        </w:trPr>
        <w:tc>
          <w:tcPr>
            <w:tcW w:w="5098" w:type="dxa"/>
            <w:vMerge w:val="restart"/>
            <w:shd w:val="clear" w:color="auto" w:fill="auto"/>
          </w:tcPr>
          <w:p w14:paraId="50180219" w14:textId="77777777" w:rsidR="008473C6" w:rsidRPr="008473C6" w:rsidRDefault="008473C6" w:rsidP="008473C6">
            <w:pPr>
              <w:jc w:val="center"/>
              <w:rPr>
                <w:rFonts w:ascii="Arial" w:eastAsia="Calibri" w:hAnsi="Arial" w:cs="Arial"/>
                <w:b/>
              </w:rPr>
            </w:pPr>
            <w:r w:rsidRPr="008473C6">
              <w:rPr>
                <w:rFonts w:ascii="Arial" w:eastAsia="Calibri" w:hAnsi="Arial" w:cs="Arial"/>
                <w:b/>
                <w:lang w:val="es-MX"/>
              </w:rPr>
              <w:t xml:space="preserve">DIP. </w:t>
            </w:r>
            <w:r w:rsidRPr="008473C6">
              <w:rPr>
                <w:rFonts w:ascii="Arial" w:eastAsia="Calibri" w:hAnsi="Arial" w:cs="Arial"/>
                <w:b/>
              </w:rPr>
              <w:t>CLAUDIA ELVIRA RODRÍGUEZ MÁRQUEZ</w:t>
            </w:r>
          </w:p>
          <w:p w14:paraId="4415552B" w14:textId="77777777" w:rsidR="008473C6" w:rsidRPr="008473C6" w:rsidRDefault="008473C6" w:rsidP="008473C6">
            <w:pPr>
              <w:jc w:val="center"/>
              <w:rPr>
                <w:rFonts w:ascii="Arial" w:eastAsia="Calibri" w:hAnsi="Arial" w:cs="Arial"/>
                <w:b/>
              </w:rPr>
            </w:pPr>
          </w:p>
          <w:p w14:paraId="01713588" w14:textId="77777777" w:rsidR="008473C6" w:rsidRPr="008473C6" w:rsidRDefault="008473C6" w:rsidP="008473C6">
            <w:pPr>
              <w:jc w:val="center"/>
              <w:rPr>
                <w:rFonts w:ascii="Arial" w:eastAsia="Calibri" w:hAnsi="Arial" w:cs="Arial"/>
                <w:b/>
              </w:rPr>
            </w:pPr>
          </w:p>
          <w:p w14:paraId="6F1F4CE3" w14:textId="77777777" w:rsidR="008473C6" w:rsidRPr="008473C6" w:rsidRDefault="008473C6" w:rsidP="008473C6">
            <w:pPr>
              <w:jc w:val="center"/>
              <w:rPr>
                <w:rFonts w:ascii="Arial" w:eastAsia="Calibri" w:hAnsi="Arial" w:cs="Arial"/>
                <w:b/>
              </w:rPr>
            </w:pPr>
          </w:p>
          <w:p w14:paraId="1ED5A04C" w14:textId="77777777" w:rsidR="008473C6" w:rsidRPr="008473C6" w:rsidRDefault="008473C6" w:rsidP="008473C6">
            <w:pPr>
              <w:jc w:val="center"/>
              <w:rPr>
                <w:rFonts w:ascii="Arial" w:eastAsia="Calibri" w:hAnsi="Arial" w:cs="Arial"/>
                <w:b/>
              </w:rPr>
            </w:pPr>
          </w:p>
          <w:p w14:paraId="04733DFC" w14:textId="77777777" w:rsidR="008473C6" w:rsidRPr="008473C6" w:rsidRDefault="008473C6" w:rsidP="008473C6">
            <w:pPr>
              <w:jc w:val="both"/>
              <w:rPr>
                <w:rFonts w:ascii="Arial" w:eastAsia="Calibri" w:hAnsi="Arial" w:cs="Arial"/>
                <w:lang w:val="es-MX" w:eastAsia="en-US"/>
              </w:rPr>
            </w:pPr>
          </w:p>
        </w:tc>
        <w:tc>
          <w:tcPr>
            <w:tcW w:w="1276" w:type="dxa"/>
            <w:shd w:val="clear" w:color="auto" w:fill="auto"/>
            <w:vAlign w:val="center"/>
          </w:tcPr>
          <w:p w14:paraId="541D8CC4"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vAlign w:val="center"/>
          </w:tcPr>
          <w:p w14:paraId="0CAE191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vAlign w:val="center"/>
          </w:tcPr>
          <w:p w14:paraId="0E0551B0"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1FF4702A" w14:textId="77777777" w:rsidTr="00330CB3">
        <w:trPr>
          <w:trHeight w:val="351"/>
          <w:jc w:val="center"/>
        </w:trPr>
        <w:tc>
          <w:tcPr>
            <w:tcW w:w="5098" w:type="dxa"/>
            <w:vMerge/>
            <w:shd w:val="clear" w:color="auto" w:fill="auto"/>
          </w:tcPr>
          <w:p w14:paraId="242E27C4" w14:textId="77777777" w:rsidR="008473C6" w:rsidRPr="008473C6" w:rsidRDefault="008473C6" w:rsidP="008473C6">
            <w:pPr>
              <w:jc w:val="center"/>
              <w:rPr>
                <w:rFonts w:ascii="Arial" w:eastAsia="Calibri" w:hAnsi="Arial" w:cs="Arial"/>
                <w:lang w:val="es-MX" w:eastAsia="en-US"/>
              </w:rPr>
            </w:pPr>
          </w:p>
        </w:tc>
        <w:tc>
          <w:tcPr>
            <w:tcW w:w="1276" w:type="dxa"/>
            <w:shd w:val="clear" w:color="auto" w:fill="auto"/>
          </w:tcPr>
          <w:p w14:paraId="19B857C2" w14:textId="77777777" w:rsidR="008473C6" w:rsidRPr="008473C6" w:rsidRDefault="008473C6" w:rsidP="008473C6">
            <w:pPr>
              <w:rPr>
                <w:rFonts w:ascii="Arial" w:eastAsia="Calibri" w:hAnsi="Arial" w:cs="Arial"/>
                <w:lang w:val="es-MX" w:eastAsia="en-US"/>
              </w:rPr>
            </w:pPr>
          </w:p>
          <w:p w14:paraId="500B60E0"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5F906271" w14:textId="77777777" w:rsidR="008473C6" w:rsidRPr="008473C6" w:rsidRDefault="008473C6" w:rsidP="008473C6">
            <w:pPr>
              <w:rPr>
                <w:rFonts w:ascii="Arial" w:eastAsia="Calibri" w:hAnsi="Arial" w:cs="Arial"/>
                <w:lang w:val="es-MX" w:eastAsia="en-US"/>
              </w:rPr>
            </w:pPr>
          </w:p>
        </w:tc>
        <w:tc>
          <w:tcPr>
            <w:tcW w:w="1706" w:type="dxa"/>
            <w:shd w:val="clear" w:color="auto" w:fill="auto"/>
          </w:tcPr>
          <w:p w14:paraId="411D6690" w14:textId="77777777" w:rsidR="008473C6" w:rsidRPr="008473C6" w:rsidRDefault="008473C6" w:rsidP="008473C6">
            <w:pPr>
              <w:rPr>
                <w:rFonts w:ascii="Arial" w:eastAsia="Calibri" w:hAnsi="Arial" w:cs="Arial"/>
                <w:lang w:val="es-MX" w:eastAsia="en-US"/>
              </w:rPr>
            </w:pPr>
          </w:p>
        </w:tc>
      </w:tr>
      <w:tr w:rsidR="008473C6" w:rsidRPr="008473C6" w14:paraId="1A2A0F8C" w14:textId="77777777" w:rsidTr="00330CB3">
        <w:trPr>
          <w:trHeight w:val="270"/>
          <w:jc w:val="center"/>
        </w:trPr>
        <w:tc>
          <w:tcPr>
            <w:tcW w:w="5098" w:type="dxa"/>
            <w:vMerge w:val="restart"/>
            <w:shd w:val="clear" w:color="auto" w:fill="auto"/>
          </w:tcPr>
          <w:p w14:paraId="7F7FCA87"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DIP. LIZBETH OGAZÓN NAVA</w:t>
            </w:r>
          </w:p>
          <w:p w14:paraId="6489A3FD" w14:textId="77777777" w:rsidR="008473C6" w:rsidRPr="008473C6" w:rsidRDefault="008473C6" w:rsidP="008473C6">
            <w:pPr>
              <w:jc w:val="both"/>
              <w:rPr>
                <w:rFonts w:ascii="Arial" w:eastAsia="Calibri" w:hAnsi="Arial" w:cs="Arial"/>
                <w:b/>
                <w:lang w:val="es-MX" w:eastAsia="en-US"/>
              </w:rPr>
            </w:pPr>
          </w:p>
        </w:tc>
        <w:tc>
          <w:tcPr>
            <w:tcW w:w="1276" w:type="dxa"/>
            <w:shd w:val="clear" w:color="auto" w:fill="auto"/>
            <w:vAlign w:val="center"/>
          </w:tcPr>
          <w:p w14:paraId="0F64FFF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 FAVOR</w:t>
            </w:r>
          </w:p>
        </w:tc>
        <w:tc>
          <w:tcPr>
            <w:tcW w:w="1418" w:type="dxa"/>
            <w:shd w:val="clear" w:color="auto" w:fill="auto"/>
            <w:vAlign w:val="center"/>
          </w:tcPr>
          <w:p w14:paraId="30BDA05F"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EN CONTRA</w:t>
            </w:r>
          </w:p>
        </w:tc>
        <w:tc>
          <w:tcPr>
            <w:tcW w:w="1706" w:type="dxa"/>
            <w:shd w:val="clear" w:color="auto" w:fill="auto"/>
            <w:vAlign w:val="center"/>
          </w:tcPr>
          <w:p w14:paraId="75BE21F8" w14:textId="77777777" w:rsidR="008473C6" w:rsidRPr="008473C6" w:rsidRDefault="008473C6" w:rsidP="008473C6">
            <w:pPr>
              <w:jc w:val="center"/>
              <w:rPr>
                <w:rFonts w:ascii="Arial" w:eastAsia="Calibri" w:hAnsi="Arial" w:cs="Arial"/>
                <w:b/>
                <w:lang w:val="es-MX" w:eastAsia="en-US"/>
              </w:rPr>
            </w:pPr>
            <w:r w:rsidRPr="008473C6">
              <w:rPr>
                <w:rFonts w:ascii="Arial" w:eastAsia="Calibri" w:hAnsi="Arial" w:cs="Arial"/>
                <w:b/>
                <w:lang w:val="es-MX" w:eastAsia="en-US"/>
              </w:rPr>
              <w:t>ABSTENCIÓN</w:t>
            </w:r>
          </w:p>
        </w:tc>
      </w:tr>
      <w:tr w:rsidR="008473C6" w:rsidRPr="008473C6" w14:paraId="1C754A86" w14:textId="77777777" w:rsidTr="00330CB3">
        <w:trPr>
          <w:trHeight w:val="1417"/>
          <w:jc w:val="center"/>
        </w:trPr>
        <w:tc>
          <w:tcPr>
            <w:tcW w:w="5098" w:type="dxa"/>
            <w:vMerge/>
            <w:shd w:val="clear" w:color="auto" w:fill="auto"/>
          </w:tcPr>
          <w:p w14:paraId="5AA3296D" w14:textId="77777777" w:rsidR="008473C6" w:rsidRPr="008473C6" w:rsidRDefault="008473C6" w:rsidP="008473C6">
            <w:pPr>
              <w:jc w:val="center"/>
              <w:rPr>
                <w:rFonts w:ascii="Arial" w:eastAsia="Calibri" w:hAnsi="Arial" w:cs="Arial"/>
                <w:lang w:val="es-MX" w:eastAsia="en-US"/>
              </w:rPr>
            </w:pPr>
          </w:p>
        </w:tc>
        <w:tc>
          <w:tcPr>
            <w:tcW w:w="1276" w:type="dxa"/>
            <w:shd w:val="clear" w:color="auto" w:fill="auto"/>
          </w:tcPr>
          <w:p w14:paraId="407923F2" w14:textId="77777777" w:rsidR="008473C6" w:rsidRPr="008473C6" w:rsidRDefault="008473C6" w:rsidP="008473C6">
            <w:pPr>
              <w:rPr>
                <w:rFonts w:ascii="Arial" w:eastAsia="Calibri" w:hAnsi="Arial" w:cs="Arial"/>
                <w:lang w:val="es-MX" w:eastAsia="en-US"/>
              </w:rPr>
            </w:pPr>
          </w:p>
          <w:p w14:paraId="0264E398" w14:textId="77777777" w:rsidR="008473C6" w:rsidRPr="008473C6" w:rsidRDefault="008473C6" w:rsidP="008473C6">
            <w:pPr>
              <w:jc w:val="center"/>
              <w:rPr>
                <w:rFonts w:ascii="Arial" w:eastAsia="Calibri" w:hAnsi="Arial" w:cs="Arial"/>
                <w:lang w:val="es-MX" w:eastAsia="en-US"/>
              </w:rPr>
            </w:pPr>
            <w:r w:rsidRPr="008473C6">
              <w:rPr>
                <w:rFonts w:ascii="Arial" w:eastAsia="Calibri" w:hAnsi="Arial" w:cs="Arial"/>
                <w:b/>
                <w:bCs/>
                <w:sz w:val="40"/>
                <w:szCs w:val="40"/>
                <w:lang w:val="es-MX" w:eastAsia="en-US"/>
              </w:rPr>
              <w:sym w:font="Wingdings 2" w:char="F050"/>
            </w:r>
          </w:p>
        </w:tc>
        <w:tc>
          <w:tcPr>
            <w:tcW w:w="1418" w:type="dxa"/>
            <w:shd w:val="clear" w:color="auto" w:fill="auto"/>
          </w:tcPr>
          <w:p w14:paraId="737BE82D" w14:textId="77777777" w:rsidR="008473C6" w:rsidRPr="008473C6" w:rsidRDefault="008473C6" w:rsidP="008473C6">
            <w:pPr>
              <w:rPr>
                <w:rFonts w:ascii="Arial" w:eastAsia="Calibri" w:hAnsi="Arial" w:cs="Arial"/>
                <w:lang w:val="es-MX" w:eastAsia="en-US"/>
              </w:rPr>
            </w:pPr>
          </w:p>
        </w:tc>
        <w:tc>
          <w:tcPr>
            <w:tcW w:w="1706" w:type="dxa"/>
            <w:shd w:val="clear" w:color="auto" w:fill="auto"/>
          </w:tcPr>
          <w:p w14:paraId="7386FBC3" w14:textId="77777777" w:rsidR="008473C6" w:rsidRPr="008473C6" w:rsidRDefault="008473C6" w:rsidP="008473C6">
            <w:pPr>
              <w:rPr>
                <w:rFonts w:ascii="Arial" w:eastAsia="Calibri" w:hAnsi="Arial" w:cs="Arial"/>
                <w:lang w:val="es-MX" w:eastAsia="en-US"/>
              </w:rPr>
            </w:pPr>
          </w:p>
        </w:tc>
      </w:tr>
    </w:tbl>
    <w:p w14:paraId="5AB8B2B2" w14:textId="77777777" w:rsidR="008473C6" w:rsidRPr="008473C6" w:rsidRDefault="008473C6" w:rsidP="008473C6">
      <w:pPr>
        <w:jc w:val="both"/>
        <w:rPr>
          <w:rFonts w:ascii="Arial" w:eastAsia="Calibri" w:hAnsi="Arial"/>
          <w:sz w:val="20"/>
          <w:szCs w:val="20"/>
          <w:lang w:val="es-MX"/>
        </w:rPr>
      </w:pPr>
    </w:p>
    <w:p w14:paraId="728538E6" w14:textId="1B86A505" w:rsidR="008473C6" w:rsidRDefault="008473C6" w:rsidP="001E2757"/>
    <w:p w14:paraId="0D3F9B7C" w14:textId="77777777" w:rsidR="002B2E84" w:rsidRDefault="002B2E84" w:rsidP="001E2757">
      <w:pPr>
        <w:sectPr w:rsidR="002B2E84" w:rsidSect="001322D8">
          <w:footnotePr>
            <w:numRestart w:val="eachSect"/>
          </w:footnotePr>
          <w:pgSz w:w="12240" w:h="15840" w:code="1"/>
          <w:pgMar w:top="1418" w:right="1418" w:bottom="1418" w:left="1418" w:header="567" w:footer="567" w:gutter="0"/>
          <w:cols w:space="708"/>
          <w:docGrid w:linePitch="360"/>
        </w:sectPr>
      </w:pPr>
    </w:p>
    <w:p w14:paraId="175754B2" w14:textId="77777777" w:rsidR="004A227E" w:rsidRPr="004A227E" w:rsidRDefault="004A227E" w:rsidP="004A227E">
      <w:pPr>
        <w:autoSpaceDE w:val="0"/>
        <w:autoSpaceDN w:val="0"/>
        <w:adjustRightInd w:val="0"/>
        <w:spacing w:line="276" w:lineRule="auto"/>
        <w:jc w:val="both"/>
        <w:rPr>
          <w:rFonts w:ascii="Arial" w:hAnsi="Arial" w:cs="Arial"/>
          <w:b/>
          <w:bCs/>
          <w:color w:val="000000"/>
          <w:lang w:val="es-MX"/>
        </w:rPr>
      </w:pPr>
    </w:p>
    <w:p w14:paraId="0C58E26C"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r w:rsidRPr="004A227E">
        <w:rPr>
          <w:rFonts w:ascii="Arial" w:hAnsi="Arial" w:cs="Arial"/>
          <w:b/>
          <w:bCs/>
          <w:color w:val="000000"/>
          <w:lang w:val="es-MX"/>
        </w:rPr>
        <w:t xml:space="preserve">DICTAMEN </w:t>
      </w:r>
      <w:r w:rsidRPr="004A227E">
        <w:rPr>
          <w:rFonts w:ascii="Arial" w:hAnsi="Arial" w:cs="Arial"/>
          <w:color w:val="000000"/>
          <w:lang w:val="es-MX"/>
        </w:rPr>
        <w:t>de la Comisión de Finanzas de la Sexagésima Segunda Legislatura del Congreso del Estado Independiente, Libre y Soberano de Coahuila de Zaragoza, con relación a Iniciativa de Decreto enviada por el Presidente Municipal de Matamoros, Coahuila de Zaragoza, para que se autorice a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con objeto de llevar a cabo la construcción de un nuevo Hospital IMSS-Bienestar.</w:t>
      </w:r>
    </w:p>
    <w:p w14:paraId="48F2EDB9"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p>
    <w:p w14:paraId="2A96BDA8" w14:textId="77777777" w:rsidR="004A227E" w:rsidRPr="004A227E" w:rsidRDefault="004A227E" w:rsidP="004A227E">
      <w:pPr>
        <w:keepNext/>
        <w:spacing w:line="276" w:lineRule="auto"/>
        <w:jc w:val="center"/>
        <w:outlineLvl w:val="0"/>
        <w:rPr>
          <w:rFonts w:ascii="Arial" w:eastAsia="Arial Unicode MS" w:hAnsi="Arial" w:cs="Arial"/>
          <w:b/>
          <w:szCs w:val="20"/>
          <w:lang w:val="es-MX"/>
        </w:rPr>
      </w:pPr>
      <w:r w:rsidRPr="004A227E">
        <w:rPr>
          <w:rFonts w:ascii="Arial" w:eastAsia="Arial Unicode MS" w:hAnsi="Arial" w:cs="Arial"/>
          <w:b/>
          <w:szCs w:val="20"/>
          <w:lang w:val="es-MX"/>
        </w:rPr>
        <w:t>RESULTANDO</w:t>
      </w:r>
    </w:p>
    <w:p w14:paraId="73F69BA3" w14:textId="77777777" w:rsidR="004A227E" w:rsidRPr="004A227E" w:rsidRDefault="004A227E" w:rsidP="004A227E">
      <w:pPr>
        <w:spacing w:line="276" w:lineRule="auto"/>
        <w:jc w:val="both"/>
        <w:rPr>
          <w:rFonts w:ascii="Arial" w:hAnsi="Arial" w:cs="Arial"/>
          <w:b/>
          <w:sz w:val="16"/>
          <w:szCs w:val="16"/>
          <w:lang w:val="es-MX"/>
        </w:rPr>
      </w:pPr>
    </w:p>
    <w:p w14:paraId="56BDB29A"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r w:rsidRPr="004A227E">
        <w:rPr>
          <w:rFonts w:ascii="Arial" w:hAnsi="Arial" w:cs="Arial"/>
          <w:b/>
          <w:color w:val="000000"/>
        </w:rPr>
        <w:t xml:space="preserve">PRIMERO. </w:t>
      </w:r>
      <w:r w:rsidRPr="004A227E">
        <w:rPr>
          <w:rFonts w:ascii="Arial" w:hAnsi="Arial" w:cs="Arial"/>
          <w:color w:val="000000"/>
        </w:rPr>
        <w:t xml:space="preserve"> Que</w:t>
      </w:r>
      <w:r w:rsidRPr="004A227E">
        <w:rPr>
          <w:rFonts w:ascii="Arial" w:hAnsi="Arial" w:cs="Arial"/>
          <w:color w:val="000000"/>
          <w:lang w:val="es-419"/>
        </w:rPr>
        <w:t xml:space="preserve">, en sesión celebrada por el Pleno del Congreso del Estado de </w:t>
      </w:r>
      <w:r w:rsidRPr="004A227E">
        <w:rPr>
          <w:rFonts w:ascii="Arial" w:hAnsi="Arial" w:cs="Arial"/>
          <w:color w:val="000000"/>
        </w:rPr>
        <w:t xml:space="preserve">fecha 12 del mes de octubre del año 2021, se dio cuenta de la </w:t>
      </w:r>
      <w:r w:rsidRPr="004A227E">
        <w:rPr>
          <w:rFonts w:ascii="Arial" w:hAnsi="Arial" w:cs="Arial"/>
          <w:color w:val="000000"/>
          <w:lang w:val="es-MX"/>
        </w:rPr>
        <w:t>Iniciativa de Decreto enviada por el Presidente Municipal de Matamoros, Coahuila de Zaragoza, para que se autorice a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con objeto de llevar a cabo la construcción de un nuevo Hospital IMSS-Bienestar.</w:t>
      </w:r>
    </w:p>
    <w:p w14:paraId="4679977C" w14:textId="77777777" w:rsidR="004A227E" w:rsidRPr="004A227E" w:rsidRDefault="004A227E" w:rsidP="004A227E">
      <w:pPr>
        <w:spacing w:line="276" w:lineRule="auto"/>
        <w:jc w:val="both"/>
        <w:rPr>
          <w:rFonts w:ascii="Arial" w:hAnsi="Arial"/>
          <w:lang w:val="es-MX"/>
        </w:rPr>
      </w:pPr>
    </w:p>
    <w:p w14:paraId="41B54C35" w14:textId="77777777" w:rsidR="004A227E" w:rsidRPr="004A227E" w:rsidRDefault="004A227E" w:rsidP="004A227E">
      <w:pPr>
        <w:spacing w:line="276" w:lineRule="auto"/>
        <w:jc w:val="both"/>
        <w:rPr>
          <w:rFonts w:ascii="Arial" w:hAnsi="Arial"/>
          <w:lang w:val="es-MX"/>
        </w:rPr>
      </w:pPr>
      <w:r w:rsidRPr="004A227E">
        <w:rPr>
          <w:rFonts w:ascii="Arial" w:hAnsi="Arial"/>
          <w:b/>
          <w:lang w:val="es-MX"/>
        </w:rPr>
        <w:t>SEGUNDO.</w:t>
      </w:r>
      <w:r w:rsidRPr="004A227E">
        <w:rPr>
          <w:rFonts w:ascii="Arial" w:hAnsi="Arial"/>
          <w:lang w:val="es-419"/>
        </w:rPr>
        <w:t xml:space="preserve"> Que, por acuerdo del Presidente del Pleno del Congreso del Estado, se acordó turnar a esta </w:t>
      </w:r>
      <w:r w:rsidRPr="004A227E">
        <w:rPr>
          <w:rFonts w:ascii="Arial" w:hAnsi="Arial"/>
          <w:lang w:val="es-MX"/>
        </w:rPr>
        <w:t>Comisión de Finanzas, la iniciativa a que se ha hecho referencia para efecto de estudio y dictamen; y</w:t>
      </w:r>
    </w:p>
    <w:p w14:paraId="63397720" w14:textId="77777777" w:rsidR="004A227E" w:rsidRPr="004A227E" w:rsidRDefault="004A227E" w:rsidP="004A227E">
      <w:pPr>
        <w:spacing w:line="276" w:lineRule="auto"/>
        <w:jc w:val="both"/>
        <w:rPr>
          <w:rFonts w:ascii="Arial" w:hAnsi="Arial"/>
          <w:lang w:val="es-MX"/>
        </w:rPr>
      </w:pPr>
    </w:p>
    <w:p w14:paraId="2E9BF9B7" w14:textId="77777777" w:rsidR="004A227E" w:rsidRPr="004A227E" w:rsidRDefault="004A227E" w:rsidP="004A227E">
      <w:pPr>
        <w:keepNext/>
        <w:spacing w:line="276" w:lineRule="auto"/>
        <w:jc w:val="center"/>
        <w:outlineLvl w:val="0"/>
        <w:rPr>
          <w:rFonts w:ascii="Arial" w:eastAsia="Arial Unicode MS" w:hAnsi="Arial" w:cs="Arial"/>
          <w:b/>
          <w:szCs w:val="20"/>
          <w:lang w:val="es-MX"/>
        </w:rPr>
      </w:pPr>
      <w:r w:rsidRPr="004A227E">
        <w:rPr>
          <w:rFonts w:ascii="Arial" w:eastAsia="Arial Unicode MS" w:hAnsi="Arial" w:cs="Arial"/>
          <w:b/>
          <w:szCs w:val="20"/>
          <w:lang w:val="es-MX"/>
        </w:rPr>
        <w:t>CONSIDERANDO</w:t>
      </w:r>
    </w:p>
    <w:p w14:paraId="30C7BB52" w14:textId="77777777" w:rsidR="004A227E" w:rsidRPr="004A227E" w:rsidRDefault="004A227E" w:rsidP="004A227E">
      <w:pPr>
        <w:spacing w:line="276" w:lineRule="auto"/>
        <w:jc w:val="both"/>
        <w:rPr>
          <w:rFonts w:ascii="Arial" w:hAnsi="Arial" w:cs="Arial"/>
          <w:b/>
          <w:lang w:val="es-MX"/>
        </w:rPr>
      </w:pPr>
    </w:p>
    <w:p w14:paraId="796A0A75" w14:textId="77777777" w:rsidR="004A227E" w:rsidRPr="004A227E" w:rsidRDefault="004A227E" w:rsidP="004A227E">
      <w:pPr>
        <w:spacing w:line="276" w:lineRule="auto"/>
        <w:jc w:val="both"/>
        <w:rPr>
          <w:rFonts w:ascii="Arial" w:hAnsi="Arial" w:cs="Arial"/>
          <w:lang w:val="es-MX"/>
        </w:rPr>
      </w:pPr>
      <w:r w:rsidRPr="004A227E">
        <w:rPr>
          <w:rFonts w:ascii="Arial" w:hAnsi="Arial" w:cs="Arial"/>
          <w:b/>
          <w:lang w:val="es-MX"/>
        </w:rPr>
        <w:t xml:space="preserve">PRIMERO. </w:t>
      </w:r>
      <w:r w:rsidRPr="004A227E">
        <w:rPr>
          <w:rFonts w:ascii="Arial" w:hAnsi="Arial" w:cs="Arial"/>
          <w:lang w:val="es-MX"/>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14:paraId="74202A41" w14:textId="77777777" w:rsidR="004A227E" w:rsidRPr="004A227E" w:rsidRDefault="004A227E" w:rsidP="004A227E">
      <w:pPr>
        <w:spacing w:line="276" w:lineRule="auto"/>
        <w:jc w:val="both"/>
        <w:rPr>
          <w:rFonts w:ascii="Arial" w:hAnsi="Arial" w:cs="Arial"/>
          <w:lang w:val="es-MX"/>
        </w:rPr>
      </w:pPr>
    </w:p>
    <w:p w14:paraId="1101F448" w14:textId="77777777" w:rsidR="004A227E" w:rsidRPr="004A227E" w:rsidRDefault="004A227E" w:rsidP="004A227E">
      <w:pPr>
        <w:spacing w:line="276" w:lineRule="auto"/>
        <w:jc w:val="both"/>
        <w:rPr>
          <w:rFonts w:ascii="Arial" w:hAnsi="Arial" w:cs="Arial"/>
          <w:lang w:val="es-MX"/>
        </w:rPr>
      </w:pPr>
      <w:r w:rsidRPr="004A227E">
        <w:rPr>
          <w:rFonts w:ascii="Arial" w:hAnsi="Arial" w:cs="Arial"/>
          <w:b/>
          <w:lang w:val="es-MX"/>
        </w:rPr>
        <w:t xml:space="preserve">SEGUNDO. </w:t>
      </w:r>
      <w:r w:rsidRPr="004A227E">
        <w:rPr>
          <w:rFonts w:ascii="Arial" w:hAnsi="Arial" w:cs="Arial"/>
          <w:lang w:val="es-MX"/>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4A227E">
        <w:rPr>
          <w:rFonts w:ascii="Arial" w:hAnsi="Arial" w:cs="Arial"/>
          <w:i/>
          <w:lang w:val="es-MX"/>
        </w:rPr>
        <w:t xml:space="preserve"> </w:t>
      </w:r>
      <w:r w:rsidRPr="004A227E">
        <w:rPr>
          <w:rFonts w:ascii="Arial" w:hAnsi="Arial" w:cs="Arial"/>
          <w:lang w:val="es-MX"/>
        </w:rPr>
        <w:t>que dispone</w:t>
      </w:r>
      <w:r w:rsidRPr="004A227E">
        <w:rPr>
          <w:rFonts w:ascii="Arial" w:hAnsi="Arial" w:cs="Arial"/>
          <w:i/>
          <w:lang w:val="es-MX"/>
        </w:rPr>
        <w:t xml:space="preserve"> ”</w:t>
      </w:r>
      <w:r w:rsidRPr="004A227E">
        <w:rPr>
          <w:rFonts w:ascii="Arial" w:hAnsi="Arial" w:cs="Arial"/>
          <w:bCs/>
          <w:i/>
          <w:lang w:val="es-MX"/>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13051A98" w14:textId="77777777" w:rsidR="004A227E" w:rsidRPr="004A227E" w:rsidRDefault="004A227E" w:rsidP="004A227E">
      <w:pPr>
        <w:spacing w:line="276" w:lineRule="auto"/>
        <w:jc w:val="both"/>
        <w:rPr>
          <w:rFonts w:ascii="Arial" w:hAnsi="Arial" w:cs="Arial"/>
          <w:lang w:val="es-MX"/>
        </w:rPr>
      </w:pPr>
    </w:p>
    <w:p w14:paraId="45D9E1AE" w14:textId="77777777" w:rsidR="004A227E" w:rsidRPr="004A227E" w:rsidRDefault="004A227E" w:rsidP="004A227E">
      <w:pPr>
        <w:spacing w:line="276" w:lineRule="auto"/>
        <w:jc w:val="both"/>
        <w:rPr>
          <w:rFonts w:ascii="Arial" w:hAnsi="Arial" w:cs="Arial"/>
          <w:b/>
          <w:bCs/>
          <w:lang w:val="es-MX"/>
        </w:rPr>
      </w:pPr>
      <w:r w:rsidRPr="004A227E">
        <w:rPr>
          <w:rFonts w:ascii="Arial" w:hAnsi="Arial" w:cs="Arial"/>
          <w:b/>
          <w:bCs/>
          <w:lang w:val="es-MX"/>
        </w:rPr>
        <w:t xml:space="preserve">TERCERO. </w:t>
      </w:r>
      <w:r w:rsidRPr="004A227E">
        <w:rPr>
          <w:rFonts w:ascii="Arial" w:hAnsi="Arial" w:cs="Arial"/>
          <w:bCs/>
          <w:lang w:val="es-MX"/>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4A227E">
        <w:rPr>
          <w:rFonts w:ascii="Arial" w:hAnsi="Arial" w:cs="Arial"/>
          <w:b/>
          <w:bCs/>
          <w:lang w:val="es-MX"/>
        </w:rPr>
        <w:t xml:space="preserve"> </w:t>
      </w:r>
    </w:p>
    <w:p w14:paraId="52B3AD59" w14:textId="77777777" w:rsidR="004A227E" w:rsidRPr="004A227E" w:rsidRDefault="004A227E" w:rsidP="004A227E">
      <w:pPr>
        <w:spacing w:line="276" w:lineRule="auto"/>
        <w:jc w:val="both"/>
        <w:rPr>
          <w:rFonts w:ascii="Arial" w:hAnsi="Arial" w:cs="Arial"/>
          <w:b/>
          <w:bCs/>
          <w:sz w:val="20"/>
          <w:szCs w:val="20"/>
          <w:lang w:val="es-MX"/>
        </w:rPr>
      </w:pPr>
    </w:p>
    <w:p w14:paraId="520E00B4"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r w:rsidRPr="004A227E">
        <w:rPr>
          <w:rFonts w:ascii="Arial" w:hAnsi="Arial" w:cs="Arial"/>
          <w:b/>
          <w:color w:val="000000"/>
          <w:lang w:val="es-MX"/>
        </w:rPr>
        <w:t xml:space="preserve">CUARTO. </w:t>
      </w:r>
      <w:r w:rsidRPr="004A227E">
        <w:rPr>
          <w:rFonts w:ascii="Arial" w:hAnsi="Arial" w:cs="Arial"/>
          <w:color w:val="000000"/>
          <w:lang w:val="es-MX"/>
        </w:rPr>
        <w:t>Que el Ayuntamiento de Matamoros, según consta en acta de Cabildo N° 94 de fecha 05 de octubre de 2021, aprobó por unanimidad de los presentes del Cabildo,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la cual cuenta con las siguientes medidas y colindancias:</w:t>
      </w:r>
    </w:p>
    <w:p w14:paraId="7E3DDD44"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p>
    <w:p w14:paraId="265E7EC7" w14:textId="77777777" w:rsidR="004A227E" w:rsidRPr="004A227E" w:rsidRDefault="004A227E" w:rsidP="004A227E">
      <w:pPr>
        <w:autoSpaceDE w:val="0"/>
        <w:autoSpaceDN w:val="0"/>
        <w:adjustRightInd w:val="0"/>
        <w:spacing w:line="276" w:lineRule="auto"/>
        <w:jc w:val="both"/>
        <w:rPr>
          <w:rFonts w:ascii="Arial" w:hAnsi="Arial" w:cs="Arial"/>
          <w:lang w:val="es-MX"/>
        </w:rPr>
      </w:pPr>
      <w:r w:rsidRPr="004A227E">
        <w:rPr>
          <w:rFonts w:ascii="Arial" w:hAnsi="Arial" w:cs="Arial"/>
          <w:lang w:val="es-MX"/>
        </w:rPr>
        <w:t>Al Noreste:</w:t>
      </w:r>
      <w:r w:rsidRPr="004A227E">
        <w:rPr>
          <w:rFonts w:ascii="Arial" w:hAnsi="Arial" w:cs="Arial"/>
          <w:lang w:val="es-MX"/>
        </w:rPr>
        <w:tab/>
      </w:r>
      <w:r w:rsidRPr="004A227E">
        <w:rPr>
          <w:rFonts w:ascii="Arial" w:hAnsi="Arial" w:cs="Arial"/>
          <w:lang w:val="es-MX"/>
        </w:rPr>
        <w:tab/>
        <w:t>mide 243.80 metros y colinda con Fraccionamiento P.P. Santa Cecilia.</w:t>
      </w:r>
    </w:p>
    <w:p w14:paraId="1232628D" w14:textId="77777777" w:rsidR="004A227E" w:rsidRPr="004A227E" w:rsidRDefault="004A227E" w:rsidP="004A227E">
      <w:pPr>
        <w:autoSpaceDE w:val="0"/>
        <w:autoSpaceDN w:val="0"/>
        <w:adjustRightInd w:val="0"/>
        <w:spacing w:line="276" w:lineRule="auto"/>
        <w:ind w:left="2124" w:hanging="2124"/>
        <w:jc w:val="both"/>
        <w:rPr>
          <w:rFonts w:ascii="Arial" w:hAnsi="Arial" w:cs="Arial"/>
          <w:lang w:val="es-MX"/>
        </w:rPr>
      </w:pPr>
      <w:r w:rsidRPr="004A227E">
        <w:rPr>
          <w:rFonts w:ascii="Arial" w:hAnsi="Arial" w:cs="Arial"/>
          <w:lang w:val="es-MX"/>
        </w:rPr>
        <w:t>Al Sureste:</w:t>
      </w:r>
      <w:r w:rsidRPr="004A227E">
        <w:rPr>
          <w:rFonts w:ascii="Arial" w:hAnsi="Arial" w:cs="Arial"/>
          <w:lang w:val="es-MX"/>
        </w:rPr>
        <w:tab/>
        <w:t>mide 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rustico denominado Santa Cecilia ubicado en los lotes #133 y #149 actualmente lote “B” 003.</w:t>
      </w:r>
    </w:p>
    <w:p w14:paraId="31FB6EED" w14:textId="77777777" w:rsidR="004A227E" w:rsidRPr="004A227E" w:rsidRDefault="004A227E" w:rsidP="004A227E">
      <w:pPr>
        <w:autoSpaceDE w:val="0"/>
        <w:autoSpaceDN w:val="0"/>
        <w:adjustRightInd w:val="0"/>
        <w:spacing w:line="276" w:lineRule="auto"/>
        <w:ind w:left="2124" w:hanging="2124"/>
        <w:jc w:val="both"/>
        <w:rPr>
          <w:rFonts w:ascii="Arial" w:hAnsi="Arial" w:cs="Arial"/>
          <w:lang w:val="es-MX"/>
        </w:rPr>
      </w:pPr>
      <w:r w:rsidRPr="004A227E">
        <w:rPr>
          <w:rFonts w:ascii="Arial" w:hAnsi="Arial" w:cs="Arial"/>
          <w:lang w:val="es-MX"/>
        </w:rPr>
        <w:t>Al Suroeste:</w:t>
      </w:r>
      <w:r w:rsidRPr="004A227E">
        <w:rPr>
          <w:rFonts w:ascii="Arial" w:hAnsi="Arial" w:cs="Arial"/>
          <w:lang w:val="es-MX"/>
        </w:rPr>
        <w:tab/>
        <w:t>mide 220.55 metros y colinda con periférico Matamoros-Torreón.</w:t>
      </w:r>
    </w:p>
    <w:p w14:paraId="15DB3A50" w14:textId="77777777" w:rsidR="004A227E" w:rsidRPr="004A227E" w:rsidRDefault="004A227E" w:rsidP="004A227E">
      <w:pPr>
        <w:autoSpaceDE w:val="0"/>
        <w:autoSpaceDN w:val="0"/>
        <w:adjustRightInd w:val="0"/>
        <w:spacing w:line="276" w:lineRule="auto"/>
        <w:ind w:left="2124" w:hanging="2124"/>
        <w:jc w:val="both"/>
        <w:rPr>
          <w:rFonts w:ascii="Arial" w:hAnsi="Arial" w:cs="Arial"/>
          <w:lang w:val="es-MX"/>
        </w:rPr>
      </w:pPr>
      <w:r w:rsidRPr="004A227E">
        <w:rPr>
          <w:rFonts w:ascii="Arial" w:hAnsi="Arial" w:cs="Arial"/>
          <w:lang w:val="es-MX"/>
        </w:rPr>
        <w:t>Al Noroeste:</w:t>
      </w:r>
      <w:r w:rsidRPr="004A227E">
        <w:rPr>
          <w:rFonts w:ascii="Arial" w:hAnsi="Arial" w:cs="Arial"/>
          <w:lang w:val="es-MX"/>
        </w:rPr>
        <w:tab/>
        <w:t>mide 104.40 metros y colinda con fracción “B” del predio rústico denominado Santa Cecilia ubicado en los lotes #133 y #149 (actualmente lote B #001).</w:t>
      </w:r>
    </w:p>
    <w:p w14:paraId="1658DC17" w14:textId="77777777" w:rsidR="004A227E" w:rsidRPr="004A227E" w:rsidRDefault="004A227E" w:rsidP="004A227E">
      <w:pPr>
        <w:autoSpaceDE w:val="0"/>
        <w:autoSpaceDN w:val="0"/>
        <w:adjustRightInd w:val="0"/>
        <w:spacing w:line="276" w:lineRule="auto"/>
        <w:ind w:left="2124" w:hanging="2124"/>
        <w:jc w:val="both"/>
        <w:rPr>
          <w:rFonts w:ascii="Arial" w:hAnsi="Arial" w:cs="Arial"/>
          <w:lang w:val="es-MX"/>
        </w:rPr>
      </w:pPr>
    </w:p>
    <w:p w14:paraId="6A002DB4" w14:textId="77777777" w:rsidR="004A227E" w:rsidRPr="004A227E" w:rsidRDefault="004A227E" w:rsidP="004A227E">
      <w:pPr>
        <w:autoSpaceDE w:val="0"/>
        <w:autoSpaceDN w:val="0"/>
        <w:adjustRightInd w:val="0"/>
        <w:spacing w:line="276" w:lineRule="auto"/>
        <w:jc w:val="both"/>
        <w:rPr>
          <w:rFonts w:ascii="Arial" w:hAnsi="Arial" w:cs="Arial"/>
        </w:rPr>
      </w:pPr>
      <w:r w:rsidRPr="004A227E">
        <w:rPr>
          <w:rFonts w:ascii="Arial" w:hAnsi="Arial" w:cs="Arial"/>
        </w:rPr>
        <w:t>Dicha superficie se encuentra inscrita a favor del R. Ayuntamiento de Matamoros, en las oficinas del Registro Público de la ciudad de Torreón del Estado de Coahuila de Zaragoza, bajo el Folio Real N° 32882</w:t>
      </w:r>
    </w:p>
    <w:p w14:paraId="23E639F2" w14:textId="77777777" w:rsidR="004A227E" w:rsidRPr="004A227E" w:rsidRDefault="004A227E" w:rsidP="004A227E">
      <w:pPr>
        <w:autoSpaceDE w:val="0"/>
        <w:autoSpaceDN w:val="0"/>
        <w:adjustRightInd w:val="0"/>
        <w:spacing w:line="276" w:lineRule="auto"/>
        <w:jc w:val="both"/>
        <w:rPr>
          <w:rFonts w:ascii="Arial" w:hAnsi="Arial" w:cs="Arial"/>
          <w:lang w:val="es-MX"/>
        </w:rPr>
      </w:pPr>
    </w:p>
    <w:p w14:paraId="5249AD70"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r w:rsidRPr="004A227E">
        <w:rPr>
          <w:rFonts w:ascii="Arial" w:hAnsi="Arial" w:cs="Arial"/>
          <w:b/>
          <w:color w:val="000000"/>
          <w:lang w:val="es-MX"/>
        </w:rPr>
        <w:t xml:space="preserve">QUINTO. </w:t>
      </w:r>
      <w:r w:rsidRPr="004A227E">
        <w:rPr>
          <w:rFonts w:ascii="Arial" w:hAnsi="Arial" w:cs="Arial"/>
          <w:color w:val="000000"/>
          <w:lang w:val="es-MX"/>
        </w:rPr>
        <w:t>La autorización de esta operación es con objeto de llevar a cabo la construcción de un nuevo Hospital IMSS-Bienestar. En caso de darle un uso distinto a lo estipulado, por ese sólo hecho se rescindirá la desincorporación revirtiéndose el predio junto con sus accesorios al patrimonio municipal, sin ninguna responsabilidad a cargo del R. Ayuntamiento.</w:t>
      </w:r>
    </w:p>
    <w:p w14:paraId="6F8F8830"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p>
    <w:p w14:paraId="706885DB"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p>
    <w:p w14:paraId="74E41C77"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p>
    <w:p w14:paraId="6E24EF73" w14:textId="77777777" w:rsidR="004A227E" w:rsidRPr="004A227E" w:rsidRDefault="004A227E" w:rsidP="004A227E">
      <w:pPr>
        <w:autoSpaceDE w:val="0"/>
        <w:autoSpaceDN w:val="0"/>
        <w:adjustRightInd w:val="0"/>
        <w:spacing w:line="276" w:lineRule="auto"/>
        <w:jc w:val="both"/>
        <w:rPr>
          <w:rFonts w:ascii="Arial" w:hAnsi="Arial" w:cs="Arial"/>
          <w:color w:val="000000"/>
        </w:rPr>
      </w:pPr>
      <w:r w:rsidRPr="004A227E">
        <w:rPr>
          <w:rFonts w:ascii="Arial" w:hAnsi="Arial" w:cs="Arial"/>
          <w:b/>
          <w:color w:val="000000"/>
          <w:lang w:val="es-MX"/>
        </w:rPr>
        <w:t xml:space="preserve">SEXTO.  </w:t>
      </w:r>
      <w:r w:rsidRPr="004A227E">
        <w:rPr>
          <w:rFonts w:ascii="Arial" w:hAnsi="Arial" w:cs="Arial"/>
          <w:color w:val="000000"/>
        </w:rPr>
        <w:t>Esta Comisión de Finanzas encontró que el Ayuntamiento de Matamoros, ha cubierto los requisitos necesarios para la procedencia de la desincorporación de la superficie en mención, para poder dar cumplimiento a las funciones del Instituto, el cual pretenden beneficiar a toda la comunidad, brindando un espacio propicio para ampliar sus servicios de salud que tanto se requieren en la actualidad, el cual otorgará un beneficio social.</w:t>
      </w:r>
    </w:p>
    <w:p w14:paraId="1A02F01D" w14:textId="77777777" w:rsidR="004A227E" w:rsidRPr="004A227E" w:rsidRDefault="004A227E" w:rsidP="004A227E">
      <w:pPr>
        <w:autoSpaceDE w:val="0"/>
        <w:autoSpaceDN w:val="0"/>
        <w:adjustRightInd w:val="0"/>
        <w:spacing w:line="276" w:lineRule="auto"/>
        <w:jc w:val="both"/>
        <w:rPr>
          <w:rFonts w:ascii="Arial" w:hAnsi="Arial" w:cs="Arial"/>
          <w:color w:val="000000"/>
        </w:rPr>
      </w:pPr>
    </w:p>
    <w:p w14:paraId="7DC23A36" w14:textId="77777777" w:rsidR="004A227E" w:rsidRPr="004A227E" w:rsidRDefault="004A227E" w:rsidP="004A227E">
      <w:pPr>
        <w:spacing w:line="276" w:lineRule="auto"/>
        <w:jc w:val="both"/>
        <w:rPr>
          <w:rFonts w:ascii="Arial" w:hAnsi="Arial" w:cs="Arial"/>
          <w:lang w:val="es-MX"/>
        </w:rPr>
      </w:pPr>
      <w:r w:rsidRPr="004A227E">
        <w:rPr>
          <w:rFonts w:ascii="Arial" w:hAnsi="Arial" w:cs="Arial"/>
          <w:lang w:val="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1F4013DE" w14:textId="77777777" w:rsidR="004A227E" w:rsidRPr="004A227E" w:rsidRDefault="004A227E" w:rsidP="004A227E">
      <w:pPr>
        <w:spacing w:line="276" w:lineRule="auto"/>
        <w:jc w:val="both"/>
        <w:rPr>
          <w:rFonts w:ascii="Arial" w:hAnsi="Arial" w:cs="Arial"/>
          <w:lang w:val="es-MX"/>
        </w:rPr>
      </w:pPr>
    </w:p>
    <w:p w14:paraId="7846F500" w14:textId="77777777" w:rsidR="004A227E" w:rsidRPr="004A227E" w:rsidRDefault="004A227E" w:rsidP="004A227E">
      <w:pPr>
        <w:spacing w:line="276" w:lineRule="auto"/>
        <w:jc w:val="center"/>
        <w:rPr>
          <w:rFonts w:ascii="Arial" w:hAnsi="Arial" w:cs="Arial"/>
          <w:b/>
          <w:szCs w:val="20"/>
          <w:lang w:val="es-MX"/>
        </w:rPr>
      </w:pPr>
      <w:r w:rsidRPr="004A227E">
        <w:rPr>
          <w:rFonts w:ascii="Arial" w:hAnsi="Arial" w:cs="Arial"/>
          <w:b/>
          <w:szCs w:val="20"/>
          <w:lang w:val="es-MX"/>
        </w:rPr>
        <w:t>PROYECTO DE DECRETO</w:t>
      </w:r>
    </w:p>
    <w:p w14:paraId="5531FA88" w14:textId="77777777" w:rsidR="004A227E" w:rsidRPr="004A227E" w:rsidRDefault="004A227E" w:rsidP="004A227E">
      <w:pPr>
        <w:spacing w:line="276" w:lineRule="auto"/>
        <w:jc w:val="center"/>
        <w:rPr>
          <w:rFonts w:ascii="Arial" w:hAnsi="Arial" w:cs="Arial"/>
          <w:b/>
          <w:szCs w:val="20"/>
          <w:lang w:val="es-MX"/>
        </w:rPr>
      </w:pPr>
    </w:p>
    <w:p w14:paraId="79652538"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r w:rsidRPr="004A227E">
        <w:rPr>
          <w:rFonts w:ascii="Arial" w:hAnsi="Arial" w:cs="Arial"/>
          <w:b/>
          <w:color w:val="000000"/>
          <w:lang w:val="es-MX"/>
        </w:rPr>
        <w:t xml:space="preserve">ARTÍCULO PRIMERO. </w:t>
      </w:r>
      <w:r w:rsidRPr="004A227E">
        <w:rPr>
          <w:rFonts w:ascii="Arial" w:hAnsi="Arial" w:cs="Arial"/>
          <w:color w:val="000000"/>
          <w:lang w:val="es-MX"/>
        </w:rPr>
        <w:t>Se autoriza al R. Ayuntamiento de Matamoros, Coahuila de Zaragoza, a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la cual cuenta con las siguientes medidas y colindancias:</w:t>
      </w:r>
    </w:p>
    <w:p w14:paraId="3851D22D"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p>
    <w:p w14:paraId="35F8D380" w14:textId="77777777" w:rsidR="004A227E" w:rsidRPr="004A227E" w:rsidRDefault="004A227E" w:rsidP="004A227E">
      <w:pPr>
        <w:autoSpaceDE w:val="0"/>
        <w:autoSpaceDN w:val="0"/>
        <w:adjustRightInd w:val="0"/>
        <w:spacing w:line="276" w:lineRule="auto"/>
        <w:jc w:val="both"/>
        <w:rPr>
          <w:rFonts w:ascii="Arial" w:hAnsi="Arial" w:cs="Arial"/>
          <w:lang w:val="es-MX"/>
        </w:rPr>
      </w:pPr>
      <w:r w:rsidRPr="004A227E">
        <w:rPr>
          <w:rFonts w:ascii="Arial" w:hAnsi="Arial" w:cs="Arial"/>
          <w:lang w:val="es-MX"/>
        </w:rPr>
        <w:t>Al Noreste:</w:t>
      </w:r>
      <w:r w:rsidRPr="004A227E">
        <w:rPr>
          <w:rFonts w:ascii="Arial" w:hAnsi="Arial" w:cs="Arial"/>
          <w:lang w:val="es-MX"/>
        </w:rPr>
        <w:tab/>
      </w:r>
      <w:r w:rsidRPr="004A227E">
        <w:rPr>
          <w:rFonts w:ascii="Arial" w:hAnsi="Arial" w:cs="Arial"/>
          <w:lang w:val="es-MX"/>
        </w:rPr>
        <w:tab/>
        <w:t>mide 243.80 metros y colinda con Fraccionamiento P.P. Santa Cecilia.</w:t>
      </w:r>
    </w:p>
    <w:p w14:paraId="25D6B676" w14:textId="77777777" w:rsidR="004A227E" w:rsidRPr="004A227E" w:rsidRDefault="004A227E" w:rsidP="004A227E">
      <w:pPr>
        <w:autoSpaceDE w:val="0"/>
        <w:autoSpaceDN w:val="0"/>
        <w:adjustRightInd w:val="0"/>
        <w:spacing w:line="276" w:lineRule="auto"/>
        <w:ind w:left="2124" w:hanging="2124"/>
        <w:jc w:val="both"/>
        <w:rPr>
          <w:rFonts w:ascii="Arial" w:hAnsi="Arial" w:cs="Arial"/>
          <w:lang w:val="es-MX"/>
        </w:rPr>
      </w:pPr>
      <w:r w:rsidRPr="004A227E">
        <w:rPr>
          <w:rFonts w:ascii="Arial" w:hAnsi="Arial" w:cs="Arial"/>
          <w:lang w:val="es-MX"/>
        </w:rPr>
        <w:t>Al Sureste:</w:t>
      </w:r>
      <w:r w:rsidRPr="004A227E">
        <w:rPr>
          <w:rFonts w:ascii="Arial" w:hAnsi="Arial" w:cs="Arial"/>
          <w:lang w:val="es-MX"/>
        </w:rPr>
        <w:tab/>
        <w:t>mide 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rustico denominado Santa Cecilia ubicado en los lotes #133 y #149 actualmente lote “B” 003.</w:t>
      </w:r>
    </w:p>
    <w:p w14:paraId="392281FE" w14:textId="77777777" w:rsidR="004A227E" w:rsidRPr="004A227E" w:rsidRDefault="004A227E" w:rsidP="004A227E">
      <w:pPr>
        <w:autoSpaceDE w:val="0"/>
        <w:autoSpaceDN w:val="0"/>
        <w:adjustRightInd w:val="0"/>
        <w:spacing w:line="276" w:lineRule="auto"/>
        <w:ind w:left="2124" w:hanging="2124"/>
        <w:jc w:val="both"/>
        <w:rPr>
          <w:rFonts w:ascii="Arial" w:hAnsi="Arial" w:cs="Arial"/>
          <w:lang w:val="es-MX"/>
        </w:rPr>
      </w:pPr>
      <w:r w:rsidRPr="004A227E">
        <w:rPr>
          <w:rFonts w:ascii="Arial" w:hAnsi="Arial" w:cs="Arial"/>
          <w:lang w:val="es-MX"/>
        </w:rPr>
        <w:t>Al Suroeste:</w:t>
      </w:r>
      <w:r w:rsidRPr="004A227E">
        <w:rPr>
          <w:rFonts w:ascii="Arial" w:hAnsi="Arial" w:cs="Arial"/>
          <w:lang w:val="es-MX"/>
        </w:rPr>
        <w:tab/>
        <w:t>mide 220.55 metros y colinda con periférico Matamoros-Torreón.</w:t>
      </w:r>
    </w:p>
    <w:p w14:paraId="7BE1BECB" w14:textId="77777777" w:rsidR="004A227E" w:rsidRPr="004A227E" w:rsidRDefault="004A227E" w:rsidP="004A227E">
      <w:pPr>
        <w:autoSpaceDE w:val="0"/>
        <w:autoSpaceDN w:val="0"/>
        <w:adjustRightInd w:val="0"/>
        <w:spacing w:line="276" w:lineRule="auto"/>
        <w:ind w:left="2124" w:hanging="2124"/>
        <w:jc w:val="both"/>
        <w:rPr>
          <w:rFonts w:ascii="Arial" w:hAnsi="Arial" w:cs="Arial"/>
          <w:lang w:val="es-MX"/>
        </w:rPr>
      </w:pPr>
      <w:r w:rsidRPr="004A227E">
        <w:rPr>
          <w:rFonts w:ascii="Arial" w:hAnsi="Arial" w:cs="Arial"/>
          <w:lang w:val="es-MX"/>
        </w:rPr>
        <w:t>Al Noroeste:</w:t>
      </w:r>
      <w:r w:rsidRPr="004A227E">
        <w:rPr>
          <w:rFonts w:ascii="Arial" w:hAnsi="Arial" w:cs="Arial"/>
          <w:lang w:val="es-MX"/>
        </w:rPr>
        <w:tab/>
        <w:t>mide 104.40 metros y colinda con fracción “B” del predio rústico denominado Santa Cecilia ubicado en los lotes #133 y #149 (actualmente lote B #001).</w:t>
      </w:r>
    </w:p>
    <w:p w14:paraId="1E616391" w14:textId="77777777" w:rsidR="004A227E" w:rsidRPr="004A227E" w:rsidRDefault="004A227E" w:rsidP="004A227E">
      <w:pPr>
        <w:autoSpaceDE w:val="0"/>
        <w:autoSpaceDN w:val="0"/>
        <w:adjustRightInd w:val="0"/>
        <w:spacing w:line="276" w:lineRule="auto"/>
        <w:ind w:left="2124" w:hanging="2124"/>
        <w:jc w:val="both"/>
        <w:rPr>
          <w:rFonts w:ascii="Arial" w:hAnsi="Arial" w:cs="Arial"/>
          <w:lang w:val="es-MX"/>
        </w:rPr>
      </w:pPr>
    </w:p>
    <w:p w14:paraId="193561DB" w14:textId="77777777" w:rsidR="004A227E" w:rsidRPr="004A227E" w:rsidRDefault="004A227E" w:rsidP="004A227E">
      <w:pPr>
        <w:autoSpaceDE w:val="0"/>
        <w:autoSpaceDN w:val="0"/>
        <w:adjustRightInd w:val="0"/>
        <w:spacing w:line="276" w:lineRule="auto"/>
        <w:jc w:val="both"/>
        <w:rPr>
          <w:rFonts w:ascii="Arial" w:hAnsi="Arial" w:cs="Arial"/>
        </w:rPr>
      </w:pPr>
      <w:r w:rsidRPr="004A227E">
        <w:rPr>
          <w:rFonts w:ascii="Arial" w:hAnsi="Arial" w:cs="Arial"/>
        </w:rPr>
        <w:t>Dicha superficie se encuentra inscrita a favor del R. Ayuntamiento de Matamoros, en las oficinas del Registro Público de la ciudad de Torreón del Estado de Coahuila de Zaragoza, bajo el Folio Real N° 32882</w:t>
      </w:r>
    </w:p>
    <w:p w14:paraId="2FF7E088" w14:textId="77777777" w:rsidR="004A227E" w:rsidRPr="004A227E" w:rsidRDefault="004A227E" w:rsidP="004A227E">
      <w:pPr>
        <w:autoSpaceDE w:val="0"/>
        <w:autoSpaceDN w:val="0"/>
        <w:adjustRightInd w:val="0"/>
        <w:spacing w:line="276" w:lineRule="auto"/>
        <w:jc w:val="both"/>
        <w:rPr>
          <w:rFonts w:ascii="Arial" w:hAnsi="Arial" w:cs="Arial"/>
          <w:lang w:val="es-MX"/>
        </w:rPr>
      </w:pPr>
    </w:p>
    <w:p w14:paraId="536D904E" w14:textId="77777777" w:rsidR="004A227E" w:rsidRPr="004A227E" w:rsidRDefault="004A227E" w:rsidP="004A227E">
      <w:pPr>
        <w:autoSpaceDE w:val="0"/>
        <w:autoSpaceDN w:val="0"/>
        <w:adjustRightInd w:val="0"/>
        <w:spacing w:line="276" w:lineRule="auto"/>
        <w:jc w:val="both"/>
        <w:rPr>
          <w:rFonts w:ascii="Arial" w:hAnsi="Arial" w:cs="Arial"/>
          <w:color w:val="000000"/>
          <w:lang w:val="es-419"/>
        </w:rPr>
      </w:pPr>
      <w:r w:rsidRPr="004A227E">
        <w:rPr>
          <w:rFonts w:ascii="Arial" w:hAnsi="Arial" w:cs="Arial"/>
          <w:b/>
          <w:color w:val="000000"/>
          <w:lang w:val="es-MX"/>
        </w:rPr>
        <w:t xml:space="preserve">ARTÍCULO SEGUNDO. </w:t>
      </w:r>
      <w:r w:rsidRPr="004A227E">
        <w:rPr>
          <w:rFonts w:ascii="Arial" w:hAnsi="Arial" w:cs="Arial"/>
          <w:color w:val="000000"/>
          <w:lang w:val="es-MX"/>
        </w:rPr>
        <w:t>La autorización de esta operación es con objeto de llevar a cabo la construcción de un nuevo Hospital IMSS-Bienestar. En caso de darle un uso distinto a lo estipulado, por ese sólo hecho se rescindirá la desincorporación revirtiéndose el predio junto con sus accesorios al patrimonio municipal, sin ninguna responsabilidad a cargo del R. Ayuntamiento.</w:t>
      </w:r>
      <w:r w:rsidRPr="004A227E">
        <w:rPr>
          <w:rFonts w:ascii="Arial" w:hAnsi="Arial" w:cs="Arial"/>
          <w:color w:val="000000"/>
          <w:lang w:val="es-419"/>
        </w:rPr>
        <w:t xml:space="preserve"> El donatario tendrá un plazo de 24 (veinticuatro) meses contados a partir de la publicación de este Decreto, para que formalice la escritura en la que deberá expresar en su clausulado esta condición, y concluya la construcción del Hospital IMSS-Bienestar, objeto de la donación.</w:t>
      </w:r>
    </w:p>
    <w:p w14:paraId="2D45E471" w14:textId="77777777" w:rsidR="004A227E" w:rsidRPr="004A227E" w:rsidRDefault="004A227E" w:rsidP="004A227E">
      <w:pPr>
        <w:spacing w:line="276" w:lineRule="auto"/>
        <w:ind w:right="48"/>
        <w:jc w:val="both"/>
        <w:rPr>
          <w:rFonts w:ascii="Arial" w:hAnsi="Arial" w:cs="Arial"/>
          <w:lang w:val="es-419"/>
        </w:rPr>
      </w:pPr>
    </w:p>
    <w:p w14:paraId="6D59904D" w14:textId="77777777" w:rsidR="004A227E" w:rsidRPr="004A227E" w:rsidRDefault="004A227E" w:rsidP="004A227E">
      <w:pPr>
        <w:spacing w:line="276" w:lineRule="auto"/>
        <w:ind w:right="48"/>
        <w:jc w:val="both"/>
        <w:rPr>
          <w:rFonts w:ascii="Arial" w:hAnsi="Arial" w:cs="Arial"/>
          <w:lang w:val="es-419"/>
        </w:rPr>
      </w:pPr>
      <w:r w:rsidRPr="004A227E">
        <w:rPr>
          <w:rFonts w:ascii="Arial" w:hAnsi="Arial" w:cs="Arial"/>
          <w:lang w:val="es-419"/>
        </w:rPr>
        <w:t xml:space="preserve">Transcurridos los 24 (veinticuatro)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14:paraId="2001BE3B" w14:textId="77777777" w:rsidR="004A227E" w:rsidRPr="004A227E" w:rsidRDefault="004A227E" w:rsidP="004A227E">
      <w:pPr>
        <w:autoSpaceDE w:val="0"/>
        <w:autoSpaceDN w:val="0"/>
        <w:adjustRightInd w:val="0"/>
        <w:spacing w:line="276" w:lineRule="auto"/>
        <w:jc w:val="both"/>
        <w:rPr>
          <w:rFonts w:ascii="Arial" w:hAnsi="Arial" w:cs="Arial"/>
          <w:b/>
          <w:color w:val="000000"/>
          <w:lang w:val="es-MX"/>
        </w:rPr>
      </w:pPr>
    </w:p>
    <w:p w14:paraId="7DEB9268" w14:textId="77777777" w:rsidR="004A227E" w:rsidRPr="004A227E" w:rsidRDefault="004A227E" w:rsidP="004A227E">
      <w:pPr>
        <w:autoSpaceDE w:val="0"/>
        <w:autoSpaceDN w:val="0"/>
        <w:adjustRightInd w:val="0"/>
        <w:spacing w:line="276" w:lineRule="auto"/>
        <w:jc w:val="both"/>
        <w:rPr>
          <w:rFonts w:ascii="Arial" w:hAnsi="Arial" w:cs="Arial"/>
          <w:color w:val="000000"/>
          <w:lang w:val="es-MX"/>
        </w:rPr>
      </w:pPr>
      <w:r w:rsidRPr="004A227E">
        <w:rPr>
          <w:rFonts w:ascii="Arial" w:hAnsi="Arial" w:cs="Arial"/>
          <w:b/>
          <w:color w:val="000000"/>
          <w:lang w:val="es-MX"/>
        </w:rPr>
        <w:t xml:space="preserve">ARTÍCULO TERCERO. </w:t>
      </w:r>
      <w:r w:rsidRPr="004A227E">
        <w:rPr>
          <w:rFonts w:ascii="Arial" w:hAnsi="Arial" w:cs="Arial"/>
          <w:bCs/>
          <w:color w:val="000000"/>
          <w:lang w:val="es-MX"/>
        </w:rPr>
        <w:t xml:space="preserve">Para que </w:t>
      </w:r>
      <w:r w:rsidRPr="004A227E">
        <w:rPr>
          <w:rFonts w:ascii="Arial" w:hAnsi="Arial" w:cs="Arial"/>
          <w:color w:val="000000"/>
          <w:lang w:val="es-MX"/>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14:paraId="515C89BB" w14:textId="77777777" w:rsidR="004A227E" w:rsidRPr="004A227E" w:rsidRDefault="004A227E" w:rsidP="004A227E">
      <w:pPr>
        <w:spacing w:line="276" w:lineRule="auto"/>
        <w:jc w:val="both"/>
        <w:rPr>
          <w:rFonts w:ascii="Arial" w:hAnsi="Arial" w:cs="Arial"/>
          <w:sz w:val="20"/>
          <w:szCs w:val="20"/>
          <w:lang w:val="es-MX"/>
        </w:rPr>
      </w:pPr>
    </w:p>
    <w:p w14:paraId="661C9EC7" w14:textId="77777777" w:rsidR="004A227E" w:rsidRPr="004A227E" w:rsidRDefault="004A227E" w:rsidP="004A227E">
      <w:pPr>
        <w:spacing w:line="276" w:lineRule="auto"/>
        <w:jc w:val="both"/>
        <w:rPr>
          <w:rFonts w:ascii="Arial" w:hAnsi="Arial" w:cs="Arial"/>
          <w:lang w:val="es-MX"/>
        </w:rPr>
      </w:pPr>
      <w:r w:rsidRPr="004A227E">
        <w:rPr>
          <w:rFonts w:ascii="Arial" w:hAnsi="Arial" w:cs="Arial"/>
          <w:lang w:val="es-MX"/>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14:paraId="73041BF2" w14:textId="77777777" w:rsidR="004A227E" w:rsidRPr="004A227E" w:rsidRDefault="004A227E" w:rsidP="004A227E">
      <w:pPr>
        <w:spacing w:line="276" w:lineRule="auto"/>
        <w:jc w:val="both"/>
        <w:rPr>
          <w:rFonts w:ascii="Arial" w:hAnsi="Arial" w:cs="Arial"/>
          <w:lang w:val="es-MX"/>
        </w:rPr>
      </w:pPr>
    </w:p>
    <w:p w14:paraId="7FB10314" w14:textId="77777777" w:rsidR="004A227E" w:rsidRPr="004A227E" w:rsidRDefault="004A227E" w:rsidP="004A227E">
      <w:pPr>
        <w:spacing w:line="276" w:lineRule="auto"/>
        <w:jc w:val="both"/>
        <w:rPr>
          <w:rFonts w:ascii="Arial" w:hAnsi="Arial" w:cs="Arial"/>
          <w:lang w:val="es-MX"/>
        </w:rPr>
      </w:pPr>
    </w:p>
    <w:p w14:paraId="44D01352" w14:textId="77777777" w:rsidR="004A227E" w:rsidRPr="004A227E" w:rsidRDefault="004A227E" w:rsidP="004A227E">
      <w:pPr>
        <w:keepNext/>
        <w:spacing w:line="276" w:lineRule="auto"/>
        <w:jc w:val="center"/>
        <w:outlineLvl w:val="0"/>
        <w:rPr>
          <w:rFonts w:ascii="Arial" w:eastAsia="Arial Unicode MS" w:hAnsi="Arial" w:cs="Arial"/>
          <w:b/>
          <w:szCs w:val="20"/>
          <w:lang w:val="es-MX"/>
        </w:rPr>
      </w:pPr>
      <w:r w:rsidRPr="004A227E">
        <w:rPr>
          <w:rFonts w:ascii="Arial" w:eastAsia="Arial Unicode MS" w:hAnsi="Arial" w:cs="Arial"/>
          <w:b/>
          <w:szCs w:val="20"/>
          <w:lang w:val="es-MX"/>
        </w:rPr>
        <w:t>TRANSITORIOS</w:t>
      </w:r>
    </w:p>
    <w:p w14:paraId="7D8210C5" w14:textId="77777777" w:rsidR="004A227E" w:rsidRPr="004A227E" w:rsidRDefault="004A227E" w:rsidP="004A227E">
      <w:pPr>
        <w:jc w:val="both"/>
        <w:rPr>
          <w:rFonts w:ascii="Arial" w:hAnsi="Arial"/>
          <w:sz w:val="20"/>
          <w:szCs w:val="20"/>
          <w:lang w:val="es-MX"/>
        </w:rPr>
      </w:pPr>
    </w:p>
    <w:p w14:paraId="01CA498F" w14:textId="77777777" w:rsidR="004A227E" w:rsidRPr="004A227E" w:rsidRDefault="004A227E" w:rsidP="004A227E">
      <w:pPr>
        <w:jc w:val="both"/>
        <w:rPr>
          <w:rFonts w:ascii="Arial" w:hAnsi="Arial"/>
          <w:sz w:val="20"/>
          <w:szCs w:val="20"/>
          <w:lang w:val="es-MX"/>
        </w:rPr>
      </w:pPr>
    </w:p>
    <w:p w14:paraId="4874AD51" w14:textId="77777777" w:rsidR="004A227E" w:rsidRPr="004A227E" w:rsidRDefault="004A227E" w:rsidP="004A227E">
      <w:pPr>
        <w:spacing w:line="276" w:lineRule="auto"/>
        <w:jc w:val="both"/>
        <w:rPr>
          <w:rFonts w:ascii="Arial" w:hAnsi="Arial" w:cs="Arial"/>
          <w:lang w:val="es-MX"/>
        </w:rPr>
      </w:pPr>
      <w:r w:rsidRPr="004A227E">
        <w:rPr>
          <w:rFonts w:ascii="Arial" w:hAnsi="Arial" w:cs="Arial"/>
          <w:b/>
          <w:lang w:val="es-MX"/>
        </w:rPr>
        <w:t xml:space="preserve">PRIMERO. </w:t>
      </w:r>
      <w:r w:rsidRPr="004A227E">
        <w:rPr>
          <w:rFonts w:ascii="Arial" w:hAnsi="Arial" w:cs="Arial"/>
          <w:lang w:val="es-MX"/>
        </w:rPr>
        <w:t xml:space="preserve">El presente decreto entrará en vigor a partir del día siguiente de su publicación en el Periódico Oficial del Gobierno del Estado. </w:t>
      </w:r>
    </w:p>
    <w:p w14:paraId="3F29E960" w14:textId="77777777" w:rsidR="004A227E" w:rsidRPr="004A227E" w:rsidRDefault="004A227E" w:rsidP="004A227E">
      <w:pPr>
        <w:spacing w:line="276" w:lineRule="auto"/>
        <w:jc w:val="both"/>
        <w:rPr>
          <w:rFonts w:ascii="Arial" w:hAnsi="Arial" w:cs="Arial"/>
          <w:lang w:val="es-MX"/>
        </w:rPr>
      </w:pPr>
    </w:p>
    <w:p w14:paraId="45EAD666" w14:textId="77777777" w:rsidR="004A227E" w:rsidRPr="004A227E" w:rsidRDefault="004A227E" w:rsidP="004A227E">
      <w:pPr>
        <w:spacing w:line="276" w:lineRule="auto"/>
        <w:jc w:val="both"/>
        <w:rPr>
          <w:rFonts w:ascii="Arial" w:hAnsi="Arial" w:cs="Arial"/>
          <w:lang w:val="es-MX"/>
        </w:rPr>
      </w:pPr>
      <w:r w:rsidRPr="004A227E">
        <w:rPr>
          <w:rFonts w:ascii="Arial" w:hAnsi="Arial" w:cs="Arial"/>
          <w:b/>
          <w:lang w:val="es-MX"/>
        </w:rPr>
        <w:t xml:space="preserve">SEGUNDO. </w:t>
      </w:r>
      <w:r w:rsidRPr="004A227E">
        <w:rPr>
          <w:rFonts w:ascii="Arial" w:hAnsi="Arial" w:cs="Arial"/>
          <w:lang w:val="es-MX"/>
        </w:rPr>
        <w:t>Publíquese el presente Decreto en el Periódico Oficial del Gobierno del Estado.</w:t>
      </w:r>
    </w:p>
    <w:p w14:paraId="5D2FEEAE" w14:textId="77777777" w:rsidR="004A227E" w:rsidRPr="004A227E" w:rsidRDefault="004A227E" w:rsidP="004A227E">
      <w:pPr>
        <w:keepNext/>
        <w:spacing w:before="240" w:after="60" w:line="276" w:lineRule="auto"/>
        <w:jc w:val="both"/>
        <w:outlineLvl w:val="1"/>
        <w:rPr>
          <w:rFonts w:ascii="Arial" w:hAnsi="Arial" w:cs="Arial"/>
          <w:b/>
          <w:bCs/>
          <w:i/>
          <w:iCs/>
          <w:sz w:val="28"/>
          <w:szCs w:val="28"/>
        </w:rPr>
      </w:pPr>
      <w:r w:rsidRPr="004A227E">
        <w:rPr>
          <w:rFonts w:ascii="Arial" w:hAnsi="Arial" w:cs="Arial"/>
          <w:iCs/>
          <w:lang w:val="es-MX"/>
        </w:rPr>
        <w:t>Congreso del Estado de Coahuila, en la ciudad de Saltillo, Coahuila de Zaragoza, a 26 de octubre de 2021.</w:t>
      </w:r>
      <w:r w:rsidRPr="004A227E">
        <w:rPr>
          <w:rFonts w:ascii="Arial" w:hAnsi="Arial" w:cs="Arial"/>
          <w:iCs/>
          <w:lang w:val="es-MX"/>
        </w:rPr>
        <w:tab/>
      </w:r>
      <w:r w:rsidRPr="004A227E">
        <w:rPr>
          <w:rFonts w:ascii="Arial" w:hAnsi="Arial" w:cs="Arial"/>
          <w:iCs/>
          <w:lang w:val="es-MX"/>
        </w:rPr>
        <w:tab/>
      </w:r>
    </w:p>
    <w:p w14:paraId="12E46B12" w14:textId="77777777" w:rsidR="004A227E" w:rsidRPr="004A227E" w:rsidRDefault="004A227E" w:rsidP="004A227E">
      <w:pPr>
        <w:jc w:val="both"/>
        <w:rPr>
          <w:rFonts w:ascii="Arial" w:hAnsi="Arial"/>
          <w:sz w:val="20"/>
          <w:szCs w:val="20"/>
          <w:lang w:val="es-MX"/>
        </w:rPr>
      </w:pPr>
    </w:p>
    <w:p w14:paraId="5FEC4D8E" w14:textId="77777777" w:rsidR="004A227E" w:rsidRPr="004A227E" w:rsidRDefault="004A227E" w:rsidP="004A227E">
      <w:pPr>
        <w:spacing w:line="360" w:lineRule="auto"/>
        <w:jc w:val="center"/>
        <w:rPr>
          <w:rFonts w:ascii="Arial" w:hAnsi="Arial" w:cs="Arial"/>
          <w:b/>
          <w:bCs/>
          <w:lang w:val="es-MX"/>
        </w:rPr>
      </w:pPr>
      <w:r w:rsidRPr="004A227E">
        <w:rPr>
          <w:rFonts w:ascii="Arial" w:hAnsi="Arial" w:cs="Arial"/>
          <w:b/>
          <w:bCs/>
          <w:lang w:val="es-MX"/>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4A227E" w:rsidRPr="004A227E" w14:paraId="55FD6BCB" w14:textId="77777777" w:rsidTr="00555410">
        <w:tc>
          <w:tcPr>
            <w:tcW w:w="2500" w:type="pct"/>
            <w:vAlign w:val="center"/>
          </w:tcPr>
          <w:p w14:paraId="07682D63" w14:textId="77777777" w:rsidR="004A227E" w:rsidRPr="004A227E" w:rsidRDefault="004A227E" w:rsidP="004A227E">
            <w:pPr>
              <w:jc w:val="center"/>
              <w:rPr>
                <w:rFonts w:ascii="Arial" w:hAnsi="Arial" w:cs="Arial"/>
                <w:b/>
                <w:sz w:val="18"/>
                <w:szCs w:val="18"/>
                <w:lang w:val="es-MX"/>
              </w:rPr>
            </w:pPr>
            <w:r w:rsidRPr="004A227E">
              <w:rPr>
                <w:rFonts w:ascii="Arial" w:hAnsi="Arial" w:cs="Arial"/>
                <w:b/>
                <w:sz w:val="18"/>
                <w:szCs w:val="18"/>
                <w:lang w:val="es-MX"/>
              </w:rPr>
              <w:t>NOMBRE Y FIRMA</w:t>
            </w:r>
          </w:p>
        </w:tc>
        <w:tc>
          <w:tcPr>
            <w:tcW w:w="2500" w:type="pct"/>
            <w:vAlign w:val="center"/>
          </w:tcPr>
          <w:p w14:paraId="42A1D88D" w14:textId="77777777" w:rsidR="004A227E" w:rsidRPr="004A227E" w:rsidRDefault="004A227E" w:rsidP="004A227E">
            <w:pPr>
              <w:jc w:val="center"/>
              <w:rPr>
                <w:rFonts w:ascii="Arial" w:hAnsi="Arial" w:cs="Arial"/>
                <w:b/>
                <w:sz w:val="16"/>
                <w:szCs w:val="16"/>
                <w:lang w:val="es-MX"/>
              </w:rPr>
            </w:pPr>
            <w:r w:rsidRPr="004A227E">
              <w:rPr>
                <w:rFonts w:ascii="Arial" w:hAnsi="Arial" w:cs="Arial"/>
                <w:b/>
                <w:sz w:val="16"/>
                <w:szCs w:val="16"/>
                <w:lang w:val="es-MX"/>
              </w:rPr>
              <w:t xml:space="preserve">VOTO </w:t>
            </w:r>
          </w:p>
        </w:tc>
      </w:tr>
      <w:tr w:rsidR="004A227E" w:rsidRPr="004A227E" w14:paraId="798C8460" w14:textId="77777777" w:rsidTr="00555410">
        <w:tc>
          <w:tcPr>
            <w:tcW w:w="2500" w:type="pct"/>
            <w:vAlign w:val="center"/>
          </w:tcPr>
          <w:p w14:paraId="761D2B07" w14:textId="77777777" w:rsidR="004A227E" w:rsidRPr="004A227E" w:rsidRDefault="004A227E" w:rsidP="004A227E">
            <w:pPr>
              <w:jc w:val="center"/>
              <w:rPr>
                <w:rFonts w:ascii="Arial" w:hAnsi="Arial" w:cs="Arial"/>
                <w:sz w:val="18"/>
                <w:szCs w:val="18"/>
                <w:lang w:val="es-MX"/>
              </w:rPr>
            </w:pPr>
          </w:p>
          <w:p w14:paraId="5808950A" w14:textId="77777777" w:rsidR="004A227E" w:rsidRPr="004A227E" w:rsidRDefault="004A227E" w:rsidP="004A227E">
            <w:pPr>
              <w:jc w:val="center"/>
              <w:rPr>
                <w:rFonts w:ascii="Arial" w:hAnsi="Arial" w:cs="Arial"/>
                <w:sz w:val="18"/>
                <w:szCs w:val="18"/>
                <w:lang w:val="es-MX"/>
              </w:rPr>
            </w:pPr>
          </w:p>
          <w:p w14:paraId="5C4A973E" w14:textId="77777777" w:rsidR="004A227E" w:rsidRPr="004A227E" w:rsidRDefault="004A227E" w:rsidP="004A227E">
            <w:pPr>
              <w:jc w:val="center"/>
              <w:rPr>
                <w:rFonts w:ascii="Arial" w:hAnsi="Arial" w:cs="Arial"/>
                <w:sz w:val="18"/>
                <w:szCs w:val="18"/>
                <w:lang w:val="es-MX"/>
              </w:rPr>
            </w:pPr>
          </w:p>
          <w:p w14:paraId="349913F8" w14:textId="77777777" w:rsidR="004A227E" w:rsidRPr="004A227E" w:rsidRDefault="004A227E" w:rsidP="004A227E">
            <w:pPr>
              <w:jc w:val="center"/>
              <w:rPr>
                <w:rFonts w:ascii="Arial" w:hAnsi="Arial" w:cs="Arial"/>
                <w:sz w:val="18"/>
                <w:szCs w:val="18"/>
                <w:lang w:val="es-MX"/>
              </w:rPr>
            </w:pPr>
          </w:p>
          <w:p w14:paraId="6F9FE0E4"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Dip. Jesús María Montemayor Garza.</w:t>
            </w:r>
          </w:p>
          <w:p w14:paraId="638375D3"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Coordinador</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227E" w:rsidRPr="004A227E" w14:paraId="6029EBAB" w14:textId="77777777" w:rsidTr="00555410">
              <w:tc>
                <w:tcPr>
                  <w:tcW w:w="1440" w:type="dxa"/>
                </w:tcPr>
                <w:p w14:paraId="454C082D" w14:textId="77777777" w:rsidR="004A227E" w:rsidRPr="004A227E" w:rsidRDefault="004A227E" w:rsidP="004A227E">
                  <w:pPr>
                    <w:jc w:val="center"/>
                    <w:rPr>
                      <w:rFonts w:ascii="Arial" w:hAnsi="Arial" w:cs="Arial"/>
                      <w:sz w:val="32"/>
                      <w:szCs w:val="32"/>
                      <w:lang w:val="es-MX"/>
                    </w:rPr>
                  </w:pPr>
                  <w:r w:rsidRPr="004A227E">
                    <w:rPr>
                      <w:rFonts w:ascii="Arial" w:hAnsi="Arial" w:cs="Arial"/>
                      <w:sz w:val="32"/>
                      <w:szCs w:val="32"/>
                      <w:lang w:val="es-MX"/>
                    </w:rPr>
                    <w:t>X</w:t>
                  </w:r>
                </w:p>
                <w:p w14:paraId="10E28F1A"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 FAVOR</w:t>
                  </w:r>
                </w:p>
                <w:p w14:paraId="5E98895F" w14:textId="77777777" w:rsidR="004A227E" w:rsidRPr="004A227E" w:rsidRDefault="004A227E" w:rsidP="004A227E">
                  <w:pPr>
                    <w:jc w:val="center"/>
                    <w:rPr>
                      <w:rFonts w:ascii="Arial" w:hAnsi="Arial" w:cs="Arial"/>
                      <w:sz w:val="16"/>
                      <w:szCs w:val="16"/>
                      <w:lang w:val="es-MX"/>
                    </w:rPr>
                  </w:pPr>
                </w:p>
              </w:tc>
              <w:tc>
                <w:tcPr>
                  <w:tcW w:w="1741" w:type="dxa"/>
                </w:tcPr>
                <w:p w14:paraId="1CDAF2CE" w14:textId="77777777" w:rsidR="004A227E" w:rsidRPr="004A227E" w:rsidRDefault="004A227E" w:rsidP="004A227E">
                  <w:pPr>
                    <w:jc w:val="center"/>
                    <w:rPr>
                      <w:rFonts w:ascii="Arial" w:hAnsi="Arial" w:cs="Arial"/>
                      <w:sz w:val="16"/>
                      <w:szCs w:val="16"/>
                      <w:lang w:val="es-MX"/>
                    </w:rPr>
                  </w:pPr>
                </w:p>
                <w:p w14:paraId="16A194E4"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ABSTENCIÓN</w:t>
                  </w:r>
                </w:p>
              </w:tc>
              <w:tc>
                <w:tcPr>
                  <w:tcW w:w="1462" w:type="dxa"/>
                </w:tcPr>
                <w:p w14:paraId="4FD9B051" w14:textId="77777777" w:rsidR="004A227E" w:rsidRPr="004A227E" w:rsidRDefault="004A227E" w:rsidP="004A227E">
                  <w:pPr>
                    <w:jc w:val="center"/>
                    <w:rPr>
                      <w:rFonts w:ascii="Arial" w:hAnsi="Arial" w:cs="Arial"/>
                      <w:sz w:val="16"/>
                      <w:szCs w:val="16"/>
                      <w:lang w:val="es-MX"/>
                    </w:rPr>
                  </w:pPr>
                </w:p>
                <w:p w14:paraId="6D4DE3D2"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EN CONTRA</w:t>
                  </w:r>
                </w:p>
              </w:tc>
            </w:tr>
          </w:tbl>
          <w:p w14:paraId="4342ED0B" w14:textId="77777777" w:rsidR="004A227E" w:rsidRPr="004A227E" w:rsidRDefault="004A227E" w:rsidP="004A227E">
            <w:pPr>
              <w:jc w:val="center"/>
              <w:rPr>
                <w:rFonts w:ascii="Arial" w:hAnsi="Arial" w:cs="Arial"/>
                <w:sz w:val="16"/>
                <w:szCs w:val="16"/>
                <w:lang w:val="es-MX"/>
              </w:rPr>
            </w:pPr>
          </w:p>
        </w:tc>
      </w:tr>
      <w:tr w:rsidR="004A227E" w:rsidRPr="004A227E" w14:paraId="65EEFD5B" w14:textId="77777777" w:rsidTr="00555410">
        <w:trPr>
          <w:trHeight w:val="1075"/>
        </w:trPr>
        <w:tc>
          <w:tcPr>
            <w:tcW w:w="2500" w:type="pct"/>
            <w:vAlign w:val="center"/>
          </w:tcPr>
          <w:p w14:paraId="1EBF5EB9" w14:textId="77777777" w:rsidR="004A227E" w:rsidRPr="004A227E" w:rsidRDefault="004A227E" w:rsidP="004A227E">
            <w:pPr>
              <w:jc w:val="center"/>
              <w:rPr>
                <w:rFonts w:ascii="Arial" w:hAnsi="Arial" w:cs="Arial"/>
                <w:sz w:val="18"/>
                <w:szCs w:val="18"/>
                <w:lang w:val="es-MX"/>
              </w:rPr>
            </w:pPr>
          </w:p>
          <w:p w14:paraId="2EA19ED3" w14:textId="77777777" w:rsidR="004A227E" w:rsidRPr="004A227E" w:rsidRDefault="004A227E" w:rsidP="004A227E">
            <w:pPr>
              <w:jc w:val="center"/>
              <w:rPr>
                <w:rFonts w:ascii="Arial" w:hAnsi="Arial" w:cs="Arial"/>
                <w:sz w:val="18"/>
                <w:szCs w:val="18"/>
                <w:lang w:val="es-MX"/>
              </w:rPr>
            </w:pPr>
          </w:p>
          <w:p w14:paraId="0956C04D" w14:textId="77777777" w:rsidR="004A227E" w:rsidRPr="004A227E" w:rsidRDefault="004A227E" w:rsidP="004A227E">
            <w:pPr>
              <w:jc w:val="center"/>
              <w:rPr>
                <w:rFonts w:ascii="Arial" w:hAnsi="Arial" w:cs="Arial"/>
                <w:sz w:val="18"/>
                <w:szCs w:val="18"/>
                <w:lang w:val="es-MX"/>
              </w:rPr>
            </w:pPr>
          </w:p>
          <w:p w14:paraId="601BED90" w14:textId="77777777" w:rsidR="004A227E" w:rsidRPr="004A227E" w:rsidRDefault="004A227E" w:rsidP="004A227E">
            <w:pPr>
              <w:jc w:val="center"/>
              <w:rPr>
                <w:rFonts w:ascii="Arial" w:hAnsi="Arial" w:cs="Arial"/>
                <w:sz w:val="18"/>
                <w:szCs w:val="18"/>
                <w:lang w:val="es-MX"/>
              </w:rPr>
            </w:pPr>
          </w:p>
          <w:p w14:paraId="2A7591DE"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Dip. Jorge Antonio Abdala Serna</w:t>
            </w:r>
          </w:p>
          <w:p w14:paraId="7B69C258"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Secretario</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227E" w:rsidRPr="004A227E" w14:paraId="1474B2B5" w14:textId="77777777" w:rsidTr="00555410">
              <w:tc>
                <w:tcPr>
                  <w:tcW w:w="1440" w:type="dxa"/>
                </w:tcPr>
                <w:p w14:paraId="23519BDD" w14:textId="77777777" w:rsidR="004A227E" w:rsidRPr="004A227E" w:rsidRDefault="004A227E" w:rsidP="004A227E">
                  <w:pPr>
                    <w:jc w:val="center"/>
                    <w:rPr>
                      <w:rFonts w:ascii="Arial" w:hAnsi="Arial" w:cs="Arial"/>
                      <w:sz w:val="32"/>
                      <w:szCs w:val="32"/>
                      <w:lang w:val="es-MX"/>
                    </w:rPr>
                  </w:pPr>
                  <w:r w:rsidRPr="004A227E">
                    <w:rPr>
                      <w:rFonts w:ascii="Arial" w:hAnsi="Arial" w:cs="Arial"/>
                      <w:sz w:val="32"/>
                      <w:szCs w:val="32"/>
                      <w:lang w:val="es-MX"/>
                    </w:rPr>
                    <w:t>X</w:t>
                  </w:r>
                </w:p>
                <w:p w14:paraId="0CD5245C"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 FAVOR</w:t>
                  </w:r>
                </w:p>
                <w:p w14:paraId="67E0A44D" w14:textId="77777777" w:rsidR="004A227E" w:rsidRPr="004A227E" w:rsidRDefault="004A227E" w:rsidP="004A227E">
                  <w:pPr>
                    <w:jc w:val="center"/>
                    <w:rPr>
                      <w:rFonts w:ascii="Arial" w:hAnsi="Arial" w:cs="Arial"/>
                      <w:sz w:val="16"/>
                      <w:szCs w:val="16"/>
                      <w:lang w:val="es-MX"/>
                    </w:rPr>
                  </w:pPr>
                </w:p>
              </w:tc>
              <w:tc>
                <w:tcPr>
                  <w:tcW w:w="1741" w:type="dxa"/>
                </w:tcPr>
                <w:p w14:paraId="300C17BC" w14:textId="77777777" w:rsidR="004A227E" w:rsidRPr="004A227E" w:rsidRDefault="004A227E" w:rsidP="004A227E">
                  <w:pPr>
                    <w:jc w:val="center"/>
                    <w:rPr>
                      <w:rFonts w:ascii="Arial" w:hAnsi="Arial" w:cs="Arial"/>
                      <w:sz w:val="16"/>
                      <w:szCs w:val="16"/>
                      <w:lang w:val="es-MX"/>
                    </w:rPr>
                  </w:pPr>
                </w:p>
                <w:p w14:paraId="5AF74124"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ABSTENCIÓN</w:t>
                  </w:r>
                </w:p>
              </w:tc>
              <w:tc>
                <w:tcPr>
                  <w:tcW w:w="1462" w:type="dxa"/>
                </w:tcPr>
                <w:p w14:paraId="5A8AE49C" w14:textId="77777777" w:rsidR="004A227E" w:rsidRPr="004A227E" w:rsidRDefault="004A227E" w:rsidP="004A227E">
                  <w:pPr>
                    <w:jc w:val="center"/>
                    <w:rPr>
                      <w:rFonts w:ascii="Arial" w:hAnsi="Arial" w:cs="Arial"/>
                      <w:sz w:val="16"/>
                      <w:szCs w:val="16"/>
                      <w:lang w:val="es-MX"/>
                    </w:rPr>
                  </w:pPr>
                </w:p>
                <w:p w14:paraId="1D71090B"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EN CONTRA</w:t>
                  </w:r>
                </w:p>
              </w:tc>
            </w:tr>
          </w:tbl>
          <w:p w14:paraId="5BF876B6" w14:textId="77777777" w:rsidR="004A227E" w:rsidRPr="004A227E" w:rsidRDefault="004A227E" w:rsidP="004A227E">
            <w:pPr>
              <w:jc w:val="center"/>
              <w:rPr>
                <w:rFonts w:ascii="Arial" w:hAnsi="Arial" w:cs="Arial"/>
                <w:sz w:val="16"/>
                <w:szCs w:val="16"/>
                <w:lang w:val="es-MX"/>
              </w:rPr>
            </w:pPr>
          </w:p>
        </w:tc>
      </w:tr>
      <w:tr w:rsidR="004A227E" w:rsidRPr="004A227E" w14:paraId="6E01747B" w14:textId="77777777" w:rsidTr="00555410">
        <w:tc>
          <w:tcPr>
            <w:tcW w:w="2500" w:type="pct"/>
            <w:vAlign w:val="center"/>
          </w:tcPr>
          <w:p w14:paraId="1C7A72B6" w14:textId="77777777" w:rsidR="004A227E" w:rsidRPr="004A227E" w:rsidRDefault="004A227E" w:rsidP="004A227E">
            <w:pPr>
              <w:jc w:val="center"/>
              <w:rPr>
                <w:rFonts w:ascii="Arial" w:hAnsi="Arial" w:cs="Arial"/>
                <w:sz w:val="18"/>
                <w:szCs w:val="18"/>
                <w:lang w:val="es-MX"/>
              </w:rPr>
            </w:pPr>
          </w:p>
          <w:p w14:paraId="208F841D" w14:textId="77777777" w:rsidR="004A227E" w:rsidRPr="004A227E" w:rsidRDefault="004A227E" w:rsidP="004A227E">
            <w:pPr>
              <w:jc w:val="center"/>
              <w:rPr>
                <w:rFonts w:ascii="Arial" w:hAnsi="Arial" w:cs="Arial"/>
                <w:sz w:val="18"/>
                <w:szCs w:val="18"/>
                <w:lang w:val="es-MX"/>
              </w:rPr>
            </w:pPr>
          </w:p>
          <w:p w14:paraId="3CCC17C4" w14:textId="77777777" w:rsidR="004A227E" w:rsidRPr="004A227E" w:rsidRDefault="004A227E" w:rsidP="004A227E">
            <w:pPr>
              <w:jc w:val="center"/>
              <w:rPr>
                <w:rFonts w:ascii="Arial" w:hAnsi="Arial" w:cs="Arial"/>
                <w:sz w:val="18"/>
                <w:szCs w:val="18"/>
                <w:lang w:val="es-MX"/>
              </w:rPr>
            </w:pPr>
          </w:p>
          <w:p w14:paraId="7CB87BC3" w14:textId="77777777" w:rsidR="004A227E" w:rsidRPr="004A227E" w:rsidRDefault="004A227E" w:rsidP="004A227E">
            <w:pPr>
              <w:jc w:val="center"/>
              <w:rPr>
                <w:rFonts w:ascii="Arial" w:hAnsi="Arial" w:cs="Arial"/>
                <w:sz w:val="18"/>
                <w:szCs w:val="18"/>
                <w:lang w:val="es-MX"/>
              </w:rPr>
            </w:pPr>
          </w:p>
          <w:p w14:paraId="4C70E592"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Dip. Martha Loera Arámbula</w:t>
            </w:r>
          </w:p>
          <w:p w14:paraId="2223E416" w14:textId="77777777" w:rsidR="004A227E" w:rsidRPr="004A227E" w:rsidRDefault="004A227E" w:rsidP="004A227E">
            <w:pPr>
              <w:jc w:val="center"/>
              <w:rPr>
                <w:rFonts w:ascii="Arial" w:hAnsi="Arial" w:cs="Arial"/>
                <w:sz w:val="18"/>
                <w:szCs w:val="18"/>
                <w:lang w:val="es-MX"/>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227E" w:rsidRPr="004A227E" w14:paraId="102399F5" w14:textId="77777777" w:rsidTr="00555410">
              <w:tc>
                <w:tcPr>
                  <w:tcW w:w="1440" w:type="dxa"/>
                </w:tcPr>
                <w:p w14:paraId="55F1F5DC" w14:textId="77777777" w:rsidR="004A227E" w:rsidRPr="004A227E" w:rsidRDefault="004A227E" w:rsidP="004A227E">
                  <w:pPr>
                    <w:jc w:val="center"/>
                    <w:rPr>
                      <w:rFonts w:ascii="Arial" w:hAnsi="Arial" w:cs="Arial"/>
                      <w:sz w:val="32"/>
                      <w:szCs w:val="32"/>
                      <w:lang w:val="es-MX"/>
                    </w:rPr>
                  </w:pPr>
                  <w:r w:rsidRPr="004A227E">
                    <w:rPr>
                      <w:rFonts w:ascii="Arial" w:hAnsi="Arial" w:cs="Arial"/>
                      <w:sz w:val="32"/>
                      <w:szCs w:val="32"/>
                      <w:lang w:val="es-MX"/>
                    </w:rPr>
                    <w:t>X</w:t>
                  </w:r>
                </w:p>
                <w:p w14:paraId="3E71D8E8"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 FAVOR</w:t>
                  </w:r>
                </w:p>
                <w:p w14:paraId="309B09E9" w14:textId="77777777" w:rsidR="004A227E" w:rsidRPr="004A227E" w:rsidRDefault="004A227E" w:rsidP="004A227E">
                  <w:pPr>
                    <w:jc w:val="center"/>
                    <w:rPr>
                      <w:rFonts w:ascii="Arial" w:hAnsi="Arial" w:cs="Arial"/>
                      <w:sz w:val="16"/>
                      <w:szCs w:val="16"/>
                      <w:lang w:val="es-MX"/>
                    </w:rPr>
                  </w:pPr>
                </w:p>
              </w:tc>
              <w:tc>
                <w:tcPr>
                  <w:tcW w:w="1741" w:type="dxa"/>
                </w:tcPr>
                <w:p w14:paraId="46D7EA03" w14:textId="77777777" w:rsidR="004A227E" w:rsidRPr="004A227E" w:rsidRDefault="004A227E" w:rsidP="004A227E">
                  <w:pPr>
                    <w:jc w:val="center"/>
                    <w:rPr>
                      <w:rFonts w:ascii="Arial" w:hAnsi="Arial" w:cs="Arial"/>
                      <w:sz w:val="16"/>
                      <w:szCs w:val="16"/>
                      <w:lang w:val="es-MX"/>
                    </w:rPr>
                  </w:pPr>
                </w:p>
                <w:p w14:paraId="64396209"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ABSTENCIÓN</w:t>
                  </w:r>
                </w:p>
              </w:tc>
              <w:tc>
                <w:tcPr>
                  <w:tcW w:w="1462" w:type="dxa"/>
                </w:tcPr>
                <w:p w14:paraId="0872D129" w14:textId="77777777" w:rsidR="004A227E" w:rsidRPr="004A227E" w:rsidRDefault="004A227E" w:rsidP="004A227E">
                  <w:pPr>
                    <w:jc w:val="center"/>
                    <w:rPr>
                      <w:rFonts w:ascii="Arial" w:hAnsi="Arial" w:cs="Arial"/>
                      <w:sz w:val="16"/>
                      <w:szCs w:val="16"/>
                      <w:lang w:val="es-MX"/>
                    </w:rPr>
                  </w:pPr>
                </w:p>
                <w:p w14:paraId="37CEB5DC"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EN CONTRA</w:t>
                  </w:r>
                </w:p>
              </w:tc>
            </w:tr>
          </w:tbl>
          <w:p w14:paraId="40D60819" w14:textId="77777777" w:rsidR="004A227E" w:rsidRPr="004A227E" w:rsidRDefault="004A227E" w:rsidP="004A227E">
            <w:pPr>
              <w:jc w:val="center"/>
              <w:rPr>
                <w:rFonts w:ascii="Arial" w:hAnsi="Arial" w:cs="Arial"/>
                <w:sz w:val="16"/>
                <w:szCs w:val="16"/>
                <w:lang w:val="es-MX"/>
              </w:rPr>
            </w:pPr>
          </w:p>
        </w:tc>
      </w:tr>
      <w:tr w:rsidR="004A227E" w:rsidRPr="004A227E" w14:paraId="5519EF11" w14:textId="77777777" w:rsidTr="00555410">
        <w:tc>
          <w:tcPr>
            <w:tcW w:w="2500" w:type="pct"/>
            <w:vAlign w:val="center"/>
          </w:tcPr>
          <w:p w14:paraId="48DE84E0" w14:textId="77777777" w:rsidR="004A227E" w:rsidRPr="004A227E" w:rsidRDefault="004A227E" w:rsidP="004A227E">
            <w:pPr>
              <w:jc w:val="center"/>
              <w:rPr>
                <w:rFonts w:ascii="Arial" w:hAnsi="Arial" w:cs="Arial"/>
                <w:sz w:val="18"/>
                <w:szCs w:val="18"/>
                <w:lang w:val="es-MX"/>
              </w:rPr>
            </w:pPr>
          </w:p>
          <w:p w14:paraId="1B9C5853" w14:textId="77777777" w:rsidR="004A227E" w:rsidRPr="004A227E" w:rsidRDefault="004A227E" w:rsidP="004A227E">
            <w:pPr>
              <w:jc w:val="center"/>
              <w:rPr>
                <w:rFonts w:ascii="Arial" w:hAnsi="Arial" w:cs="Arial"/>
                <w:sz w:val="18"/>
                <w:szCs w:val="18"/>
                <w:lang w:val="es-MX"/>
              </w:rPr>
            </w:pPr>
          </w:p>
          <w:p w14:paraId="57F51E8D" w14:textId="77777777" w:rsidR="004A227E" w:rsidRPr="004A227E" w:rsidRDefault="004A227E" w:rsidP="004A227E">
            <w:pPr>
              <w:jc w:val="center"/>
              <w:rPr>
                <w:rFonts w:ascii="Arial" w:hAnsi="Arial" w:cs="Arial"/>
                <w:sz w:val="18"/>
                <w:szCs w:val="18"/>
                <w:lang w:val="es-MX"/>
              </w:rPr>
            </w:pPr>
          </w:p>
          <w:p w14:paraId="71A1DC1D" w14:textId="77777777" w:rsidR="004A227E" w:rsidRPr="004A227E" w:rsidRDefault="004A227E" w:rsidP="004A227E">
            <w:pPr>
              <w:jc w:val="center"/>
              <w:rPr>
                <w:rFonts w:ascii="Arial" w:hAnsi="Arial" w:cs="Arial"/>
                <w:sz w:val="18"/>
                <w:szCs w:val="18"/>
                <w:lang w:val="es-MX"/>
              </w:rPr>
            </w:pPr>
          </w:p>
          <w:p w14:paraId="69863D05"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Dip. Olivia Martínez Leyva</w:t>
            </w:r>
          </w:p>
          <w:p w14:paraId="5DDFC5A7" w14:textId="77777777" w:rsidR="004A227E" w:rsidRPr="004A227E" w:rsidRDefault="004A227E" w:rsidP="004A227E">
            <w:pPr>
              <w:jc w:val="center"/>
              <w:rPr>
                <w:rFonts w:ascii="Arial" w:hAnsi="Arial" w:cs="Arial"/>
                <w:sz w:val="18"/>
                <w:szCs w:val="18"/>
                <w:lang w:val="es-MX"/>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227E" w:rsidRPr="004A227E" w14:paraId="65F4F244" w14:textId="77777777" w:rsidTr="00555410">
              <w:tc>
                <w:tcPr>
                  <w:tcW w:w="1440" w:type="dxa"/>
                </w:tcPr>
                <w:p w14:paraId="6CAE7387" w14:textId="77777777" w:rsidR="004A227E" w:rsidRPr="004A227E" w:rsidRDefault="004A227E" w:rsidP="004A227E">
                  <w:pPr>
                    <w:jc w:val="center"/>
                    <w:rPr>
                      <w:rFonts w:ascii="Arial" w:hAnsi="Arial" w:cs="Arial"/>
                      <w:sz w:val="32"/>
                      <w:szCs w:val="32"/>
                      <w:lang w:val="es-MX"/>
                    </w:rPr>
                  </w:pPr>
                  <w:r w:rsidRPr="004A227E">
                    <w:rPr>
                      <w:rFonts w:ascii="Arial" w:hAnsi="Arial" w:cs="Arial"/>
                      <w:sz w:val="32"/>
                      <w:szCs w:val="32"/>
                      <w:lang w:val="es-MX"/>
                    </w:rPr>
                    <w:t>X</w:t>
                  </w:r>
                </w:p>
                <w:p w14:paraId="7B92F667"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 FAVOR</w:t>
                  </w:r>
                </w:p>
                <w:p w14:paraId="5003D111" w14:textId="77777777" w:rsidR="004A227E" w:rsidRPr="004A227E" w:rsidRDefault="004A227E" w:rsidP="004A227E">
                  <w:pPr>
                    <w:jc w:val="center"/>
                    <w:rPr>
                      <w:rFonts w:ascii="Arial" w:hAnsi="Arial" w:cs="Arial"/>
                      <w:sz w:val="16"/>
                      <w:szCs w:val="16"/>
                      <w:lang w:val="es-MX"/>
                    </w:rPr>
                  </w:pPr>
                </w:p>
              </w:tc>
              <w:tc>
                <w:tcPr>
                  <w:tcW w:w="1741" w:type="dxa"/>
                </w:tcPr>
                <w:p w14:paraId="3D78588F" w14:textId="77777777" w:rsidR="004A227E" w:rsidRPr="004A227E" w:rsidRDefault="004A227E" w:rsidP="004A227E">
                  <w:pPr>
                    <w:jc w:val="center"/>
                    <w:rPr>
                      <w:rFonts w:ascii="Arial" w:hAnsi="Arial" w:cs="Arial"/>
                      <w:sz w:val="16"/>
                      <w:szCs w:val="16"/>
                      <w:lang w:val="es-MX"/>
                    </w:rPr>
                  </w:pPr>
                </w:p>
                <w:p w14:paraId="4CEA488E"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ABSTENCIÓN</w:t>
                  </w:r>
                </w:p>
              </w:tc>
              <w:tc>
                <w:tcPr>
                  <w:tcW w:w="1462" w:type="dxa"/>
                </w:tcPr>
                <w:p w14:paraId="52EE4AEC" w14:textId="77777777" w:rsidR="004A227E" w:rsidRPr="004A227E" w:rsidRDefault="004A227E" w:rsidP="004A227E">
                  <w:pPr>
                    <w:jc w:val="center"/>
                    <w:rPr>
                      <w:rFonts w:ascii="Arial" w:hAnsi="Arial" w:cs="Arial"/>
                      <w:sz w:val="16"/>
                      <w:szCs w:val="16"/>
                      <w:lang w:val="es-MX"/>
                    </w:rPr>
                  </w:pPr>
                </w:p>
                <w:p w14:paraId="1ABD29B0"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EN CONTRA</w:t>
                  </w:r>
                </w:p>
              </w:tc>
            </w:tr>
          </w:tbl>
          <w:p w14:paraId="00FF16CA" w14:textId="77777777" w:rsidR="004A227E" w:rsidRPr="004A227E" w:rsidRDefault="004A227E" w:rsidP="004A227E">
            <w:pPr>
              <w:jc w:val="center"/>
              <w:rPr>
                <w:rFonts w:ascii="Arial" w:hAnsi="Arial" w:cs="Arial"/>
                <w:sz w:val="16"/>
                <w:szCs w:val="16"/>
                <w:lang w:val="es-MX"/>
              </w:rPr>
            </w:pPr>
          </w:p>
        </w:tc>
      </w:tr>
      <w:tr w:rsidR="004A227E" w:rsidRPr="004A227E" w14:paraId="0973A7CF" w14:textId="77777777" w:rsidTr="00555410">
        <w:tc>
          <w:tcPr>
            <w:tcW w:w="2500" w:type="pct"/>
            <w:vAlign w:val="center"/>
          </w:tcPr>
          <w:p w14:paraId="5EF5350B" w14:textId="77777777" w:rsidR="004A227E" w:rsidRPr="004A227E" w:rsidRDefault="004A227E" w:rsidP="004A227E">
            <w:pPr>
              <w:jc w:val="center"/>
              <w:rPr>
                <w:rFonts w:ascii="Arial" w:hAnsi="Arial" w:cs="Arial"/>
                <w:sz w:val="18"/>
                <w:szCs w:val="18"/>
                <w:lang w:val="es-MX"/>
              </w:rPr>
            </w:pPr>
          </w:p>
          <w:p w14:paraId="0000D273" w14:textId="77777777" w:rsidR="004A227E" w:rsidRPr="004A227E" w:rsidRDefault="004A227E" w:rsidP="004A227E">
            <w:pPr>
              <w:jc w:val="center"/>
              <w:rPr>
                <w:rFonts w:ascii="Arial" w:hAnsi="Arial" w:cs="Arial"/>
                <w:sz w:val="18"/>
                <w:szCs w:val="18"/>
                <w:lang w:val="es-MX"/>
              </w:rPr>
            </w:pPr>
          </w:p>
          <w:p w14:paraId="3A962506" w14:textId="77777777" w:rsidR="004A227E" w:rsidRPr="004A227E" w:rsidRDefault="004A227E" w:rsidP="004A227E">
            <w:pPr>
              <w:jc w:val="center"/>
              <w:rPr>
                <w:rFonts w:ascii="Arial" w:hAnsi="Arial" w:cs="Arial"/>
                <w:sz w:val="18"/>
                <w:szCs w:val="18"/>
                <w:lang w:val="es-MX"/>
              </w:rPr>
            </w:pPr>
          </w:p>
          <w:p w14:paraId="2D172735" w14:textId="77777777" w:rsidR="004A227E" w:rsidRPr="004A227E" w:rsidRDefault="004A227E" w:rsidP="004A227E">
            <w:pPr>
              <w:jc w:val="center"/>
              <w:rPr>
                <w:rFonts w:ascii="Arial" w:hAnsi="Arial" w:cs="Arial"/>
                <w:sz w:val="18"/>
                <w:szCs w:val="18"/>
                <w:lang w:val="es-MX"/>
              </w:rPr>
            </w:pPr>
          </w:p>
          <w:p w14:paraId="6C47DD37"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Dip.  Luz Natalia Virgil Orona</w:t>
            </w:r>
          </w:p>
          <w:p w14:paraId="1BFE7354" w14:textId="77777777" w:rsidR="004A227E" w:rsidRPr="004A227E" w:rsidRDefault="004A227E" w:rsidP="004A227E">
            <w:pPr>
              <w:jc w:val="center"/>
              <w:rPr>
                <w:rFonts w:ascii="Arial" w:hAnsi="Arial" w:cs="Arial"/>
                <w:sz w:val="18"/>
                <w:szCs w:val="18"/>
                <w:lang w:val="es-MX"/>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227E" w:rsidRPr="004A227E" w14:paraId="47C0544C" w14:textId="77777777" w:rsidTr="00555410">
              <w:tc>
                <w:tcPr>
                  <w:tcW w:w="1440" w:type="dxa"/>
                </w:tcPr>
                <w:p w14:paraId="0B9B2A2C" w14:textId="77777777" w:rsidR="004A227E" w:rsidRPr="004A227E" w:rsidRDefault="004A227E" w:rsidP="004A227E">
                  <w:pPr>
                    <w:jc w:val="center"/>
                    <w:rPr>
                      <w:rFonts w:ascii="Arial" w:hAnsi="Arial" w:cs="Arial"/>
                      <w:sz w:val="32"/>
                      <w:szCs w:val="32"/>
                      <w:lang w:val="es-MX"/>
                    </w:rPr>
                  </w:pPr>
                  <w:r w:rsidRPr="004A227E">
                    <w:rPr>
                      <w:rFonts w:ascii="Arial" w:hAnsi="Arial" w:cs="Arial"/>
                      <w:sz w:val="32"/>
                      <w:szCs w:val="32"/>
                      <w:lang w:val="es-MX"/>
                    </w:rPr>
                    <w:t>X</w:t>
                  </w:r>
                </w:p>
                <w:p w14:paraId="5AAD867E"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 FAVOR</w:t>
                  </w:r>
                </w:p>
                <w:p w14:paraId="4E0D6591" w14:textId="77777777" w:rsidR="004A227E" w:rsidRPr="004A227E" w:rsidRDefault="004A227E" w:rsidP="004A227E">
                  <w:pPr>
                    <w:jc w:val="center"/>
                    <w:rPr>
                      <w:rFonts w:ascii="Arial" w:hAnsi="Arial" w:cs="Arial"/>
                      <w:sz w:val="16"/>
                      <w:szCs w:val="16"/>
                      <w:lang w:val="es-MX"/>
                    </w:rPr>
                  </w:pPr>
                </w:p>
              </w:tc>
              <w:tc>
                <w:tcPr>
                  <w:tcW w:w="1741" w:type="dxa"/>
                </w:tcPr>
                <w:p w14:paraId="72FE44B0" w14:textId="77777777" w:rsidR="004A227E" w:rsidRPr="004A227E" w:rsidRDefault="004A227E" w:rsidP="004A227E">
                  <w:pPr>
                    <w:jc w:val="center"/>
                    <w:rPr>
                      <w:rFonts w:ascii="Arial" w:hAnsi="Arial" w:cs="Arial"/>
                      <w:sz w:val="16"/>
                      <w:szCs w:val="16"/>
                      <w:lang w:val="es-MX"/>
                    </w:rPr>
                  </w:pPr>
                </w:p>
                <w:p w14:paraId="1F9E0C0D"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ABSTENCIÓN</w:t>
                  </w:r>
                </w:p>
              </w:tc>
              <w:tc>
                <w:tcPr>
                  <w:tcW w:w="1462" w:type="dxa"/>
                </w:tcPr>
                <w:p w14:paraId="0D4108CC" w14:textId="77777777" w:rsidR="004A227E" w:rsidRPr="004A227E" w:rsidRDefault="004A227E" w:rsidP="004A227E">
                  <w:pPr>
                    <w:jc w:val="center"/>
                    <w:rPr>
                      <w:rFonts w:ascii="Arial" w:hAnsi="Arial" w:cs="Arial"/>
                      <w:sz w:val="16"/>
                      <w:szCs w:val="16"/>
                      <w:lang w:val="es-MX"/>
                    </w:rPr>
                  </w:pPr>
                </w:p>
                <w:p w14:paraId="12FB24D2"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EN CONTRA</w:t>
                  </w:r>
                </w:p>
              </w:tc>
            </w:tr>
          </w:tbl>
          <w:p w14:paraId="386EB071" w14:textId="77777777" w:rsidR="004A227E" w:rsidRPr="004A227E" w:rsidRDefault="004A227E" w:rsidP="004A227E">
            <w:pPr>
              <w:jc w:val="center"/>
              <w:rPr>
                <w:rFonts w:ascii="Arial" w:hAnsi="Arial" w:cs="Arial"/>
                <w:sz w:val="16"/>
                <w:szCs w:val="16"/>
                <w:lang w:val="es-MX"/>
              </w:rPr>
            </w:pPr>
          </w:p>
        </w:tc>
      </w:tr>
      <w:tr w:rsidR="004A227E" w:rsidRPr="004A227E" w14:paraId="785A23AC" w14:textId="77777777" w:rsidTr="00555410">
        <w:tc>
          <w:tcPr>
            <w:tcW w:w="2500" w:type="pct"/>
            <w:vAlign w:val="center"/>
          </w:tcPr>
          <w:p w14:paraId="34F971FD" w14:textId="77777777" w:rsidR="004A227E" w:rsidRPr="004A227E" w:rsidRDefault="004A227E" w:rsidP="004A227E">
            <w:pPr>
              <w:jc w:val="center"/>
              <w:rPr>
                <w:rFonts w:ascii="Arial" w:hAnsi="Arial" w:cs="Arial"/>
                <w:sz w:val="18"/>
                <w:szCs w:val="18"/>
                <w:lang w:val="es-MX"/>
              </w:rPr>
            </w:pPr>
          </w:p>
          <w:p w14:paraId="6096BCD1" w14:textId="77777777" w:rsidR="004A227E" w:rsidRPr="004A227E" w:rsidRDefault="004A227E" w:rsidP="004A227E">
            <w:pPr>
              <w:jc w:val="center"/>
              <w:rPr>
                <w:rFonts w:ascii="Arial" w:hAnsi="Arial" w:cs="Arial"/>
                <w:sz w:val="18"/>
                <w:szCs w:val="18"/>
                <w:lang w:val="es-MX"/>
              </w:rPr>
            </w:pPr>
          </w:p>
          <w:p w14:paraId="11D689D3" w14:textId="77777777" w:rsidR="004A227E" w:rsidRPr="004A227E" w:rsidRDefault="004A227E" w:rsidP="004A227E">
            <w:pPr>
              <w:jc w:val="center"/>
              <w:rPr>
                <w:rFonts w:ascii="Arial" w:hAnsi="Arial" w:cs="Arial"/>
                <w:sz w:val="18"/>
                <w:szCs w:val="18"/>
                <w:lang w:val="es-MX"/>
              </w:rPr>
            </w:pPr>
          </w:p>
          <w:p w14:paraId="6E722CB4" w14:textId="77777777" w:rsidR="004A227E" w:rsidRPr="004A227E" w:rsidRDefault="004A227E" w:rsidP="004A227E">
            <w:pPr>
              <w:jc w:val="center"/>
              <w:rPr>
                <w:rFonts w:ascii="Arial" w:hAnsi="Arial" w:cs="Arial"/>
                <w:sz w:val="18"/>
                <w:szCs w:val="18"/>
                <w:lang w:val="es-MX"/>
              </w:rPr>
            </w:pPr>
          </w:p>
          <w:p w14:paraId="2D29F96A"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Dip. Tania Vanessa Flores Guerra</w:t>
            </w:r>
          </w:p>
          <w:p w14:paraId="3E523372" w14:textId="77777777" w:rsidR="004A227E" w:rsidRPr="004A227E" w:rsidRDefault="004A227E" w:rsidP="004A227E">
            <w:pPr>
              <w:jc w:val="center"/>
              <w:rPr>
                <w:rFonts w:ascii="Arial" w:hAnsi="Arial" w:cs="Arial"/>
                <w:sz w:val="18"/>
                <w:szCs w:val="18"/>
                <w:lang w:val="es-MX"/>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227E" w:rsidRPr="004A227E" w14:paraId="4925B488" w14:textId="77777777" w:rsidTr="00555410">
              <w:tc>
                <w:tcPr>
                  <w:tcW w:w="1440" w:type="dxa"/>
                </w:tcPr>
                <w:p w14:paraId="728C7161" w14:textId="77777777" w:rsidR="004A227E" w:rsidRPr="004A227E" w:rsidRDefault="004A227E" w:rsidP="004A227E">
                  <w:pPr>
                    <w:jc w:val="center"/>
                    <w:rPr>
                      <w:rFonts w:ascii="Arial" w:hAnsi="Arial" w:cs="Arial"/>
                      <w:sz w:val="32"/>
                      <w:szCs w:val="32"/>
                      <w:lang w:val="es-MX"/>
                    </w:rPr>
                  </w:pPr>
                </w:p>
                <w:p w14:paraId="10E695B2"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 FAVOR</w:t>
                  </w:r>
                </w:p>
                <w:p w14:paraId="79098016" w14:textId="77777777" w:rsidR="004A227E" w:rsidRPr="004A227E" w:rsidRDefault="004A227E" w:rsidP="004A227E">
                  <w:pPr>
                    <w:jc w:val="center"/>
                    <w:rPr>
                      <w:rFonts w:ascii="Arial" w:hAnsi="Arial" w:cs="Arial"/>
                      <w:sz w:val="16"/>
                      <w:szCs w:val="16"/>
                      <w:lang w:val="es-MX"/>
                    </w:rPr>
                  </w:pPr>
                </w:p>
              </w:tc>
              <w:tc>
                <w:tcPr>
                  <w:tcW w:w="1741" w:type="dxa"/>
                </w:tcPr>
                <w:p w14:paraId="7C83D58F" w14:textId="77777777" w:rsidR="004A227E" w:rsidRPr="004A227E" w:rsidRDefault="004A227E" w:rsidP="004A227E">
                  <w:pPr>
                    <w:jc w:val="center"/>
                    <w:rPr>
                      <w:rFonts w:ascii="Arial" w:hAnsi="Arial" w:cs="Arial"/>
                      <w:sz w:val="16"/>
                      <w:szCs w:val="16"/>
                      <w:lang w:val="es-MX"/>
                    </w:rPr>
                  </w:pPr>
                </w:p>
                <w:p w14:paraId="68A4BBAB"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ABSTENCIÓN</w:t>
                  </w:r>
                </w:p>
              </w:tc>
              <w:tc>
                <w:tcPr>
                  <w:tcW w:w="1462" w:type="dxa"/>
                </w:tcPr>
                <w:p w14:paraId="12C07E8B" w14:textId="77777777" w:rsidR="004A227E" w:rsidRPr="004A227E" w:rsidRDefault="004A227E" w:rsidP="004A227E">
                  <w:pPr>
                    <w:jc w:val="center"/>
                    <w:rPr>
                      <w:rFonts w:ascii="Arial" w:hAnsi="Arial" w:cs="Arial"/>
                      <w:sz w:val="16"/>
                      <w:szCs w:val="16"/>
                      <w:lang w:val="es-MX"/>
                    </w:rPr>
                  </w:pPr>
                </w:p>
                <w:p w14:paraId="7DC351CA"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EN CONTRA</w:t>
                  </w:r>
                </w:p>
              </w:tc>
            </w:tr>
          </w:tbl>
          <w:p w14:paraId="468BB2E0" w14:textId="77777777" w:rsidR="004A227E" w:rsidRPr="004A227E" w:rsidRDefault="004A227E" w:rsidP="004A227E">
            <w:pPr>
              <w:jc w:val="center"/>
              <w:rPr>
                <w:rFonts w:ascii="Arial" w:hAnsi="Arial" w:cs="Arial"/>
                <w:sz w:val="16"/>
                <w:szCs w:val="16"/>
                <w:lang w:val="es-MX"/>
              </w:rPr>
            </w:pPr>
          </w:p>
        </w:tc>
      </w:tr>
      <w:tr w:rsidR="004A227E" w:rsidRPr="004A227E" w14:paraId="52FD36DA" w14:textId="77777777" w:rsidTr="00555410">
        <w:tc>
          <w:tcPr>
            <w:tcW w:w="2500" w:type="pct"/>
            <w:vAlign w:val="center"/>
          </w:tcPr>
          <w:p w14:paraId="351777B2" w14:textId="77777777" w:rsidR="004A227E" w:rsidRPr="004A227E" w:rsidRDefault="004A227E" w:rsidP="004A227E">
            <w:pPr>
              <w:jc w:val="center"/>
              <w:rPr>
                <w:rFonts w:ascii="Arial" w:hAnsi="Arial" w:cs="Arial"/>
                <w:sz w:val="18"/>
                <w:szCs w:val="18"/>
                <w:lang w:val="es-MX"/>
              </w:rPr>
            </w:pPr>
          </w:p>
          <w:p w14:paraId="6057A507" w14:textId="77777777" w:rsidR="004A227E" w:rsidRPr="004A227E" w:rsidRDefault="004A227E" w:rsidP="004A227E">
            <w:pPr>
              <w:jc w:val="center"/>
              <w:rPr>
                <w:rFonts w:ascii="Arial" w:hAnsi="Arial" w:cs="Arial"/>
                <w:sz w:val="18"/>
                <w:szCs w:val="18"/>
                <w:lang w:val="es-MX"/>
              </w:rPr>
            </w:pPr>
          </w:p>
          <w:p w14:paraId="1D62F4AE" w14:textId="77777777" w:rsidR="004A227E" w:rsidRPr="004A227E" w:rsidRDefault="004A227E" w:rsidP="004A227E">
            <w:pPr>
              <w:jc w:val="center"/>
              <w:rPr>
                <w:rFonts w:ascii="Arial" w:hAnsi="Arial" w:cs="Arial"/>
                <w:sz w:val="18"/>
                <w:szCs w:val="18"/>
                <w:lang w:val="es-MX"/>
              </w:rPr>
            </w:pPr>
          </w:p>
          <w:p w14:paraId="785189B4" w14:textId="77777777" w:rsidR="004A227E" w:rsidRPr="004A227E" w:rsidRDefault="004A227E" w:rsidP="004A227E">
            <w:pPr>
              <w:jc w:val="center"/>
              <w:rPr>
                <w:rFonts w:ascii="Arial" w:hAnsi="Arial" w:cs="Arial"/>
                <w:sz w:val="18"/>
                <w:szCs w:val="18"/>
                <w:lang w:val="es-MX"/>
              </w:rPr>
            </w:pPr>
            <w:r w:rsidRPr="004A227E">
              <w:rPr>
                <w:rFonts w:ascii="Arial" w:hAnsi="Arial" w:cs="Arial"/>
                <w:sz w:val="18"/>
                <w:szCs w:val="18"/>
                <w:lang w:val="es-MX"/>
              </w:rPr>
              <w:t>Dip. Francisco Javier Cortez Gómez</w:t>
            </w:r>
          </w:p>
          <w:p w14:paraId="6B1CBE11" w14:textId="77777777" w:rsidR="004A227E" w:rsidRPr="004A227E" w:rsidRDefault="004A227E" w:rsidP="004A227E">
            <w:pPr>
              <w:jc w:val="center"/>
              <w:rPr>
                <w:rFonts w:ascii="Arial" w:hAnsi="Arial" w:cs="Arial"/>
                <w:sz w:val="18"/>
                <w:szCs w:val="18"/>
                <w:lang w:val="es-MX"/>
              </w:rPr>
            </w:pPr>
          </w:p>
        </w:tc>
        <w:tc>
          <w:tcPr>
            <w:tcW w:w="2500" w:type="pct"/>
            <w:vAlign w:val="center"/>
          </w:tcPr>
          <w:p w14:paraId="48B47FCC" w14:textId="77777777" w:rsidR="004A227E" w:rsidRPr="004A227E" w:rsidRDefault="004A227E" w:rsidP="004A227E">
            <w:pPr>
              <w:jc w:val="both"/>
              <w:rPr>
                <w:rFonts w:ascii="Arial" w:hAnsi="Arial"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227E" w:rsidRPr="004A227E" w14:paraId="4B6AE8BD" w14:textId="77777777" w:rsidTr="00555410">
              <w:tc>
                <w:tcPr>
                  <w:tcW w:w="1440" w:type="dxa"/>
                </w:tcPr>
                <w:p w14:paraId="4F97850F" w14:textId="77777777" w:rsidR="004A227E" w:rsidRPr="004A227E" w:rsidRDefault="004A227E" w:rsidP="004A227E">
                  <w:pPr>
                    <w:jc w:val="center"/>
                    <w:rPr>
                      <w:rFonts w:ascii="Arial" w:hAnsi="Arial" w:cs="Arial"/>
                      <w:sz w:val="32"/>
                      <w:szCs w:val="32"/>
                      <w:lang w:val="es-MX"/>
                    </w:rPr>
                  </w:pPr>
                  <w:r w:rsidRPr="004A227E">
                    <w:rPr>
                      <w:rFonts w:ascii="Arial" w:hAnsi="Arial" w:cs="Arial"/>
                      <w:sz w:val="32"/>
                      <w:szCs w:val="32"/>
                      <w:lang w:val="es-MX"/>
                    </w:rPr>
                    <w:t>X</w:t>
                  </w:r>
                </w:p>
                <w:p w14:paraId="02D86306"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 FAVOR</w:t>
                  </w:r>
                </w:p>
                <w:p w14:paraId="425B9719" w14:textId="77777777" w:rsidR="004A227E" w:rsidRPr="004A227E" w:rsidRDefault="004A227E" w:rsidP="004A227E">
                  <w:pPr>
                    <w:jc w:val="center"/>
                    <w:rPr>
                      <w:rFonts w:ascii="Arial" w:hAnsi="Arial" w:cs="Arial"/>
                      <w:sz w:val="16"/>
                      <w:szCs w:val="16"/>
                      <w:lang w:val="es-MX"/>
                    </w:rPr>
                  </w:pPr>
                </w:p>
              </w:tc>
              <w:tc>
                <w:tcPr>
                  <w:tcW w:w="1741" w:type="dxa"/>
                </w:tcPr>
                <w:p w14:paraId="4EC08395" w14:textId="77777777" w:rsidR="004A227E" w:rsidRPr="004A227E" w:rsidRDefault="004A227E" w:rsidP="004A227E">
                  <w:pPr>
                    <w:jc w:val="center"/>
                    <w:rPr>
                      <w:rFonts w:ascii="Arial" w:hAnsi="Arial" w:cs="Arial"/>
                      <w:sz w:val="16"/>
                      <w:szCs w:val="16"/>
                      <w:lang w:val="es-MX"/>
                    </w:rPr>
                  </w:pPr>
                </w:p>
                <w:p w14:paraId="4A84D261"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ABSTENCIÓN</w:t>
                  </w:r>
                </w:p>
              </w:tc>
              <w:tc>
                <w:tcPr>
                  <w:tcW w:w="1462" w:type="dxa"/>
                </w:tcPr>
                <w:p w14:paraId="6487B89D" w14:textId="77777777" w:rsidR="004A227E" w:rsidRPr="004A227E" w:rsidRDefault="004A227E" w:rsidP="004A227E">
                  <w:pPr>
                    <w:jc w:val="center"/>
                    <w:rPr>
                      <w:rFonts w:ascii="Arial" w:hAnsi="Arial" w:cs="Arial"/>
                      <w:sz w:val="16"/>
                      <w:szCs w:val="16"/>
                      <w:lang w:val="es-MX"/>
                    </w:rPr>
                  </w:pPr>
                </w:p>
                <w:p w14:paraId="45C25605" w14:textId="77777777" w:rsidR="004A227E" w:rsidRPr="004A227E" w:rsidRDefault="004A227E" w:rsidP="004A227E">
                  <w:pPr>
                    <w:jc w:val="center"/>
                    <w:rPr>
                      <w:rFonts w:ascii="Arial" w:hAnsi="Arial" w:cs="Arial"/>
                      <w:sz w:val="16"/>
                      <w:szCs w:val="16"/>
                      <w:lang w:val="es-MX"/>
                    </w:rPr>
                  </w:pPr>
                  <w:r w:rsidRPr="004A227E">
                    <w:rPr>
                      <w:rFonts w:ascii="Arial" w:hAnsi="Arial" w:cs="Arial"/>
                      <w:sz w:val="16"/>
                      <w:szCs w:val="16"/>
                      <w:lang w:val="es-MX"/>
                    </w:rPr>
                    <w:t>EN CONTRA</w:t>
                  </w:r>
                </w:p>
              </w:tc>
            </w:tr>
          </w:tbl>
          <w:p w14:paraId="5F6F7C37" w14:textId="77777777" w:rsidR="004A227E" w:rsidRPr="004A227E" w:rsidRDefault="004A227E" w:rsidP="004A227E">
            <w:pPr>
              <w:jc w:val="center"/>
              <w:rPr>
                <w:rFonts w:ascii="Arial" w:hAnsi="Arial" w:cs="Arial"/>
                <w:sz w:val="16"/>
                <w:szCs w:val="16"/>
                <w:lang w:val="es-MX"/>
              </w:rPr>
            </w:pPr>
          </w:p>
        </w:tc>
      </w:tr>
    </w:tbl>
    <w:p w14:paraId="572E201C" w14:textId="77777777" w:rsidR="004A227E" w:rsidRPr="004A227E" w:rsidRDefault="004A227E" w:rsidP="004A227E">
      <w:pPr>
        <w:autoSpaceDE w:val="0"/>
        <w:autoSpaceDN w:val="0"/>
        <w:adjustRightInd w:val="0"/>
        <w:jc w:val="both"/>
        <w:rPr>
          <w:rFonts w:ascii="Arial" w:hAnsi="Arial" w:cs="Arial"/>
          <w:color w:val="000000"/>
          <w:sz w:val="18"/>
          <w:szCs w:val="18"/>
        </w:rPr>
      </w:pPr>
    </w:p>
    <w:p w14:paraId="1F92C6FD" w14:textId="77777777" w:rsidR="004A227E" w:rsidRPr="004A227E" w:rsidRDefault="004A227E" w:rsidP="004A227E">
      <w:pPr>
        <w:autoSpaceDE w:val="0"/>
        <w:autoSpaceDN w:val="0"/>
        <w:adjustRightInd w:val="0"/>
        <w:jc w:val="both"/>
        <w:rPr>
          <w:rFonts w:ascii="Arial" w:hAnsi="Arial" w:cs="Arial"/>
          <w:color w:val="000000"/>
          <w:sz w:val="18"/>
          <w:szCs w:val="18"/>
          <w:lang w:val="es-MX"/>
        </w:rPr>
      </w:pPr>
      <w:r w:rsidRPr="004A227E">
        <w:rPr>
          <w:rFonts w:ascii="Arial" w:hAnsi="Arial" w:cs="Arial"/>
          <w:color w:val="000000"/>
          <w:sz w:val="18"/>
          <w:szCs w:val="18"/>
        </w:rPr>
        <w:t xml:space="preserve">Estas firmas pertenecen al Dictamen de la Comisión de Finanzas, de la LXII Legislatura del Congreso del Estado, Independiente, Libre y Soberano de Coahuila de Zaragoza, en relación a la </w:t>
      </w:r>
      <w:r w:rsidRPr="004A227E">
        <w:rPr>
          <w:rFonts w:ascii="Arial" w:hAnsi="Arial" w:cs="Arial"/>
          <w:color w:val="000000"/>
          <w:sz w:val="18"/>
          <w:szCs w:val="18"/>
          <w:lang w:val="es-MX"/>
        </w:rPr>
        <w:t>Iniciativa de Decreto enviada por el Presidente Municipal de Matamoros, Coahuila de Zaragoza, para que se autorice a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con objeto de llevar a cabo la construcción de un nuevo Hospital IMSS-Bienestar.</w:t>
      </w:r>
    </w:p>
    <w:p w14:paraId="5CE89234" w14:textId="77777777" w:rsidR="004A227E" w:rsidRPr="004A227E" w:rsidRDefault="004A227E" w:rsidP="004A227E">
      <w:pPr>
        <w:autoSpaceDE w:val="0"/>
        <w:autoSpaceDN w:val="0"/>
        <w:adjustRightInd w:val="0"/>
        <w:jc w:val="both"/>
        <w:rPr>
          <w:rFonts w:ascii="Arial" w:hAnsi="Arial" w:cs="Arial"/>
          <w:b/>
          <w:bCs/>
          <w:color w:val="000000"/>
          <w:sz w:val="18"/>
          <w:szCs w:val="18"/>
          <w:lang w:val="es-MX"/>
        </w:rPr>
      </w:pPr>
    </w:p>
    <w:p w14:paraId="0C7494BD" w14:textId="77777777" w:rsidR="002B2E84" w:rsidRPr="002B2E84" w:rsidRDefault="002B2E84" w:rsidP="002B2E84">
      <w:pPr>
        <w:autoSpaceDE w:val="0"/>
        <w:autoSpaceDN w:val="0"/>
        <w:adjustRightInd w:val="0"/>
        <w:spacing w:line="276" w:lineRule="auto"/>
        <w:jc w:val="both"/>
        <w:rPr>
          <w:rFonts w:ascii="Arial" w:hAnsi="Arial" w:cs="Arial"/>
          <w:b/>
          <w:bCs/>
          <w:color w:val="000000"/>
          <w:lang w:val="es-MX"/>
        </w:rPr>
      </w:pPr>
    </w:p>
    <w:p w14:paraId="742654A9" w14:textId="7D8ADE1D" w:rsidR="002B2E84" w:rsidRDefault="002B2E84" w:rsidP="001E2757"/>
    <w:p w14:paraId="5377EF27" w14:textId="3B1E854F" w:rsidR="002B2E84" w:rsidRDefault="002B2E84" w:rsidP="001E2757"/>
    <w:p w14:paraId="1CECEEE2" w14:textId="48951D02" w:rsidR="002B2E84" w:rsidRDefault="002B2E84" w:rsidP="001E2757"/>
    <w:p w14:paraId="1B86A574" w14:textId="77777777" w:rsidR="002B2E84" w:rsidRDefault="002B2E84" w:rsidP="001E2757"/>
    <w:p w14:paraId="6FE91E18" w14:textId="5D345FD3" w:rsidR="008473C6" w:rsidRDefault="008473C6" w:rsidP="001E2757"/>
    <w:p w14:paraId="707A3DC2" w14:textId="77777777" w:rsidR="00AE4416" w:rsidRDefault="00AE4416" w:rsidP="001E2757">
      <w:pPr>
        <w:sectPr w:rsidR="00AE4416" w:rsidSect="001322D8">
          <w:footnotePr>
            <w:numRestart w:val="eachSect"/>
          </w:footnotePr>
          <w:pgSz w:w="12240" w:h="15840" w:code="1"/>
          <w:pgMar w:top="1418" w:right="1418" w:bottom="1418" w:left="1418" w:header="567" w:footer="567" w:gutter="0"/>
          <w:cols w:space="708"/>
          <w:docGrid w:linePitch="360"/>
        </w:sectPr>
      </w:pPr>
    </w:p>
    <w:p w14:paraId="3D4D0B14" w14:textId="16BD1FD0" w:rsidR="008473C6" w:rsidRDefault="008473C6" w:rsidP="001E2757"/>
    <w:p w14:paraId="4B02E768" w14:textId="77777777" w:rsidR="001128D9" w:rsidRPr="001128D9" w:rsidRDefault="001128D9" w:rsidP="001128D9">
      <w:pPr>
        <w:jc w:val="center"/>
        <w:rPr>
          <w:rFonts w:ascii="Arial" w:eastAsia="Arial" w:hAnsi="Arial" w:cs="Arial"/>
          <w:b/>
          <w:lang w:eastAsia="es-MX"/>
        </w:rPr>
      </w:pPr>
      <w:r w:rsidRPr="001128D9">
        <w:rPr>
          <w:rFonts w:ascii="Arial" w:eastAsia="Arial" w:hAnsi="Arial" w:cs="Arial"/>
          <w:b/>
          <w:lang w:eastAsia="es-MX"/>
        </w:rPr>
        <w:t>PUNTO DE ACUERDO</w:t>
      </w:r>
    </w:p>
    <w:p w14:paraId="49746722" w14:textId="77777777" w:rsidR="001128D9" w:rsidRPr="001128D9" w:rsidRDefault="001128D9" w:rsidP="001128D9">
      <w:pPr>
        <w:widowControl w:val="0"/>
        <w:pBdr>
          <w:top w:val="nil"/>
          <w:left w:val="nil"/>
          <w:bottom w:val="nil"/>
          <w:right w:val="nil"/>
          <w:between w:val="nil"/>
        </w:pBdr>
        <w:spacing w:line="360" w:lineRule="auto"/>
        <w:ind w:left="720"/>
        <w:jc w:val="both"/>
        <w:rPr>
          <w:rFonts w:ascii="Arial" w:eastAsia="Arial" w:hAnsi="Arial" w:cs="Arial"/>
          <w:color w:val="000000"/>
          <w:highlight w:val="white"/>
          <w:lang w:eastAsia="es-MX"/>
        </w:rPr>
      </w:pPr>
    </w:p>
    <w:p w14:paraId="11A561D7" w14:textId="77777777" w:rsidR="001128D9" w:rsidRPr="001128D9" w:rsidRDefault="001128D9" w:rsidP="001128D9">
      <w:pPr>
        <w:widowControl w:val="0"/>
        <w:jc w:val="both"/>
        <w:rPr>
          <w:rFonts w:ascii="Arial" w:eastAsia="Arial" w:hAnsi="Arial" w:cs="Arial"/>
          <w:b/>
          <w:lang w:eastAsia="es-MX"/>
        </w:rPr>
      </w:pPr>
      <w:r w:rsidRPr="001128D9">
        <w:rPr>
          <w:rFonts w:ascii="Arial" w:eastAsia="Arial" w:hAnsi="Arial" w:cs="Arial"/>
          <w:b/>
          <w:lang w:eastAsia="es-MX"/>
        </w:rPr>
        <w:t>Proposición con punto de acuerdo que presentan los Diputados integrantes de la Comisión de Ciencia y Tecnología de este H. Congreso, mediante el cual propone a esta asamblea legislativa, envíe un atento exhorto a los 38 municipios del Estado de Coahuila de Zaragoza, para que consideren, conforme a sus atribuciones y autonomía, crear las comisiones de ciencia, tecnología e innovación a que hace alusión el artículo 113 Bis-3 del Código Municipal para el Estado de Coahuila de Zaragoza; o bien, integrar las funciones correspondientes a otra comisión ya existente, adicionando en su nombre  la terminología de “Ciencia y Tecnología”.</w:t>
      </w:r>
    </w:p>
    <w:p w14:paraId="10A72A75" w14:textId="77777777" w:rsidR="001128D9" w:rsidRPr="001128D9" w:rsidRDefault="001128D9" w:rsidP="001128D9">
      <w:pPr>
        <w:widowControl w:val="0"/>
        <w:jc w:val="both"/>
        <w:rPr>
          <w:rFonts w:ascii="Arial" w:eastAsia="Arial" w:hAnsi="Arial" w:cs="Arial"/>
          <w:b/>
          <w:lang w:eastAsia="es-MX"/>
        </w:rPr>
      </w:pPr>
    </w:p>
    <w:p w14:paraId="78148A91" w14:textId="77777777" w:rsidR="001128D9" w:rsidRPr="001128D9" w:rsidRDefault="001128D9" w:rsidP="001128D9">
      <w:pPr>
        <w:widowControl w:val="0"/>
        <w:pBdr>
          <w:top w:val="nil"/>
          <w:left w:val="nil"/>
          <w:bottom w:val="nil"/>
          <w:right w:val="nil"/>
          <w:between w:val="nil"/>
        </w:pBdr>
        <w:ind w:left="720"/>
        <w:jc w:val="both"/>
        <w:rPr>
          <w:rFonts w:ascii="Arial" w:eastAsia="Arial" w:hAnsi="Arial" w:cs="Arial"/>
          <w:color w:val="000000"/>
          <w:sz w:val="6"/>
          <w:szCs w:val="6"/>
          <w:lang w:eastAsia="es-MX"/>
        </w:rPr>
      </w:pPr>
    </w:p>
    <w:p w14:paraId="4714C221" w14:textId="77777777" w:rsidR="001128D9" w:rsidRPr="001128D9" w:rsidRDefault="001128D9" w:rsidP="001128D9">
      <w:pPr>
        <w:widowControl w:val="0"/>
        <w:pBdr>
          <w:top w:val="nil"/>
          <w:left w:val="nil"/>
          <w:bottom w:val="nil"/>
          <w:right w:val="nil"/>
          <w:between w:val="nil"/>
        </w:pBdr>
        <w:ind w:left="720"/>
        <w:jc w:val="both"/>
        <w:rPr>
          <w:rFonts w:ascii="Arial" w:eastAsia="Arial" w:hAnsi="Arial" w:cs="Arial"/>
          <w:color w:val="000000"/>
          <w:sz w:val="6"/>
          <w:szCs w:val="6"/>
          <w:lang w:eastAsia="es-MX"/>
        </w:rPr>
      </w:pPr>
    </w:p>
    <w:p w14:paraId="026843BC" w14:textId="77777777" w:rsidR="001128D9" w:rsidRPr="001128D9" w:rsidRDefault="001128D9" w:rsidP="001128D9">
      <w:pPr>
        <w:widowControl w:val="0"/>
        <w:pBdr>
          <w:top w:val="nil"/>
          <w:left w:val="nil"/>
          <w:bottom w:val="nil"/>
          <w:right w:val="nil"/>
          <w:between w:val="nil"/>
        </w:pBdr>
        <w:ind w:left="720"/>
        <w:jc w:val="both"/>
        <w:rPr>
          <w:rFonts w:ascii="Arial" w:eastAsia="Arial" w:hAnsi="Arial" w:cs="Arial"/>
          <w:color w:val="000000"/>
          <w:sz w:val="6"/>
          <w:szCs w:val="6"/>
          <w:lang w:eastAsia="es-MX"/>
        </w:rPr>
      </w:pPr>
    </w:p>
    <w:p w14:paraId="74FB2B4E" w14:textId="77777777" w:rsidR="001128D9" w:rsidRPr="001128D9" w:rsidRDefault="001128D9" w:rsidP="001128D9">
      <w:pPr>
        <w:widowControl w:val="0"/>
        <w:spacing w:line="360" w:lineRule="auto"/>
        <w:jc w:val="both"/>
        <w:rPr>
          <w:rFonts w:ascii="Arial" w:eastAsia="Arial" w:hAnsi="Arial" w:cs="Arial"/>
          <w:color w:val="000000"/>
          <w:lang w:eastAsia="es-MX"/>
        </w:rPr>
      </w:pPr>
      <w:r w:rsidRPr="001128D9">
        <w:rPr>
          <w:rFonts w:ascii="Arial" w:eastAsia="Arial" w:hAnsi="Arial" w:cs="Arial"/>
          <w:color w:val="000000"/>
          <w:lang w:eastAsia="es-MX"/>
        </w:rPr>
        <w:t>Los Diputados integrantes de la Comisión de Ciencia y Tecnología, con fundamento en lo que al respecto disponen los artículos 179, 180, 181, 182 y relativos de la Ley Orgánica del Congreso del Estado de Coahuila, nos permitimos</w:t>
      </w:r>
      <w:r w:rsidRPr="001128D9">
        <w:rPr>
          <w:rFonts w:ascii="Arial" w:eastAsia="Arial" w:hAnsi="Arial" w:cs="Arial"/>
          <w:lang w:eastAsia="es-MX"/>
        </w:rPr>
        <w:t xml:space="preserve"> presentar </w:t>
      </w:r>
      <w:r w:rsidRPr="001128D9">
        <w:rPr>
          <w:rFonts w:ascii="Arial" w:eastAsia="Arial" w:hAnsi="Arial" w:cs="Arial"/>
          <w:highlight w:val="white"/>
          <w:lang w:eastAsia="es-MX"/>
        </w:rPr>
        <w:t>a la consideración de este Pleno la siguiente proposición con Punto</w:t>
      </w:r>
      <w:r w:rsidRPr="001128D9">
        <w:rPr>
          <w:rFonts w:ascii="Arial" w:eastAsia="Arial" w:hAnsi="Arial" w:cs="Arial"/>
          <w:color w:val="FF0000"/>
          <w:lang w:eastAsia="es-MX"/>
        </w:rPr>
        <w:t xml:space="preserve"> </w:t>
      </w:r>
      <w:r w:rsidRPr="001128D9">
        <w:rPr>
          <w:rFonts w:ascii="Arial" w:eastAsia="Arial" w:hAnsi="Arial" w:cs="Arial"/>
          <w:color w:val="000000"/>
          <w:lang w:eastAsia="es-MX"/>
        </w:rPr>
        <w:t>de Acuerdo, a la que solicito se le dé trámite de urgente y obvia resolución, al tenor de la siguiente:</w:t>
      </w:r>
    </w:p>
    <w:p w14:paraId="62B94F64" w14:textId="77777777" w:rsidR="001128D9" w:rsidRPr="001128D9" w:rsidRDefault="001128D9" w:rsidP="001128D9">
      <w:pPr>
        <w:spacing w:line="360" w:lineRule="auto"/>
        <w:ind w:left="708"/>
        <w:jc w:val="center"/>
        <w:rPr>
          <w:rFonts w:ascii="Arial" w:eastAsia="Arial" w:hAnsi="Arial" w:cs="Arial"/>
          <w:b/>
          <w:lang w:eastAsia="es-MX"/>
        </w:rPr>
      </w:pPr>
    </w:p>
    <w:p w14:paraId="7A278A10" w14:textId="77777777" w:rsidR="001128D9" w:rsidRPr="001128D9" w:rsidRDefault="001128D9" w:rsidP="001128D9">
      <w:pPr>
        <w:spacing w:line="360" w:lineRule="auto"/>
        <w:ind w:left="708"/>
        <w:jc w:val="center"/>
        <w:rPr>
          <w:rFonts w:ascii="Arial" w:eastAsia="Arial" w:hAnsi="Arial" w:cs="Arial"/>
          <w:b/>
          <w:sz w:val="10"/>
          <w:szCs w:val="10"/>
          <w:lang w:eastAsia="es-MX"/>
        </w:rPr>
      </w:pPr>
    </w:p>
    <w:p w14:paraId="59E886BD" w14:textId="77777777" w:rsidR="001128D9" w:rsidRPr="001128D9" w:rsidRDefault="001128D9" w:rsidP="001128D9">
      <w:pPr>
        <w:spacing w:line="360" w:lineRule="auto"/>
        <w:ind w:left="708"/>
        <w:jc w:val="center"/>
        <w:rPr>
          <w:rFonts w:ascii="Arial" w:eastAsia="Arial" w:hAnsi="Arial" w:cs="Arial"/>
          <w:b/>
          <w:lang w:eastAsia="es-MX"/>
        </w:rPr>
      </w:pPr>
      <w:bookmarkStart w:id="24" w:name="_1fob9te" w:colFirst="0" w:colLast="0"/>
      <w:bookmarkEnd w:id="24"/>
      <w:r w:rsidRPr="001128D9">
        <w:rPr>
          <w:rFonts w:ascii="Arial" w:eastAsia="Arial" w:hAnsi="Arial" w:cs="Arial"/>
          <w:b/>
          <w:lang w:eastAsia="es-MX"/>
        </w:rPr>
        <w:t>EXPOSICIÓN DE MOTIVOS</w:t>
      </w:r>
    </w:p>
    <w:p w14:paraId="4885F579" w14:textId="77777777" w:rsidR="001128D9" w:rsidRPr="001128D9" w:rsidRDefault="001128D9" w:rsidP="001128D9">
      <w:pPr>
        <w:spacing w:line="360" w:lineRule="auto"/>
        <w:jc w:val="both"/>
        <w:rPr>
          <w:rFonts w:ascii="Arial" w:eastAsia="Arial" w:hAnsi="Arial" w:cs="Arial"/>
          <w:b/>
          <w:lang w:eastAsia="es-MX"/>
        </w:rPr>
      </w:pPr>
    </w:p>
    <w:p w14:paraId="5627039D"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Hoy en día la ciencia y la tecnología se desarrollan casi en todo momento de nuestras vidas, la presencia de estas dos ramas ha formado parte del desarrollo humano de tal manera que a veces ya no nos damos cuenta de la magnitud de participación que tienen.</w:t>
      </w:r>
    </w:p>
    <w:p w14:paraId="31C28404"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Tanto la ciencia como la tecnología justifican su existencia en la búsqueda y el desarrollo de productos, servicios, medios, herramientas y otras entidades, capaces de satisfacer las necesidades humanas y de la vida en general, problemas de salud se han solucionado gracias a la ciencia y tecnología. Se han convertido en ramas de la actividad inseparables de la vida y el progreso de la sociedad desde hace varias décadas.</w:t>
      </w:r>
    </w:p>
    <w:p w14:paraId="0E4F4919" w14:textId="77777777" w:rsidR="001128D9" w:rsidRPr="001128D9" w:rsidRDefault="001128D9" w:rsidP="001128D9">
      <w:pPr>
        <w:spacing w:line="360" w:lineRule="auto"/>
        <w:jc w:val="both"/>
        <w:rPr>
          <w:rFonts w:ascii="Arial" w:eastAsia="Arial" w:hAnsi="Arial" w:cs="Arial"/>
          <w:lang w:eastAsia="es-MX"/>
        </w:rPr>
      </w:pPr>
    </w:p>
    <w:p w14:paraId="12B40E0A"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La ciencia es la mayor empresa colectiva de la humanidad. Nos permite vivir más tiempo y mejor, cuida de nuestra salud, nos proporciona medicamentos que curan enfermedades y alivian dolores y sufrimientos, nos ayuda a conseguir agua para nuestras necesidades básicas –incluyendo la comida–, suministra energía y nos hace la vida más agradable, pues puede desempeñar un papel en el deporte, la música, el ocio y las últimas tecnologías en comunicaciones.</w:t>
      </w:r>
    </w:p>
    <w:p w14:paraId="208B53D3" w14:textId="77777777" w:rsidR="001128D9" w:rsidRPr="001128D9" w:rsidRDefault="001128D9" w:rsidP="001128D9">
      <w:pPr>
        <w:spacing w:line="360" w:lineRule="auto"/>
        <w:jc w:val="both"/>
        <w:rPr>
          <w:rFonts w:ascii="Arial" w:eastAsia="Arial" w:hAnsi="Arial" w:cs="Arial"/>
          <w:lang w:eastAsia="es-MX"/>
        </w:rPr>
      </w:pPr>
    </w:p>
    <w:p w14:paraId="1C1B965A"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La ciencia ofrece soluciones para los desafíos de la vida cotidiana y nos ayuda a responder a los grandes misterios de la humanidad. En otras palabras, es una de las vías más importantes de acceso al conocimiento. Tiene un papel fundamental del cual se beneficia el conjunto de la sociedad: genera nuevos conocimientos, mejora la educación y aumenta nuestra calidad de vida.</w:t>
      </w:r>
    </w:p>
    <w:p w14:paraId="6963C639" w14:textId="77777777" w:rsidR="001128D9" w:rsidRPr="001128D9" w:rsidRDefault="001128D9" w:rsidP="001128D9">
      <w:pPr>
        <w:spacing w:line="360" w:lineRule="auto"/>
        <w:jc w:val="both"/>
        <w:rPr>
          <w:rFonts w:ascii="Arial" w:eastAsia="Arial" w:hAnsi="Arial" w:cs="Arial"/>
          <w:lang w:eastAsia="es-MX"/>
        </w:rPr>
      </w:pPr>
    </w:p>
    <w:p w14:paraId="33B85625"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La ciencia debe responder a las necesidades de la sociedad y a los desafíos mundiales. La toma de conciencia y el compromiso del gran público con la ciencia, y la participación ciudadana –incluyendo la divulgación científica– son esenciales para que los individuos tengan información suficiente para tomar decisiones razonadas a nivel personal y profesional. Los gobiernos deben basar sus políticas –sanitarias, agrícolas, etc.– en información científica de calidad y los parlamentos que legislan sobre cuestiones sociales han de conocer las últimas investigaciones en la materia. Los gobiernos nacionales necesitan comprender los aspectos científicos de grandes desafíos mundiales como el cambio climático, la salud del océano, la pérdida de biodiversidad y la seguridad del agua dulce.</w:t>
      </w:r>
    </w:p>
    <w:p w14:paraId="41CD9053" w14:textId="77777777" w:rsidR="001128D9" w:rsidRPr="001128D9" w:rsidRDefault="001128D9" w:rsidP="001128D9">
      <w:pPr>
        <w:spacing w:line="360" w:lineRule="auto"/>
        <w:jc w:val="both"/>
        <w:rPr>
          <w:rFonts w:ascii="Arial" w:eastAsia="Arial" w:hAnsi="Arial" w:cs="Arial"/>
          <w:lang w:eastAsia="es-MX"/>
        </w:rPr>
      </w:pPr>
    </w:p>
    <w:p w14:paraId="0626938D"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Para afrontar los desafíos del desarrollo sostenible, gobiernos y ciudadanos tienen que entender el lenguaje de la ciencia y adquirir una cultura científica. Asimismo, los científicos han de comprender los problemas a los que se enfrentan los gobernantes y esforzarse en buscar soluciones pertinentes y comprensibles para los gobiernos y la sociedad en general.</w:t>
      </w:r>
    </w:p>
    <w:p w14:paraId="10F74212" w14:textId="77777777" w:rsidR="001128D9" w:rsidRPr="001128D9" w:rsidRDefault="001128D9" w:rsidP="001128D9">
      <w:pPr>
        <w:spacing w:line="360" w:lineRule="auto"/>
        <w:jc w:val="both"/>
        <w:rPr>
          <w:rFonts w:ascii="Arial" w:eastAsia="Arial" w:hAnsi="Arial" w:cs="Arial"/>
          <w:lang w:eastAsia="es-MX"/>
        </w:rPr>
      </w:pPr>
    </w:p>
    <w:p w14:paraId="78AE68B4"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De acuerdo a los informes de las Naciones Unidas, desde el 2007, más de la mitad de la población en el mundo vive en entornos urbanos, principalmente en los países desarrollados, y se percibe un incremento al doble de la población actual al 2050, el aumento de la migración de las zonas rurales a urbanas enfrenta a los municipios a optimizar sus recursos, lograr un desarrollo económico sostenible y manejo adecuado de las tecnologías que poco a poco van incorporando con la finalidad de mejorar la calidad de vida de sus habitantes.</w:t>
      </w:r>
    </w:p>
    <w:p w14:paraId="55F3BC1F" w14:textId="77777777" w:rsidR="001128D9" w:rsidRPr="001128D9" w:rsidRDefault="001128D9" w:rsidP="001128D9">
      <w:pPr>
        <w:spacing w:line="360" w:lineRule="auto"/>
        <w:jc w:val="both"/>
        <w:rPr>
          <w:rFonts w:ascii="Arial" w:eastAsia="Arial" w:hAnsi="Arial" w:cs="Arial"/>
          <w:lang w:eastAsia="es-MX"/>
        </w:rPr>
      </w:pPr>
    </w:p>
    <w:p w14:paraId="0284DF7C"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Aunado al incremento de la población en las zonas urbanas, los gobiernos locales en México y varios países del mundo, están experimentando un empuje dirigido a un crecimiento económico con ciudades sostenibles en materia de vivienda, infraestructura, servicios básicos, seguridad alimentaria, salud, educación, empleabilidad, seguridad, recursos naturales, entre otros, que garantice una calidad de vida adecuada para sus habitantes. La tarea de los municipios no es sencilla, se requiere de planeación urbana, participación e involucramiento de los ciudadanos en la formulación de políticas, incremento de la inversión pública y privada en tecnología, traducida en iniciativas de desarrollo económico y transferencia de tecnología desde lo local hasta lo nacional.</w:t>
      </w:r>
    </w:p>
    <w:p w14:paraId="3E7E52F1" w14:textId="77777777" w:rsidR="001128D9" w:rsidRPr="001128D9" w:rsidRDefault="001128D9" w:rsidP="001128D9">
      <w:pPr>
        <w:spacing w:line="360" w:lineRule="auto"/>
        <w:jc w:val="both"/>
        <w:rPr>
          <w:rFonts w:ascii="Arial" w:eastAsia="Arial" w:hAnsi="Arial" w:cs="Arial"/>
          <w:lang w:eastAsia="es-MX"/>
        </w:rPr>
      </w:pPr>
    </w:p>
    <w:p w14:paraId="0F40B88E"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Los retos de los municipios, las definiciones de tecnología y gestión tecnológica, la concatenación entre estos temas es el uso de la tecnología para mejorar el desarrollo económico y calidad de vida de los habitantes en las ciudades mediante una gestión tecnológica en los servicios públicos.</w:t>
      </w:r>
    </w:p>
    <w:p w14:paraId="40F4D143" w14:textId="77777777" w:rsidR="001128D9" w:rsidRPr="001128D9" w:rsidRDefault="001128D9" w:rsidP="001128D9">
      <w:pPr>
        <w:spacing w:line="360" w:lineRule="auto"/>
        <w:jc w:val="both"/>
        <w:rPr>
          <w:rFonts w:ascii="Arial" w:eastAsia="Arial" w:hAnsi="Arial" w:cs="Arial"/>
          <w:lang w:eastAsia="es-MX"/>
        </w:rPr>
      </w:pPr>
    </w:p>
    <w:p w14:paraId="0B0CE197"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Las actividades de los gobiernos municipales direccionadas a la adquisición, procesamiento, almacenamiento y análisis de datos, es indispensable remarcar que para lograrlo dependen de la calidad de la tecnología de información que dispongan, así como del personal calificado en el uso de esta tecnología, sin embargo, frecuentemente se tiene bajo rendimiento y algunas veces no funcionan como deberían, aunado a que “el gobierno tiene cierta resistencia a adoptar cambios en la organización a fin de facilitar y hacer más efectivo el uso de la ciencia y nuevas tecnologías”.</w:t>
      </w:r>
    </w:p>
    <w:p w14:paraId="08372710" w14:textId="77777777" w:rsidR="001128D9" w:rsidRPr="001128D9" w:rsidRDefault="001128D9" w:rsidP="001128D9">
      <w:pPr>
        <w:spacing w:line="360" w:lineRule="auto"/>
        <w:jc w:val="both"/>
        <w:rPr>
          <w:rFonts w:ascii="Arial" w:eastAsia="Arial" w:hAnsi="Arial" w:cs="Arial"/>
          <w:lang w:eastAsia="es-MX"/>
        </w:rPr>
      </w:pPr>
    </w:p>
    <w:p w14:paraId="46E2560C"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Los desafíos actuales son multidisciplinares y cubren el ciclo de vida completo de la innovación –desde la investigación al desarrollo de conocimientos y sus aplicaciones–. La ciencia, la tecnología y la innovación deben conducirnos hacia un desarrollo más equitativo y sostenible.</w:t>
      </w:r>
    </w:p>
    <w:p w14:paraId="740BDDE7" w14:textId="77777777" w:rsidR="001128D9" w:rsidRPr="001128D9" w:rsidRDefault="001128D9" w:rsidP="001128D9">
      <w:pPr>
        <w:spacing w:line="360" w:lineRule="auto"/>
        <w:jc w:val="both"/>
        <w:rPr>
          <w:rFonts w:ascii="Arial" w:eastAsia="Arial" w:hAnsi="Arial" w:cs="Arial"/>
          <w:lang w:eastAsia="es-MX"/>
        </w:rPr>
      </w:pPr>
    </w:p>
    <w:p w14:paraId="064CD511"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El Código Municipal para el Estado de Coahuila de Zaragoza establece lo siguiente:</w:t>
      </w:r>
    </w:p>
    <w:p w14:paraId="4C96A140" w14:textId="77777777" w:rsidR="001128D9" w:rsidRPr="001128D9" w:rsidRDefault="001128D9" w:rsidP="001128D9">
      <w:pPr>
        <w:spacing w:line="360" w:lineRule="auto"/>
        <w:jc w:val="both"/>
        <w:rPr>
          <w:rFonts w:ascii="Arial" w:eastAsia="Arial" w:hAnsi="Arial" w:cs="Arial"/>
          <w:lang w:eastAsia="es-MX"/>
        </w:rPr>
      </w:pPr>
    </w:p>
    <w:p w14:paraId="49B4F74E" w14:textId="77777777" w:rsidR="001128D9" w:rsidRPr="001128D9" w:rsidRDefault="001128D9" w:rsidP="001128D9">
      <w:pPr>
        <w:spacing w:line="360" w:lineRule="auto"/>
        <w:jc w:val="both"/>
        <w:rPr>
          <w:rFonts w:ascii="Arial" w:eastAsia="Arial" w:hAnsi="Arial" w:cs="Arial"/>
          <w:i/>
          <w:lang w:eastAsia="es-MX"/>
        </w:rPr>
      </w:pPr>
      <w:r w:rsidRPr="001128D9">
        <w:rPr>
          <w:rFonts w:ascii="Arial" w:eastAsia="Arial" w:hAnsi="Arial" w:cs="Arial"/>
          <w:b/>
          <w:i/>
          <w:lang w:eastAsia="es-MX"/>
        </w:rPr>
        <w:t xml:space="preserve">ARTÍCULO 107.- </w:t>
      </w:r>
      <w:r w:rsidRPr="001128D9">
        <w:rPr>
          <w:rFonts w:ascii="Arial" w:eastAsia="Arial" w:hAnsi="Arial" w:cs="Arial"/>
          <w:i/>
          <w:lang w:eastAsia="es-MX"/>
        </w:rPr>
        <w:t>El Ayuntamiento, a propuesta del Presidente Municipal o de sus Regidores, aprobará la integración de las comisiones que estime necesarias para su eficaz organización administrativa interna y para el mejor desempeño de las facultades y competencias que tiene atribuidas. Las comisiones deberán estudiar los asuntos del ramo administrativo correspondiente, o los asuntos que se les encomiende y para tal efecto, los analizarán y emitirán un dictamen o acuerdo según corresponda a la naturaleza de cada caso y lo someterán a la consideración y aprobación, en su caso, del Ayuntamiento….</w:t>
      </w:r>
    </w:p>
    <w:p w14:paraId="3E804A1F" w14:textId="77777777" w:rsidR="001128D9" w:rsidRPr="001128D9" w:rsidRDefault="001128D9" w:rsidP="001128D9">
      <w:pPr>
        <w:spacing w:line="360" w:lineRule="auto"/>
        <w:jc w:val="both"/>
        <w:rPr>
          <w:rFonts w:ascii="Arial" w:eastAsia="Arial" w:hAnsi="Arial" w:cs="Arial"/>
          <w:lang w:eastAsia="es-MX"/>
        </w:rPr>
      </w:pPr>
    </w:p>
    <w:p w14:paraId="5AA8587C" w14:textId="77777777" w:rsidR="001128D9" w:rsidRPr="001128D9" w:rsidRDefault="001128D9" w:rsidP="001128D9">
      <w:pPr>
        <w:pBdr>
          <w:top w:val="nil"/>
          <w:left w:val="nil"/>
          <w:bottom w:val="nil"/>
          <w:right w:val="nil"/>
          <w:between w:val="nil"/>
        </w:pBdr>
        <w:jc w:val="both"/>
        <w:rPr>
          <w:rFonts w:ascii="Arial" w:eastAsia="Arial" w:hAnsi="Arial" w:cs="Arial"/>
          <w:b/>
          <w:i/>
          <w:color w:val="000000"/>
          <w:lang w:eastAsia="es-MX"/>
        </w:rPr>
      </w:pPr>
      <w:r w:rsidRPr="001128D9">
        <w:rPr>
          <w:rFonts w:ascii="Arial" w:eastAsia="Arial" w:hAnsi="Arial" w:cs="Arial"/>
          <w:b/>
          <w:i/>
          <w:color w:val="000000"/>
          <w:lang w:eastAsia="es-MX"/>
        </w:rPr>
        <w:t>ARTÍCULO 113 BIS-3. La Comisión de Ciencia, Tecnología e Innovación tendrá las siguientes facultades y atribuciones:</w:t>
      </w:r>
    </w:p>
    <w:p w14:paraId="075762FE" w14:textId="77777777" w:rsidR="001128D9" w:rsidRPr="001128D9" w:rsidRDefault="001128D9" w:rsidP="001128D9">
      <w:pPr>
        <w:pBdr>
          <w:top w:val="nil"/>
          <w:left w:val="nil"/>
          <w:bottom w:val="nil"/>
          <w:right w:val="nil"/>
          <w:between w:val="nil"/>
        </w:pBdr>
        <w:jc w:val="both"/>
        <w:rPr>
          <w:rFonts w:ascii="Arial" w:eastAsia="Arial" w:hAnsi="Arial" w:cs="Arial"/>
          <w:b/>
          <w:i/>
          <w:color w:val="000000"/>
          <w:lang w:eastAsia="es-MX"/>
        </w:rPr>
      </w:pPr>
    </w:p>
    <w:p w14:paraId="3E7D6ADD"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r w:rsidRPr="001128D9">
        <w:rPr>
          <w:rFonts w:ascii="Arial" w:eastAsia="Arial" w:hAnsi="Arial" w:cs="Arial"/>
          <w:i/>
          <w:color w:val="000000"/>
          <w:lang w:eastAsia="es-MX"/>
        </w:rPr>
        <w:t>I. Establecer planes, programas y estrategias para el fomento de la investigación científica y desarrollo tecnológico;</w:t>
      </w:r>
    </w:p>
    <w:p w14:paraId="6C7969CA"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p>
    <w:p w14:paraId="08DC4B7E"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r w:rsidRPr="001128D9">
        <w:rPr>
          <w:rFonts w:ascii="Arial" w:eastAsia="Arial" w:hAnsi="Arial" w:cs="Arial"/>
          <w:i/>
          <w:color w:val="000000"/>
          <w:lang w:eastAsia="es-MX"/>
        </w:rPr>
        <w:t>II. Efectuar las acciones necesarias para impulsar la ciencia, tecnología e innovación en el municipio, en coordinación con el titular del Ejecutivo Estatal.</w:t>
      </w:r>
    </w:p>
    <w:p w14:paraId="0648E3D7"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p>
    <w:p w14:paraId="35595206"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r w:rsidRPr="001128D9">
        <w:rPr>
          <w:rFonts w:ascii="Arial" w:eastAsia="Arial" w:hAnsi="Arial" w:cs="Arial"/>
          <w:i/>
          <w:color w:val="000000"/>
          <w:lang w:eastAsia="es-MX"/>
        </w:rPr>
        <w:t>III. Propiciar en los presupuestos correspondientes los recursos necesarios para la realización de las actividades relacionadas con la ciencia, tecnología e innovación.</w:t>
      </w:r>
    </w:p>
    <w:p w14:paraId="3EAC7C62"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p>
    <w:p w14:paraId="7A2C8B06"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r w:rsidRPr="001128D9">
        <w:rPr>
          <w:rFonts w:ascii="Arial" w:eastAsia="Arial" w:hAnsi="Arial" w:cs="Arial"/>
          <w:i/>
          <w:color w:val="000000"/>
          <w:lang w:eastAsia="es-MX"/>
        </w:rPr>
        <w:t>IV. Asistir a la Conferencia Nacional de Ciencia, Tecnología e Innovación, con el fin de ampliar y compartir conocimientos.</w:t>
      </w:r>
    </w:p>
    <w:p w14:paraId="19DE53B4"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p>
    <w:p w14:paraId="013DD0E0"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r w:rsidRPr="001128D9">
        <w:rPr>
          <w:rFonts w:ascii="Arial" w:eastAsia="Arial" w:hAnsi="Arial" w:cs="Arial"/>
          <w:i/>
          <w:color w:val="000000"/>
          <w:lang w:eastAsia="es-MX"/>
        </w:rPr>
        <w:t>V. Proponer áreas de investigación tecnológica e innovación a fin de que las y los investigadores difundan sus conocimientos.</w:t>
      </w:r>
    </w:p>
    <w:p w14:paraId="3B82C27E"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p>
    <w:p w14:paraId="226C408E" w14:textId="77777777" w:rsidR="001128D9" w:rsidRPr="001128D9" w:rsidRDefault="001128D9" w:rsidP="001128D9">
      <w:pPr>
        <w:pBdr>
          <w:top w:val="nil"/>
          <w:left w:val="nil"/>
          <w:bottom w:val="nil"/>
          <w:right w:val="nil"/>
          <w:between w:val="nil"/>
        </w:pBdr>
        <w:jc w:val="both"/>
        <w:rPr>
          <w:rFonts w:ascii="Arial" w:eastAsia="Arial" w:hAnsi="Arial" w:cs="Arial"/>
          <w:i/>
          <w:color w:val="000000"/>
          <w:lang w:eastAsia="es-MX"/>
        </w:rPr>
      </w:pPr>
      <w:r w:rsidRPr="001128D9">
        <w:rPr>
          <w:rFonts w:ascii="Arial" w:eastAsia="Arial" w:hAnsi="Arial" w:cs="Arial"/>
          <w:i/>
          <w:color w:val="000000"/>
          <w:lang w:eastAsia="es-MX"/>
        </w:rPr>
        <w:t>VI. Auxiliarse en la Ley de Ciencia, Desarrollo Tecnológico e Innovación para el Estado de Coahuila de Zaragoza en lo relacionado al ámbito municipal.</w:t>
      </w:r>
    </w:p>
    <w:p w14:paraId="2DF5524A" w14:textId="77777777" w:rsidR="001128D9" w:rsidRPr="001128D9" w:rsidRDefault="001128D9" w:rsidP="001128D9">
      <w:pPr>
        <w:jc w:val="both"/>
        <w:rPr>
          <w:rFonts w:ascii="Arial" w:eastAsia="Arial" w:hAnsi="Arial" w:cs="Arial"/>
          <w:b/>
          <w:i/>
          <w:lang w:eastAsia="es-MX"/>
        </w:rPr>
      </w:pPr>
    </w:p>
    <w:p w14:paraId="3762BE65" w14:textId="77777777" w:rsidR="001128D9" w:rsidRPr="001128D9" w:rsidRDefault="001128D9" w:rsidP="001128D9">
      <w:pPr>
        <w:spacing w:line="360" w:lineRule="auto"/>
        <w:jc w:val="both"/>
        <w:rPr>
          <w:rFonts w:ascii="Arial" w:eastAsia="Arial" w:hAnsi="Arial" w:cs="Arial"/>
          <w:lang w:eastAsia="es-MX"/>
        </w:rPr>
      </w:pPr>
    </w:p>
    <w:p w14:paraId="622EF68A"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En este orden de ideas, resulta indispensable para el progreso y el desarrollo que los municipios cuenten con comisiones de Ciencia y Tecnología en los términos del ordenamiento antes mencionado, o bien, por lo menos que dichas atribuciones se integren a otra comisión ya existente, como pueden ser las de educación, o la que determine el Cabildo.</w:t>
      </w:r>
    </w:p>
    <w:p w14:paraId="3EB501C5" w14:textId="77777777" w:rsidR="001128D9" w:rsidRPr="001128D9" w:rsidRDefault="001128D9" w:rsidP="001128D9">
      <w:pPr>
        <w:spacing w:line="360" w:lineRule="auto"/>
        <w:jc w:val="both"/>
        <w:rPr>
          <w:rFonts w:ascii="Arial" w:eastAsia="Arial" w:hAnsi="Arial" w:cs="Arial"/>
          <w:lang w:eastAsia="es-MX"/>
        </w:rPr>
      </w:pPr>
    </w:p>
    <w:p w14:paraId="4111C326" w14:textId="77777777" w:rsidR="001128D9" w:rsidRPr="001128D9" w:rsidRDefault="001128D9" w:rsidP="001128D9">
      <w:pPr>
        <w:spacing w:line="360" w:lineRule="auto"/>
        <w:jc w:val="both"/>
        <w:rPr>
          <w:rFonts w:ascii="Arial" w:eastAsia="Arial" w:hAnsi="Arial" w:cs="Arial"/>
          <w:lang w:eastAsia="es-MX"/>
        </w:rPr>
      </w:pPr>
      <w:r w:rsidRPr="001128D9">
        <w:rPr>
          <w:rFonts w:ascii="Arial" w:eastAsia="Arial" w:hAnsi="Arial" w:cs="Arial"/>
          <w:lang w:eastAsia="es-MX"/>
        </w:rPr>
        <w:t>Por lo antes expuesto y con fundamento en los preceptos invocados de la Ley Orgánica del Congreso del Estado de Coahuila, se propone la aprobación, por la vía de urgente y obvia resolución, del siguiente:</w:t>
      </w:r>
    </w:p>
    <w:p w14:paraId="617867D0" w14:textId="77777777" w:rsidR="001128D9" w:rsidRPr="001128D9" w:rsidRDefault="001128D9" w:rsidP="001128D9">
      <w:pPr>
        <w:spacing w:line="360" w:lineRule="auto"/>
        <w:jc w:val="center"/>
        <w:rPr>
          <w:rFonts w:ascii="Arial" w:eastAsia="Arial" w:hAnsi="Arial" w:cs="Arial"/>
          <w:lang w:eastAsia="es-MX"/>
        </w:rPr>
      </w:pPr>
    </w:p>
    <w:p w14:paraId="63337CB0" w14:textId="77777777" w:rsidR="001128D9" w:rsidRPr="001128D9" w:rsidRDefault="001128D9" w:rsidP="001128D9">
      <w:pPr>
        <w:spacing w:line="360" w:lineRule="auto"/>
        <w:jc w:val="center"/>
        <w:rPr>
          <w:rFonts w:ascii="Arial" w:eastAsia="Arial" w:hAnsi="Arial" w:cs="Arial"/>
          <w:b/>
          <w:lang w:eastAsia="es-MX"/>
        </w:rPr>
      </w:pPr>
      <w:r w:rsidRPr="001128D9">
        <w:rPr>
          <w:rFonts w:ascii="Arial" w:eastAsia="Arial" w:hAnsi="Arial" w:cs="Arial"/>
          <w:lang w:eastAsia="es-MX"/>
        </w:rPr>
        <w:t xml:space="preserve"> </w:t>
      </w:r>
      <w:r w:rsidRPr="001128D9">
        <w:rPr>
          <w:rFonts w:ascii="Arial" w:eastAsia="Arial" w:hAnsi="Arial" w:cs="Arial"/>
          <w:b/>
          <w:lang w:eastAsia="es-MX"/>
        </w:rPr>
        <w:t>PUNTO DE ACUERDO</w:t>
      </w:r>
    </w:p>
    <w:p w14:paraId="49435BE1" w14:textId="77777777" w:rsidR="001128D9" w:rsidRPr="001128D9" w:rsidRDefault="001128D9" w:rsidP="001128D9">
      <w:pPr>
        <w:spacing w:line="360" w:lineRule="auto"/>
        <w:ind w:left="708"/>
        <w:jc w:val="both"/>
        <w:rPr>
          <w:rFonts w:ascii="Arial" w:eastAsia="Arial" w:hAnsi="Arial" w:cs="Arial"/>
          <w:b/>
          <w:lang w:eastAsia="es-MX"/>
        </w:rPr>
      </w:pPr>
    </w:p>
    <w:p w14:paraId="3828AED1" w14:textId="77777777" w:rsidR="001128D9" w:rsidRPr="001128D9" w:rsidRDefault="001128D9" w:rsidP="001128D9">
      <w:pPr>
        <w:widowControl w:val="0"/>
        <w:jc w:val="both"/>
        <w:rPr>
          <w:rFonts w:ascii="Arial" w:eastAsia="Arial" w:hAnsi="Arial" w:cs="Arial"/>
          <w:b/>
          <w:lang w:eastAsia="es-MX"/>
        </w:rPr>
      </w:pPr>
      <w:r w:rsidRPr="001128D9">
        <w:rPr>
          <w:rFonts w:ascii="Arial" w:eastAsia="Arial" w:hAnsi="Arial" w:cs="Arial"/>
          <w:b/>
          <w:lang w:eastAsia="es-MX"/>
        </w:rPr>
        <w:t>ÚNICO. - Envíese un atento exhorto a los 38 municipios del Estado de Coahuila de Zaragoza, para que consideren, conforme a sus atribuciones y autonomía, crear las comisiones de ciencia, tecnología e innovación a que hace alusión el artículo 113 Bis-3 del Código Municipal para el Estado de Coahuila de Zaragoza; o bien, integrar las funciones correspondientes a otra comisión ya existente, adicionando en su nombre la terminología de “Ciencia y Tecnología”.</w:t>
      </w:r>
    </w:p>
    <w:p w14:paraId="0BC746DE" w14:textId="77777777" w:rsidR="001128D9" w:rsidRPr="001128D9" w:rsidRDefault="001128D9" w:rsidP="001128D9">
      <w:pPr>
        <w:widowControl w:val="0"/>
        <w:jc w:val="both"/>
        <w:rPr>
          <w:rFonts w:ascii="Arial" w:eastAsia="Arial" w:hAnsi="Arial" w:cs="Arial"/>
          <w:b/>
          <w:lang w:eastAsia="es-MX"/>
        </w:rPr>
      </w:pPr>
    </w:p>
    <w:p w14:paraId="76F67C4D" w14:textId="77777777" w:rsidR="001128D9" w:rsidRPr="001128D9" w:rsidRDefault="001128D9" w:rsidP="001128D9">
      <w:pPr>
        <w:spacing w:line="360" w:lineRule="auto"/>
        <w:jc w:val="both"/>
        <w:rPr>
          <w:rFonts w:ascii="Arial" w:eastAsia="Arial" w:hAnsi="Arial" w:cs="Arial"/>
          <w:b/>
          <w:lang w:eastAsia="es-MX"/>
        </w:rPr>
      </w:pPr>
    </w:p>
    <w:p w14:paraId="690B8504" w14:textId="77777777" w:rsidR="001128D9" w:rsidRPr="001128D9" w:rsidRDefault="001128D9" w:rsidP="001128D9">
      <w:pPr>
        <w:spacing w:line="360" w:lineRule="auto"/>
        <w:ind w:left="708"/>
        <w:jc w:val="both"/>
        <w:rPr>
          <w:rFonts w:ascii="Arial" w:eastAsia="Arial" w:hAnsi="Arial" w:cs="Arial"/>
          <w:b/>
          <w:lang w:eastAsia="es-MX"/>
        </w:rPr>
      </w:pPr>
    </w:p>
    <w:p w14:paraId="79FACBC8" w14:textId="77777777" w:rsidR="001128D9" w:rsidRPr="001128D9" w:rsidRDefault="001128D9" w:rsidP="001128D9">
      <w:pPr>
        <w:jc w:val="center"/>
        <w:rPr>
          <w:rFonts w:ascii="Arial" w:eastAsia="Arial" w:hAnsi="Arial" w:cs="Arial"/>
          <w:b/>
          <w:lang w:eastAsia="es-MX"/>
        </w:rPr>
      </w:pPr>
      <w:r w:rsidRPr="001128D9">
        <w:rPr>
          <w:rFonts w:ascii="Arial" w:eastAsia="Arial" w:hAnsi="Arial" w:cs="Arial"/>
          <w:b/>
          <w:lang w:eastAsia="es-MX"/>
        </w:rPr>
        <w:t>Saltillo, Coahuila de Zaragoza, a 12 de octubre de 2021.</w:t>
      </w:r>
    </w:p>
    <w:p w14:paraId="2568B5FD" w14:textId="77777777" w:rsidR="001128D9" w:rsidRPr="001128D9" w:rsidRDefault="001128D9" w:rsidP="001128D9">
      <w:pPr>
        <w:spacing w:line="360" w:lineRule="auto"/>
        <w:ind w:left="708"/>
        <w:jc w:val="center"/>
        <w:rPr>
          <w:rFonts w:ascii="Arial" w:eastAsia="Arial" w:hAnsi="Arial" w:cs="Arial"/>
          <w:b/>
          <w:lang w:eastAsia="es-MX"/>
        </w:rPr>
      </w:pPr>
      <w:r w:rsidRPr="001128D9">
        <w:rPr>
          <w:rFonts w:ascii="Arial" w:eastAsia="Arial" w:hAnsi="Arial" w:cs="Arial"/>
          <w:b/>
          <w:lang w:eastAsia="es-MX"/>
        </w:rPr>
        <w:t>Es Cuanto.</w:t>
      </w:r>
    </w:p>
    <w:p w14:paraId="3D1A67FA" w14:textId="77777777" w:rsidR="001128D9" w:rsidRPr="001128D9" w:rsidRDefault="001128D9" w:rsidP="001128D9">
      <w:pPr>
        <w:spacing w:line="360" w:lineRule="auto"/>
        <w:ind w:left="708"/>
        <w:jc w:val="both"/>
        <w:rPr>
          <w:rFonts w:ascii="Arial" w:eastAsia="Arial" w:hAnsi="Arial" w:cs="Arial"/>
          <w:b/>
          <w:lang w:eastAsia="es-MX"/>
        </w:rPr>
      </w:pPr>
    </w:p>
    <w:p w14:paraId="3913BD15" w14:textId="77777777" w:rsidR="001128D9" w:rsidRPr="001128D9" w:rsidRDefault="001128D9" w:rsidP="001128D9">
      <w:pPr>
        <w:widowControl w:val="0"/>
        <w:jc w:val="both"/>
        <w:rPr>
          <w:rFonts w:ascii="Arial" w:eastAsia="Arial" w:hAnsi="Arial" w:cs="Arial"/>
          <w:sz w:val="22"/>
          <w:szCs w:val="22"/>
          <w:lang w:eastAsia="es-MX"/>
        </w:rPr>
      </w:pPr>
    </w:p>
    <w:p w14:paraId="4549B19C" w14:textId="77777777" w:rsidR="001128D9" w:rsidRPr="001128D9" w:rsidRDefault="001128D9" w:rsidP="001128D9">
      <w:pPr>
        <w:keepNext/>
        <w:keepLines/>
        <w:spacing w:before="40"/>
        <w:jc w:val="center"/>
        <w:outlineLvl w:val="4"/>
        <w:rPr>
          <w:rFonts w:ascii="Arial" w:eastAsia="Arial" w:hAnsi="Arial" w:cs="Arial"/>
          <w:b/>
          <w:color w:val="000000"/>
          <w:lang w:eastAsia="es-MX"/>
        </w:rPr>
      </w:pPr>
      <w:r w:rsidRPr="001128D9">
        <w:rPr>
          <w:rFonts w:ascii="Arial" w:eastAsia="Arial" w:hAnsi="Arial" w:cs="Arial"/>
          <w:b/>
          <w:color w:val="000000"/>
          <w:lang w:eastAsia="es-MX"/>
        </w:rPr>
        <w:t>ATENTAMENTE,</w:t>
      </w:r>
    </w:p>
    <w:p w14:paraId="372F857D" w14:textId="77777777" w:rsidR="001128D9" w:rsidRPr="001128D9" w:rsidRDefault="001128D9" w:rsidP="001128D9">
      <w:pPr>
        <w:jc w:val="both"/>
        <w:rPr>
          <w:rFonts w:ascii="Arial" w:eastAsia="Arial" w:hAnsi="Arial" w:cs="Arial"/>
          <w:sz w:val="28"/>
          <w:szCs w:val="28"/>
          <w:lang w:eastAsia="es-MX"/>
        </w:rPr>
      </w:pPr>
    </w:p>
    <w:p w14:paraId="3520E1C1" w14:textId="77777777" w:rsidR="001128D9" w:rsidRPr="001128D9" w:rsidRDefault="001128D9" w:rsidP="001128D9">
      <w:pPr>
        <w:jc w:val="center"/>
        <w:rPr>
          <w:rFonts w:ascii="Arial" w:eastAsia="Arial" w:hAnsi="Arial" w:cs="Arial"/>
          <w:lang w:eastAsia="es-MX"/>
        </w:rPr>
      </w:pPr>
      <w:r w:rsidRPr="001128D9">
        <w:rPr>
          <w:rFonts w:ascii="Arial" w:eastAsia="Arial" w:hAnsi="Arial" w:cs="Arial"/>
          <w:lang w:eastAsia="es-MX"/>
        </w:rPr>
        <w:t>Firman los Diputados Integrantes de la Comisión de Ciencia y Tecnología del H. Congreso del Estado de Coahuila de Zaragoza.</w:t>
      </w:r>
    </w:p>
    <w:p w14:paraId="49817EAE" w14:textId="77777777" w:rsidR="001128D9" w:rsidRPr="001128D9" w:rsidRDefault="001128D9" w:rsidP="001128D9">
      <w:pPr>
        <w:jc w:val="both"/>
        <w:rPr>
          <w:rFonts w:ascii="Arial" w:eastAsia="Arial" w:hAnsi="Arial" w:cs="Arial"/>
          <w:sz w:val="28"/>
          <w:szCs w:val="28"/>
          <w:lang w:eastAsia="es-MX"/>
        </w:rPr>
      </w:pPr>
    </w:p>
    <w:p w14:paraId="1490EEB0" w14:textId="77777777" w:rsidR="001128D9" w:rsidRPr="001128D9" w:rsidRDefault="001128D9" w:rsidP="001128D9">
      <w:pPr>
        <w:jc w:val="both"/>
        <w:rPr>
          <w:rFonts w:ascii="Arial" w:eastAsia="Arial" w:hAnsi="Arial" w:cs="Arial"/>
          <w:sz w:val="28"/>
          <w:szCs w:val="28"/>
          <w:lang w:eastAsia="es-MX"/>
        </w:rPr>
      </w:pPr>
    </w:p>
    <w:p w14:paraId="17218ED0" w14:textId="77777777" w:rsidR="001128D9" w:rsidRPr="001128D9" w:rsidRDefault="001128D9" w:rsidP="001128D9">
      <w:pPr>
        <w:jc w:val="both"/>
        <w:rPr>
          <w:rFonts w:ascii="Arial" w:eastAsia="Arial" w:hAnsi="Arial" w:cs="Arial"/>
          <w:b/>
          <w:sz w:val="28"/>
          <w:szCs w:val="28"/>
          <w:lang w:eastAsia="es-MX"/>
        </w:rPr>
      </w:pPr>
    </w:p>
    <w:p w14:paraId="7D706FDD" w14:textId="77777777" w:rsidR="001128D9" w:rsidRPr="001128D9" w:rsidRDefault="001128D9" w:rsidP="001128D9">
      <w:pPr>
        <w:jc w:val="both"/>
        <w:rPr>
          <w:rFonts w:ascii="Arial" w:eastAsia="Arial" w:hAnsi="Arial" w:cs="Arial"/>
          <w:b/>
          <w:sz w:val="28"/>
          <w:szCs w:val="28"/>
          <w:lang w:eastAsia="es-MX"/>
        </w:rPr>
      </w:pPr>
    </w:p>
    <w:p w14:paraId="5D807B3A" w14:textId="77777777" w:rsidR="001128D9" w:rsidRPr="001128D9" w:rsidRDefault="001128D9" w:rsidP="001128D9">
      <w:pPr>
        <w:jc w:val="center"/>
        <w:rPr>
          <w:rFonts w:ascii="Arial" w:eastAsia="Arial" w:hAnsi="Arial" w:cs="Arial"/>
          <w:b/>
          <w:sz w:val="28"/>
          <w:szCs w:val="28"/>
          <w:lang w:eastAsia="es-MX"/>
        </w:rPr>
      </w:pPr>
      <w:r w:rsidRPr="001128D9">
        <w:rPr>
          <w:rFonts w:ascii="Arial" w:eastAsia="Arial" w:hAnsi="Arial" w:cs="Arial"/>
          <w:b/>
          <w:sz w:val="28"/>
          <w:szCs w:val="28"/>
          <w:lang w:eastAsia="es-MX"/>
        </w:rPr>
        <w:t>Dip. Mayra Lucila Valdés González (Coordinadora)</w:t>
      </w:r>
    </w:p>
    <w:p w14:paraId="25044959" w14:textId="3EFDCE3E" w:rsidR="001128D9" w:rsidRPr="001128D9" w:rsidRDefault="001128D9" w:rsidP="001128D9">
      <w:pPr>
        <w:jc w:val="center"/>
        <w:rPr>
          <w:rFonts w:ascii="Arial" w:eastAsia="Arial" w:hAnsi="Arial" w:cs="Arial"/>
          <w:b/>
          <w:sz w:val="28"/>
          <w:szCs w:val="28"/>
          <w:lang w:eastAsia="es-MX"/>
        </w:rPr>
      </w:pPr>
    </w:p>
    <w:p w14:paraId="03673F4C" w14:textId="77777777" w:rsidR="001128D9" w:rsidRPr="001128D9" w:rsidRDefault="001128D9" w:rsidP="001128D9">
      <w:pPr>
        <w:jc w:val="center"/>
        <w:rPr>
          <w:rFonts w:ascii="Arial" w:eastAsia="Arial" w:hAnsi="Arial" w:cs="Arial"/>
          <w:b/>
          <w:sz w:val="28"/>
          <w:szCs w:val="28"/>
          <w:lang w:eastAsia="es-MX"/>
        </w:rPr>
      </w:pPr>
    </w:p>
    <w:p w14:paraId="2AF3EEEC" w14:textId="77777777" w:rsidR="001128D9" w:rsidRPr="001128D9" w:rsidRDefault="001128D9" w:rsidP="001128D9">
      <w:pPr>
        <w:jc w:val="center"/>
        <w:rPr>
          <w:rFonts w:ascii="Arial" w:eastAsia="Arial" w:hAnsi="Arial" w:cs="Arial"/>
          <w:b/>
          <w:sz w:val="28"/>
          <w:szCs w:val="28"/>
          <w:lang w:eastAsia="es-MX"/>
        </w:rPr>
      </w:pPr>
    </w:p>
    <w:p w14:paraId="6B21A2EE" w14:textId="77777777" w:rsidR="001128D9" w:rsidRPr="001128D9" w:rsidRDefault="001128D9" w:rsidP="001128D9">
      <w:pPr>
        <w:jc w:val="center"/>
        <w:rPr>
          <w:rFonts w:ascii="Arial" w:eastAsia="Arial" w:hAnsi="Arial" w:cs="Arial"/>
          <w:b/>
          <w:sz w:val="28"/>
          <w:szCs w:val="28"/>
          <w:lang w:eastAsia="es-MX"/>
        </w:rPr>
      </w:pPr>
    </w:p>
    <w:p w14:paraId="04748471" w14:textId="77777777" w:rsidR="001128D9" w:rsidRPr="001128D9" w:rsidRDefault="001128D9" w:rsidP="001128D9">
      <w:pPr>
        <w:jc w:val="center"/>
        <w:rPr>
          <w:rFonts w:ascii="Arial" w:eastAsia="Arial" w:hAnsi="Arial" w:cs="Arial"/>
          <w:b/>
          <w:sz w:val="28"/>
          <w:szCs w:val="28"/>
          <w:lang w:eastAsia="es-MX"/>
        </w:rPr>
      </w:pPr>
      <w:r w:rsidRPr="001128D9">
        <w:rPr>
          <w:rFonts w:ascii="Arial" w:eastAsia="Arial" w:hAnsi="Arial" w:cs="Arial"/>
          <w:b/>
          <w:sz w:val="28"/>
          <w:szCs w:val="28"/>
          <w:lang w:eastAsia="es-MX"/>
        </w:rPr>
        <w:t>Dip. Tania Vanessa Flores Guerra (Secretaria)</w:t>
      </w:r>
    </w:p>
    <w:p w14:paraId="05099FD2" w14:textId="77777777" w:rsidR="001128D9" w:rsidRPr="001128D9" w:rsidRDefault="001128D9" w:rsidP="001128D9">
      <w:pPr>
        <w:jc w:val="center"/>
        <w:rPr>
          <w:rFonts w:ascii="Arial" w:eastAsia="Arial" w:hAnsi="Arial" w:cs="Arial"/>
          <w:b/>
          <w:sz w:val="28"/>
          <w:szCs w:val="28"/>
          <w:lang w:eastAsia="es-MX"/>
        </w:rPr>
      </w:pPr>
    </w:p>
    <w:p w14:paraId="3A51B250" w14:textId="19230A10" w:rsidR="001128D9" w:rsidRPr="001128D9" w:rsidRDefault="001128D9" w:rsidP="001128D9">
      <w:pPr>
        <w:jc w:val="center"/>
        <w:rPr>
          <w:rFonts w:ascii="Arial" w:eastAsia="Arial" w:hAnsi="Arial" w:cs="Arial"/>
          <w:b/>
          <w:sz w:val="28"/>
          <w:szCs w:val="28"/>
          <w:lang w:eastAsia="es-MX"/>
        </w:rPr>
      </w:pPr>
    </w:p>
    <w:p w14:paraId="6B327D61" w14:textId="77777777" w:rsidR="001128D9" w:rsidRPr="001128D9" w:rsidRDefault="001128D9" w:rsidP="001128D9">
      <w:pPr>
        <w:jc w:val="center"/>
        <w:rPr>
          <w:rFonts w:ascii="Arial" w:eastAsia="Arial" w:hAnsi="Arial" w:cs="Arial"/>
          <w:b/>
          <w:sz w:val="28"/>
          <w:szCs w:val="28"/>
          <w:lang w:eastAsia="es-MX"/>
        </w:rPr>
      </w:pPr>
    </w:p>
    <w:p w14:paraId="0B00D5AC" w14:textId="77777777" w:rsidR="001128D9" w:rsidRPr="001128D9" w:rsidRDefault="001128D9" w:rsidP="001128D9">
      <w:pPr>
        <w:jc w:val="center"/>
        <w:rPr>
          <w:rFonts w:ascii="Arial" w:eastAsia="Arial" w:hAnsi="Arial" w:cs="Arial"/>
          <w:b/>
          <w:sz w:val="28"/>
          <w:szCs w:val="28"/>
          <w:lang w:eastAsia="es-MX"/>
        </w:rPr>
      </w:pPr>
    </w:p>
    <w:p w14:paraId="3A11DC76" w14:textId="77777777" w:rsidR="001128D9" w:rsidRPr="001128D9" w:rsidRDefault="001128D9" w:rsidP="001128D9">
      <w:pPr>
        <w:jc w:val="center"/>
        <w:rPr>
          <w:rFonts w:ascii="Arial" w:eastAsia="Arial" w:hAnsi="Arial" w:cs="Arial"/>
          <w:b/>
          <w:sz w:val="28"/>
          <w:szCs w:val="28"/>
          <w:lang w:eastAsia="es-MX"/>
        </w:rPr>
      </w:pPr>
      <w:r w:rsidRPr="001128D9">
        <w:rPr>
          <w:rFonts w:ascii="Arial" w:eastAsia="Arial" w:hAnsi="Arial" w:cs="Arial"/>
          <w:b/>
          <w:sz w:val="28"/>
          <w:szCs w:val="28"/>
          <w:lang w:eastAsia="es-MX"/>
        </w:rPr>
        <w:t>Dip. Luz Elena Guadalupe Morales Núñez</w:t>
      </w:r>
    </w:p>
    <w:p w14:paraId="658B5BD5" w14:textId="77777777" w:rsidR="001128D9" w:rsidRPr="001128D9" w:rsidRDefault="001128D9" w:rsidP="001128D9">
      <w:pPr>
        <w:jc w:val="center"/>
        <w:rPr>
          <w:rFonts w:ascii="Arial" w:eastAsia="Arial" w:hAnsi="Arial" w:cs="Arial"/>
          <w:b/>
          <w:sz w:val="28"/>
          <w:szCs w:val="28"/>
          <w:lang w:eastAsia="es-MX"/>
        </w:rPr>
      </w:pPr>
    </w:p>
    <w:p w14:paraId="2E4EF676" w14:textId="7045C0AE" w:rsidR="001128D9" w:rsidRPr="001128D9" w:rsidRDefault="001128D9" w:rsidP="001128D9">
      <w:pPr>
        <w:jc w:val="center"/>
        <w:rPr>
          <w:rFonts w:ascii="Arial" w:eastAsia="Arial" w:hAnsi="Arial" w:cs="Arial"/>
          <w:b/>
          <w:sz w:val="28"/>
          <w:szCs w:val="28"/>
          <w:lang w:eastAsia="es-MX"/>
        </w:rPr>
      </w:pPr>
    </w:p>
    <w:p w14:paraId="2651DEEA" w14:textId="77777777" w:rsidR="001128D9" w:rsidRPr="001128D9" w:rsidRDefault="001128D9" w:rsidP="001128D9">
      <w:pPr>
        <w:jc w:val="center"/>
        <w:rPr>
          <w:rFonts w:ascii="Arial" w:eastAsia="Arial" w:hAnsi="Arial" w:cs="Arial"/>
          <w:b/>
          <w:sz w:val="28"/>
          <w:szCs w:val="28"/>
          <w:lang w:eastAsia="es-MX"/>
        </w:rPr>
      </w:pPr>
    </w:p>
    <w:p w14:paraId="2DE18CE1" w14:textId="77777777" w:rsidR="001128D9" w:rsidRPr="001128D9" w:rsidRDefault="001128D9" w:rsidP="001128D9">
      <w:pPr>
        <w:jc w:val="center"/>
        <w:rPr>
          <w:rFonts w:ascii="Arial" w:eastAsia="Arial" w:hAnsi="Arial" w:cs="Arial"/>
          <w:b/>
          <w:sz w:val="28"/>
          <w:szCs w:val="28"/>
          <w:lang w:eastAsia="es-MX"/>
        </w:rPr>
      </w:pPr>
    </w:p>
    <w:p w14:paraId="40E64D5C" w14:textId="77777777" w:rsidR="001128D9" w:rsidRPr="001128D9" w:rsidRDefault="001128D9" w:rsidP="001128D9">
      <w:pPr>
        <w:jc w:val="center"/>
        <w:rPr>
          <w:rFonts w:ascii="Arial" w:eastAsia="Arial" w:hAnsi="Arial" w:cs="Arial"/>
          <w:b/>
          <w:sz w:val="28"/>
          <w:szCs w:val="28"/>
          <w:lang w:eastAsia="es-MX"/>
        </w:rPr>
      </w:pPr>
    </w:p>
    <w:p w14:paraId="5E32900C" w14:textId="77777777" w:rsidR="001128D9" w:rsidRPr="001128D9" w:rsidRDefault="001128D9" w:rsidP="001128D9">
      <w:pPr>
        <w:jc w:val="center"/>
        <w:rPr>
          <w:rFonts w:ascii="Arial" w:eastAsia="Arial" w:hAnsi="Arial" w:cs="Arial"/>
          <w:b/>
          <w:sz w:val="28"/>
          <w:szCs w:val="28"/>
          <w:lang w:eastAsia="es-MX"/>
        </w:rPr>
      </w:pPr>
      <w:r w:rsidRPr="001128D9">
        <w:rPr>
          <w:rFonts w:ascii="Arial" w:eastAsia="Arial" w:hAnsi="Arial" w:cs="Arial"/>
          <w:b/>
          <w:sz w:val="28"/>
          <w:szCs w:val="28"/>
          <w:lang w:eastAsia="es-MX"/>
        </w:rPr>
        <w:t>Dip. Raúl Onofre Contreras</w:t>
      </w:r>
    </w:p>
    <w:p w14:paraId="54CCFD17" w14:textId="77777777" w:rsidR="001128D9" w:rsidRPr="001128D9" w:rsidRDefault="001128D9" w:rsidP="001128D9">
      <w:pPr>
        <w:jc w:val="center"/>
        <w:rPr>
          <w:rFonts w:ascii="Arial" w:eastAsia="Arial" w:hAnsi="Arial" w:cs="Arial"/>
          <w:b/>
          <w:sz w:val="28"/>
          <w:szCs w:val="28"/>
          <w:lang w:eastAsia="es-MX"/>
        </w:rPr>
      </w:pPr>
    </w:p>
    <w:p w14:paraId="0CE08FDC" w14:textId="77777777" w:rsidR="001128D9" w:rsidRPr="001128D9" w:rsidRDefault="001128D9" w:rsidP="001128D9">
      <w:pPr>
        <w:jc w:val="center"/>
        <w:rPr>
          <w:rFonts w:ascii="Arial" w:eastAsia="Arial" w:hAnsi="Arial" w:cs="Arial"/>
          <w:b/>
          <w:sz w:val="28"/>
          <w:szCs w:val="28"/>
          <w:lang w:eastAsia="es-MX"/>
        </w:rPr>
      </w:pPr>
    </w:p>
    <w:p w14:paraId="1DFBB541" w14:textId="77777777" w:rsidR="001128D9" w:rsidRPr="001128D9" w:rsidRDefault="001128D9" w:rsidP="001128D9">
      <w:pPr>
        <w:jc w:val="center"/>
        <w:rPr>
          <w:rFonts w:ascii="Arial" w:eastAsia="Arial" w:hAnsi="Arial" w:cs="Arial"/>
          <w:b/>
          <w:sz w:val="28"/>
          <w:szCs w:val="28"/>
          <w:lang w:eastAsia="es-MX"/>
        </w:rPr>
      </w:pPr>
    </w:p>
    <w:p w14:paraId="5C653948" w14:textId="77777777" w:rsidR="001128D9" w:rsidRPr="001128D9" w:rsidRDefault="001128D9" w:rsidP="001128D9">
      <w:pPr>
        <w:jc w:val="center"/>
        <w:rPr>
          <w:rFonts w:ascii="Arial" w:eastAsia="Arial" w:hAnsi="Arial" w:cs="Arial"/>
          <w:b/>
          <w:sz w:val="28"/>
          <w:szCs w:val="28"/>
          <w:lang w:eastAsia="es-MX"/>
        </w:rPr>
      </w:pPr>
    </w:p>
    <w:p w14:paraId="3253619D" w14:textId="77777777" w:rsidR="001128D9" w:rsidRPr="001128D9" w:rsidRDefault="001128D9" w:rsidP="001128D9">
      <w:pPr>
        <w:jc w:val="center"/>
        <w:rPr>
          <w:rFonts w:ascii="Arial" w:eastAsia="Arial" w:hAnsi="Arial" w:cs="Arial"/>
          <w:b/>
          <w:sz w:val="28"/>
          <w:szCs w:val="28"/>
          <w:lang w:eastAsia="es-MX"/>
        </w:rPr>
      </w:pPr>
      <w:r w:rsidRPr="001128D9">
        <w:rPr>
          <w:rFonts w:ascii="Arial" w:eastAsia="Arial" w:hAnsi="Arial" w:cs="Arial"/>
          <w:b/>
          <w:sz w:val="28"/>
          <w:szCs w:val="28"/>
          <w:lang w:eastAsia="es-MX"/>
        </w:rPr>
        <w:t>Dip. Edna Ileana Dávalos Elizondo</w:t>
      </w:r>
    </w:p>
    <w:p w14:paraId="06CC4F52" w14:textId="45560263" w:rsidR="008473C6" w:rsidRDefault="008473C6" w:rsidP="001E2757"/>
    <w:p w14:paraId="3DB1A0D2" w14:textId="77777777" w:rsidR="00AE4416" w:rsidRDefault="00AE4416" w:rsidP="0011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lang w:val="es-MX" w:eastAsia="es-MX"/>
        </w:rPr>
        <w:sectPr w:rsidR="00AE4416" w:rsidSect="001322D8">
          <w:footnotePr>
            <w:numRestart w:val="eachSect"/>
          </w:footnotePr>
          <w:pgSz w:w="12240" w:h="15840" w:code="1"/>
          <w:pgMar w:top="1418" w:right="1418" w:bottom="1418" w:left="1418" w:header="567" w:footer="567" w:gutter="0"/>
          <w:cols w:space="708"/>
          <w:docGrid w:linePitch="360"/>
        </w:sectPr>
      </w:pPr>
    </w:p>
    <w:p w14:paraId="345D13D8" w14:textId="4A15B445" w:rsidR="001128D9" w:rsidRPr="001128D9" w:rsidRDefault="001128D9" w:rsidP="0011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lang w:val="es-MX" w:eastAsia="es-MX"/>
        </w:rPr>
      </w:pPr>
      <w:r w:rsidRPr="001128D9">
        <w:rPr>
          <w:rFonts w:ascii="Arial" w:hAnsi="Arial" w:cs="Arial"/>
          <w:b/>
          <w:bCs/>
          <w:lang w:val="es-MX" w:eastAsia="es-MX"/>
        </w:rPr>
        <w:t xml:space="preserve">PROPOSICIÓN CON PUNTO DE ACUERDO QUE PRESENTA EL DIPUTADO ÁLVARO MOREIRA VALDÉS, CONJUNTAMENTE CON LAS DIPUTADAS Y LOS DIPUTADOS DEL GRUPO PARLAMENTARIO </w:t>
      </w:r>
      <w:r w:rsidRPr="001128D9">
        <w:rPr>
          <w:rFonts w:ascii="Arial" w:hAnsi="Arial" w:cs="Arial"/>
          <w:b/>
          <w:bCs/>
          <w:snapToGrid w:val="0"/>
          <w:lang w:val="es-MX" w:eastAsia="es-MX"/>
        </w:rPr>
        <w:t>"MIGUEL RAMOS ARIZPE"</w:t>
      </w:r>
      <w:r w:rsidRPr="001128D9">
        <w:rPr>
          <w:rFonts w:ascii="Arial" w:hAnsi="Arial" w:cs="Arial"/>
          <w:b/>
          <w:bCs/>
          <w:lang w:val="es-MX" w:eastAsia="es-MX"/>
        </w:rPr>
        <w:t>, DEL PARTIDO REVOLUCIONARIO INSTITUCIONAL, CON EL OBJETO DE EXHORTAR RESPETUOSAMENTE AL INSTITUTO NACIONAL DE ESTADÍSTICA Y GEOGRAFÍA (INEGI), PARA QUE EN EL MARCO DE SUS ATRIBUCIONES, INCLUYA LINEAMIENTOS PARA LA RECOPILACIÓN DE INFORMACIÓN Y ESTADÍSTICAS QUE PERMITAN CONOCER LAS CIFRAS OFICIALES DE POBLACIÓN DE TALLA PEQUEÑA EN MÉXICO.</w:t>
      </w:r>
    </w:p>
    <w:p w14:paraId="71CF1F88" w14:textId="77777777" w:rsidR="001128D9" w:rsidRPr="001128D9" w:rsidRDefault="001128D9" w:rsidP="0011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lang w:val="es-MX" w:eastAsia="es-MX"/>
        </w:rPr>
      </w:pPr>
    </w:p>
    <w:p w14:paraId="31F98AFC" w14:textId="77777777" w:rsidR="001128D9" w:rsidRPr="001128D9" w:rsidRDefault="001128D9" w:rsidP="001128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lang w:val="es-MX" w:eastAsia="es-MX"/>
        </w:rPr>
      </w:pPr>
      <w:r w:rsidRPr="001128D9">
        <w:rPr>
          <w:rFonts w:ascii="Arial" w:eastAsia="Calibri" w:hAnsi="Arial" w:cs="Arial"/>
          <w:b/>
          <w:lang w:val="es-MX" w:eastAsia="es-MX"/>
        </w:rPr>
        <w:t xml:space="preserve">H. PLENO DEL CONGRESO DEL ESTADO </w:t>
      </w:r>
    </w:p>
    <w:p w14:paraId="4D55B2A6" w14:textId="77777777" w:rsidR="001128D9" w:rsidRPr="001128D9" w:rsidRDefault="001128D9" w:rsidP="001128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lang w:val="es-MX" w:eastAsia="es-MX"/>
        </w:rPr>
      </w:pPr>
      <w:r w:rsidRPr="001128D9">
        <w:rPr>
          <w:rFonts w:ascii="Arial" w:eastAsia="Calibri" w:hAnsi="Arial" w:cs="Arial"/>
          <w:b/>
          <w:lang w:val="es-MX" w:eastAsia="es-MX"/>
        </w:rPr>
        <w:t>DE COAHUILA DE ZARAGOZA.</w:t>
      </w:r>
    </w:p>
    <w:p w14:paraId="6BB3609F" w14:textId="77777777" w:rsidR="001128D9" w:rsidRPr="001128D9" w:rsidRDefault="001128D9" w:rsidP="001128D9">
      <w:pPr>
        <w:spacing w:line="276" w:lineRule="auto"/>
        <w:jc w:val="both"/>
        <w:rPr>
          <w:rFonts w:ascii="Arial" w:hAnsi="Arial" w:cs="Arial"/>
          <w:b/>
          <w:lang w:val="es-MX" w:eastAsia="es-MX"/>
        </w:rPr>
      </w:pPr>
      <w:r w:rsidRPr="001128D9">
        <w:rPr>
          <w:rFonts w:ascii="Arial" w:hAnsi="Arial" w:cs="Arial"/>
          <w:b/>
          <w:lang w:val="es-MX" w:eastAsia="es-MX"/>
        </w:rPr>
        <w:t>P R E S E N T E.-</w:t>
      </w:r>
    </w:p>
    <w:p w14:paraId="5B8E9731" w14:textId="77777777" w:rsidR="001128D9" w:rsidRPr="001128D9" w:rsidRDefault="001128D9" w:rsidP="001128D9">
      <w:pPr>
        <w:spacing w:line="276" w:lineRule="auto"/>
        <w:jc w:val="both"/>
        <w:rPr>
          <w:rFonts w:ascii="Arial" w:hAnsi="Arial" w:cs="Arial"/>
          <w:b/>
          <w:lang w:val="es-MX" w:eastAsia="es-MX"/>
        </w:rPr>
      </w:pPr>
    </w:p>
    <w:p w14:paraId="084B0E24" w14:textId="77777777" w:rsidR="001128D9" w:rsidRPr="001128D9" w:rsidRDefault="001128D9" w:rsidP="001128D9">
      <w:pPr>
        <w:jc w:val="both"/>
        <w:rPr>
          <w:rFonts w:ascii="Arial" w:hAnsi="Arial" w:cs="Arial"/>
          <w:lang w:val="es-MX"/>
        </w:rPr>
      </w:pPr>
      <w:r w:rsidRPr="001128D9">
        <w:rPr>
          <w:rFonts w:ascii="Arial" w:hAnsi="Arial" w:cs="Arial"/>
          <w:bCs/>
          <w:lang w:val="es-MX"/>
        </w:rPr>
        <w:t xml:space="preserve">El suscrito </w:t>
      </w:r>
      <w:r w:rsidRPr="001128D9">
        <w:rPr>
          <w:rFonts w:ascii="Arial" w:hAnsi="Arial" w:cs="Arial"/>
          <w:b/>
          <w:bCs/>
          <w:lang w:val="es-MX"/>
        </w:rPr>
        <w:t>Diputado Álvaro Moreira Valdés</w:t>
      </w:r>
      <w:r w:rsidRPr="001128D9">
        <w:rPr>
          <w:rFonts w:ascii="Arial" w:hAnsi="Arial" w:cs="Arial"/>
          <w:bCs/>
          <w:lang w:val="es-MX"/>
        </w:rPr>
        <w:t xml:space="preserve">, conjuntamente con las Diputadas y Diputados integrantes del Grupo Parlamentario “Miguel Ramos Arizpe”, del Partido Revolucionario Institucional, </w:t>
      </w:r>
      <w:r w:rsidRPr="001128D9">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w:t>
      </w:r>
      <w:r w:rsidRPr="001128D9">
        <w:rPr>
          <w:rFonts w:ascii="Arial" w:hAnsi="Arial" w:cs="Arial"/>
          <w:lang w:val="es-MX" w:eastAsia="es-MX"/>
        </w:rPr>
        <w:t xml:space="preserve">así como los artículos 16 fracción IV, 47 fracción IV, V y VI del Reglamento Interior de Practicas Parlamentarias del Congreso del Estado Libre e Independiente de Coahuila de Zaragoza, </w:t>
      </w:r>
      <w:r w:rsidRPr="001128D9">
        <w:rPr>
          <w:rFonts w:ascii="Arial" w:hAnsi="Arial" w:cs="Arial"/>
          <w:lang w:val="es-MX"/>
        </w:rPr>
        <w:t xml:space="preserve">nos permitimos presentar a esta Soberanía la presente Proposición con </w:t>
      </w:r>
      <w:r w:rsidRPr="001128D9">
        <w:rPr>
          <w:rFonts w:ascii="Arial" w:hAnsi="Arial" w:cs="Arial"/>
          <w:b/>
          <w:bCs/>
          <w:lang w:val="es-MX"/>
        </w:rPr>
        <w:t>Punto de Acuerdo</w:t>
      </w:r>
      <w:r w:rsidRPr="001128D9">
        <w:rPr>
          <w:rFonts w:ascii="Arial" w:hAnsi="Arial" w:cs="Arial"/>
          <w:lang w:val="es-MX"/>
        </w:rPr>
        <w:t xml:space="preserve">, solicitando sea considerada de </w:t>
      </w:r>
      <w:r w:rsidRPr="001128D9">
        <w:rPr>
          <w:rFonts w:ascii="Arial" w:hAnsi="Arial" w:cs="Arial"/>
          <w:b/>
          <w:bCs/>
          <w:lang w:val="es-MX"/>
        </w:rPr>
        <w:t xml:space="preserve">urgente y obvia resolución </w:t>
      </w:r>
      <w:r w:rsidRPr="001128D9">
        <w:rPr>
          <w:rFonts w:ascii="Arial" w:hAnsi="Arial" w:cs="Arial"/>
          <w:lang w:val="es-MX"/>
        </w:rPr>
        <w:t>en base a las siguientes:</w:t>
      </w:r>
    </w:p>
    <w:p w14:paraId="426A3EAA" w14:textId="77777777" w:rsidR="001128D9" w:rsidRPr="001128D9" w:rsidRDefault="001128D9" w:rsidP="001128D9">
      <w:pPr>
        <w:jc w:val="both"/>
        <w:rPr>
          <w:rFonts w:ascii="Arial" w:hAnsi="Arial" w:cs="Arial"/>
          <w:lang w:val="es-MX"/>
        </w:rPr>
      </w:pPr>
    </w:p>
    <w:p w14:paraId="00F2D375" w14:textId="77777777" w:rsidR="001128D9" w:rsidRPr="001128D9" w:rsidRDefault="001128D9" w:rsidP="001128D9">
      <w:pPr>
        <w:spacing w:line="276" w:lineRule="auto"/>
        <w:jc w:val="center"/>
        <w:rPr>
          <w:rFonts w:ascii="Arial" w:hAnsi="Arial" w:cs="Arial"/>
          <w:b/>
          <w:lang w:val="es-MX" w:eastAsia="es-MX"/>
        </w:rPr>
      </w:pPr>
      <w:r w:rsidRPr="001128D9">
        <w:rPr>
          <w:rFonts w:ascii="Arial" w:hAnsi="Arial" w:cs="Arial"/>
          <w:b/>
          <w:lang w:val="es-MX" w:eastAsia="es-MX"/>
        </w:rPr>
        <w:t>CONSIDERACIONES</w:t>
      </w:r>
    </w:p>
    <w:p w14:paraId="7EA6DEDB" w14:textId="77777777" w:rsidR="001128D9" w:rsidRPr="001128D9" w:rsidRDefault="001128D9" w:rsidP="001128D9">
      <w:pPr>
        <w:spacing w:line="276" w:lineRule="auto"/>
        <w:jc w:val="both"/>
        <w:rPr>
          <w:rFonts w:ascii="Arial" w:hAnsi="Arial" w:cs="Arial"/>
          <w:color w:val="000000"/>
          <w:lang w:val="es-MX" w:eastAsia="es-MX"/>
        </w:rPr>
      </w:pPr>
    </w:p>
    <w:p w14:paraId="62C06FF8" w14:textId="77777777" w:rsidR="001128D9" w:rsidRPr="001128D9" w:rsidRDefault="001128D9" w:rsidP="001128D9">
      <w:pPr>
        <w:spacing w:line="276" w:lineRule="auto"/>
        <w:jc w:val="both"/>
        <w:rPr>
          <w:rFonts w:ascii="Arial" w:hAnsi="Arial" w:cs="Arial"/>
          <w:color w:val="000000"/>
          <w:lang w:val="es-MX" w:eastAsia="es-MX"/>
        </w:rPr>
      </w:pPr>
      <w:r w:rsidRPr="001128D9">
        <w:rPr>
          <w:rFonts w:ascii="Arial" w:hAnsi="Arial" w:cs="Arial"/>
          <w:color w:val="000000"/>
          <w:lang w:val="es-MX" w:eastAsia="es-MX"/>
        </w:rPr>
        <w:t xml:space="preserve">Por décadas, la información oficial reportada por el Instituto Nacional de Estadística y Geografía (Inegi) en los distintos instrumentos que elabora, han sido pieza clave para apoyar la implementación y evaluación de las políticas públicas del país. </w:t>
      </w:r>
    </w:p>
    <w:p w14:paraId="0B945E94" w14:textId="77777777" w:rsidR="001128D9" w:rsidRPr="001128D9" w:rsidRDefault="001128D9" w:rsidP="001128D9">
      <w:pPr>
        <w:spacing w:line="276" w:lineRule="auto"/>
        <w:jc w:val="both"/>
        <w:rPr>
          <w:rFonts w:ascii="Arial" w:hAnsi="Arial" w:cs="Arial"/>
          <w:color w:val="000000"/>
          <w:lang w:val="es-MX" w:eastAsia="es-MX"/>
        </w:rPr>
      </w:pPr>
    </w:p>
    <w:p w14:paraId="55FD134E" w14:textId="77777777" w:rsidR="001128D9" w:rsidRPr="001128D9" w:rsidRDefault="001128D9" w:rsidP="001128D9">
      <w:pPr>
        <w:spacing w:line="276" w:lineRule="auto"/>
        <w:jc w:val="both"/>
        <w:rPr>
          <w:rFonts w:ascii="Arial" w:hAnsi="Arial" w:cs="Arial"/>
          <w:color w:val="000000" w:themeColor="text1"/>
          <w:shd w:val="clear" w:color="auto" w:fill="FFFFFF"/>
          <w:lang w:val="es-MX" w:eastAsia="es-MX"/>
        </w:rPr>
      </w:pPr>
      <w:r w:rsidRPr="001128D9">
        <w:rPr>
          <w:rFonts w:ascii="Arial" w:hAnsi="Arial" w:cs="Arial"/>
          <w:color w:val="000000" w:themeColor="text1"/>
          <w:lang w:val="es-MX" w:eastAsia="es-MX"/>
        </w:rPr>
        <w:t>En especial, el Censo Nacional de Población y Vivienda es el evento estadístico con mayor relevancia. Se constituye como la fuente de információn básica más completa para conocer la realidad demográfica y social del país</w:t>
      </w:r>
      <w:r w:rsidRPr="001128D9">
        <w:rPr>
          <w:rFonts w:ascii="Arial" w:hAnsi="Arial" w:cs="Arial"/>
          <w:color w:val="000000" w:themeColor="text1"/>
          <w:shd w:val="clear" w:color="auto" w:fill="FFFFFF"/>
          <w:lang w:val="es-MX" w:eastAsia="es-MX"/>
        </w:rPr>
        <w:t>.</w:t>
      </w:r>
    </w:p>
    <w:p w14:paraId="68DA725F" w14:textId="77777777" w:rsidR="001128D9" w:rsidRPr="001128D9" w:rsidRDefault="001128D9" w:rsidP="001128D9">
      <w:pPr>
        <w:spacing w:line="276" w:lineRule="auto"/>
        <w:jc w:val="both"/>
        <w:rPr>
          <w:rFonts w:ascii="Arial" w:hAnsi="Arial" w:cs="Arial"/>
          <w:color w:val="000000" w:themeColor="text1"/>
          <w:shd w:val="clear" w:color="auto" w:fill="FFFFFF"/>
          <w:lang w:val="es-MX" w:eastAsia="es-MX"/>
        </w:rPr>
      </w:pPr>
    </w:p>
    <w:p w14:paraId="1F629AF4" w14:textId="77777777" w:rsidR="001128D9" w:rsidRPr="001128D9" w:rsidRDefault="001128D9" w:rsidP="001128D9">
      <w:pPr>
        <w:spacing w:line="276" w:lineRule="auto"/>
        <w:jc w:val="both"/>
        <w:rPr>
          <w:rFonts w:ascii="Arial" w:hAnsi="Arial" w:cs="Arial"/>
          <w:color w:val="000000" w:themeColor="text1"/>
          <w:lang w:val="es-MX" w:eastAsia="es-MX"/>
        </w:rPr>
      </w:pPr>
      <w:r w:rsidRPr="001128D9">
        <w:rPr>
          <w:rFonts w:ascii="Arial" w:hAnsi="Arial" w:cs="Arial"/>
          <w:color w:val="000000" w:themeColor="text1"/>
          <w:shd w:val="clear" w:color="auto" w:fill="FFFFFF"/>
          <w:lang w:val="es-MX" w:eastAsia="es-MX"/>
        </w:rPr>
        <w:t xml:space="preserve">La información censal, al permitir una gran desagregación geográfica, posibilita la identificación de grupos específicos de población para atender sus necesidades particulares en materia de vivienda, educación, salud, servicios de agua potable, electricidad y drenaje, entre otras. Además, </w:t>
      </w:r>
      <w:r w:rsidRPr="001128D9">
        <w:rPr>
          <w:rFonts w:ascii="Arial" w:hAnsi="Arial" w:cs="Arial"/>
          <w:color w:val="000000" w:themeColor="text1"/>
          <w:lang w:val="es-MX" w:eastAsia="es-MX"/>
        </w:rPr>
        <w:t>este proyecto estadístico es el único cuya cobertura alcanza a los dos millones de kilómetros cuadrados que tiene de extensión México, todas sus áreas rurales y urbanas.</w:t>
      </w:r>
      <w:r w:rsidRPr="001128D9">
        <w:rPr>
          <w:rFonts w:ascii="Arial" w:hAnsi="Arial" w:cs="Arial"/>
          <w:color w:val="000000" w:themeColor="text1"/>
          <w:shd w:val="clear" w:color="auto" w:fill="FFFFFF"/>
          <w:vertAlign w:val="superscript"/>
          <w:lang w:val="es-MX" w:eastAsia="es-MX"/>
        </w:rPr>
        <w:footnoteReference w:id="25"/>
      </w:r>
    </w:p>
    <w:p w14:paraId="24DF4075" w14:textId="77777777" w:rsidR="001128D9" w:rsidRPr="001128D9" w:rsidRDefault="001128D9" w:rsidP="001128D9">
      <w:pPr>
        <w:spacing w:line="276" w:lineRule="auto"/>
        <w:jc w:val="both"/>
        <w:rPr>
          <w:rFonts w:ascii="Arial" w:hAnsi="Arial" w:cs="Arial"/>
          <w:color w:val="000000" w:themeColor="text1"/>
          <w:lang w:val="es-MX" w:eastAsia="es-MX"/>
        </w:rPr>
      </w:pPr>
    </w:p>
    <w:p w14:paraId="23B89CBA" w14:textId="77777777" w:rsidR="001128D9" w:rsidRPr="001128D9" w:rsidRDefault="001128D9" w:rsidP="001128D9">
      <w:pPr>
        <w:spacing w:line="276" w:lineRule="auto"/>
        <w:jc w:val="both"/>
        <w:rPr>
          <w:rFonts w:ascii="Arial" w:hAnsi="Arial" w:cs="Arial"/>
          <w:color w:val="000000" w:themeColor="text1"/>
          <w:lang w:val="es-MX" w:eastAsia="es-MX"/>
        </w:rPr>
      </w:pPr>
      <w:r w:rsidRPr="001128D9">
        <w:rPr>
          <w:rFonts w:ascii="Arial" w:hAnsi="Arial" w:cs="Arial"/>
          <w:color w:val="000000" w:themeColor="text1"/>
          <w:lang w:val="es-MX" w:eastAsia="es-MX"/>
        </w:rPr>
        <w:t>Esta herramienta permite conocer cuántos somos, dónde vivimos, cómo vivimos y qué características sociales y económicas tenemos en común de acuerdo con nuestros lugares de residencia.</w:t>
      </w:r>
    </w:p>
    <w:p w14:paraId="7C614556" w14:textId="77777777" w:rsidR="001128D9" w:rsidRPr="001128D9" w:rsidRDefault="001128D9" w:rsidP="001128D9">
      <w:pPr>
        <w:spacing w:line="276" w:lineRule="auto"/>
        <w:jc w:val="both"/>
        <w:rPr>
          <w:rFonts w:ascii="Arial" w:hAnsi="Arial" w:cs="Arial"/>
          <w:color w:val="000000" w:themeColor="text1"/>
          <w:lang w:val="es-MX" w:eastAsia="es-MX"/>
        </w:rPr>
      </w:pPr>
    </w:p>
    <w:p w14:paraId="3AADF62B" w14:textId="77777777" w:rsidR="001128D9" w:rsidRPr="001128D9" w:rsidRDefault="001128D9" w:rsidP="001128D9">
      <w:pPr>
        <w:spacing w:line="276" w:lineRule="auto"/>
        <w:jc w:val="both"/>
        <w:rPr>
          <w:rFonts w:ascii="ArialMT" w:hAnsi="ArialMT"/>
          <w:lang w:val="es-MX" w:eastAsia="es-MX"/>
        </w:rPr>
      </w:pPr>
      <w:r w:rsidRPr="001128D9">
        <w:rPr>
          <w:rFonts w:ascii="ArialMT" w:hAnsi="ArialMT"/>
          <w:lang w:val="es-MX" w:eastAsia="es-MX"/>
        </w:rPr>
        <w:t>Por la cobertura universal y la diversidad temática que aborda, este instrumento ofrece información valiosa sobre las personas con discapacidad, sus características sociodemográficas y su distribución en el territorio nacional en niveles de desagregación geográfica que sirve de insumo para focalizar esta población, siendo de utilidad para sustentar el diseño y la evaluación de las políticas públicas.</w:t>
      </w:r>
      <w:r w:rsidRPr="001128D9">
        <w:rPr>
          <w:rFonts w:ascii="ArialMT" w:hAnsi="ArialMT"/>
          <w:vertAlign w:val="superscript"/>
          <w:lang w:val="es-MX" w:eastAsia="es-MX"/>
        </w:rPr>
        <w:footnoteReference w:id="26"/>
      </w:r>
      <w:r w:rsidRPr="001128D9">
        <w:rPr>
          <w:rFonts w:ascii="ArialMT" w:hAnsi="ArialMT"/>
          <w:lang w:val="es-MX" w:eastAsia="es-MX"/>
        </w:rPr>
        <w:t xml:space="preserve"> </w:t>
      </w:r>
    </w:p>
    <w:p w14:paraId="3EC9A843" w14:textId="77777777" w:rsidR="001128D9" w:rsidRPr="001128D9" w:rsidRDefault="001128D9" w:rsidP="001128D9">
      <w:pPr>
        <w:spacing w:line="276" w:lineRule="auto"/>
        <w:jc w:val="both"/>
        <w:rPr>
          <w:rFonts w:ascii="ArialMT" w:hAnsi="ArialMT"/>
          <w:color w:val="000000" w:themeColor="text1"/>
          <w:lang w:val="es-MX" w:eastAsia="es-MX"/>
        </w:rPr>
      </w:pPr>
      <w:r w:rsidRPr="001128D9">
        <w:rPr>
          <w:rFonts w:ascii="ArialMT" w:hAnsi="ArialMT"/>
          <w:color w:val="000000" w:themeColor="text1"/>
          <w:lang w:val="es-MX" w:eastAsia="es-MX"/>
        </w:rPr>
        <w:t>El tema “Discapacidad” ha estado presente en ocho de los trece eventos censales y en uno de los dos conteos de población (1995) realizados en México a partir del Censo General de la República Mexicana 1900. Sin embargo, a lo largo del tiempo ha presentado cambios conceptuales importantes derivados, entre otros, de las recomendaciones internacionales de las Naciones Unidas.</w:t>
      </w:r>
      <w:r w:rsidRPr="001128D9">
        <w:rPr>
          <w:rFonts w:ascii="ArialMT" w:hAnsi="ArialMT"/>
          <w:color w:val="000000" w:themeColor="text1"/>
          <w:vertAlign w:val="superscript"/>
          <w:lang w:val="es-MX" w:eastAsia="es-MX"/>
        </w:rPr>
        <w:footnoteReference w:id="27"/>
      </w:r>
      <w:r w:rsidRPr="001128D9">
        <w:rPr>
          <w:rFonts w:ascii="ArialMT" w:hAnsi="ArialMT"/>
          <w:color w:val="000000" w:themeColor="text1"/>
          <w:lang w:val="es-MX" w:eastAsia="es-MX"/>
        </w:rPr>
        <w:t xml:space="preserve"> </w:t>
      </w:r>
    </w:p>
    <w:p w14:paraId="5948E79B" w14:textId="77777777" w:rsidR="001128D9" w:rsidRPr="001128D9" w:rsidRDefault="001128D9" w:rsidP="001128D9">
      <w:pPr>
        <w:spacing w:line="276" w:lineRule="auto"/>
        <w:jc w:val="both"/>
        <w:rPr>
          <w:rFonts w:ascii="Arial" w:hAnsi="Arial" w:cs="Arial"/>
          <w:color w:val="000000" w:themeColor="text1"/>
          <w:lang w:val="es-MX" w:eastAsia="es-MX"/>
        </w:rPr>
      </w:pPr>
    </w:p>
    <w:p w14:paraId="5CEA1A45" w14:textId="77777777" w:rsidR="001128D9" w:rsidRPr="001128D9" w:rsidRDefault="001128D9" w:rsidP="001128D9">
      <w:pPr>
        <w:spacing w:line="276" w:lineRule="auto"/>
        <w:jc w:val="both"/>
        <w:rPr>
          <w:rFonts w:ascii="Arial" w:hAnsi="Arial" w:cs="Arial"/>
          <w:color w:val="000000" w:themeColor="text1"/>
          <w:lang w:val="es-MX" w:eastAsia="es-MX"/>
        </w:rPr>
      </w:pPr>
      <w:r w:rsidRPr="001128D9">
        <w:rPr>
          <w:rFonts w:ascii="Arial" w:hAnsi="Arial" w:cs="Arial"/>
          <w:color w:val="000000" w:themeColor="text1"/>
          <w:lang w:val="es-MX" w:eastAsia="es-MX"/>
        </w:rPr>
        <w:t>Una de las innovaciones metodológicas del último Censo de Población y Vivienda 2020, permitió visibilizar de forma más óptima a este segmento, pues se propuso no solo distinguir a la población con discapacidad, sino también a quienes viven con limitaciones funcionales en el país.</w:t>
      </w:r>
    </w:p>
    <w:p w14:paraId="1BFEB7AA" w14:textId="77777777" w:rsidR="001128D9" w:rsidRPr="001128D9" w:rsidRDefault="001128D9" w:rsidP="001128D9">
      <w:pPr>
        <w:spacing w:line="276" w:lineRule="auto"/>
        <w:jc w:val="both"/>
        <w:rPr>
          <w:rFonts w:ascii="Arial" w:hAnsi="Arial" w:cs="Arial"/>
          <w:color w:val="000000" w:themeColor="text1"/>
          <w:shd w:val="clear" w:color="auto" w:fill="FFFFFF"/>
          <w:lang w:val="es-MX" w:eastAsia="es-MX"/>
        </w:rPr>
      </w:pPr>
    </w:p>
    <w:p w14:paraId="15D8AC22" w14:textId="77777777" w:rsidR="001128D9" w:rsidRPr="001128D9" w:rsidRDefault="001128D9" w:rsidP="001128D9">
      <w:pPr>
        <w:spacing w:line="276" w:lineRule="auto"/>
        <w:jc w:val="both"/>
        <w:rPr>
          <w:rFonts w:ascii="ArialMT" w:hAnsi="ArialMT"/>
          <w:lang w:val="es-MX" w:eastAsia="es-MX"/>
        </w:rPr>
      </w:pPr>
      <w:r w:rsidRPr="001128D9">
        <w:rPr>
          <w:rFonts w:ascii="Arial" w:hAnsi="Arial" w:cs="Arial"/>
          <w:color w:val="000000" w:themeColor="text1"/>
          <w:shd w:val="clear" w:color="auto" w:fill="FFFFFF"/>
          <w:lang w:val="es-MX" w:eastAsia="es-MX"/>
        </w:rPr>
        <w:t xml:space="preserve">Entre sus objetivos se planteó identificar el grado de dificultad que tiene la persona para realizar alguna o algunas actividades en su vida cotidiana, como ver, oír, caminar, recordar o concentrarse, bañarse, vestirse o comer, hablar o comunicarse. Asimismo, </w:t>
      </w:r>
      <w:r w:rsidRPr="001128D9">
        <w:rPr>
          <w:rFonts w:ascii="ArialMT" w:hAnsi="ArialMT"/>
          <w:lang w:val="es-MX" w:eastAsia="es-MX"/>
        </w:rPr>
        <w:t xml:space="preserve">para identificar el grado de la dificultad experimentada por una persona para cada dominio, se incluyeron cuatro opciones de respuesta. </w:t>
      </w:r>
    </w:p>
    <w:p w14:paraId="345050BF" w14:textId="77777777" w:rsidR="001128D9" w:rsidRPr="001128D9" w:rsidRDefault="001128D9" w:rsidP="001128D9">
      <w:pPr>
        <w:spacing w:line="276" w:lineRule="auto"/>
        <w:jc w:val="both"/>
        <w:rPr>
          <w:rFonts w:ascii="ArialMT" w:hAnsi="ArialMT"/>
          <w:lang w:val="es-MX" w:eastAsia="es-MX"/>
        </w:rPr>
      </w:pPr>
    </w:p>
    <w:p w14:paraId="0836724D" w14:textId="77777777" w:rsidR="001128D9" w:rsidRPr="001128D9" w:rsidRDefault="001128D9" w:rsidP="001128D9">
      <w:pPr>
        <w:spacing w:line="276" w:lineRule="auto"/>
        <w:jc w:val="both"/>
        <w:rPr>
          <w:rFonts w:ascii="Arial" w:hAnsi="Arial" w:cs="Arial"/>
          <w:color w:val="000000" w:themeColor="text1"/>
          <w:shd w:val="clear" w:color="auto" w:fill="FFFFFF"/>
          <w:lang w:val="es-MX" w:eastAsia="es-MX"/>
        </w:rPr>
      </w:pPr>
      <w:r w:rsidRPr="001128D9">
        <w:rPr>
          <w:rFonts w:ascii="ArialMT" w:hAnsi="ArialMT"/>
          <w:lang w:val="es-MX" w:eastAsia="es-MX"/>
        </w:rPr>
        <w:t xml:space="preserve">A través de esta metodología se identifica a tres poblaciones: la población con “Condición de discapacidad”, es decir, las personas que declararon tener “Mucha dificultad” o “No pueden hacerlo”; la población “Con limitación”, aquellas personas que declararon tener “Poca dificultad” y la población que “No tiene dificultad” para realizar actividades de la vida diaria. </w:t>
      </w:r>
    </w:p>
    <w:p w14:paraId="2BCBAF51" w14:textId="77777777" w:rsidR="001128D9" w:rsidRPr="001128D9" w:rsidRDefault="001128D9" w:rsidP="001128D9">
      <w:pPr>
        <w:spacing w:before="100" w:beforeAutospacing="1" w:after="100" w:afterAutospacing="1" w:line="276" w:lineRule="auto"/>
        <w:jc w:val="both"/>
        <w:rPr>
          <w:rFonts w:ascii="ArialMT" w:hAnsi="ArialMT"/>
          <w:lang w:val="es-MX" w:eastAsia="es-MX"/>
        </w:rPr>
      </w:pPr>
      <w:r w:rsidRPr="001128D9">
        <w:rPr>
          <w:rFonts w:ascii="ArialMT" w:hAnsi="ArialMT"/>
          <w:lang w:val="es-MX" w:eastAsia="es-MX"/>
        </w:rPr>
        <w:t>De todo lo anterior podemos observar la exhaustividad y universalidad con que procede el Inegi para garantizar que la información de los registros administrativos incluya lineamientos para la recopilación de información y estadísticas de este grupo vulnerable. Sin embargo, pese a este importante esfuerzo, existen condiciones que aún no son tomadas en consideración en estas herramientas y que mantienen en la invisibilidad a segmentos de la población.</w:t>
      </w:r>
    </w:p>
    <w:p w14:paraId="40118ADF" w14:textId="77777777" w:rsidR="001128D9" w:rsidRPr="001128D9" w:rsidRDefault="001128D9" w:rsidP="001128D9">
      <w:pPr>
        <w:spacing w:before="100" w:beforeAutospacing="1" w:after="100" w:afterAutospacing="1" w:line="276" w:lineRule="auto"/>
        <w:jc w:val="both"/>
        <w:rPr>
          <w:rFonts w:ascii="ArialMT" w:hAnsi="ArialMT"/>
          <w:lang w:val="es-MX" w:eastAsia="es-MX"/>
        </w:rPr>
      </w:pPr>
      <w:r w:rsidRPr="001128D9">
        <w:rPr>
          <w:rFonts w:ascii="ArialMT" w:hAnsi="ArialMT"/>
          <w:lang w:val="es-MX" w:eastAsia="es-MX"/>
        </w:rPr>
        <w:t xml:space="preserve">Una de estas omisiones se traduce en el desconocimiento social generalizado sobre las personas que padecen un trastorno de talla, pues a la fecha no existen cifras oficiales que indiquen cuántas personas tienen esta condición en México.  </w:t>
      </w:r>
    </w:p>
    <w:p w14:paraId="7C095BAF" w14:textId="77777777" w:rsidR="001128D9" w:rsidRPr="001128D9" w:rsidRDefault="001128D9" w:rsidP="001128D9">
      <w:pPr>
        <w:spacing w:before="100" w:beforeAutospacing="1" w:after="100" w:afterAutospacing="1" w:line="276" w:lineRule="auto"/>
        <w:jc w:val="both"/>
        <w:rPr>
          <w:rFonts w:ascii="ArialMT" w:hAnsi="ArialMT"/>
          <w:lang w:val="es-MX" w:eastAsia="es-MX"/>
        </w:rPr>
      </w:pPr>
      <w:r w:rsidRPr="001128D9">
        <w:rPr>
          <w:rFonts w:ascii="ArialMT" w:hAnsi="ArialMT"/>
          <w:lang w:val="es-MX" w:eastAsia="es-MX"/>
        </w:rPr>
        <w:t>Si bien desde el año 2016 organizaciones civiles, como el Consejo Nacional de Gente Pequeña, habían requerido al Inegi para que incluyera a este sector en el próximo censo poblacional, su petición no fue considerada.</w:t>
      </w:r>
    </w:p>
    <w:p w14:paraId="0E0F3E24" w14:textId="77777777" w:rsidR="001128D9" w:rsidRPr="001128D9" w:rsidRDefault="001128D9" w:rsidP="001128D9">
      <w:pPr>
        <w:spacing w:before="100" w:beforeAutospacing="1" w:after="100" w:afterAutospacing="1" w:line="276" w:lineRule="auto"/>
        <w:jc w:val="both"/>
        <w:rPr>
          <w:rFonts w:ascii="ArialMT" w:hAnsi="ArialMT"/>
          <w:lang w:val="es-MX" w:eastAsia="es-MX"/>
        </w:rPr>
      </w:pPr>
      <w:r w:rsidRPr="001128D9">
        <w:rPr>
          <w:rFonts w:ascii="ArialMT" w:hAnsi="ArialMT"/>
          <w:lang w:val="es-MX" w:eastAsia="es-MX"/>
        </w:rPr>
        <w:t xml:space="preserve">Sin embargo, como se mencionó previamente, </w:t>
      </w:r>
      <w:r w:rsidRPr="001128D9">
        <w:rPr>
          <w:rFonts w:ascii="ArialMT" w:hAnsi="ArialMT"/>
          <w:color w:val="000000" w:themeColor="text1"/>
          <w:lang w:val="es-MX" w:eastAsia="es-MX"/>
        </w:rPr>
        <w:t>la estadística debe ser objeto de cambios conceptuales derivados, en este caso, del reconocimiento legal que México ha hecho para garantizar los derechos humanos a este grupo vulnerable.</w:t>
      </w:r>
    </w:p>
    <w:p w14:paraId="79CF9E67" w14:textId="77777777" w:rsidR="001128D9" w:rsidRPr="001128D9" w:rsidRDefault="001128D9" w:rsidP="001128D9">
      <w:pPr>
        <w:spacing w:before="100" w:beforeAutospacing="1" w:after="100" w:afterAutospacing="1" w:line="276" w:lineRule="auto"/>
        <w:jc w:val="both"/>
        <w:rPr>
          <w:rFonts w:ascii="ArialMT" w:hAnsi="ArialMT"/>
          <w:lang w:val="es-MX" w:eastAsia="es-MX"/>
        </w:rPr>
      </w:pPr>
      <w:r w:rsidRPr="001128D9">
        <w:rPr>
          <w:rFonts w:ascii="ArialMT" w:hAnsi="ArialMT"/>
          <w:lang w:val="es-MX" w:eastAsia="es-MX"/>
        </w:rPr>
        <w:t xml:space="preserve">Y es que a pesar de que en el año 2018 se reformó la Ley General para la Inclusión de las Personas con Discapacidad para reconocer específicamente a las personas de talla pequeña, el Censo 2020 no contempló esta variable dentro del diseño de las preguntas. </w:t>
      </w:r>
    </w:p>
    <w:p w14:paraId="2CFCBF85" w14:textId="77777777" w:rsidR="001128D9" w:rsidRPr="001128D9" w:rsidRDefault="001128D9" w:rsidP="001128D9">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1128D9">
        <w:rPr>
          <w:rFonts w:ascii="ArialMT" w:hAnsi="ArialMT"/>
          <w:lang w:val="es-MX" w:eastAsia="es-MX"/>
        </w:rPr>
        <w:t xml:space="preserve">De acuerdo al último censo, </w:t>
      </w:r>
      <w:r w:rsidRPr="001128D9">
        <w:rPr>
          <w:rFonts w:ascii="Arial" w:hAnsi="Arial" w:cs="Arial"/>
          <w:color w:val="000000" w:themeColor="text1"/>
          <w:shd w:val="clear" w:color="auto" w:fill="FFFFFF"/>
          <w:lang w:val="es-MX" w:eastAsia="es-MX"/>
        </w:rPr>
        <w:t>en total, hay en el país más de 20 millones de personas que presentan alguna discapacidad (6.1 millones) o con alguna limitación física o funcional (13.9 millones).</w:t>
      </w:r>
      <w:r w:rsidRPr="001128D9">
        <w:rPr>
          <w:rFonts w:ascii="Arial" w:hAnsi="Arial" w:cs="Arial"/>
          <w:color w:val="000000" w:themeColor="text1"/>
          <w:shd w:val="clear" w:color="auto" w:fill="FFFFFF"/>
          <w:vertAlign w:val="superscript"/>
          <w:lang w:val="es-MX" w:eastAsia="es-MX"/>
        </w:rPr>
        <w:footnoteReference w:id="28"/>
      </w:r>
      <w:r w:rsidRPr="001128D9">
        <w:rPr>
          <w:rFonts w:ascii="Arial" w:hAnsi="Arial" w:cs="Arial"/>
          <w:color w:val="000000" w:themeColor="text1"/>
          <w:shd w:val="clear" w:color="auto" w:fill="FFFFFF"/>
          <w:lang w:val="es-MX" w:eastAsia="es-MX"/>
        </w:rPr>
        <w:t xml:space="preserve"> Sin embargo, de este espectro no es posible determinar el número de personas que son de talla pequeña y mucho menos su distribución etaria, social y geográfica.</w:t>
      </w:r>
    </w:p>
    <w:p w14:paraId="774C0C95" w14:textId="77777777" w:rsidR="001128D9" w:rsidRPr="001128D9" w:rsidRDefault="001128D9" w:rsidP="001128D9">
      <w:pPr>
        <w:spacing w:before="100" w:beforeAutospacing="1" w:after="100" w:afterAutospacing="1" w:line="276" w:lineRule="auto"/>
        <w:jc w:val="both"/>
        <w:rPr>
          <w:rFonts w:ascii="Arial" w:hAnsi="Arial" w:cs="Arial"/>
          <w:color w:val="000000" w:themeColor="text1"/>
          <w:shd w:val="clear" w:color="auto" w:fill="FFFFFF"/>
          <w:lang w:val="es-MX" w:eastAsia="es-MX"/>
        </w:rPr>
      </w:pPr>
      <w:r w:rsidRPr="001128D9">
        <w:rPr>
          <w:rFonts w:ascii="Arial" w:hAnsi="Arial" w:cs="Arial"/>
          <w:color w:val="000000" w:themeColor="text1"/>
          <w:shd w:val="clear" w:color="auto" w:fill="FFFFFF"/>
          <w:lang w:val="es-MX" w:eastAsia="es-MX"/>
        </w:rPr>
        <w:t>Al respecto, la Comisión Nacional de los Derechos Humanos externó su preocupación ante la falta de estadísticas oficiales en México, resaltando que el Inegi no cuenta con un padrón de ese grupo poblacional.</w:t>
      </w:r>
      <w:r w:rsidRPr="001128D9">
        <w:rPr>
          <w:rFonts w:ascii="Arial" w:hAnsi="Arial" w:cs="Arial"/>
          <w:color w:val="000000" w:themeColor="text1"/>
          <w:shd w:val="clear" w:color="auto" w:fill="FFFFFF"/>
          <w:vertAlign w:val="superscript"/>
          <w:lang w:val="es-MX" w:eastAsia="es-MX"/>
        </w:rPr>
        <w:footnoteReference w:id="29"/>
      </w:r>
    </w:p>
    <w:p w14:paraId="3B8BA3F8" w14:textId="77777777" w:rsidR="001128D9" w:rsidRPr="001128D9" w:rsidRDefault="001128D9" w:rsidP="001128D9">
      <w:pPr>
        <w:spacing w:line="276" w:lineRule="auto"/>
        <w:jc w:val="both"/>
        <w:rPr>
          <w:rFonts w:ascii="Arial" w:hAnsi="Arial" w:cs="Arial"/>
          <w:color w:val="000000"/>
          <w:lang w:val="es-MX" w:eastAsia="es-MX"/>
        </w:rPr>
      </w:pPr>
      <w:r w:rsidRPr="001128D9">
        <w:rPr>
          <w:rFonts w:ascii="Arial" w:hAnsi="Arial" w:cs="Arial"/>
          <w:color w:val="000000"/>
          <w:lang w:val="es-MX" w:eastAsia="es-MX"/>
        </w:rPr>
        <w:t xml:space="preserve">No cabe duda que este Instituto es un referente nacional e internacional, que ha logrado ganarse la credibilidad y confianza de la ciudadanía. Justo por ello es que se requiere de su intervención para </w:t>
      </w:r>
      <w:r w:rsidRPr="001128D9">
        <w:rPr>
          <w:rFonts w:ascii="Arial" w:hAnsi="Arial" w:cs="Arial"/>
          <w:color w:val="000000" w:themeColor="text1"/>
          <w:shd w:val="clear" w:color="auto" w:fill="FFFFFF"/>
          <w:lang w:val="es-MX" w:eastAsia="es-MX"/>
        </w:rPr>
        <w:t>identificar, de manera puntualizada, a la población que tiene esa condición: rangos de edad, barreras a las que se enfrentan, oportunidades laborales, educativas y sanitarias a las que tienen acceso, todo con la finalidad de contar con estadísticas que permitan la correcta inclusión de todas las personas.</w:t>
      </w:r>
    </w:p>
    <w:p w14:paraId="771E3409" w14:textId="77777777" w:rsidR="001128D9" w:rsidRPr="001128D9" w:rsidRDefault="001128D9" w:rsidP="001128D9">
      <w:pPr>
        <w:spacing w:before="100" w:beforeAutospacing="1" w:after="100" w:afterAutospacing="1" w:line="276" w:lineRule="auto"/>
        <w:jc w:val="both"/>
        <w:rPr>
          <w:rFonts w:ascii="Arial" w:hAnsi="Arial" w:cs="Arial"/>
          <w:lang w:val="es-MX"/>
        </w:rPr>
      </w:pPr>
      <w:r w:rsidRPr="001128D9">
        <w:rPr>
          <w:rFonts w:ascii="Arial" w:hAnsi="Arial" w:cs="Arial"/>
          <w:color w:val="000000" w:themeColor="text1"/>
          <w:shd w:val="clear" w:color="auto" w:fill="FFFFFF"/>
          <w:lang w:val="es-MX" w:eastAsia="es-MX"/>
        </w:rPr>
        <w:t xml:space="preserve">Por todo lo anterior y considerando que el pasado 25 de octubre se conmemoró a nivel tanto nacional como estatal, el Día de las Personas de Talla Baja, las diputadas y los diputados del Partido Revolucionario Institucional nos permitimos presentar </w:t>
      </w:r>
      <w:r w:rsidRPr="001128D9">
        <w:rPr>
          <w:rFonts w:ascii="Arial" w:hAnsi="Arial" w:cs="Arial"/>
          <w:lang w:val="es-MX"/>
        </w:rPr>
        <w:t xml:space="preserve">ante este Honorable Pleno del Congreso, solicitando sea tramitado como de </w:t>
      </w:r>
      <w:r w:rsidRPr="001128D9">
        <w:rPr>
          <w:rFonts w:ascii="Arial" w:hAnsi="Arial" w:cs="Arial"/>
          <w:b/>
          <w:lang w:val="es-MX"/>
        </w:rPr>
        <w:t>urgente y obvia resolución</w:t>
      </w:r>
      <w:r w:rsidRPr="001128D9">
        <w:rPr>
          <w:rFonts w:ascii="Arial" w:hAnsi="Arial" w:cs="Arial"/>
          <w:lang w:val="es-MX"/>
        </w:rPr>
        <w:t xml:space="preserve"> el siguiente:</w:t>
      </w:r>
    </w:p>
    <w:p w14:paraId="5CBF4065" w14:textId="77777777" w:rsidR="001128D9" w:rsidRPr="001128D9" w:rsidRDefault="001128D9" w:rsidP="001128D9">
      <w:pPr>
        <w:ind w:right="50"/>
        <w:jc w:val="both"/>
        <w:rPr>
          <w:rFonts w:ascii="Arial" w:hAnsi="Arial" w:cs="Arial"/>
          <w:lang w:val="es-MX"/>
        </w:rPr>
      </w:pPr>
    </w:p>
    <w:p w14:paraId="301637BC" w14:textId="77777777" w:rsidR="001128D9" w:rsidRPr="001128D9" w:rsidRDefault="001128D9" w:rsidP="001128D9">
      <w:pPr>
        <w:ind w:right="50"/>
        <w:jc w:val="center"/>
        <w:rPr>
          <w:rFonts w:ascii="Arial" w:hAnsi="Arial" w:cs="Arial"/>
          <w:b/>
          <w:bCs/>
          <w:lang w:val="es-MX"/>
        </w:rPr>
      </w:pPr>
      <w:r w:rsidRPr="001128D9">
        <w:rPr>
          <w:rFonts w:ascii="Arial" w:hAnsi="Arial" w:cs="Arial"/>
          <w:b/>
          <w:bCs/>
          <w:lang w:val="es-MX"/>
        </w:rPr>
        <w:t>PUNTO DE ACUERDO</w:t>
      </w:r>
    </w:p>
    <w:p w14:paraId="5F65075A" w14:textId="77777777" w:rsidR="001128D9" w:rsidRPr="001128D9" w:rsidRDefault="001128D9" w:rsidP="001128D9">
      <w:pPr>
        <w:ind w:right="50"/>
        <w:jc w:val="center"/>
        <w:rPr>
          <w:rFonts w:ascii="Arial" w:hAnsi="Arial" w:cs="Arial"/>
          <w:b/>
          <w:bCs/>
          <w:lang w:val="es-MX"/>
        </w:rPr>
      </w:pPr>
    </w:p>
    <w:p w14:paraId="41D802A7" w14:textId="77777777" w:rsidR="001128D9" w:rsidRPr="001128D9" w:rsidRDefault="001128D9" w:rsidP="0011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lang w:val="es-MX" w:eastAsia="es-MX"/>
        </w:rPr>
      </w:pPr>
      <w:r w:rsidRPr="001128D9">
        <w:rPr>
          <w:rFonts w:ascii="Arial" w:hAnsi="Arial" w:cs="Arial"/>
          <w:b/>
          <w:bCs/>
          <w:color w:val="000000" w:themeColor="text1"/>
          <w:lang w:val="es-MX" w:eastAsia="es-MX"/>
        </w:rPr>
        <w:t>ÚNICO.-</w:t>
      </w:r>
      <w:r w:rsidRPr="001128D9">
        <w:rPr>
          <w:rFonts w:ascii="Arial" w:hAnsi="Arial" w:cs="Arial"/>
          <w:color w:val="000000" w:themeColor="text1"/>
          <w:lang w:val="es-MX" w:eastAsia="es-MX"/>
        </w:rPr>
        <w:t xml:space="preserve"> Se </w:t>
      </w:r>
      <w:r w:rsidRPr="001128D9">
        <w:rPr>
          <w:rFonts w:ascii="Arial" w:hAnsi="Arial" w:cs="Arial"/>
          <w:lang w:val="es-MX" w:eastAsia="es-MX"/>
        </w:rPr>
        <w:t>exhorta respetuosamente al Instituto Nacional de Estadística y Geografía (Inegi), para que en el marco de sus atribuciones, incluya lineamientos para la recopilación de información y estadísticas que permitan conocer las cifras oficiales de población de talla pequeña en méxico.</w:t>
      </w:r>
    </w:p>
    <w:p w14:paraId="494524E6" w14:textId="77777777" w:rsidR="001128D9" w:rsidRPr="001128D9" w:rsidRDefault="001128D9" w:rsidP="001128D9">
      <w:pPr>
        <w:spacing w:line="276" w:lineRule="auto"/>
        <w:jc w:val="center"/>
        <w:rPr>
          <w:rFonts w:ascii="Arial" w:hAnsi="Arial" w:cs="Arial"/>
          <w:b/>
          <w:bCs/>
          <w:lang w:val="es-MX" w:eastAsia="es-MX"/>
        </w:rPr>
      </w:pPr>
      <w:r w:rsidRPr="001128D9">
        <w:rPr>
          <w:rFonts w:ascii="Arial" w:hAnsi="Arial" w:cs="Arial"/>
          <w:b/>
          <w:bCs/>
          <w:lang w:val="es-MX" w:eastAsia="es-MX"/>
        </w:rPr>
        <w:t>A T E N T A M E N T E</w:t>
      </w:r>
    </w:p>
    <w:p w14:paraId="7CA567A3" w14:textId="77777777" w:rsidR="001128D9" w:rsidRPr="001128D9" w:rsidRDefault="001128D9" w:rsidP="001128D9">
      <w:pPr>
        <w:spacing w:line="276" w:lineRule="auto"/>
        <w:jc w:val="center"/>
        <w:rPr>
          <w:rFonts w:ascii="Arial" w:hAnsi="Arial" w:cs="Arial"/>
          <w:b/>
          <w:bCs/>
          <w:szCs w:val="28"/>
          <w:lang w:val="es-MX" w:eastAsia="es-MX"/>
        </w:rPr>
      </w:pPr>
      <w:r w:rsidRPr="001128D9">
        <w:rPr>
          <w:rFonts w:ascii="Arial" w:hAnsi="Arial" w:cs="Arial"/>
          <w:b/>
          <w:bCs/>
          <w:szCs w:val="28"/>
          <w:lang w:val="es-MX" w:eastAsia="es-MX"/>
        </w:rPr>
        <w:t>Saltillo, Coahuila de Zaragoza, a 26 de octubre de 2021</w:t>
      </w:r>
    </w:p>
    <w:p w14:paraId="7085E17B" w14:textId="77777777" w:rsidR="001128D9" w:rsidRPr="001128D9" w:rsidRDefault="001128D9" w:rsidP="001128D9">
      <w:pPr>
        <w:tabs>
          <w:tab w:val="left" w:pos="5056"/>
        </w:tabs>
        <w:spacing w:line="276" w:lineRule="auto"/>
        <w:jc w:val="center"/>
        <w:rPr>
          <w:rFonts w:ascii="Arial" w:hAnsi="Arial" w:cs="Arial"/>
          <w:b/>
          <w:szCs w:val="28"/>
          <w:lang w:val="es-MX" w:eastAsia="es-MX"/>
        </w:rPr>
      </w:pPr>
    </w:p>
    <w:p w14:paraId="0D23D619" w14:textId="77777777" w:rsidR="001128D9" w:rsidRPr="001128D9" w:rsidRDefault="001128D9" w:rsidP="001128D9">
      <w:pPr>
        <w:tabs>
          <w:tab w:val="left" w:pos="5056"/>
        </w:tabs>
        <w:spacing w:line="276" w:lineRule="auto"/>
        <w:jc w:val="center"/>
        <w:rPr>
          <w:rFonts w:ascii="Arial" w:hAnsi="Arial" w:cs="Arial"/>
          <w:b/>
          <w:szCs w:val="28"/>
          <w:lang w:val="es-MX" w:eastAsia="es-MX"/>
        </w:rPr>
      </w:pPr>
    </w:p>
    <w:p w14:paraId="32D94098" w14:textId="77777777" w:rsidR="001128D9" w:rsidRPr="001128D9" w:rsidRDefault="001128D9" w:rsidP="001128D9">
      <w:pPr>
        <w:tabs>
          <w:tab w:val="left" w:pos="5056"/>
        </w:tabs>
        <w:spacing w:line="276" w:lineRule="auto"/>
        <w:jc w:val="center"/>
        <w:rPr>
          <w:rFonts w:ascii="Arial" w:hAnsi="Arial" w:cs="Arial"/>
          <w:b/>
          <w:szCs w:val="28"/>
          <w:lang w:val="es-MX" w:eastAsia="es-MX"/>
        </w:rPr>
      </w:pPr>
      <w:r w:rsidRPr="001128D9">
        <w:rPr>
          <w:rFonts w:ascii="Arial" w:hAnsi="Arial" w:cs="Arial"/>
          <w:b/>
          <w:szCs w:val="28"/>
          <w:lang w:val="es-MX" w:eastAsia="es-MX"/>
        </w:rPr>
        <w:t>DIP.  ÁLVARO MORIRA VALDÉS</w:t>
      </w:r>
    </w:p>
    <w:p w14:paraId="538FD3F2" w14:textId="77777777" w:rsidR="001128D9" w:rsidRPr="001128D9" w:rsidRDefault="001128D9" w:rsidP="001128D9">
      <w:pPr>
        <w:spacing w:line="276" w:lineRule="auto"/>
        <w:jc w:val="center"/>
        <w:rPr>
          <w:rFonts w:ascii="Arial" w:hAnsi="Arial" w:cs="Arial"/>
          <w:b/>
          <w:szCs w:val="28"/>
          <w:lang w:val="es-MX" w:eastAsia="es-MX"/>
        </w:rPr>
      </w:pPr>
      <w:r w:rsidRPr="001128D9">
        <w:rPr>
          <w:rFonts w:ascii="Arial" w:hAnsi="Arial" w:cs="Arial"/>
          <w:b/>
          <w:szCs w:val="28"/>
          <w:lang w:val="es-MX" w:eastAsia="es-MX"/>
        </w:rPr>
        <w:t xml:space="preserve">DEL GRUPO PARLAMENTARIO “MIGUEL RAMOS ARIZPE”, </w:t>
      </w:r>
    </w:p>
    <w:p w14:paraId="4FC2C4C1" w14:textId="77777777" w:rsidR="001128D9" w:rsidRPr="001128D9" w:rsidRDefault="001128D9" w:rsidP="001128D9">
      <w:pPr>
        <w:tabs>
          <w:tab w:val="left" w:pos="5056"/>
        </w:tabs>
        <w:spacing w:line="276" w:lineRule="auto"/>
        <w:jc w:val="center"/>
        <w:rPr>
          <w:rFonts w:ascii="Arial" w:hAnsi="Arial" w:cs="Arial"/>
          <w:b/>
          <w:szCs w:val="28"/>
          <w:lang w:val="es-MX" w:eastAsia="es-MX"/>
        </w:rPr>
      </w:pPr>
      <w:r w:rsidRPr="001128D9">
        <w:rPr>
          <w:rFonts w:ascii="Arial" w:hAnsi="Arial" w:cs="Arial"/>
          <w:b/>
          <w:szCs w:val="28"/>
          <w:lang w:val="es-MX" w:eastAsia="es-MX"/>
        </w:rPr>
        <w:t>DEL PARTIDO REVOLUCIONARIO INSTITUCIONAL</w:t>
      </w:r>
    </w:p>
    <w:p w14:paraId="7E02F1C8" w14:textId="77777777" w:rsidR="001128D9" w:rsidRPr="001128D9" w:rsidRDefault="001128D9" w:rsidP="001128D9">
      <w:pPr>
        <w:tabs>
          <w:tab w:val="left" w:pos="5056"/>
        </w:tabs>
        <w:spacing w:line="276" w:lineRule="auto"/>
        <w:jc w:val="center"/>
        <w:rPr>
          <w:rFonts w:ascii="Arial" w:hAnsi="Arial" w:cs="Arial"/>
          <w:b/>
          <w:szCs w:val="28"/>
          <w:lang w:val="es-MX" w:eastAsia="es-MX"/>
        </w:rPr>
      </w:pPr>
    </w:p>
    <w:p w14:paraId="52028569" w14:textId="77777777" w:rsidR="001128D9" w:rsidRPr="001128D9" w:rsidRDefault="001128D9" w:rsidP="001128D9">
      <w:pPr>
        <w:tabs>
          <w:tab w:val="left" w:pos="5056"/>
        </w:tabs>
        <w:spacing w:line="276" w:lineRule="auto"/>
        <w:rPr>
          <w:rFonts w:ascii="Arial" w:hAnsi="Arial" w:cs="Arial"/>
          <w:b/>
          <w:szCs w:val="28"/>
          <w:lang w:val="es-MX" w:eastAsia="es-MX"/>
        </w:rPr>
      </w:pPr>
    </w:p>
    <w:p w14:paraId="45C4DB72" w14:textId="7950CBD8" w:rsidR="001128D9" w:rsidRDefault="001128D9" w:rsidP="001128D9">
      <w:pPr>
        <w:tabs>
          <w:tab w:val="left" w:pos="5056"/>
        </w:tabs>
        <w:spacing w:line="276" w:lineRule="auto"/>
        <w:rPr>
          <w:rFonts w:ascii="Arial" w:hAnsi="Arial" w:cs="Arial"/>
          <w:b/>
          <w:szCs w:val="28"/>
          <w:lang w:val="es-MX" w:eastAsia="es-MX"/>
        </w:rPr>
      </w:pPr>
    </w:p>
    <w:p w14:paraId="2BA91368" w14:textId="105A5307" w:rsidR="00AE4416" w:rsidRDefault="00AE4416" w:rsidP="001128D9">
      <w:pPr>
        <w:tabs>
          <w:tab w:val="left" w:pos="5056"/>
        </w:tabs>
        <w:spacing w:line="276" w:lineRule="auto"/>
        <w:rPr>
          <w:rFonts w:ascii="Arial" w:hAnsi="Arial" w:cs="Arial"/>
          <w:b/>
          <w:szCs w:val="28"/>
          <w:lang w:val="es-MX" w:eastAsia="es-MX"/>
        </w:rPr>
      </w:pPr>
    </w:p>
    <w:p w14:paraId="742FE9A3" w14:textId="6D2317F6" w:rsidR="00AE4416" w:rsidRDefault="00AE4416" w:rsidP="001128D9">
      <w:pPr>
        <w:tabs>
          <w:tab w:val="left" w:pos="5056"/>
        </w:tabs>
        <w:spacing w:line="276" w:lineRule="auto"/>
        <w:rPr>
          <w:rFonts w:ascii="Arial" w:hAnsi="Arial" w:cs="Arial"/>
          <w:b/>
          <w:szCs w:val="28"/>
          <w:lang w:val="es-MX" w:eastAsia="es-MX"/>
        </w:rPr>
      </w:pPr>
    </w:p>
    <w:p w14:paraId="765B1B0B" w14:textId="20297DBE" w:rsidR="00AE4416" w:rsidRDefault="00AE4416" w:rsidP="001128D9">
      <w:pPr>
        <w:tabs>
          <w:tab w:val="left" w:pos="5056"/>
        </w:tabs>
        <w:spacing w:line="276" w:lineRule="auto"/>
        <w:rPr>
          <w:rFonts w:ascii="Arial" w:hAnsi="Arial" w:cs="Arial"/>
          <w:b/>
          <w:szCs w:val="28"/>
          <w:lang w:val="es-MX" w:eastAsia="es-MX"/>
        </w:rPr>
      </w:pPr>
    </w:p>
    <w:p w14:paraId="72C9A887" w14:textId="3D534053" w:rsidR="00AE4416" w:rsidRDefault="00AE4416" w:rsidP="001128D9">
      <w:pPr>
        <w:tabs>
          <w:tab w:val="left" w:pos="5056"/>
        </w:tabs>
        <w:spacing w:line="276" w:lineRule="auto"/>
        <w:rPr>
          <w:rFonts w:ascii="Arial" w:hAnsi="Arial" w:cs="Arial"/>
          <w:b/>
          <w:szCs w:val="28"/>
          <w:lang w:val="es-MX" w:eastAsia="es-MX"/>
        </w:rPr>
      </w:pPr>
    </w:p>
    <w:p w14:paraId="3DD77E9A" w14:textId="0F20BA9B" w:rsidR="00AE4416" w:rsidRDefault="00AE4416" w:rsidP="001128D9">
      <w:pPr>
        <w:tabs>
          <w:tab w:val="left" w:pos="5056"/>
        </w:tabs>
        <w:spacing w:line="276" w:lineRule="auto"/>
        <w:rPr>
          <w:rFonts w:ascii="Arial" w:hAnsi="Arial" w:cs="Arial"/>
          <w:b/>
          <w:szCs w:val="28"/>
          <w:lang w:val="es-MX" w:eastAsia="es-MX"/>
        </w:rPr>
      </w:pPr>
    </w:p>
    <w:p w14:paraId="75A38BEB" w14:textId="77777777" w:rsidR="00AE4416" w:rsidRPr="001128D9" w:rsidRDefault="00AE4416" w:rsidP="001128D9">
      <w:pPr>
        <w:tabs>
          <w:tab w:val="left" w:pos="5056"/>
        </w:tabs>
        <w:spacing w:line="276" w:lineRule="auto"/>
        <w:rPr>
          <w:rFonts w:ascii="Arial" w:hAnsi="Arial" w:cs="Arial"/>
          <w:b/>
          <w:szCs w:val="28"/>
          <w:lang w:val="es-MX" w:eastAsia="es-MX"/>
        </w:rPr>
      </w:pPr>
    </w:p>
    <w:p w14:paraId="2C237723" w14:textId="77777777" w:rsidR="001128D9" w:rsidRPr="001128D9" w:rsidRDefault="001128D9" w:rsidP="001128D9">
      <w:pPr>
        <w:tabs>
          <w:tab w:val="left" w:pos="5056"/>
        </w:tabs>
        <w:spacing w:line="276" w:lineRule="auto"/>
        <w:rPr>
          <w:rFonts w:ascii="Arial" w:hAnsi="Arial" w:cs="Arial"/>
          <w:b/>
          <w:szCs w:val="28"/>
          <w:lang w:val="es-MX" w:eastAsia="es-MX"/>
        </w:rPr>
      </w:pPr>
    </w:p>
    <w:p w14:paraId="22DE0934" w14:textId="77777777" w:rsidR="001128D9" w:rsidRPr="001128D9" w:rsidRDefault="001128D9" w:rsidP="001128D9">
      <w:pPr>
        <w:jc w:val="center"/>
        <w:rPr>
          <w:rFonts w:ascii="Arial" w:eastAsiaTheme="minorHAnsi" w:hAnsi="Arial" w:cs="Arial"/>
          <w:b/>
          <w:sz w:val="22"/>
          <w:lang w:val="es-MX" w:eastAsia="en-US"/>
        </w:rPr>
      </w:pPr>
      <w:r w:rsidRPr="001128D9">
        <w:rPr>
          <w:rFonts w:ascii="Arial" w:eastAsiaTheme="minorHAnsi" w:hAnsi="Arial" w:cs="Arial"/>
          <w:b/>
          <w:sz w:val="22"/>
          <w:lang w:val="es-MX" w:eastAsia="en-US"/>
        </w:rPr>
        <w:t>CONJUNTAMENTE CON LAS DEMAS DIPUTADAS Y LOS DIPUTADOS INTEGRANTES DELGRUPO PARLAMENTARIO “MIGUEL RAMOS ARIZPE”,</w:t>
      </w:r>
    </w:p>
    <w:p w14:paraId="3B13E755" w14:textId="77777777" w:rsidR="001128D9" w:rsidRPr="001128D9" w:rsidRDefault="001128D9" w:rsidP="001128D9">
      <w:pPr>
        <w:jc w:val="center"/>
        <w:rPr>
          <w:rFonts w:ascii="Arial" w:eastAsiaTheme="minorHAnsi" w:hAnsi="Arial" w:cs="Arial"/>
          <w:b/>
          <w:sz w:val="22"/>
          <w:lang w:val="es-MX" w:eastAsia="en-US"/>
        </w:rPr>
      </w:pPr>
      <w:r w:rsidRPr="001128D9">
        <w:rPr>
          <w:rFonts w:ascii="Arial" w:eastAsiaTheme="minorHAnsi" w:hAnsi="Arial" w:cs="Arial"/>
          <w:b/>
          <w:sz w:val="22"/>
          <w:lang w:val="es-MX" w:eastAsia="en-US"/>
        </w:rPr>
        <w:t>DEL PARTIDO REVOLUCIONARIO INSTITUCIONAL.</w:t>
      </w:r>
    </w:p>
    <w:p w14:paraId="059E80BF" w14:textId="77777777" w:rsidR="001128D9" w:rsidRPr="001128D9" w:rsidRDefault="001128D9" w:rsidP="001128D9">
      <w:pPr>
        <w:jc w:val="center"/>
        <w:rPr>
          <w:rFonts w:asciiTheme="minorHAnsi" w:eastAsiaTheme="minorHAnsi" w:hAnsiTheme="minorHAnsi" w:cstheme="minorBidi"/>
          <w:b/>
          <w:sz w:val="22"/>
          <w:szCs w:val="22"/>
          <w:lang w:val="es-MX" w:eastAsia="en-US"/>
        </w:rPr>
      </w:pPr>
    </w:p>
    <w:tbl>
      <w:tblPr>
        <w:tblStyle w:val="Tablaconcuadrcula78"/>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36"/>
      </w:tblGrid>
      <w:tr w:rsidR="001128D9" w:rsidRPr="001128D9" w14:paraId="463D7148" w14:textId="77777777" w:rsidTr="001128D9">
        <w:tc>
          <w:tcPr>
            <w:tcW w:w="4962" w:type="dxa"/>
          </w:tcPr>
          <w:p w14:paraId="2CBDE333" w14:textId="77777777" w:rsidR="001128D9" w:rsidRPr="001128D9" w:rsidRDefault="001128D9" w:rsidP="001128D9">
            <w:pPr>
              <w:widowControl w:val="0"/>
              <w:tabs>
                <w:tab w:val="left" w:pos="5056"/>
              </w:tabs>
              <w:ind w:left="115"/>
              <w:rPr>
                <w:rFonts w:ascii="Arial" w:hAnsi="Arial" w:cs="Arial"/>
                <w:b/>
                <w:sz w:val="20"/>
                <w:lang w:val="en-US" w:eastAsia="es-MX"/>
              </w:rPr>
            </w:pPr>
          </w:p>
          <w:p w14:paraId="0BC1DDC4" w14:textId="77777777" w:rsidR="001128D9" w:rsidRPr="001128D9" w:rsidRDefault="001128D9" w:rsidP="001128D9">
            <w:pPr>
              <w:widowControl w:val="0"/>
              <w:tabs>
                <w:tab w:val="left" w:pos="5056"/>
              </w:tabs>
              <w:ind w:left="115"/>
              <w:jc w:val="center"/>
              <w:rPr>
                <w:rFonts w:ascii="Arial" w:hAnsi="Arial" w:cs="Arial"/>
                <w:b/>
                <w:sz w:val="20"/>
                <w:lang w:val="en-US" w:eastAsia="es-MX"/>
              </w:rPr>
            </w:pPr>
          </w:p>
          <w:p w14:paraId="2765718F" w14:textId="77777777" w:rsidR="001128D9" w:rsidRPr="001128D9" w:rsidRDefault="001128D9" w:rsidP="001128D9">
            <w:pPr>
              <w:widowControl w:val="0"/>
              <w:tabs>
                <w:tab w:val="left" w:pos="5056"/>
              </w:tabs>
              <w:ind w:left="115"/>
              <w:jc w:val="center"/>
              <w:rPr>
                <w:rFonts w:ascii="Arial" w:hAnsi="Arial" w:cs="Arial"/>
                <w:b/>
                <w:sz w:val="20"/>
                <w:lang w:val="en-US" w:eastAsia="es-MX"/>
              </w:rPr>
            </w:pPr>
          </w:p>
        </w:tc>
        <w:tc>
          <w:tcPr>
            <w:tcW w:w="4536" w:type="dxa"/>
          </w:tcPr>
          <w:p w14:paraId="2E3BC691" w14:textId="77777777" w:rsidR="001128D9" w:rsidRPr="001128D9" w:rsidRDefault="001128D9" w:rsidP="001128D9">
            <w:pPr>
              <w:widowControl w:val="0"/>
              <w:tabs>
                <w:tab w:val="left" w:pos="5056"/>
              </w:tabs>
              <w:ind w:left="115"/>
              <w:jc w:val="center"/>
              <w:rPr>
                <w:rFonts w:ascii="Arial" w:hAnsi="Arial" w:cs="Arial"/>
                <w:b/>
                <w:sz w:val="20"/>
                <w:lang w:val="en-US" w:eastAsia="es-MX"/>
              </w:rPr>
            </w:pPr>
          </w:p>
        </w:tc>
      </w:tr>
      <w:tr w:rsidR="001128D9" w:rsidRPr="001128D9" w14:paraId="360D7998" w14:textId="77777777" w:rsidTr="001128D9">
        <w:tc>
          <w:tcPr>
            <w:tcW w:w="4962" w:type="dxa"/>
          </w:tcPr>
          <w:p w14:paraId="3E2FB15F" w14:textId="77777777" w:rsidR="001128D9" w:rsidRPr="001128D9" w:rsidRDefault="001128D9" w:rsidP="001128D9">
            <w:pPr>
              <w:widowControl w:val="0"/>
              <w:tabs>
                <w:tab w:val="left" w:pos="5056"/>
              </w:tabs>
              <w:ind w:left="115"/>
              <w:rPr>
                <w:rFonts w:ascii="Arial" w:hAnsi="Arial" w:cs="Arial"/>
                <w:b/>
                <w:sz w:val="20"/>
                <w:lang w:val="es-MX" w:eastAsia="es-MX"/>
              </w:rPr>
            </w:pPr>
            <w:r w:rsidRPr="001128D9">
              <w:rPr>
                <w:rFonts w:ascii="Arial" w:hAnsi="Arial" w:cs="Arial"/>
                <w:b/>
                <w:sz w:val="20"/>
                <w:lang w:val="es-MX" w:eastAsia="es-MX"/>
              </w:rPr>
              <w:t xml:space="preserve">DIP. </w:t>
            </w:r>
            <w:r w:rsidRPr="001128D9">
              <w:rPr>
                <w:rFonts w:ascii="Arial" w:hAnsi="Arial" w:cs="Arial"/>
                <w:b/>
                <w:snapToGrid w:val="0"/>
                <w:sz w:val="20"/>
                <w:lang w:val="es-MX" w:eastAsia="es-MX"/>
              </w:rPr>
              <w:t>MARÍA EUGENIA GUADALUPE CALDERÓN AMEZCUA</w:t>
            </w:r>
          </w:p>
        </w:tc>
        <w:tc>
          <w:tcPr>
            <w:tcW w:w="4536" w:type="dxa"/>
          </w:tcPr>
          <w:p w14:paraId="0F93D98C" w14:textId="77777777" w:rsidR="001128D9" w:rsidRPr="001128D9" w:rsidRDefault="001128D9" w:rsidP="001128D9">
            <w:pPr>
              <w:widowControl w:val="0"/>
              <w:tabs>
                <w:tab w:val="left" w:pos="5056"/>
              </w:tabs>
              <w:ind w:left="115"/>
              <w:rPr>
                <w:rFonts w:ascii="Arial" w:hAnsi="Arial" w:cs="Arial"/>
                <w:b/>
                <w:sz w:val="20"/>
                <w:lang w:val="es-MX" w:eastAsia="es-MX"/>
              </w:rPr>
            </w:pPr>
            <w:r w:rsidRPr="001128D9">
              <w:rPr>
                <w:rFonts w:ascii="Arial" w:hAnsi="Arial" w:cs="Arial"/>
                <w:b/>
                <w:sz w:val="20"/>
                <w:lang w:val="es-MX" w:eastAsia="es-MX"/>
              </w:rPr>
              <w:t>DIP. MARÍA ESPERANZA CHAPA GARCÍA</w:t>
            </w:r>
          </w:p>
        </w:tc>
      </w:tr>
      <w:tr w:rsidR="001128D9" w:rsidRPr="001128D9" w14:paraId="2ADD7987" w14:textId="77777777" w:rsidTr="001128D9">
        <w:tc>
          <w:tcPr>
            <w:tcW w:w="4962" w:type="dxa"/>
          </w:tcPr>
          <w:p w14:paraId="3DFE9CBA" w14:textId="77777777" w:rsidR="001128D9" w:rsidRPr="001128D9" w:rsidRDefault="001128D9" w:rsidP="001128D9">
            <w:pPr>
              <w:widowControl w:val="0"/>
              <w:tabs>
                <w:tab w:val="left" w:pos="5056"/>
              </w:tabs>
              <w:ind w:left="115"/>
              <w:rPr>
                <w:rFonts w:ascii="Arial" w:hAnsi="Arial" w:cs="Arial"/>
                <w:b/>
                <w:sz w:val="20"/>
                <w:lang w:val="es-MX" w:eastAsia="es-MX"/>
              </w:rPr>
            </w:pPr>
          </w:p>
          <w:p w14:paraId="6BCF639C" w14:textId="77777777" w:rsidR="001128D9" w:rsidRPr="001128D9" w:rsidRDefault="001128D9" w:rsidP="001128D9">
            <w:pPr>
              <w:widowControl w:val="0"/>
              <w:tabs>
                <w:tab w:val="left" w:pos="5056"/>
              </w:tabs>
              <w:ind w:left="115"/>
              <w:rPr>
                <w:rFonts w:ascii="Arial" w:hAnsi="Arial" w:cs="Arial"/>
                <w:b/>
                <w:sz w:val="20"/>
                <w:lang w:val="es-MX" w:eastAsia="es-MX"/>
              </w:rPr>
            </w:pPr>
          </w:p>
        </w:tc>
        <w:tc>
          <w:tcPr>
            <w:tcW w:w="4536" w:type="dxa"/>
          </w:tcPr>
          <w:p w14:paraId="7946C416" w14:textId="77777777" w:rsidR="001128D9" w:rsidRPr="001128D9" w:rsidRDefault="001128D9" w:rsidP="001128D9">
            <w:pPr>
              <w:widowControl w:val="0"/>
              <w:tabs>
                <w:tab w:val="left" w:pos="5056"/>
              </w:tabs>
              <w:ind w:left="115"/>
              <w:rPr>
                <w:rFonts w:ascii="Arial" w:hAnsi="Arial" w:cs="Arial"/>
                <w:b/>
                <w:sz w:val="20"/>
                <w:lang w:val="es-MX" w:eastAsia="es-MX"/>
              </w:rPr>
            </w:pPr>
          </w:p>
        </w:tc>
      </w:tr>
      <w:tr w:rsidR="001128D9" w:rsidRPr="001128D9" w14:paraId="45ABD615" w14:textId="77777777" w:rsidTr="001128D9">
        <w:tc>
          <w:tcPr>
            <w:tcW w:w="4962" w:type="dxa"/>
          </w:tcPr>
          <w:p w14:paraId="0D8BFB80" w14:textId="77777777" w:rsidR="001128D9" w:rsidRPr="001128D9" w:rsidRDefault="001128D9" w:rsidP="001128D9">
            <w:pPr>
              <w:widowControl w:val="0"/>
              <w:tabs>
                <w:tab w:val="left" w:pos="5056"/>
              </w:tabs>
              <w:ind w:left="115"/>
              <w:rPr>
                <w:rFonts w:ascii="Arial" w:hAnsi="Arial" w:cs="Arial"/>
                <w:b/>
                <w:sz w:val="20"/>
                <w:lang w:val="es-MX" w:eastAsia="es-MX"/>
              </w:rPr>
            </w:pPr>
            <w:r w:rsidRPr="001128D9">
              <w:rPr>
                <w:rFonts w:ascii="Arial" w:hAnsi="Arial" w:cs="Arial"/>
                <w:b/>
                <w:sz w:val="20"/>
                <w:lang w:val="es-MX" w:eastAsia="es-MX"/>
              </w:rPr>
              <w:t xml:space="preserve">DIP. </w:t>
            </w:r>
            <w:r w:rsidRPr="001128D9">
              <w:rPr>
                <w:rFonts w:ascii="Arial" w:hAnsi="Arial" w:cs="Arial"/>
                <w:b/>
                <w:snapToGrid w:val="0"/>
                <w:sz w:val="20"/>
                <w:lang w:val="es-MX" w:eastAsia="es-MX"/>
              </w:rPr>
              <w:t>JESÚS MARÍA MONTEMAYOR GARZA</w:t>
            </w:r>
          </w:p>
        </w:tc>
        <w:tc>
          <w:tcPr>
            <w:tcW w:w="4536" w:type="dxa"/>
          </w:tcPr>
          <w:p w14:paraId="70E2BE4F" w14:textId="77777777" w:rsidR="001128D9" w:rsidRPr="001128D9" w:rsidRDefault="001128D9" w:rsidP="001128D9">
            <w:pPr>
              <w:widowControl w:val="0"/>
              <w:tabs>
                <w:tab w:val="left" w:pos="5056"/>
              </w:tabs>
              <w:ind w:left="115"/>
              <w:rPr>
                <w:rFonts w:ascii="Arial" w:hAnsi="Arial" w:cs="Arial"/>
                <w:b/>
                <w:sz w:val="20"/>
                <w:lang w:val="es-MX" w:eastAsia="es-MX"/>
              </w:rPr>
            </w:pPr>
            <w:r w:rsidRPr="001128D9">
              <w:rPr>
                <w:rFonts w:ascii="Arial" w:hAnsi="Arial" w:cs="Arial"/>
                <w:b/>
                <w:sz w:val="20"/>
                <w:lang w:val="es-MX" w:eastAsia="es-MX"/>
              </w:rPr>
              <w:t xml:space="preserve">DIP. </w:t>
            </w:r>
            <w:r w:rsidRPr="001128D9">
              <w:rPr>
                <w:rFonts w:ascii="Arial" w:hAnsi="Arial" w:cs="Arial"/>
                <w:b/>
                <w:snapToGrid w:val="0"/>
                <w:sz w:val="20"/>
                <w:lang w:val="es-MX" w:eastAsia="es-MX"/>
              </w:rPr>
              <w:t>JORGE ANTONIO ABDALA SERNA</w:t>
            </w:r>
            <w:r w:rsidRPr="001128D9">
              <w:rPr>
                <w:rFonts w:ascii="Arial" w:hAnsi="Arial" w:cs="Arial"/>
                <w:b/>
                <w:noProof/>
                <w:sz w:val="20"/>
                <w:lang w:val="es-MX" w:eastAsia="es-MX"/>
              </w:rPr>
              <w:t xml:space="preserve"> </w:t>
            </w:r>
          </w:p>
        </w:tc>
      </w:tr>
      <w:tr w:rsidR="001128D9" w:rsidRPr="001128D9" w14:paraId="7FE62627" w14:textId="77777777" w:rsidTr="001128D9">
        <w:tc>
          <w:tcPr>
            <w:tcW w:w="4962" w:type="dxa"/>
          </w:tcPr>
          <w:p w14:paraId="6C40C75B" w14:textId="77777777" w:rsidR="001128D9" w:rsidRPr="001128D9" w:rsidRDefault="001128D9" w:rsidP="001128D9">
            <w:pPr>
              <w:widowControl w:val="0"/>
              <w:tabs>
                <w:tab w:val="left" w:pos="5056"/>
              </w:tabs>
              <w:ind w:left="115"/>
              <w:rPr>
                <w:rFonts w:ascii="Arial" w:hAnsi="Arial" w:cs="Arial"/>
                <w:b/>
                <w:sz w:val="20"/>
                <w:lang w:val="es-MX" w:eastAsia="es-MX"/>
              </w:rPr>
            </w:pPr>
          </w:p>
          <w:p w14:paraId="0C2CE533" w14:textId="77777777" w:rsidR="001128D9" w:rsidRPr="001128D9" w:rsidRDefault="001128D9" w:rsidP="001128D9">
            <w:pPr>
              <w:widowControl w:val="0"/>
              <w:tabs>
                <w:tab w:val="left" w:pos="5056"/>
              </w:tabs>
              <w:ind w:left="115"/>
              <w:rPr>
                <w:rFonts w:ascii="Arial" w:hAnsi="Arial" w:cs="Arial"/>
                <w:b/>
                <w:sz w:val="20"/>
                <w:lang w:val="es-MX" w:eastAsia="es-MX"/>
              </w:rPr>
            </w:pPr>
          </w:p>
        </w:tc>
        <w:tc>
          <w:tcPr>
            <w:tcW w:w="4536" w:type="dxa"/>
          </w:tcPr>
          <w:p w14:paraId="04BDC974" w14:textId="77777777" w:rsidR="001128D9" w:rsidRPr="001128D9" w:rsidRDefault="001128D9" w:rsidP="001128D9">
            <w:pPr>
              <w:widowControl w:val="0"/>
              <w:tabs>
                <w:tab w:val="left" w:pos="5056"/>
              </w:tabs>
              <w:ind w:left="115"/>
              <w:rPr>
                <w:rFonts w:ascii="Arial" w:hAnsi="Arial" w:cs="Arial"/>
                <w:b/>
                <w:sz w:val="20"/>
                <w:lang w:val="es-MX" w:eastAsia="es-MX"/>
              </w:rPr>
            </w:pPr>
          </w:p>
        </w:tc>
      </w:tr>
      <w:tr w:rsidR="001128D9" w:rsidRPr="001128D9" w14:paraId="0F672AAB" w14:textId="77777777" w:rsidTr="001128D9">
        <w:tc>
          <w:tcPr>
            <w:tcW w:w="4962" w:type="dxa"/>
          </w:tcPr>
          <w:p w14:paraId="3B529D28" w14:textId="77777777" w:rsidR="001128D9" w:rsidRPr="001128D9" w:rsidRDefault="001128D9" w:rsidP="001128D9">
            <w:pPr>
              <w:widowControl w:val="0"/>
              <w:tabs>
                <w:tab w:val="left" w:pos="4678"/>
              </w:tabs>
              <w:ind w:left="115"/>
              <w:rPr>
                <w:rFonts w:ascii="Arial" w:hAnsi="Arial" w:cs="Arial"/>
                <w:b/>
                <w:sz w:val="20"/>
                <w:lang w:val="es-MX" w:eastAsia="es-MX"/>
              </w:rPr>
            </w:pPr>
            <w:r w:rsidRPr="001128D9">
              <w:rPr>
                <w:rFonts w:ascii="Arial" w:hAnsi="Arial" w:cs="Arial"/>
                <w:b/>
                <w:sz w:val="20"/>
                <w:lang w:val="es-MX" w:eastAsia="es-MX"/>
              </w:rPr>
              <w:t xml:space="preserve">DIP. </w:t>
            </w:r>
            <w:r w:rsidRPr="001128D9">
              <w:rPr>
                <w:rFonts w:ascii="Arial" w:hAnsi="Arial" w:cs="Arial"/>
                <w:b/>
                <w:snapToGrid w:val="0"/>
                <w:sz w:val="20"/>
                <w:lang w:val="es-MX" w:eastAsia="es-MX"/>
              </w:rPr>
              <w:t>MARÍA GUADALUPE OYERVIDES VALDÉZ</w:t>
            </w:r>
          </w:p>
        </w:tc>
        <w:tc>
          <w:tcPr>
            <w:tcW w:w="4536" w:type="dxa"/>
          </w:tcPr>
          <w:p w14:paraId="6E996FE9" w14:textId="77777777" w:rsidR="001128D9" w:rsidRPr="001128D9" w:rsidRDefault="001128D9" w:rsidP="001128D9">
            <w:pPr>
              <w:widowControl w:val="0"/>
              <w:tabs>
                <w:tab w:val="left" w:pos="5056"/>
              </w:tabs>
              <w:ind w:left="115"/>
              <w:rPr>
                <w:rFonts w:ascii="Arial" w:hAnsi="Arial" w:cs="Arial"/>
                <w:b/>
                <w:sz w:val="20"/>
                <w:lang w:val="en-US" w:eastAsia="es-MX"/>
              </w:rPr>
            </w:pPr>
            <w:r w:rsidRPr="001128D9">
              <w:rPr>
                <w:rFonts w:ascii="Arial" w:hAnsi="Arial" w:cs="Arial"/>
                <w:b/>
                <w:sz w:val="20"/>
                <w:lang w:val="en-US" w:eastAsia="es-MX"/>
              </w:rPr>
              <w:t>DIP.  RICARDO LÓPEZ CAMPOS</w:t>
            </w:r>
          </w:p>
        </w:tc>
      </w:tr>
      <w:tr w:rsidR="001128D9" w:rsidRPr="001128D9" w14:paraId="34378238" w14:textId="77777777" w:rsidTr="001128D9">
        <w:tc>
          <w:tcPr>
            <w:tcW w:w="4962" w:type="dxa"/>
          </w:tcPr>
          <w:p w14:paraId="03DCA0B1" w14:textId="77777777" w:rsidR="001128D9" w:rsidRPr="001128D9" w:rsidRDefault="001128D9" w:rsidP="001128D9">
            <w:pPr>
              <w:widowControl w:val="0"/>
              <w:tabs>
                <w:tab w:val="left" w:pos="4678"/>
              </w:tabs>
              <w:ind w:left="115"/>
              <w:rPr>
                <w:rFonts w:ascii="Arial" w:hAnsi="Arial" w:cs="Arial"/>
                <w:b/>
                <w:sz w:val="20"/>
                <w:lang w:val="en-US" w:eastAsia="es-MX"/>
              </w:rPr>
            </w:pPr>
          </w:p>
          <w:p w14:paraId="420D4D1D" w14:textId="77777777" w:rsidR="001128D9" w:rsidRPr="001128D9" w:rsidRDefault="001128D9" w:rsidP="001128D9">
            <w:pPr>
              <w:widowControl w:val="0"/>
              <w:tabs>
                <w:tab w:val="left" w:pos="4678"/>
              </w:tabs>
              <w:ind w:left="115"/>
              <w:rPr>
                <w:rFonts w:ascii="Arial" w:hAnsi="Arial" w:cs="Arial"/>
                <w:b/>
                <w:sz w:val="20"/>
                <w:lang w:val="en-US" w:eastAsia="es-MX"/>
              </w:rPr>
            </w:pPr>
          </w:p>
        </w:tc>
        <w:tc>
          <w:tcPr>
            <w:tcW w:w="4536" w:type="dxa"/>
          </w:tcPr>
          <w:p w14:paraId="1F950D9A" w14:textId="77777777" w:rsidR="001128D9" w:rsidRPr="001128D9" w:rsidRDefault="001128D9" w:rsidP="001128D9">
            <w:pPr>
              <w:widowControl w:val="0"/>
              <w:tabs>
                <w:tab w:val="left" w:pos="5056"/>
              </w:tabs>
              <w:ind w:left="115"/>
              <w:rPr>
                <w:rFonts w:ascii="Arial" w:hAnsi="Arial" w:cs="Arial"/>
                <w:b/>
                <w:sz w:val="20"/>
                <w:lang w:val="en-US" w:eastAsia="es-MX"/>
              </w:rPr>
            </w:pPr>
          </w:p>
        </w:tc>
      </w:tr>
      <w:tr w:rsidR="001128D9" w:rsidRPr="001128D9" w14:paraId="18E3CBBA" w14:textId="77777777" w:rsidTr="001128D9">
        <w:tc>
          <w:tcPr>
            <w:tcW w:w="4962" w:type="dxa"/>
          </w:tcPr>
          <w:p w14:paraId="508B7DCD" w14:textId="77777777" w:rsidR="001128D9" w:rsidRPr="001128D9" w:rsidRDefault="001128D9" w:rsidP="001128D9">
            <w:pPr>
              <w:widowControl w:val="0"/>
              <w:tabs>
                <w:tab w:val="left" w:pos="4678"/>
              </w:tabs>
              <w:ind w:left="115"/>
              <w:rPr>
                <w:rFonts w:ascii="Arial" w:hAnsi="Arial" w:cs="Arial"/>
                <w:b/>
                <w:sz w:val="20"/>
                <w:lang w:val="en-US" w:eastAsia="es-MX"/>
              </w:rPr>
            </w:pPr>
            <w:r w:rsidRPr="001128D9">
              <w:rPr>
                <w:rFonts w:ascii="Arial" w:hAnsi="Arial" w:cs="Arial"/>
                <w:b/>
                <w:sz w:val="20"/>
                <w:lang w:val="en-US" w:eastAsia="es-MX"/>
              </w:rPr>
              <w:t xml:space="preserve">DIP. </w:t>
            </w:r>
            <w:r w:rsidRPr="001128D9">
              <w:rPr>
                <w:rFonts w:ascii="Arial" w:hAnsi="Arial" w:cs="Arial"/>
                <w:b/>
                <w:snapToGrid w:val="0"/>
                <w:sz w:val="20"/>
                <w:lang w:val="en-US" w:eastAsia="es-MX"/>
              </w:rPr>
              <w:t>RAÚL ONOFRE CONTRERAS</w:t>
            </w:r>
          </w:p>
        </w:tc>
        <w:tc>
          <w:tcPr>
            <w:tcW w:w="4536" w:type="dxa"/>
          </w:tcPr>
          <w:p w14:paraId="6FC2A293" w14:textId="77777777" w:rsidR="001128D9" w:rsidRPr="001128D9" w:rsidRDefault="001128D9" w:rsidP="001128D9">
            <w:pPr>
              <w:widowControl w:val="0"/>
              <w:tabs>
                <w:tab w:val="left" w:pos="5056"/>
              </w:tabs>
              <w:ind w:left="115"/>
              <w:rPr>
                <w:rFonts w:ascii="Arial" w:hAnsi="Arial" w:cs="Arial"/>
                <w:b/>
                <w:sz w:val="20"/>
                <w:lang w:val="en-US" w:eastAsia="es-MX"/>
              </w:rPr>
            </w:pPr>
            <w:r w:rsidRPr="001128D9">
              <w:rPr>
                <w:rFonts w:ascii="Arial" w:hAnsi="Arial" w:cs="Arial"/>
                <w:b/>
                <w:sz w:val="20"/>
                <w:lang w:val="en-US" w:eastAsia="es-MX"/>
              </w:rPr>
              <w:t xml:space="preserve">DIP. </w:t>
            </w:r>
            <w:r w:rsidRPr="001128D9">
              <w:rPr>
                <w:rFonts w:ascii="Arial" w:hAnsi="Arial" w:cs="Arial"/>
                <w:b/>
                <w:snapToGrid w:val="0"/>
                <w:sz w:val="20"/>
                <w:lang w:val="en-US" w:eastAsia="es-MX"/>
              </w:rPr>
              <w:t>OLIVIA MARTÍNEZ LEYVA</w:t>
            </w:r>
          </w:p>
        </w:tc>
      </w:tr>
      <w:tr w:rsidR="001128D9" w:rsidRPr="001128D9" w14:paraId="42E4FFF8" w14:textId="77777777" w:rsidTr="001128D9">
        <w:tc>
          <w:tcPr>
            <w:tcW w:w="4962" w:type="dxa"/>
          </w:tcPr>
          <w:p w14:paraId="760B6ED1" w14:textId="77777777" w:rsidR="001128D9" w:rsidRPr="001128D9" w:rsidRDefault="001128D9" w:rsidP="001128D9">
            <w:pPr>
              <w:widowControl w:val="0"/>
              <w:tabs>
                <w:tab w:val="left" w:pos="4678"/>
              </w:tabs>
              <w:ind w:left="115"/>
              <w:rPr>
                <w:rFonts w:ascii="Arial" w:hAnsi="Arial" w:cs="Arial"/>
                <w:b/>
                <w:sz w:val="20"/>
                <w:lang w:val="en-US" w:eastAsia="es-MX"/>
              </w:rPr>
            </w:pPr>
          </w:p>
          <w:p w14:paraId="2FA7365F" w14:textId="77777777" w:rsidR="001128D9" w:rsidRPr="001128D9" w:rsidRDefault="001128D9" w:rsidP="001128D9">
            <w:pPr>
              <w:widowControl w:val="0"/>
              <w:tabs>
                <w:tab w:val="left" w:pos="4678"/>
              </w:tabs>
              <w:ind w:left="115"/>
              <w:rPr>
                <w:rFonts w:ascii="Arial" w:hAnsi="Arial" w:cs="Arial"/>
                <w:b/>
                <w:sz w:val="20"/>
                <w:lang w:val="en-US" w:eastAsia="es-MX"/>
              </w:rPr>
            </w:pPr>
          </w:p>
        </w:tc>
        <w:tc>
          <w:tcPr>
            <w:tcW w:w="4536" w:type="dxa"/>
          </w:tcPr>
          <w:p w14:paraId="1EE14371" w14:textId="77777777" w:rsidR="001128D9" w:rsidRPr="001128D9" w:rsidRDefault="001128D9" w:rsidP="001128D9">
            <w:pPr>
              <w:widowControl w:val="0"/>
              <w:tabs>
                <w:tab w:val="left" w:pos="5056"/>
              </w:tabs>
              <w:ind w:left="115"/>
              <w:rPr>
                <w:rFonts w:ascii="Arial" w:hAnsi="Arial" w:cs="Arial"/>
                <w:b/>
                <w:sz w:val="20"/>
                <w:lang w:val="en-US" w:eastAsia="es-MX"/>
              </w:rPr>
            </w:pPr>
          </w:p>
        </w:tc>
      </w:tr>
      <w:tr w:rsidR="001128D9" w:rsidRPr="001128D9" w14:paraId="3411B0A6" w14:textId="77777777" w:rsidTr="001128D9">
        <w:tc>
          <w:tcPr>
            <w:tcW w:w="4962" w:type="dxa"/>
          </w:tcPr>
          <w:p w14:paraId="663CB697" w14:textId="77777777" w:rsidR="001128D9" w:rsidRPr="001128D9" w:rsidRDefault="001128D9" w:rsidP="001128D9">
            <w:pPr>
              <w:widowControl w:val="0"/>
              <w:tabs>
                <w:tab w:val="left" w:pos="4678"/>
              </w:tabs>
              <w:ind w:left="115"/>
              <w:rPr>
                <w:rFonts w:ascii="Arial" w:hAnsi="Arial" w:cs="Arial"/>
                <w:b/>
                <w:sz w:val="20"/>
                <w:lang w:val="en-US" w:eastAsia="es-MX"/>
              </w:rPr>
            </w:pPr>
            <w:r w:rsidRPr="001128D9">
              <w:rPr>
                <w:rFonts w:ascii="Arial" w:hAnsi="Arial" w:cs="Arial"/>
                <w:b/>
                <w:sz w:val="20"/>
                <w:lang w:val="en-US" w:eastAsia="es-MX"/>
              </w:rPr>
              <w:t xml:space="preserve">DIP. </w:t>
            </w:r>
            <w:r w:rsidRPr="001128D9">
              <w:rPr>
                <w:rFonts w:ascii="Arial" w:hAnsi="Arial" w:cs="Arial"/>
                <w:b/>
                <w:snapToGrid w:val="0"/>
                <w:sz w:val="20"/>
                <w:lang w:val="en-US" w:eastAsia="es-MX"/>
              </w:rPr>
              <w:t>EDUARDO OLMOS CASTRO</w:t>
            </w:r>
          </w:p>
        </w:tc>
        <w:tc>
          <w:tcPr>
            <w:tcW w:w="4536" w:type="dxa"/>
          </w:tcPr>
          <w:p w14:paraId="217F84AD" w14:textId="77777777" w:rsidR="001128D9" w:rsidRPr="001128D9" w:rsidRDefault="001128D9" w:rsidP="001128D9">
            <w:pPr>
              <w:widowControl w:val="0"/>
              <w:tabs>
                <w:tab w:val="left" w:pos="5056"/>
              </w:tabs>
              <w:ind w:left="115"/>
              <w:rPr>
                <w:rFonts w:ascii="Arial" w:hAnsi="Arial" w:cs="Arial"/>
                <w:b/>
                <w:sz w:val="20"/>
                <w:lang w:val="en-US" w:eastAsia="es-MX"/>
              </w:rPr>
            </w:pPr>
            <w:r w:rsidRPr="001128D9">
              <w:rPr>
                <w:rFonts w:ascii="Arial" w:hAnsi="Arial" w:cs="Arial"/>
                <w:b/>
                <w:sz w:val="20"/>
                <w:lang w:val="en-US" w:eastAsia="es-MX"/>
              </w:rPr>
              <w:t xml:space="preserve">DIP. </w:t>
            </w:r>
            <w:r w:rsidRPr="001128D9">
              <w:rPr>
                <w:rFonts w:ascii="Arial" w:hAnsi="Arial" w:cs="Arial"/>
                <w:b/>
                <w:snapToGrid w:val="0"/>
                <w:sz w:val="20"/>
                <w:lang w:val="en-US" w:eastAsia="es-MX"/>
              </w:rPr>
              <w:t>MARIO CEPEDA RAMÍREZ</w:t>
            </w:r>
          </w:p>
        </w:tc>
      </w:tr>
      <w:tr w:rsidR="001128D9" w:rsidRPr="001128D9" w14:paraId="44F8047B" w14:textId="77777777" w:rsidTr="001128D9">
        <w:tc>
          <w:tcPr>
            <w:tcW w:w="4962" w:type="dxa"/>
          </w:tcPr>
          <w:p w14:paraId="25B294F1" w14:textId="77777777" w:rsidR="001128D9" w:rsidRPr="001128D9" w:rsidRDefault="001128D9" w:rsidP="001128D9">
            <w:pPr>
              <w:widowControl w:val="0"/>
              <w:tabs>
                <w:tab w:val="left" w:pos="4678"/>
              </w:tabs>
              <w:ind w:left="115"/>
              <w:rPr>
                <w:rFonts w:ascii="Arial" w:hAnsi="Arial" w:cs="Arial"/>
                <w:b/>
                <w:sz w:val="20"/>
                <w:lang w:val="en-US" w:eastAsia="es-MX"/>
              </w:rPr>
            </w:pPr>
          </w:p>
          <w:p w14:paraId="4F08A3B6" w14:textId="77777777" w:rsidR="001128D9" w:rsidRPr="001128D9" w:rsidRDefault="001128D9" w:rsidP="001128D9">
            <w:pPr>
              <w:widowControl w:val="0"/>
              <w:tabs>
                <w:tab w:val="left" w:pos="4678"/>
              </w:tabs>
              <w:ind w:left="115"/>
              <w:rPr>
                <w:rFonts w:ascii="Arial" w:hAnsi="Arial" w:cs="Arial"/>
                <w:b/>
                <w:sz w:val="20"/>
                <w:lang w:val="en-US" w:eastAsia="es-MX"/>
              </w:rPr>
            </w:pPr>
          </w:p>
        </w:tc>
        <w:tc>
          <w:tcPr>
            <w:tcW w:w="4536" w:type="dxa"/>
          </w:tcPr>
          <w:p w14:paraId="7AB9CCF0" w14:textId="77777777" w:rsidR="001128D9" w:rsidRPr="001128D9" w:rsidRDefault="001128D9" w:rsidP="001128D9">
            <w:pPr>
              <w:widowControl w:val="0"/>
              <w:tabs>
                <w:tab w:val="left" w:pos="5056"/>
              </w:tabs>
              <w:ind w:left="115"/>
              <w:rPr>
                <w:rFonts w:ascii="Arial" w:hAnsi="Arial" w:cs="Arial"/>
                <w:b/>
                <w:sz w:val="20"/>
                <w:lang w:val="en-US" w:eastAsia="es-MX"/>
              </w:rPr>
            </w:pPr>
          </w:p>
        </w:tc>
      </w:tr>
      <w:tr w:rsidR="001128D9" w:rsidRPr="001128D9" w14:paraId="1627B4A7" w14:textId="77777777" w:rsidTr="001128D9">
        <w:tc>
          <w:tcPr>
            <w:tcW w:w="4962" w:type="dxa"/>
          </w:tcPr>
          <w:p w14:paraId="79D0AEBC" w14:textId="77777777" w:rsidR="001128D9" w:rsidRPr="001128D9" w:rsidRDefault="001128D9" w:rsidP="001128D9">
            <w:pPr>
              <w:widowControl w:val="0"/>
              <w:tabs>
                <w:tab w:val="left" w:pos="4678"/>
              </w:tabs>
              <w:ind w:left="115"/>
              <w:rPr>
                <w:rFonts w:ascii="Arial" w:hAnsi="Arial" w:cs="Arial"/>
                <w:b/>
                <w:sz w:val="20"/>
                <w:lang w:val="es-MX" w:eastAsia="es-MX"/>
              </w:rPr>
            </w:pPr>
            <w:r w:rsidRPr="001128D9">
              <w:rPr>
                <w:rFonts w:ascii="Arial" w:hAnsi="Arial" w:cs="Arial"/>
                <w:b/>
                <w:sz w:val="20"/>
                <w:lang w:val="es-MX" w:eastAsia="es-MX"/>
              </w:rPr>
              <w:t xml:space="preserve">DIP. </w:t>
            </w:r>
            <w:r w:rsidRPr="001128D9">
              <w:rPr>
                <w:rFonts w:ascii="Arial" w:hAnsi="Arial" w:cs="Arial"/>
                <w:b/>
                <w:snapToGrid w:val="0"/>
                <w:sz w:val="20"/>
                <w:lang w:val="es-MX" w:eastAsia="es-MX"/>
              </w:rPr>
              <w:t>HECTOR HUGO DÁVILA PRADO</w:t>
            </w:r>
          </w:p>
        </w:tc>
        <w:tc>
          <w:tcPr>
            <w:tcW w:w="4536" w:type="dxa"/>
          </w:tcPr>
          <w:p w14:paraId="1945645B" w14:textId="77777777" w:rsidR="001128D9" w:rsidRPr="001128D9" w:rsidRDefault="001128D9" w:rsidP="001128D9">
            <w:pPr>
              <w:widowControl w:val="0"/>
              <w:tabs>
                <w:tab w:val="left" w:pos="5056"/>
              </w:tabs>
              <w:ind w:left="115"/>
              <w:rPr>
                <w:rFonts w:ascii="Arial" w:hAnsi="Arial" w:cs="Arial"/>
                <w:b/>
                <w:sz w:val="20"/>
                <w:lang w:val="es-MX" w:eastAsia="es-MX"/>
              </w:rPr>
            </w:pPr>
            <w:r w:rsidRPr="001128D9">
              <w:rPr>
                <w:rFonts w:ascii="Arial" w:hAnsi="Arial" w:cs="Arial"/>
                <w:b/>
                <w:sz w:val="20"/>
                <w:lang w:val="es-MX" w:eastAsia="es-MX"/>
              </w:rPr>
              <w:t xml:space="preserve">DIP. </w:t>
            </w:r>
            <w:r w:rsidRPr="001128D9">
              <w:rPr>
                <w:rFonts w:ascii="Arial" w:hAnsi="Arial" w:cs="Arial"/>
                <w:b/>
                <w:snapToGrid w:val="0"/>
                <w:sz w:val="20"/>
                <w:lang w:val="es-MX" w:eastAsia="es-MX"/>
              </w:rPr>
              <w:t>LUZ ELENA GUADALUPE MORALES NÚÑEZ</w:t>
            </w:r>
          </w:p>
        </w:tc>
      </w:tr>
      <w:tr w:rsidR="001128D9" w:rsidRPr="001128D9" w14:paraId="615CBA5B" w14:textId="77777777" w:rsidTr="001128D9">
        <w:tc>
          <w:tcPr>
            <w:tcW w:w="4962" w:type="dxa"/>
          </w:tcPr>
          <w:p w14:paraId="0C4A29FC" w14:textId="77777777" w:rsidR="001128D9" w:rsidRPr="001128D9" w:rsidRDefault="001128D9" w:rsidP="001128D9">
            <w:pPr>
              <w:widowControl w:val="0"/>
              <w:tabs>
                <w:tab w:val="left" w:pos="4678"/>
              </w:tabs>
              <w:ind w:left="115"/>
              <w:rPr>
                <w:rFonts w:ascii="Arial" w:hAnsi="Arial" w:cs="Arial"/>
                <w:b/>
                <w:sz w:val="20"/>
                <w:lang w:val="es-MX" w:eastAsia="es-MX"/>
              </w:rPr>
            </w:pPr>
          </w:p>
          <w:p w14:paraId="14396EAF" w14:textId="77777777" w:rsidR="001128D9" w:rsidRPr="001128D9" w:rsidRDefault="001128D9" w:rsidP="001128D9">
            <w:pPr>
              <w:widowControl w:val="0"/>
              <w:tabs>
                <w:tab w:val="left" w:pos="4678"/>
              </w:tabs>
              <w:ind w:left="115"/>
              <w:rPr>
                <w:rFonts w:ascii="Arial" w:hAnsi="Arial" w:cs="Arial"/>
                <w:b/>
                <w:sz w:val="20"/>
                <w:lang w:val="es-MX" w:eastAsia="es-MX"/>
              </w:rPr>
            </w:pPr>
          </w:p>
        </w:tc>
        <w:tc>
          <w:tcPr>
            <w:tcW w:w="4536" w:type="dxa"/>
          </w:tcPr>
          <w:p w14:paraId="18C53A5D" w14:textId="77777777" w:rsidR="001128D9" w:rsidRPr="001128D9" w:rsidRDefault="001128D9" w:rsidP="001128D9">
            <w:pPr>
              <w:widowControl w:val="0"/>
              <w:tabs>
                <w:tab w:val="left" w:pos="5056"/>
              </w:tabs>
              <w:ind w:left="115"/>
              <w:rPr>
                <w:rFonts w:ascii="Arial" w:hAnsi="Arial" w:cs="Arial"/>
                <w:b/>
                <w:sz w:val="20"/>
                <w:lang w:val="es-MX" w:eastAsia="es-MX"/>
              </w:rPr>
            </w:pPr>
          </w:p>
        </w:tc>
      </w:tr>
      <w:tr w:rsidR="001128D9" w:rsidRPr="001128D9" w14:paraId="3E8B747D" w14:textId="77777777" w:rsidTr="001128D9">
        <w:tc>
          <w:tcPr>
            <w:tcW w:w="4962" w:type="dxa"/>
          </w:tcPr>
          <w:p w14:paraId="3D661438" w14:textId="77777777" w:rsidR="001128D9" w:rsidRPr="001128D9" w:rsidRDefault="001128D9" w:rsidP="001128D9">
            <w:pPr>
              <w:widowControl w:val="0"/>
              <w:tabs>
                <w:tab w:val="left" w:pos="4678"/>
              </w:tabs>
              <w:ind w:left="115"/>
              <w:rPr>
                <w:rFonts w:ascii="Arial" w:hAnsi="Arial" w:cs="Arial"/>
                <w:b/>
                <w:sz w:val="20"/>
                <w:lang w:val="es-MX" w:eastAsia="es-MX"/>
              </w:rPr>
            </w:pPr>
            <w:r w:rsidRPr="001128D9">
              <w:rPr>
                <w:rFonts w:ascii="Arial" w:hAnsi="Arial" w:cs="Arial"/>
                <w:b/>
                <w:sz w:val="20"/>
                <w:lang w:val="es-MX" w:eastAsia="es-MX"/>
              </w:rPr>
              <w:t>DIP. EDNA ILEANA DÁVALOS ELIZONDO</w:t>
            </w:r>
          </w:p>
        </w:tc>
        <w:tc>
          <w:tcPr>
            <w:tcW w:w="4536" w:type="dxa"/>
          </w:tcPr>
          <w:p w14:paraId="15176BB3" w14:textId="77777777" w:rsidR="001128D9" w:rsidRPr="001128D9" w:rsidRDefault="001128D9" w:rsidP="001128D9">
            <w:pPr>
              <w:widowControl w:val="0"/>
              <w:tabs>
                <w:tab w:val="left" w:pos="5056"/>
              </w:tabs>
              <w:ind w:left="115"/>
              <w:rPr>
                <w:rFonts w:ascii="Arial" w:hAnsi="Arial" w:cs="Arial"/>
                <w:b/>
                <w:sz w:val="20"/>
                <w:lang w:val="en-US" w:eastAsia="es-MX"/>
              </w:rPr>
            </w:pPr>
            <w:r w:rsidRPr="001128D9">
              <w:rPr>
                <w:rFonts w:ascii="Arial" w:hAnsi="Arial" w:cs="Arial"/>
                <w:b/>
                <w:sz w:val="20"/>
                <w:lang w:val="en-US" w:eastAsia="es-MX"/>
              </w:rPr>
              <w:t>DIP. MARTHA LOERA ARÁMBULA</w:t>
            </w:r>
          </w:p>
        </w:tc>
      </w:tr>
    </w:tbl>
    <w:p w14:paraId="3A23E0E3" w14:textId="6A81BBB2" w:rsidR="001128D9" w:rsidRDefault="001128D9" w:rsidP="0011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jc w:val="both"/>
        <w:rPr>
          <w:rFonts w:ascii="Arial" w:hAnsi="Arial" w:cs="Arial"/>
          <w:sz w:val="16"/>
          <w:szCs w:val="16"/>
          <w:lang w:val="es-MX" w:eastAsia="es-MX"/>
        </w:rPr>
      </w:pPr>
    </w:p>
    <w:p w14:paraId="0E0A98CC" w14:textId="77777777" w:rsidR="001128D9" w:rsidRPr="001128D9" w:rsidRDefault="001128D9" w:rsidP="0011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jc w:val="both"/>
        <w:rPr>
          <w:rFonts w:ascii="Arial" w:hAnsi="Arial" w:cs="Arial"/>
          <w:sz w:val="16"/>
          <w:szCs w:val="16"/>
          <w:lang w:val="es-MX" w:eastAsia="es-MX"/>
        </w:rPr>
      </w:pPr>
    </w:p>
    <w:p w14:paraId="0D77286E" w14:textId="4F3D3879" w:rsidR="001128D9" w:rsidRPr="001128D9" w:rsidRDefault="001128D9" w:rsidP="0011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jc w:val="center"/>
        <w:rPr>
          <w:rFonts w:ascii="Arial" w:hAnsi="Arial" w:cs="Arial"/>
          <w:sz w:val="16"/>
          <w:szCs w:val="16"/>
          <w:lang w:val="es-MX" w:eastAsia="es-MX"/>
        </w:rPr>
      </w:pPr>
      <w:r w:rsidRPr="001128D9">
        <w:rPr>
          <w:rFonts w:ascii="Arial" w:eastAsia="Verdana" w:hAnsi="Arial" w:cs="Arial"/>
          <w:b/>
          <w:sz w:val="20"/>
          <w:szCs w:val="22"/>
          <w:lang w:val="es-MX" w:eastAsia="en-US"/>
        </w:rPr>
        <w:t>DIP. MARÍA BÁRBARA CEPEDA BOEHRINGER</w:t>
      </w:r>
    </w:p>
    <w:p w14:paraId="2F56ADC6" w14:textId="1E3BBEBE" w:rsidR="001128D9" w:rsidRDefault="001128D9">
      <w:pPr>
        <w:spacing w:after="160" w:line="259" w:lineRule="auto"/>
        <w:rPr>
          <w:rFonts w:ascii="Arial" w:hAnsi="Arial" w:cs="Arial"/>
          <w:b/>
          <w:sz w:val="28"/>
          <w:szCs w:val="28"/>
          <w:lang w:val="es-MX" w:eastAsia="es-MX"/>
        </w:rPr>
      </w:pPr>
    </w:p>
    <w:p w14:paraId="33298360" w14:textId="77777777" w:rsidR="00AE4416" w:rsidRDefault="00AE4416" w:rsidP="001128D9">
      <w:pPr>
        <w:autoSpaceDE w:val="0"/>
        <w:autoSpaceDN w:val="0"/>
        <w:adjustRightInd w:val="0"/>
        <w:spacing w:line="276" w:lineRule="auto"/>
        <w:jc w:val="both"/>
        <w:rPr>
          <w:rFonts w:ascii="Arial" w:hAnsi="Arial" w:cs="Arial"/>
          <w:b/>
          <w:bCs/>
          <w:sz w:val="28"/>
          <w:szCs w:val="28"/>
          <w:lang w:eastAsia="es-MX"/>
        </w:rPr>
        <w:sectPr w:rsidR="00AE4416" w:rsidSect="001322D8">
          <w:footnotePr>
            <w:numRestart w:val="eachSect"/>
          </w:footnotePr>
          <w:pgSz w:w="12240" w:h="15840" w:code="1"/>
          <w:pgMar w:top="1418" w:right="1418" w:bottom="1418" w:left="1418" w:header="567" w:footer="567" w:gutter="0"/>
          <w:cols w:space="708"/>
          <w:docGrid w:linePitch="360"/>
        </w:sectPr>
      </w:pPr>
    </w:p>
    <w:p w14:paraId="43D72A96" w14:textId="77777777" w:rsidR="001E53CC" w:rsidRDefault="001E53CC" w:rsidP="001E53CC">
      <w:pPr>
        <w:autoSpaceDE w:val="0"/>
        <w:autoSpaceDN w:val="0"/>
        <w:adjustRightInd w:val="0"/>
        <w:spacing w:line="276" w:lineRule="auto"/>
        <w:jc w:val="both"/>
        <w:rPr>
          <w:rFonts w:ascii="Arial" w:hAnsi="Arial" w:cs="Arial"/>
          <w:b/>
          <w:bCs/>
          <w:sz w:val="28"/>
          <w:szCs w:val="28"/>
        </w:rPr>
      </w:pPr>
      <w:r>
        <w:rPr>
          <w:rFonts w:ascii="Arial" w:hAnsi="Arial" w:cs="Arial"/>
          <w:b/>
          <w:bCs/>
          <w:sz w:val="28"/>
          <w:szCs w:val="28"/>
        </w:rPr>
        <w:t xml:space="preserve">PROPOSICIÓN CON PUNTO DE ACUERDO QUE PRESENTA LA DIPUTADA TERESA DE JESÚS MERAZ GARCÍA CONJUNTAMENTE CON LAS DIPUTADAS Y EL DIPUTADO INTEGRANTES DEL GRUPO PARLAMENTARIO movimiento de regeneración nacional DEL PARTIDO morena, PARA QUE SE ENVÍE ATENTO EXHORTO A LOS 38 MUNICIPIOS DEL ESTADO DE COAHUILA DE ZARAGOZA, </w:t>
      </w:r>
      <w:r w:rsidRPr="00F01223">
        <w:rPr>
          <w:rFonts w:ascii="Arial" w:hAnsi="Arial" w:cs="Arial"/>
          <w:b/>
          <w:bCs/>
          <w:sz w:val="28"/>
          <w:szCs w:val="28"/>
        </w:rPr>
        <w:t>C</w:t>
      </w:r>
      <w:r>
        <w:rPr>
          <w:rFonts w:ascii="Arial" w:hAnsi="Arial" w:cs="Arial"/>
          <w:b/>
          <w:bCs/>
          <w:sz w:val="28"/>
          <w:szCs w:val="28"/>
        </w:rPr>
        <w:t>ON EL OBJETO DE SOLICITARLES DE MANERA RESPETUOSA, QUE LA COMISIÓN DE ENTREGA RECEPCION SE APEGUE CONFORME A LO QUE DETERMINE LA LEY.</w:t>
      </w:r>
    </w:p>
    <w:p w14:paraId="1561CA51" w14:textId="77777777" w:rsidR="001128D9" w:rsidRPr="001128D9" w:rsidRDefault="001128D9" w:rsidP="001128D9">
      <w:pPr>
        <w:autoSpaceDE w:val="0"/>
        <w:autoSpaceDN w:val="0"/>
        <w:adjustRightInd w:val="0"/>
        <w:spacing w:line="276" w:lineRule="auto"/>
        <w:jc w:val="both"/>
        <w:rPr>
          <w:rFonts w:ascii="Arial" w:hAnsi="Arial" w:cs="Arial"/>
          <w:sz w:val="32"/>
          <w:szCs w:val="32"/>
          <w:lang w:eastAsia="es-MX"/>
        </w:rPr>
      </w:pPr>
    </w:p>
    <w:p w14:paraId="639B3B39" w14:textId="77777777" w:rsidR="001128D9" w:rsidRPr="001128D9" w:rsidRDefault="001128D9" w:rsidP="001128D9">
      <w:pPr>
        <w:autoSpaceDE w:val="0"/>
        <w:autoSpaceDN w:val="0"/>
        <w:adjustRightInd w:val="0"/>
        <w:jc w:val="both"/>
        <w:rPr>
          <w:rFonts w:ascii="Arial" w:eastAsia="Cambria" w:hAnsi="Arial" w:cs="Arial"/>
          <w:color w:val="000000"/>
          <w:sz w:val="28"/>
          <w:szCs w:val="28"/>
          <w:lang w:val="es-MX" w:eastAsia="en-US"/>
        </w:rPr>
      </w:pPr>
      <w:r w:rsidRPr="001128D9">
        <w:rPr>
          <w:rFonts w:ascii="Arial" w:eastAsia="Cambria" w:hAnsi="Arial" w:cs="Arial"/>
          <w:b/>
          <w:bCs/>
          <w:color w:val="000000"/>
          <w:sz w:val="28"/>
          <w:szCs w:val="28"/>
          <w:lang w:val="es-MX" w:eastAsia="en-US"/>
        </w:rPr>
        <w:t xml:space="preserve">H. PLENO DEL CONGRESO DEL ESTADO </w:t>
      </w:r>
    </w:p>
    <w:p w14:paraId="553BE394" w14:textId="77777777" w:rsidR="001128D9" w:rsidRPr="001128D9" w:rsidRDefault="001128D9" w:rsidP="001128D9">
      <w:pPr>
        <w:autoSpaceDE w:val="0"/>
        <w:autoSpaceDN w:val="0"/>
        <w:adjustRightInd w:val="0"/>
        <w:rPr>
          <w:rFonts w:ascii="Arial" w:eastAsia="Cambria" w:hAnsi="Arial" w:cs="Arial"/>
          <w:color w:val="000000"/>
          <w:sz w:val="28"/>
          <w:szCs w:val="28"/>
          <w:lang w:val="es-MX" w:eastAsia="en-US"/>
        </w:rPr>
      </w:pPr>
      <w:r w:rsidRPr="001128D9">
        <w:rPr>
          <w:rFonts w:ascii="Arial" w:eastAsia="Cambria" w:hAnsi="Arial" w:cs="Arial"/>
          <w:b/>
          <w:bCs/>
          <w:color w:val="000000"/>
          <w:sz w:val="28"/>
          <w:szCs w:val="28"/>
          <w:lang w:val="es-MX" w:eastAsia="en-US"/>
        </w:rPr>
        <w:t xml:space="preserve">DE COAHUILA DE ZARAGOZA </w:t>
      </w:r>
    </w:p>
    <w:p w14:paraId="759697DA" w14:textId="77777777" w:rsidR="001128D9" w:rsidRPr="001128D9" w:rsidRDefault="001128D9" w:rsidP="001128D9">
      <w:pPr>
        <w:autoSpaceDE w:val="0"/>
        <w:autoSpaceDN w:val="0"/>
        <w:adjustRightInd w:val="0"/>
        <w:rPr>
          <w:rFonts w:ascii="Arial" w:eastAsia="Cambria" w:hAnsi="Arial" w:cs="Arial"/>
          <w:b/>
          <w:bCs/>
          <w:color w:val="000000"/>
          <w:sz w:val="28"/>
          <w:szCs w:val="28"/>
          <w:lang w:val="es-MX" w:eastAsia="en-US"/>
        </w:rPr>
      </w:pPr>
      <w:r w:rsidRPr="001128D9">
        <w:rPr>
          <w:rFonts w:ascii="Arial" w:eastAsia="Cambria" w:hAnsi="Arial" w:cs="Arial"/>
          <w:b/>
          <w:bCs/>
          <w:color w:val="000000"/>
          <w:sz w:val="28"/>
          <w:szCs w:val="28"/>
          <w:lang w:val="es-MX" w:eastAsia="en-US"/>
        </w:rPr>
        <w:t xml:space="preserve">P R E S E N T E.- </w:t>
      </w:r>
    </w:p>
    <w:p w14:paraId="2D4C8666" w14:textId="77777777" w:rsidR="001128D9" w:rsidRPr="001128D9" w:rsidRDefault="001128D9" w:rsidP="001128D9">
      <w:pPr>
        <w:autoSpaceDE w:val="0"/>
        <w:autoSpaceDN w:val="0"/>
        <w:adjustRightInd w:val="0"/>
        <w:spacing w:line="360" w:lineRule="auto"/>
        <w:rPr>
          <w:rFonts w:ascii="Arial" w:eastAsia="Cambria" w:hAnsi="Arial" w:cs="Arial"/>
          <w:color w:val="000000"/>
          <w:sz w:val="28"/>
          <w:szCs w:val="28"/>
          <w:lang w:val="es-MX" w:eastAsia="en-US"/>
        </w:rPr>
      </w:pPr>
    </w:p>
    <w:p w14:paraId="6BCCC8CD" w14:textId="77777777" w:rsidR="001128D9" w:rsidRPr="001128D9" w:rsidRDefault="001128D9" w:rsidP="001128D9">
      <w:pPr>
        <w:autoSpaceDE w:val="0"/>
        <w:autoSpaceDN w:val="0"/>
        <w:adjustRightInd w:val="0"/>
        <w:spacing w:line="360" w:lineRule="auto"/>
        <w:jc w:val="both"/>
        <w:rPr>
          <w:rFonts w:ascii="Arial" w:eastAsia="Cambria" w:hAnsi="Arial" w:cs="Arial"/>
          <w:color w:val="000000"/>
          <w:sz w:val="28"/>
          <w:szCs w:val="28"/>
          <w:lang w:val="es-MX" w:eastAsia="en-US"/>
        </w:rPr>
      </w:pPr>
      <w:r w:rsidRPr="001128D9">
        <w:rPr>
          <w:rFonts w:ascii="Arial" w:eastAsia="Cambria" w:hAnsi="Arial" w:cs="Arial"/>
          <w:color w:val="000000"/>
          <w:sz w:val="28"/>
          <w:szCs w:val="28"/>
          <w:lang w:val="es-MX" w:eastAsia="en-US"/>
        </w:rPr>
        <w:t xml:space="preserve">La suscrita Diputada  Teresa de Jesús Meraz García, conjuntamente con las demás Diputadas y el Diputado integrantes del Grupo Parlamentario movimiento de </w:t>
      </w:r>
      <w:r w:rsidRPr="001128D9">
        <w:rPr>
          <w:rFonts w:ascii="Arial" w:eastAsia="Cambria" w:hAnsi="Arial" w:cs="Arial"/>
          <w:sz w:val="28"/>
          <w:szCs w:val="28"/>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1128D9">
        <w:rPr>
          <w:rFonts w:ascii="Arial" w:eastAsia="Cambria" w:hAnsi="Arial" w:cs="Arial"/>
          <w:color w:val="000000"/>
          <w:sz w:val="28"/>
          <w:szCs w:val="28"/>
          <w:lang w:val="es-MX" w:eastAsia="en-US"/>
        </w:rPr>
        <w:t xml:space="preserve">con Punto de Acuerdo, solicitando que la misma sea considerada de </w:t>
      </w:r>
      <w:r w:rsidRPr="001128D9">
        <w:rPr>
          <w:rFonts w:ascii="Arial" w:eastAsia="Cambria" w:hAnsi="Arial" w:cs="Arial"/>
          <w:b/>
          <w:bCs/>
          <w:color w:val="000000"/>
          <w:sz w:val="28"/>
          <w:szCs w:val="28"/>
          <w:lang w:val="es-MX" w:eastAsia="en-US"/>
        </w:rPr>
        <w:t xml:space="preserve">urgente y obvia resolución </w:t>
      </w:r>
      <w:r w:rsidRPr="001128D9">
        <w:rPr>
          <w:rFonts w:ascii="Arial" w:eastAsia="Cambria" w:hAnsi="Arial" w:cs="Arial"/>
          <w:color w:val="000000"/>
          <w:sz w:val="28"/>
          <w:szCs w:val="28"/>
          <w:lang w:val="es-MX" w:eastAsia="en-US"/>
        </w:rPr>
        <w:t xml:space="preserve">en base a las siguientes: </w:t>
      </w:r>
    </w:p>
    <w:p w14:paraId="2A4040D5" w14:textId="77777777" w:rsidR="001128D9" w:rsidRPr="001128D9" w:rsidRDefault="001128D9" w:rsidP="001128D9">
      <w:pPr>
        <w:autoSpaceDE w:val="0"/>
        <w:autoSpaceDN w:val="0"/>
        <w:adjustRightInd w:val="0"/>
        <w:spacing w:line="360" w:lineRule="auto"/>
        <w:rPr>
          <w:rFonts w:ascii="Arial" w:eastAsia="Cambria" w:hAnsi="Arial" w:cs="Arial"/>
          <w:color w:val="000000"/>
          <w:sz w:val="28"/>
          <w:szCs w:val="28"/>
          <w:lang w:val="es-MX" w:eastAsia="en-US"/>
        </w:rPr>
      </w:pPr>
    </w:p>
    <w:p w14:paraId="7E03F5A1" w14:textId="77777777" w:rsidR="001128D9" w:rsidRPr="001128D9" w:rsidRDefault="001128D9" w:rsidP="001128D9">
      <w:pPr>
        <w:spacing w:line="360" w:lineRule="auto"/>
        <w:jc w:val="center"/>
        <w:rPr>
          <w:rFonts w:ascii="Arial" w:hAnsi="Arial" w:cs="Arial"/>
          <w:b/>
          <w:bCs/>
          <w:sz w:val="28"/>
          <w:szCs w:val="28"/>
          <w:lang w:eastAsia="es-MX"/>
        </w:rPr>
      </w:pPr>
      <w:r w:rsidRPr="001128D9">
        <w:rPr>
          <w:rFonts w:ascii="Arial" w:hAnsi="Arial" w:cs="Arial"/>
          <w:b/>
          <w:bCs/>
          <w:sz w:val="28"/>
          <w:szCs w:val="28"/>
          <w:lang w:eastAsia="es-MX"/>
        </w:rPr>
        <w:t>C O N S I D E R A C I O N E S</w:t>
      </w:r>
    </w:p>
    <w:p w14:paraId="78F321EA" w14:textId="77777777" w:rsidR="001128D9" w:rsidRPr="001128D9" w:rsidRDefault="001128D9" w:rsidP="001128D9">
      <w:pPr>
        <w:spacing w:line="360" w:lineRule="auto"/>
        <w:jc w:val="both"/>
        <w:rPr>
          <w:rFonts w:ascii="Arial" w:hAnsi="Arial" w:cs="Arial"/>
          <w:bCs/>
          <w:sz w:val="28"/>
          <w:szCs w:val="28"/>
          <w:lang w:eastAsia="es-MX"/>
        </w:rPr>
      </w:pPr>
    </w:p>
    <w:p w14:paraId="2268F4BD" w14:textId="77777777" w:rsidR="001128D9" w:rsidRPr="001128D9" w:rsidRDefault="001128D9" w:rsidP="001128D9">
      <w:pPr>
        <w:spacing w:line="360" w:lineRule="auto"/>
        <w:jc w:val="both"/>
        <w:rPr>
          <w:rFonts w:ascii="Arial" w:hAnsi="Arial" w:cs="Arial"/>
          <w:bCs/>
          <w:sz w:val="28"/>
          <w:szCs w:val="28"/>
          <w:lang w:eastAsia="es-MX"/>
        </w:rPr>
      </w:pPr>
    </w:p>
    <w:p w14:paraId="2F81AB56" w14:textId="77777777" w:rsidR="001128D9" w:rsidRPr="001128D9" w:rsidRDefault="001128D9" w:rsidP="001128D9">
      <w:pPr>
        <w:spacing w:line="360" w:lineRule="auto"/>
        <w:jc w:val="both"/>
        <w:rPr>
          <w:rFonts w:ascii="Arial" w:hAnsi="Arial" w:cs="Arial"/>
          <w:bCs/>
          <w:sz w:val="28"/>
          <w:szCs w:val="28"/>
          <w:lang w:eastAsia="es-MX"/>
        </w:rPr>
      </w:pPr>
    </w:p>
    <w:p w14:paraId="1C96D052" w14:textId="77777777" w:rsidR="001128D9" w:rsidRPr="001128D9" w:rsidRDefault="001128D9" w:rsidP="001128D9">
      <w:pPr>
        <w:spacing w:line="360" w:lineRule="auto"/>
        <w:jc w:val="both"/>
        <w:rPr>
          <w:rFonts w:ascii="Arial" w:hAnsi="Arial" w:cs="Arial"/>
          <w:bCs/>
          <w:sz w:val="28"/>
          <w:szCs w:val="28"/>
          <w:lang w:eastAsia="es-MX"/>
        </w:rPr>
      </w:pPr>
      <w:r w:rsidRPr="001128D9">
        <w:rPr>
          <w:rFonts w:ascii="Arial" w:hAnsi="Arial" w:cs="Arial"/>
          <w:bCs/>
          <w:sz w:val="28"/>
          <w:szCs w:val="28"/>
          <w:lang w:eastAsia="es-MX"/>
        </w:rPr>
        <w:t>Compañeras y compañeros, estamos a unos cuantos meses de que cambien las administraciones municipales, incluso en días pasados este H. Congreso desarrolló un seminario de capacitación en temas como Transparencia, Auditoria Gubernamental, Finanzas, Hacienda, Transporte Desarrollo Urbano y movilidad sustentable, entre otros para algunos funcionarios de los 38 municipios que habrán de entrar en funciones el próximo 1 de Enero del 2022.</w:t>
      </w:r>
    </w:p>
    <w:p w14:paraId="60C2979A" w14:textId="77777777" w:rsidR="001128D9" w:rsidRPr="001128D9" w:rsidRDefault="001128D9" w:rsidP="001128D9">
      <w:pPr>
        <w:spacing w:line="360" w:lineRule="auto"/>
        <w:jc w:val="both"/>
        <w:rPr>
          <w:rFonts w:ascii="Arial" w:hAnsi="Arial" w:cs="Arial"/>
          <w:bCs/>
          <w:sz w:val="28"/>
          <w:szCs w:val="28"/>
          <w:lang w:eastAsia="es-MX"/>
        </w:rPr>
      </w:pPr>
    </w:p>
    <w:p w14:paraId="243EE988" w14:textId="77777777" w:rsidR="001128D9" w:rsidRPr="001128D9" w:rsidRDefault="001128D9" w:rsidP="001128D9">
      <w:pPr>
        <w:spacing w:line="360" w:lineRule="auto"/>
        <w:jc w:val="both"/>
        <w:rPr>
          <w:rFonts w:ascii="Arial" w:hAnsi="Arial" w:cs="Arial"/>
          <w:bCs/>
          <w:sz w:val="28"/>
          <w:szCs w:val="28"/>
          <w:lang w:eastAsia="es-MX"/>
        </w:rPr>
      </w:pPr>
      <w:r w:rsidRPr="001128D9">
        <w:rPr>
          <w:rFonts w:ascii="Arial" w:hAnsi="Arial" w:cs="Arial"/>
          <w:bCs/>
          <w:sz w:val="28"/>
          <w:szCs w:val="28"/>
          <w:lang w:eastAsia="es-MX"/>
        </w:rPr>
        <w:t>Sin embargo llama nuestra atención que no obstante que se encuentra contemplado en la ley General de entrega- Recepción del Estado y Municipios los tiempos que se deben seguir para dicho procedimiento, existen algunos municipios como el de Muzquiz, Coahuila entre otros, que no han seguido los tiempos que marca la ley o inclusive han detenido sin justificación alguna dicho procedimiento de entrega-recepción.</w:t>
      </w:r>
    </w:p>
    <w:p w14:paraId="1C91C02E" w14:textId="77777777" w:rsidR="001128D9" w:rsidRPr="001128D9" w:rsidRDefault="001128D9" w:rsidP="001128D9">
      <w:pPr>
        <w:spacing w:line="360" w:lineRule="auto"/>
        <w:jc w:val="both"/>
        <w:rPr>
          <w:rFonts w:ascii="Arial" w:hAnsi="Arial" w:cs="Arial"/>
          <w:bCs/>
          <w:sz w:val="28"/>
          <w:szCs w:val="28"/>
          <w:lang w:eastAsia="es-MX"/>
        </w:rPr>
      </w:pPr>
    </w:p>
    <w:p w14:paraId="1E8659EA" w14:textId="77777777" w:rsidR="001128D9" w:rsidRPr="001128D9" w:rsidRDefault="001128D9" w:rsidP="001128D9">
      <w:pPr>
        <w:spacing w:line="360" w:lineRule="auto"/>
        <w:jc w:val="both"/>
        <w:rPr>
          <w:rFonts w:ascii="Arial" w:hAnsi="Arial" w:cs="Arial"/>
          <w:sz w:val="28"/>
          <w:szCs w:val="28"/>
          <w:lang w:eastAsia="es-MX"/>
        </w:rPr>
      </w:pPr>
      <w:r w:rsidRPr="001128D9">
        <w:rPr>
          <w:rFonts w:ascii="Arial" w:hAnsi="Arial" w:cs="Arial"/>
          <w:sz w:val="28"/>
          <w:szCs w:val="28"/>
          <w:lang w:eastAsia="es-MX"/>
        </w:rPr>
        <w:t>Cabe señalar, que el artículo 27 de la Ley Estatal de Entrega –Recepción del Estado y Municipios,  habla de una Comisión de Enlace, en dicho ordenamiento queda a la decisión de la autoridad municipal entrante en el caso de los Municipios la composición de dicha comisión, que será la encargada, para que en coordinación con la autoridad estatal o municipal saliente, a través del Órgano Interno de Control, preparen la transferencia de información sobre el estado que guardan los asuntos como recursos financieros, humanos, materiales, obras, programas, jurídicos y generales, sin que esto implique la entrega de documentación alguna.</w:t>
      </w:r>
    </w:p>
    <w:p w14:paraId="23341823" w14:textId="77777777" w:rsidR="001128D9" w:rsidRPr="001128D9" w:rsidRDefault="001128D9" w:rsidP="001128D9">
      <w:pPr>
        <w:spacing w:line="360" w:lineRule="auto"/>
        <w:jc w:val="both"/>
        <w:rPr>
          <w:rFonts w:ascii="Arial" w:hAnsi="Arial" w:cs="Arial"/>
          <w:sz w:val="28"/>
          <w:szCs w:val="28"/>
          <w:lang w:eastAsia="es-MX"/>
        </w:rPr>
      </w:pPr>
      <w:r w:rsidRPr="001128D9">
        <w:rPr>
          <w:rFonts w:ascii="Arial" w:hAnsi="Arial" w:cs="Arial"/>
          <w:sz w:val="28"/>
          <w:szCs w:val="28"/>
          <w:lang w:eastAsia="es-MX"/>
        </w:rPr>
        <w:t>Desafortunadamente la Ley en mención, no habla sobre como se conformará dicha comisión de enlace de entrega-recepción, derivado de la importancia de la misma, es que el día de hoy nos permitimos respetuosamente exhortar a las autoridades municipales entrantes que dicha comisión sea plural,  respetando en todo momento la equidad y genero.</w:t>
      </w:r>
    </w:p>
    <w:p w14:paraId="208EBE0C" w14:textId="77777777" w:rsidR="001128D9" w:rsidRPr="001128D9" w:rsidRDefault="001128D9" w:rsidP="001128D9">
      <w:pPr>
        <w:spacing w:line="360" w:lineRule="auto"/>
        <w:jc w:val="both"/>
        <w:rPr>
          <w:rFonts w:ascii="Arial" w:hAnsi="Arial" w:cs="Arial"/>
          <w:sz w:val="28"/>
          <w:szCs w:val="28"/>
          <w:lang w:eastAsia="es-MX"/>
        </w:rPr>
      </w:pPr>
    </w:p>
    <w:p w14:paraId="1F1DA934" w14:textId="77777777" w:rsidR="001128D9" w:rsidRPr="001128D9" w:rsidRDefault="001128D9" w:rsidP="001128D9">
      <w:pPr>
        <w:spacing w:line="360" w:lineRule="auto"/>
        <w:jc w:val="both"/>
        <w:rPr>
          <w:rFonts w:ascii="Arial" w:hAnsi="Arial" w:cs="Arial"/>
          <w:bCs/>
          <w:sz w:val="28"/>
          <w:szCs w:val="28"/>
          <w:lang w:eastAsia="es-MX"/>
        </w:rPr>
      </w:pPr>
      <w:r w:rsidRPr="001128D9">
        <w:rPr>
          <w:rFonts w:ascii="Arial" w:hAnsi="Arial" w:cs="Arial"/>
          <w:sz w:val="28"/>
          <w:szCs w:val="28"/>
          <w:lang w:eastAsia="es-MX"/>
        </w:rPr>
        <w:t>En efecto compañeras y compañeros diputados, el hecho de que sea una comisión plural permitirá que todas las fuerzas políticas, avalen de manera sistemática el proceso de entrega-recepción, aunado a eso respetando los derechos humanos, que tanto defiende este H. Congreso..</w:t>
      </w:r>
    </w:p>
    <w:p w14:paraId="4FF0F75F" w14:textId="77777777" w:rsidR="001128D9" w:rsidRPr="001128D9" w:rsidRDefault="001128D9" w:rsidP="001128D9">
      <w:pPr>
        <w:spacing w:line="360" w:lineRule="auto"/>
        <w:jc w:val="both"/>
        <w:rPr>
          <w:rFonts w:ascii="Arial" w:hAnsi="Arial" w:cs="Arial"/>
          <w:sz w:val="28"/>
          <w:szCs w:val="28"/>
          <w:lang w:eastAsia="es-MX"/>
        </w:rPr>
      </w:pPr>
    </w:p>
    <w:p w14:paraId="6A4EDC4A" w14:textId="77777777" w:rsidR="001128D9" w:rsidRPr="001128D9" w:rsidRDefault="001128D9" w:rsidP="001128D9">
      <w:pPr>
        <w:spacing w:line="360" w:lineRule="auto"/>
        <w:jc w:val="both"/>
        <w:rPr>
          <w:rFonts w:ascii="Arial" w:hAnsi="Arial" w:cs="Arial"/>
          <w:sz w:val="28"/>
          <w:szCs w:val="28"/>
          <w:lang w:eastAsia="es-MX"/>
        </w:rPr>
      </w:pPr>
      <w:r w:rsidRPr="001128D9">
        <w:rPr>
          <w:rFonts w:ascii="Arial" w:hAnsi="Arial" w:cs="Arial"/>
          <w:sz w:val="28"/>
          <w:szCs w:val="28"/>
          <w:lang w:eastAsia="es-MX"/>
        </w:rPr>
        <w:t>México ha cambiado, la forma de hacer y conducirse en política pública tiene nuevas formas, es por eso que solicitamos que las transiciones sean los más transparentes posibles.</w:t>
      </w:r>
    </w:p>
    <w:p w14:paraId="6E65E87C" w14:textId="77777777" w:rsidR="001128D9" w:rsidRPr="001128D9" w:rsidRDefault="001128D9" w:rsidP="001128D9">
      <w:pPr>
        <w:spacing w:line="360" w:lineRule="auto"/>
        <w:jc w:val="both"/>
        <w:rPr>
          <w:rFonts w:ascii="Arial" w:hAnsi="Arial" w:cs="Arial"/>
          <w:sz w:val="28"/>
          <w:szCs w:val="28"/>
          <w:lang w:eastAsia="es-MX"/>
        </w:rPr>
      </w:pPr>
    </w:p>
    <w:p w14:paraId="5694C293" w14:textId="77777777" w:rsidR="001128D9" w:rsidRPr="001128D9" w:rsidRDefault="001128D9" w:rsidP="001128D9">
      <w:pPr>
        <w:autoSpaceDE w:val="0"/>
        <w:autoSpaceDN w:val="0"/>
        <w:adjustRightInd w:val="0"/>
        <w:spacing w:line="360" w:lineRule="auto"/>
        <w:jc w:val="both"/>
        <w:rPr>
          <w:rFonts w:ascii="Arial" w:eastAsia="Cambria" w:hAnsi="Arial" w:cs="Arial"/>
          <w:color w:val="000000"/>
          <w:sz w:val="28"/>
          <w:szCs w:val="28"/>
          <w:lang w:val="es-MX" w:eastAsia="en-US"/>
        </w:rPr>
      </w:pPr>
      <w:r w:rsidRPr="001128D9">
        <w:rPr>
          <w:rFonts w:ascii="Arial" w:eastAsia="Cambria" w:hAnsi="Arial" w:cs="Arial"/>
          <w:color w:val="000000"/>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1128D9">
        <w:rPr>
          <w:rFonts w:ascii="Arial" w:eastAsia="Cambria" w:hAnsi="Arial" w:cs="Arial"/>
          <w:b/>
          <w:bCs/>
          <w:color w:val="000000"/>
          <w:sz w:val="28"/>
          <w:szCs w:val="28"/>
          <w:lang w:val="es-MX" w:eastAsia="en-US"/>
        </w:rPr>
        <w:t xml:space="preserve">urgente y obvia resolución </w:t>
      </w:r>
      <w:r w:rsidRPr="001128D9">
        <w:rPr>
          <w:rFonts w:ascii="Arial" w:eastAsia="Cambria" w:hAnsi="Arial" w:cs="Arial"/>
          <w:color w:val="000000"/>
          <w:sz w:val="28"/>
          <w:szCs w:val="28"/>
          <w:lang w:val="es-MX" w:eastAsia="en-US"/>
        </w:rPr>
        <w:t>el siguiente:</w:t>
      </w:r>
    </w:p>
    <w:p w14:paraId="23F9600A" w14:textId="77777777" w:rsidR="001128D9" w:rsidRPr="001128D9" w:rsidRDefault="001128D9" w:rsidP="001128D9">
      <w:pPr>
        <w:autoSpaceDE w:val="0"/>
        <w:autoSpaceDN w:val="0"/>
        <w:adjustRightInd w:val="0"/>
        <w:spacing w:line="360" w:lineRule="auto"/>
        <w:rPr>
          <w:rFonts w:ascii="Arial" w:eastAsia="Cambria" w:hAnsi="Arial" w:cs="Arial"/>
          <w:color w:val="000000"/>
          <w:sz w:val="28"/>
          <w:szCs w:val="28"/>
          <w:lang w:val="es-MX" w:eastAsia="en-US"/>
        </w:rPr>
      </w:pPr>
    </w:p>
    <w:p w14:paraId="30E622EB" w14:textId="77777777" w:rsidR="001128D9" w:rsidRPr="001128D9" w:rsidRDefault="001128D9" w:rsidP="001128D9">
      <w:pPr>
        <w:autoSpaceDE w:val="0"/>
        <w:autoSpaceDN w:val="0"/>
        <w:adjustRightInd w:val="0"/>
        <w:spacing w:line="360" w:lineRule="auto"/>
        <w:jc w:val="center"/>
        <w:rPr>
          <w:rFonts w:ascii="Arial" w:eastAsia="Cambria" w:hAnsi="Arial" w:cs="Arial"/>
          <w:color w:val="000000"/>
          <w:sz w:val="28"/>
          <w:szCs w:val="28"/>
          <w:lang w:val="es-MX" w:eastAsia="en-US"/>
        </w:rPr>
      </w:pPr>
    </w:p>
    <w:p w14:paraId="07D66F8F" w14:textId="77777777" w:rsidR="001128D9" w:rsidRPr="001128D9" w:rsidRDefault="001128D9" w:rsidP="001128D9">
      <w:pPr>
        <w:autoSpaceDE w:val="0"/>
        <w:autoSpaceDN w:val="0"/>
        <w:adjustRightInd w:val="0"/>
        <w:spacing w:line="360" w:lineRule="auto"/>
        <w:jc w:val="center"/>
        <w:rPr>
          <w:rFonts w:ascii="Arial" w:eastAsia="Cambria" w:hAnsi="Arial" w:cs="Arial"/>
          <w:b/>
          <w:bCs/>
          <w:color w:val="000000"/>
          <w:sz w:val="28"/>
          <w:szCs w:val="28"/>
          <w:lang w:val="es-MX" w:eastAsia="en-US"/>
        </w:rPr>
      </w:pPr>
      <w:r w:rsidRPr="001128D9">
        <w:rPr>
          <w:rFonts w:ascii="Arial" w:eastAsia="Cambria" w:hAnsi="Arial" w:cs="Arial"/>
          <w:b/>
          <w:bCs/>
          <w:color w:val="000000"/>
          <w:sz w:val="28"/>
          <w:szCs w:val="28"/>
          <w:lang w:val="es-MX" w:eastAsia="en-US"/>
        </w:rPr>
        <w:t>PUNTO DE ACUERDO</w:t>
      </w:r>
    </w:p>
    <w:p w14:paraId="488280CA" w14:textId="77777777" w:rsidR="001128D9" w:rsidRPr="001128D9" w:rsidRDefault="001128D9" w:rsidP="001128D9">
      <w:pPr>
        <w:autoSpaceDE w:val="0"/>
        <w:autoSpaceDN w:val="0"/>
        <w:adjustRightInd w:val="0"/>
        <w:spacing w:line="360" w:lineRule="auto"/>
        <w:jc w:val="center"/>
        <w:rPr>
          <w:rFonts w:ascii="Arial" w:eastAsia="Cambria" w:hAnsi="Arial" w:cs="Arial"/>
          <w:color w:val="000000"/>
          <w:sz w:val="28"/>
          <w:szCs w:val="28"/>
          <w:lang w:val="es-MX" w:eastAsia="en-US"/>
        </w:rPr>
      </w:pPr>
    </w:p>
    <w:p w14:paraId="55B4CE26" w14:textId="3912B17B" w:rsidR="001E53CC" w:rsidRDefault="001128D9" w:rsidP="001E53CC">
      <w:pPr>
        <w:autoSpaceDE w:val="0"/>
        <w:autoSpaceDN w:val="0"/>
        <w:adjustRightInd w:val="0"/>
        <w:spacing w:line="276" w:lineRule="auto"/>
        <w:jc w:val="both"/>
        <w:rPr>
          <w:rFonts w:ascii="Arial" w:hAnsi="Arial" w:cs="Arial"/>
          <w:b/>
          <w:bCs/>
          <w:sz w:val="28"/>
          <w:szCs w:val="28"/>
        </w:rPr>
      </w:pPr>
      <w:r w:rsidRPr="001128D9">
        <w:rPr>
          <w:rFonts w:ascii="Arial" w:hAnsi="Arial" w:cs="Arial"/>
          <w:b/>
          <w:bCs/>
          <w:sz w:val="28"/>
          <w:szCs w:val="28"/>
          <w:lang w:eastAsia="es-MX"/>
        </w:rPr>
        <w:t>ÚNICO.</w:t>
      </w:r>
      <w:r w:rsidR="001E53CC">
        <w:rPr>
          <w:rFonts w:ascii="Arial" w:hAnsi="Arial" w:cs="Arial"/>
          <w:b/>
          <w:bCs/>
          <w:sz w:val="28"/>
          <w:szCs w:val="28"/>
          <w:lang w:eastAsia="es-MX"/>
        </w:rPr>
        <w:t xml:space="preserve"> </w:t>
      </w:r>
      <w:r w:rsidRPr="001128D9">
        <w:rPr>
          <w:rFonts w:ascii="Arial" w:hAnsi="Arial" w:cs="Arial"/>
          <w:b/>
          <w:bCs/>
          <w:sz w:val="28"/>
          <w:szCs w:val="28"/>
          <w:lang w:eastAsia="es-MX"/>
        </w:rPr>
        <w:t xml:space="preserve">SE ENVÍE ATENTO EXHORTO </w:t>
      </w:r>
      <w:r w:rsidR="001E53CC">
        <w:rPr>
          <w:rFonts w:ascii="Arial" w:hAnsi="Arial" w:cs="Arial"/>
          <w:b/>
          <w:bCs/>
          <w:sz w:val="28"/>
          <w:szCs w:val="28"/>
        </w:rPr>
        <w:t xml:space="preserve">A LOS 38 MUNICIPIOS DEL ESTADO DE COAHUILA DE ZARAGOZA, </w:t>
      </w:r>
      <w:r w:rsidR="001E53CC" w:rsidRPr="00F01223">
        <w:rPr>
          <w:rFonts w:ascii="Arial" w:hAnsi="Arial" w:cs="Arial"/>
          <w:b/>
          <w:bCs/>
          <w:sz w:val="28"/>
          <w:szCs w:val="28"/>
        </w:rPr>
        <w:t>C</w:t>
      </w:r>
      <w:r w:rsidR="001E53CC">
        <w:rPr>
          <w:rFonts w:ascii="Arial" w:hAnsi="Arial" w:cs="Arial"/>
          <w:b/>
          <w:bCs/>
          <w:sz w:val="28"/>
          <w:szCs w:val="28"/>
        </w:rPr>
        <w:t>ON EL OBJETO DE SOLICITARLES DE MANERA RESPETUOSA, QUE LA COMISIÓN DE ENTREGA RECEPCION SE APEGUE CONFORME A LO QUE DETERMINE LA LEY.</w:t>
      </w:r>
    </w:p>
    <w:p w14:paraId="221A017C" w14:textId="77777777" w:rsidR="001E53CC" w:rsidRDefault="001E53CC" w:rsidP="001128D9">
      <w:pPr>
        <w:autoSpaceDE w:val="0"/>
        <w:autoSpaceDN w:val="0"/>
        <w:adjustRightInd w:val="0"/>
        <w:spacing w:line="276" w:lineRule="auto"/>
        <w:jc w:val="both"/>
        <w:rPr>
          <w:rFonts w:ascii="Arial" w:hAnsi="Arial" w:cs="Arial"/>
          <w:b/>
          <w:bCs/>
          <w:sz w:val="28"/>
          <w:szCs w:val="28"/>
          <w:lang w:eastAsia="es-MX"/>
        </w:rPr>
      </w:pPr>
    </w:p>
    <w:p w14:paraId="5DB55B2F" w14:textId="77777777" w:rsidR="001128D9" w:rsidRPr="001128D9" w:rsidRDefault="001128D9" w:rsidP="001128D9">
      <w:pPr>
        <w:jc w:val="center"/>
        <w:rPr>
          <w:rFonts w:ascii="Arial" w:hAnsi="Arial" w:cs="Arial"/>
          <w:b/>
          <w:sz w:val="28"/>
          <w:szCs w:val="28"/>
          <w:lang w:eastAsia="es-MX"/>
        </w:rPr>
      </w:pPr>
      <w:r w:rsidRPr="001128D9">
        <w:rPr>
          <w:rFonts w:ascii="Arial" w:hAnsi="Arial" w:cs="Arial"/>
          <w:b/>
          <w:sz w:val="28"/>
          <w:szCs w:val="28"/>
          <w:lang w:eastAsia="es-MX"/>
        </w:rPr>
        <w:t>A T E N T A M E N T E</w:t>
      </w:r>
    </w:p>
    <w:p w14:paraId="11780693" w14:textId="77777777" w:rsidR="001128D9" w:rsidRPr="001128D9" w:rsidRDefault="001128D9" w:rsidP="001128D9">
      <w:pPr>
        <w:jc w:val="center"/>
        <w:rPr>
          <w:rFonts w:ascii="Arial" w:hAnsi="Arial" w:cs="Arial"/>
          <w:b/>
          <w:sz w:val="28"/>
          <w:szCs w:val="28"/>
          <w:lang w:eastAsia="es-MX"/>
        </w:rPr>
      </w:pPr>
      <w:r w:rsidRPr="001128D9">
        <w:rPr>
          <w:rFonts w:ascii="Arial" w:hAnsi="Arial" w:cs="Arial"/>
          <w:b/>
          <w:sz w:val="28"/>
          <w:szCs w:val="28"/>
          <w:lang w:eastAsia="es-MX"/>
        </w:rPr>
        <w:t>Saltillo, Coahuila de Zaragoza, Octubre 26 de 2021</w:t>
      </w:r>
    </w:p>
    <w:p w14:paraId="44A0E97A" w14:textId="77777777" w:rsidR="001128D9" w:rsidRPr="001128D9" w:rsidRDefault="001128D9" w:rsidP="001128D9">
      <w:pPr>
        <w:jc w:val="center"/>
        <w:rPr>
          <w:rFonts w:ascii="Arial" w:hAnsi="Arial" w:cs="Arial"/>
          <w:b/>
          <w:sz w:val="28"/>
          <w:szCs w:val="28"/>
          <w:lang w:eastAsia="es-MX"/>
        </w:rPr>
      </w:pPr>
      <w:r w:rsidRPr="001128D9">
        <w:rPr>
          <w:rFonts w:ascii="Arial" w:hAnsi="Arial" w:cs="Arial"/>
          <w:b/>
          <w:sz w:val="28"/>
          <w:szCs w:val="28"/>
          <w:lang w:eastAsia="es-MX"/>
        </w:rPr>
        <w:t xml:space="preserve">Grupo Parlamentario de morena </w:t>
      </w:r>
    </w:p>
    <w:p w14:paraId="1B2BD1A9" w14:textId="77777777" w:rsidR="001128D9" w:rsidRPr="001128D9" w:rsidRDefault="001128D9" w:rsidP="001128D9">
      <w:pPr>
        <w:spacing w:line="360" w:lineRule="auto"/>
        <w:jc w:val="center"/>
        <w:rPr>
          <w:rFonts w:ascii="Arial" w:hAnsi="Arial" w:cs="Arial"/>
          <w:b/>
          <w:sz w:val="28"/>
          <w:szCs w:val="28"/>
          <w:lang w:eastAsia="es-MX"/>
        </w:rPr>
      </w:pPr>
    </w:p>
    <w:p w14:paraId="7B1711B0" w14:textId="77777777" w:rsidR="001128D9" w:rsidRPr="001128D9" w:rsidRDefault="001128D9" w:rsidP="001128D9">
      <w:pPr>
        <w:spacing w:line="360" w:lineRule="auto"/>
        <w:jc w:val="center"/>
        <w:rPr>
          <w:rFonts w:ascii="Arial" w:hAnsi="Arial" w:cs="Arial"/>
          <w:b/>
          <w:sz w:val="28"/>
          <w:szCs w:val="28"/>
          <w:lang w:eastAsia="es-MX"/>
        </w:rPr>
      </w:pPr>
    </w:p>
    <w:p w14:paraId="3F0E9036" w14:textId="77777777" w:rsidR="001128D9" w:rsidRPr="001128D9" w:rsidRDefault="001128D9" w:rsidP="001128D9">
      <w:pPr>
        <w:spacing w:line="276" w:lineRule="auto"/>
        <w:jc w:val="center"/>
        <w:rPr>
          <w:rFonts w:ascii="Arial" w:eastAsia="Arial" w:hAnsi="Arial" w:cs="Arial"/>
          <w:b/>
          <w:sz w:val="28"/>
          <w:szCs w:val="28"/>
          <w:lang w:eastAsia="es-MX"/>
        </w:rPr>
      </w:pPr>
      <w:r w:rsidRPr="001128D9">
        <w:rPr>
          <w:rFonts w:ascii="Arial" w:eastAsia="Arial" w:hAnsi="Arial" w:cs="Arial"/>
          <w:b/>
          <w:sz w:val="28"/>
          <w:szCs w:val="28"/>
          <w:lang w:eastAsia="es-MX"/>
        </w:rPr>
        <w:t>Dip. Teresa De Jesús Meraz García</w:t>
      </w:r>
    </w:p>
    <w:p w14:paraId="1C418338" w14:textId="77777777" w:rsidR="001128D9" w:rsidRPr="001128D9" w:rsidRDefault="001128D9" w:rsidP="001128D9">
      <w:pPr>
        <w:spacing w:line="276" w:lineRule="auto"/>
        <w:jc w:val="center"/>
        <w:rPr>
          <w:rFonts w:ascii="Arial" w:eastAsia="Arial" w:hAnsi="Arial" w:cs="Arial"/>
          <w:b/>
          <w:sz w:val="28"/>
          <w:szCs w:val="28"/>
          <w:lang w:eastAsia="es-MX"/>
        </w:rPr>
      </w:pPr>
    </w:p>
    <w:p w14:paraId="1853C680" w14:textId="33DBD146" w:rsidR="001128D9" w:rsidRPr="001128D9" w:rsidRDefault="001128D9" w:rsidP="001128D9">
      <w:pPr>
        <w:spacing w:line="276" w:lineRule="auto"/>
        <w:jc w:val="center"/>
        <w:rPr>
          <w:rFonts w:ascii="Arial" w:eastAsia="Arial" w:hAnsi="Arial" w:cs="Arial"/>
          <w:b/>
          <w:sz w:val="28"/>
          <w:szCs w:val="28"/>
          <w:lang w:eastAsia="es-MX"/>
        </w:rPr>
      </w:pPr>
    </w:p>
    <w:p w14:paraId="60F2D718" w14:textId="77777777" w:rsidR="001128D9" w:rsidRPr="001128D9" w:rsidRDefault="001128D9" w:rsidP="001128D9">
      <w:pPr>
        <w:spacing w:line="360" w:lineRule="auto"/>
        <w:jc w:val="center"/>
        <w:rPr>
          <w:rFonts w:ascii="Arial" w:hAnsi="Arial" w:cs="Arial"/>
          <w:b/>
          <w:sz w:val="28"/>
          <w:szCs w:val="28"/>
          <w:lang w:eastAsia="es-MX"/>
        </w:rPr>
      </w:pPr>
      <w:r w:rsidRPr="001128D9">
        <w:rPr>
          <w:rFonts w:ascii="Arial" w:eastAsia="Arial" w:hAnsi="Arial" w:cs="Arial"/>
          <w:b/>
          <w:sz w:val="28"/>
          <w:szCs w:val="28"/>
          <w:lang w:eastAsia="es-MX"/>
        </w:rPr>
        <w:t>Dip. Lizbeth Ogazón Nava</w:t>
      </w:r>
    </w:p>
    <w:p w14:paraId="31ACB5C7" w14:textId="77777777" w:rsidR="001128D9" w:rsidRPr="001128D9" w:rsidRDefault="001128D9" w:rsidP="001128D9">
      <w:pPr>
        <w:spacing w:line="276" w:lineRule="auto"/>
        <w:jc w:val="center"/>
        <w:rPr>
          <w:rFonts w:ascii="Arial" w:eastAsia="Arial" w:hAnsi="Arial" w:cs="Arial"/>
          <w:b/>
          <w:sz w:val="28"/>
          <w:szCs w:val="28"/>
          <w:lang w:eastAsia="es-MX"/>
        </w:rPr>
      </w:pPr>
    </w:p>
    <w:p w14:paraId="49C65EBF" w14:textId="77777777" w:rsidR="001128D9" w:rsidRPr="001128D9" w:rsidRDefault="001128D9" w:rsidP="001128D9">
      <w:pPr>
        <w:spacing w:line="276" w:lineRule="auto"/>
        <w:jc w:val="center"/>
        <w:rPr>
          <w:rFonts w:ascii="Arial" w:eastAsia="Arial" w:hAnsi="Arial" w:cs="Arial"/>
          <w:b/>
          <w:sz w:val="28"/>
          <w:szCs w:val="28"/>
          <w:lang w:eastAsia="es-MX"/>
        </w:rPr>
      </w:pPr>
    </w:p>
    <w:p w14:paraId="5A2D9BDA" w14:textId="77777777" w:rsidR="001128D9" w:rsidRPr="001128D9" w:rsidRDefault="001128D9" w:rsidP="001128D9">
      <w:pPr>
        <w:spacing w:line="276" w:lineRule="auto"/>
        <w:jc w:val="center"/>
        <w:rPr>
          <w:rFonts w:ascii="Arial" w:eastAsia="Arial" w:hAnsi="Arial" w:cs="Arial"/>
          <w:b/>
          <w:sz w:val="28"/>
          <w:szCs w:val="28"/>
          <w:lang w:eastAsia="es-MX"/>
        </w:rPr>
      </w:pPr>
      <w:r w:rsidRPr="001128D9">
        <w:rPr>
          <w:rFonts w:ascii="Arial" w:eastAsia="Arial" w:hAnsi="Arial" w:cs="Arial"/>
          <w:b/>
          <w:sz w:val="28"/>
          <w:szCs w:val="28"/>
          <w:lang w:eastAsia="es-MX"/>
        </w:rPr>
        <w:t>Dip. Laura Francisca Aguilar Tabares</w:t>
      </w:r>
    </w:p>
    <w:p w14:paraId="22C0EB90" w14:textId="77777777" w:rsidR="001128D9" w:rsidRPr="001128D9" w:rsidRDefault="001128D9" w:rsidP="001128D9">
      <w:pPr>
        <w:spacing w:line="276" w:lineRule="auto"/>
        <w:jc w:val="center"/>
        <w:rPr>
          <w:rFonts w:ascii="Arial" w:eastAsia="Arial" w:hAnsi="Arial" w:cs="Arial"/>
          <w:b/>
          <w:sz w:val="28"/>
          <w:szCs w:val="28"/>
          <w:lang w:eastAsia="es-MX"/>
        </w:rPr>
      </w:pPr>
    </w:p>
    <w:p w14:paraId="5E19C655" w14:textId="77777777" w:rsidR="001128D9" w:rsidRPr="001128D9" w:rsidRDefault="001128D9" w:rsidP="001128D9">
      <w:pPr>
        <w:spacing w:line="276" w:lineRule="auto"/>
        <w:jc w:val="center"/>
        <w:rPr>
          <w:rFonts w:ascii="Arial" w:eastAsia="Arial" w:hAnsi="Arial" w:cs="Arial"/>
          <w:b/>
          <w:sz w:val="28"/>
          <w:szCs w:val="28"/>
          <w:lang w:eastAsia="es-MX"/>
        </w:rPr>
      </w:pPr>
    </w:p>
    <w:p w14:paraId="1DDA8E9C" w14:textId="77777777" w:rsidR="001128D9" w:rsidRPr="001128D9" w:rsidRDefault="001128D9" w:rsidP="001128D9">
      <w:pPr>
        <w:spacing w:line="276" w:lineRule="auto"/>
        <w:jc w:val="center"/>
        <w:rPr>
          <w:rFonts w:ascii="Arial" w:eastAsia="Arial" w:hAnsi="Arial" w:cs="Arial"/>
          <w:b/>
          <w:sz w:val="28"/>
          <w:szCs w:val="28"/>
          <w:lang w:eastAsia="es-MX"/>
        </w:rPr>
      </w:pPr>
      <w:r w:rsidRPr="001128D9">
        <w:rPr>
          <w:rFonts w:ascii="Arial" w:eastAsia="Arial" w:hAnsi="Arial" w:cs="Arial"/>
          <w:b/>
          <w:sz w:val="28"/>
          <w:szCs w:val="28"/>
          <w:lang w:eastAsia="es-MX"/>
        </w:rPr>
        <w:t xml:space="preserve">Dip. Francisco Javier Cortez Gómez </w:t>
      </w:r>
    </w:p>
    <w:p w14:paraId="649DC771" w14:textId="77777777" w:rsidR="001128D9" w:rsidRPr="001128D9" w:rsidRDefault="001128D9" w:rsidP="001128D9">
      <w:pPr>
        <w:spacing w:line="276" w:lineRule="auto"/>
        <w:jc w:val="center"/>
        <w:rPr>
          <w:rFonts w:ascii="Arial" w:eastAsia="Arial" w:hAnsi="Arial" w:cs="Arial"/>
          <w:b/>
          <w:sz w:val="28"/>
          <w:szCs w:val="28"/>
          <w:lang w:eastAsia="es-MX"/>
        </w:rPr>
      </w:pPr>
    </w:p>
    <w:p w14:paraId="4FB93FAD" w14:textId="77777777" w:rsidR="00AE4416" w:rsidRDefault="00AE4416" w:rsidP="001128D9">
      <w:pPr>
        <w:jc w:val="center"/>
        <w:rPr>
          <w:rFonts w:ascii="Arial" w:eastAsia="Arial" w:hAnsi="Arial" w:cs="Arial"/>
          <w:b/>
          <w:sz w:val="25"/>
          <w:szCs w:val="25"/>
          <w:lang w:eastAsia="es-MX"/>
        </w:rPr>
        <w:sectPr w:rsidR="00AE4416" w:rsidSect="001322D8">
          <w:footnotePr>
            <w:numRestart w:val="eachSect"/>
          </w:footnotePr>
          <w:pgSz w:w="12240" w:h="15840" w:code="1"/>
          <w:pgMar w:top="1418" w:right="1418" w:bottom="1418" w:left="1418" w:header="567" w:footer="567" w:gutter="0"/>
          <w:cols w:space="708"/>
          <w:docGrid w:linePitch="360"/>
        </w:sectPr>
      </w:pPr>
    </w:p>
    <w:p w14:paraId="605817C4" w14:textId="0BEAF4AD" w:rsidR="001128D9" w:rsidRPr="001128D9" w:rsidRDefault="001128D9" w:rsidP="001128D9">
      <w:pPr>
        <w:jc w:val="center"/>
        <w:rPr>
          <w:rFonts w:ascii="Arial" w:eastAsia="Arial" w:hAnsi="Arial" w:cs="Arial"/>
          <w:b/>
          <w:sz w:val="25"/>
          <w:szCs w:val="25"/>
          <w:lang w:eastAsia="es-MX"/>
        </w:rPr>
      </w:pPr>
      <w:r w:rsidRPr="001128D9">
        <w:rPr>
          <w:rFonts w:ascii="Arial" w:eastAsia="Arial" w:hAnsi="Arial" w:cs="Arial"/>
          <w:b/>
          <w:sz w:val="25"/>
          <w:szCs w:val="25"/>
          <w:lang w:eastAsia="es-MX"/>
        </w:rPr>
        <w:t>PUNTO DE ACUERDO</w:t>
      </w:r>
    </w:p>
    <w:p w14:paraId="2E94A1FB" w14:textId="77777777" w:rsidR="001128D9" w:rsidRPr="001128D9" w:rsidRDefault="001128D9" w:rsidP="001128D9">
      <w:pPr>
        <w:widowControl w:val="0"/>
        <w:pBdr>
          <w:top w:val="nil"/>
          <w:left w:val="nil"/>
          <w:bottom w:val="nil"/>
          <w:right w:val="nil"/>
          <w:between w:val="nil"/>
        </w:pBdr>
        <w:spacing w:line="360" w:lineRule="auto"/>
        <w:ind w:left="720"/>
        <w:jc w:val="both"/>
        <w:rPr>
          <w:rFonts w:ascii="Arial" w:eastAsia="Arial" w:hAnsi="Arial" w:cs="Arial"/>
          <w:color w:val="000000"/>
          <w:sz w:val="25"/>
          <w:szCs w:val="25"/>
          <w:highlight w:val="white"/>
          <w:lang w:eastAsia="es-MX"/>
        </w:rPr>
      </w:pPr>
    </w:p>
    <w:p w14:paraId="1716E39E" w14:textId="77777777" w:rsidR="001128D9" w:rsidRPr="001128D9" w:rsidRDefault="001128D9" w:rsidP="001128D9">
      <w:pPr>
        <w:widowControl w:val="0"/>
        <w:ind w:left="708"/>
        <w:jc w:val="both"/>
        <w:rPr>
          <w:rFonts w:ascii="Arial" w:eastAsia="Arial" w:hAnsi="Arial" w:cs="Arial"/>
          <w:b/>
          <w:sz w:val="25"/>
          <w:szCs w:val="25"/>
          <w:lang w:eastAsia="es-MX"/>
        </w:rPr>
      </w:pPr>
      <w:r w:rsidRPr="001128D9">
        <w:rPr>
          <w:rFonts w:ascii="Arial" w:eastAsia="Arial" w:hAnsi="Arial" w:cs="Arial"/>
          <w:b/>
          <w:sz w:val="25"/>
          <w:szCs w:val="25"/>
          <w:lang w:eastAsia="es-MX"/>
        </w:rPr>
        <w:t>Proposición con punto de acuerdo que presenta la Dip. Mayra Lucila Valdés González, del Grupo Parlamentario del Partido Acción Nacional “Carlos Alberto Páez Falcón”, mediante el cual propone a esta Asamblea Legislativa, envíe un atento exhorto al Gobierno Municipal de Saltillo para que, por conducto de los departamentos que correspondan, desarrollen un verdadero plan de movilidad y seguridad vial que comprenda un diagnóstico, diseño, implantación y seguimiento para prevenir las muertes por accidentes viales a peatones.</w:t>
      </w:r>
    </w:p>
    <w:p w14:paraId="6426D82C" w14:textId="77777777" w:rsidR="001128D9" w:rsidRPr="001128D9" w:rsidRDefault="001128D9" w:rsidP="001128D9">
      <w:pPr>
        <w:widowControl w:val="0"/>
        <w:pBdr>
          <w:top w:val="nil"/>
          <w:left w:val="nil"/>
          <w:bottom w:val="nil"/>
          <w:right w:val="nil"/>
          <w:between w:val="nil"/>
        </w:pBdr>
        <w:ind w:left="720"/>
        <w:jc w:val="both"/>
        <w:rPr>
          <w:rFonts w:ascii="Arial" w:eastAsia="Arial" w:hAnsi="Arial" w:cs="Arial"/>
          <w:color w:val="000000"/>
          <w:sz w:val="25"/>
          <w:szCs w:val="25"/>
          <w:lang w:eastAsia="es-MX"/>
        </w:rPr>
      </w:pPr>
    </w:p>
    <w:p w14:paraId="413FFD88" w14:textId="77777777" w:rsidR="001128D9" w:rsidRPr="001128D9" w:rsidRDefault="001128D9" w:rsidP="001128D9">
      <w:pPr>
        <w:widowControl w:val="0"/>
        <w:pBdr>
          <w:top w:val="nil"/>
          <w:left w:val="nil"/>
          <w:bottom w:val="nil"/>
          <w:right w:val="nil"/>
          <w:between w:val="nil"/>
        </w:pBdr>
        <w:ind w:left="720"/>
        <w:jc w:val="both"/>
        <w:rPr>
          <w:rFonts w:ascii="Arial" w:eastAsia="Arial" w:hAnsi="Arial" w:cs="Arial"/>
          <w:color w:val="000000"/>
          <w:sz w:val="25"/>
          <w:szCs w:val="25"/>
          <w:lang w:eastAsia="es-MX"/>
        </w:rPr>
      </w:pPr>
    </w:p>
    <w:p w14:paraId="4EEE1350" w14:textId="77777777" w:rsidR="001128D9" w:rsidRPr="001128D9" w:rsidRDefault="001128D9" w:rsidP="001128D9">
      <w:pPr>
        <w:widowControl w:val="0"/>
        <w:pBdr>
          <w:top w:val="nil"/>
          <w:left w:val="nil"/>
          <w:bottom w:val="nil"/>
          <w:right w:val="nil"/>
          <w:between w:val="nil"/>
        </w:pBdr>
        <w:ind w:left="720"/>
        <w:jc w:val="both"/>
        <w:rPr>
          <w:rFonts w:ascii="Arial" w:eastAsia="Arial" w:hAnsi="Arial" w:cs="Arial"/>
          <w:color w:val="000000"/>
          <w:sz w:val="25"/>
          <w:szCs w:val="25"/>
          <w:lang w:eastAsia="es-MX"/>
        </w:rPr>
      </w:pPr>
    </w:p>
    <w:p w14:paraId="1E67B3CA" w14:textId="18C3C1B8" w:rsidR="001128D9" w:rsidRPr="001128D9" w:rsidRDefault="001128D9" w:rsidP="001128D9">
      <w:pPr>
        <w:widowControl w:val="0"/>
        <w:spacing w:line="360" w:lineRule="auto"/>
        <w:ind w:left="708"/>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128D9">
        <w:rPr>
          <w:rFonts w:ascii="Arial" w:eastAsia="Arial" w:hAnsi="Arial" w:cs="Arial"/>
          <w:sz w:val="25"/>
          <w:szCs w:val="25"/>
          <w:lang w:eastAsia="es-MX"/>
        </w:rPr>
        <w:t xml:space="preserve">rmito presentar </w:t>
      </w:r>
      <w:r w:rsidRPr="001128D9">
        <w:rPr>
          <w:rFonts w:ascii="Arial" w:eastAsia="Arial" w:hAnsi="Arial" w:cs="Arial"/>
          <w:sz w:val="25"/>
          <w:szCs w:val="25"/>
          <w:highlight w:val="white"/>
          <w:lang w:eastAsia="es-MX"/>
        </w:rPr>
        <w:t>a la consideración de este Pleno la siguiente proposición con Punto</w:t>
      </w:r>
      <w:r w:rsidRPr="001128D9">
        <w:rPr>
          <w:rFonts w:ascii="Arial" w:eastAsia="Arial" w:hAnsi="Arial" w:cs="Arial"/>
          <w:color w:val="FF0000"/>
          <w:sz w:val="25"/>
          <w:szCs w:val="25"/>
          <w:lang w:eastAsia="es-MX"/>
        </w:rPr>
        <w:t xml:space="preserve"> </w:t>
      </w:r>
      <w:r w:rsidRPr="001128D9">
        <w:rPr>
          <w:rFonts w:ascii="Arial" w:eastAsia="Arial" w:hAnsi="Arial" w:cs="Arial"/>
          <w:color w:val="000000"/>
          <w:sz w:val="25"/>
          <w:szCs w:val="25"/>
          <w:lang w:eastAsia="es-MX"/>
        </w:rPr>
        <w:t>de Acuerdo, al tenor de la siguiente:</w:t>
      </w:r>
    </w:p>
    <w:p w14:paraId="0B690A0D" w14:textId="77777777" w:rsidR="001128D9" w:rsidRPr="001128D9" w:rsidRDefault="001128D9" w:rsidP="001128D9">
      <w:pPr>
        <w:spacing w:line="360" w:lineRule="auto"/>
        <w:ind w:left="708"/>
        <w:jc w:val="center"/>
        <w:rPr>
          <w:rFonts w:ascii="Arial" w:eastAsia="Arial" w:hAnsi="Arial" w:cs="Arial"/>
          <w:b/>
          <w:sz w:val="25"/>
          <w:szCs w:val="25"/>
          <w:lang w:eastAsia="es-MX"/>
        </w:rPr>
      </w:pPr>
    </w:p>
    <w:p w14:paraId="57B35B01" w14:textId="77777777" w:rsidR="001128D9" w:rsidRPr="001128D9" w:rsidRDefault="001128D9" w:rsidP="001128D9">
      <w:pPr>
        <w:spacing w:line="360" w:lineRule="auto"/>
        <w:ind w:left="708"/>
        <w:jc w:val="center"/>
        <w:rPr>
          <w:rFonts w:ascii="Arial" w:eastAsia="Arial" w:hAnsi="Arial" w:cs="Arial"/>
          <w:b/>
          <w:sz w:val="25"/>
          <w:szCs w:val="25"/>
          <w:lang w:eastAsia="es-MX"/>
        </w:rPr>
      </w:pPr>
    </w:p>
    <w:p w14:paraId="16B71DBE" w14:textId="77777777" w:rsidR="001128D9" w:rsidRPr="001128D9" w:rsidRDefault="001128D9" w:rsidP="001128D9">
      <w:pPr>
        <w:spacing w:line="360" w:lineRule="auto"/>
        <w:ind w:left="708"/>
        <w:jc w:val="center"/>
        <w:rPr>
          <w:rFonts w:ascii="Arial" w:eastAsia="Arial" w:hAnsi="Arial" w:cs="Arial"/>
          <w:b/>
          <w:sz w:val="25"/>
          <w:szCs w:val="25"/>
          <w:lang w:eastAsia="es-MX"/>
        </w:rPr>
      </w:pPr>
      <w:r w:rsidRPr="001128D9">
        <w:rPr>
          <w:rFonts w:ascii="Arial" w:eastAsia="Arial" w:hAnsi="Arial" w:cs="Arial"/>
          <w:b/>
          <w:sz w:val="25"/>
          <w:szCs w:val="25"/>
          <w:lang w:eastAsia="es-MX"/>
        </w:rPr>
        <w:t>EXPOSICIÓN DE MOTIVOS</w:t>
      </w:r>
    </w:p>
    <w:p w14:paraId="09FCB67A" w14:textId="77777777" w:rsidR="001128D9" w:rsidRPr="001128D9" w:rsidRDefault="001128D9" w:rsidP="001128D9">
      <w:pPr>
        <w:spacing w:line="360" w:lineRule="auto"/>
        <w:ind w:left="708"/>
        <w:jc w:val="center"/>
        <w:rPr>
          <w:rFonts w:ascii="Arial" w:eastAsia="Arial" w:hAnsi="Arial" w:cs="Arial"/>
          <w:b/>
          <w:sz w:val="25"/>
          <w:szCs w:val="25"/>
          <w:lang w:eastAsia="es-MX"/>
        </w:rPr>
      </w:pPr>
    </w:p>
    <w:p w14:paraId="3EF11F7E"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 xml:space="preserve">México, Coahuila y sus municipios cuentan con mecanismos legales e institucionales para tener una buena seguridad vial y movilidad, pero a pesar de eso, Saltillo es uno de los municipios más mortales del país para peatones y ciclistas en lo que va del 2021. </w:t>
      </w:r>
    </w:p>
    <w:p w14:paraId="4351EEF4"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En materia legislativa tenemos leyes como:</w:t>
      </w:r>
    </w:p>
    <w:p w14:paraId="3948D9BD" w14:textId="77777777" w:rsidR="001128D9" w:rsidRPr="001128D9" w:rsidRDefault="001128D9" w:rsidP="001128D9">
      <w:pPr>
        <w:spacing w:line="360" w:lineRule="auto"/>
        <w:jc w:val="both"/>
        <w:rPr>
          <w:rFonts w:ascii="Arial" w:eastAsia="Arial" w:hAnsi="Arial" w:cs="Arial"/>
          <w:sz w:val="25"/>
          <w:szCs w:val="25"/>
          <w:lang w:eastAsia="es-MX"/>
        </w:rPr>
      </w:pPr>
    </w:p>
    <w:p w14:paraId="3AD5EBFF"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Constitución Política de los Estados Unidos Mexicanos.</w:t>
      </w:r>
    </w:p>
    <w:p w14:paraId="3BCB624A"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Ley General de Asentamientos Humanos, Ordenamiento Territorial y Desarrollo Urbano.</w:t>
      </w:r>
    </w:p>
    <w:p w14:paraId="048683C2"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Ley de Transporte y Movilidad Sustentable para el Estado de Coahuila de Zaragoza.</w:t>
      </w:r>
    </w:p>
    <w:p w14:paraId="377958E8"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Reglamento Interior del Instituto Municipal de Planeación de Saltillo, Coahuila de Zaragoza.</w:t>
      </w:r>
    </w:p>
    <w:p w14:paraId="4554954C" w14:textId="77777777" w:rsidR="001128D9" w:rsidRPr="001128D9" w:rsidRDefault="001128D9" w:rsidP="001128D9">
      <w:pPr>
        <w:spacing w:line="360" w:lineRule="auto"/>
        <w:jc w:val="both"/>
        <w:rPr>
          <w:rFonts w:ascii="Arial" w:eastAsia="Arial" w:hAnsi="Arial" w:cs="Arial"/>
          <w:sz w:val="25"/>
          <w:szCs w:val="25"/>
          <w:lang w:eastAsia="es-MX"/>
        </w:rPr>
      </w:pPr>
    </w:p>
    <w:p w14:paraId="58F0565B"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Sólo por citar los principales ordenamientos destinados a tener una buena seguridad vial y movilidad, hoy en Saltillo no sirven de nada, pues sólo en este año 20 personas han perdido la vida en uno de los municipios más mortales del país para peatones y ciclistas.</w:t>
      </w:r>
    </w:p>
    <w:p w14:paraId="172DC16B"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Uno de los mayores desafíos a nivel mundial es lograr reducir al 50 % la cantidad de víctimas por siniestros que ocasiona la movilidad. Entre los objetivos para el desarrollo sostenible de las Naciones Unidas se encuentra garantizar una vida sana y promover el bienestar para todos en todas las edades.</w:t>
      </w:r>
    </w:p>
    <w:p w14:paraId="5161EFF9"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Los 5 pilares sobre los cuales se sostiene esta estrategia son:</w:t>
      </w:r>
    </w:p>
    <w:p w14:paraId="354015F3"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Gestión de la seguridad vial</w:t>
      </w:r>
    </w:p>
    <w:p w14:paraId="7696D3BB"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Vías de tránsito y movilidad más seguras</w:t>
      </w:r>
    </w:p>
    <w:p w14:paraId="13459F94"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Vehículos más seguros</w:t>
      </w:r>
    </w:p>
    <w:p w14:paraId="7107A0F1"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Usuarios de vías de tránsito más seguros</w:t>
      </w:r>
    </w:p>
    <w:p w14:paraId="4CB635E3" w14:textId="77777777" w:rsidR="001128D9" w:rsidRPr="001128D9" w:rsidRDefault="001128D9" w:rsidP="001128D9">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5"/>
          <w:szCs w:val="25"/>
          <w:lang w:eastAsia="es-MX"/>
        </w:rPr>
      </w:pPr>
      <w:r w:rsidRPr="001128D9">
        <w:rPr>
          <w:rFonts w:ascii="Arial" w:eastAsia="Arial" w:hAnsi="Arial" w:cs="Arial"/>
          <w:color w:val="000000"/>
          <w:sz w:val="25"/>
          <w:szCs w:val="25"/>
          <w:lang w:eastAsia="es-MX"/>
        </w:rPr>
        <w:t>Respuesta tras los accidentes</w:t>
      </w:r>
    </w:p>
    <w:p w14:paraId="053E1485"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Lamentablemente en Saltillo, estos 5 pilares no se ven reflejados pues es uno de los municipios más mortales del país para peatones y ciclistas en lo que va del 2021. Especialistas señalan que, como la mayoría de las ciudades de México, desde hace décadas el desarrollo urbano de la capital de Coahuila privilegió el traslado de vehículos motorizados particulares, favoreció las altas velocidades y marginó a las personas que caminan, usan transporte público o bicicleta. No es una casualidad o falta de cultura vial. La continuación de este modelo durante la administración actual dio como resultado una ciudad que pone en riesgo a niñas, niños, jóvenes, mujeres embarazadas, adultos, adultos mayores y personas con discapacidad que salen de casa al espacio público: este año la cifra fatal es de 20 personas, ubicando a la ciudad en el top 30 de México.</w:t>
      </w:r>
    </w:p>
    <w:p w14:paraId="39A5D7A2" w14:textId="77777777" w:rsidR="001128D9" w:rsidRPr="001128D9" w:rsidRDefault="001128D9" w:rsidP="001128D9">
      <w:pPr>
        <w:spacing w:line="360" w:lineRule="auto"/>
        <w:jc w:val="both"/>
        <w:rPr>
          <w:rFonts w:ascii="Arial" w:eastAsia="Arial" w:hAnsi="Arial" w:cs="Arial"/>
          <w:sz w:val="25"/>
          <w:szCs w:val="25"/>
          <w:lang w:eastAsia="es-MX"/>
        </w:rPr>
      </w:pPr>
    </w:p>
    <w:p w14:paraId="2A4E26DD"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Autoridades locales de la “capital automotriz de México”, como la llama el alcalde Manolo Jiménez Salinas, han enfocado sus esfuerzos en recomendaciones orales y campañas de comunicación para que automovilistas, corredores, ciclistas y peatones convivan de manera responsable. Expertos en seguridad vial y movilidad aclararon que estas acciones no logran resultados si no se atiende lo principal: el diseño de calles y la infraestructura.</w:t>
      </w:r>
    </w:p>
    <w:p w14:paraId="1335AAEE" w14:textId="77777777" w:rsidR="001128D9" w:rsidRPr="001128D9" w:rsidRDefault="001128D9" w:rsidP="001128D9">
      <w:pPr>
        <w:spacing w:line="360" w:lineRule="auto"/>
        <w:jc w:val="both"/>
        <w:rPr>
          <w:rFonts w:ascii="Arial" w:eastAsia="Arial" w:hAnsi="Arial" w:cs="Arial"/>
          <w:sz w:val="25"/>
          <w:szCs w:val="25"/>
          <w:lang w:eastAsia="es-MX"/>
        </w:rPr>
      </w:pPr>
    </w:p>
    <w:p w14:paraId="0CEB1A3F"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 xml:space="preserve">Mientras el Instituto Municipal de Planeación Saltillo (IMPLAN), dirigido por Óscar Pimentel González, abanderó el discurso de un nuevo modelo de ciudad que apunta a la movilidad sostenible: las obras que privilegian el desplazamiento y alta velocidad de autos continuaron. </w:t>
      </w:r>
    </w:p>
    <w:p w14:paraId="325A95B0" w14:textId="77777777" w:rsidR="001128D9" w:rsidRPr="001128D9" w:rsidRDefault="001128D9" w:rsidP="001128D9">
      <w:pPr>
        <w:spacing w:line="360" w:lineRule="auto"/>
        <w:jc w:val="both"/>
        <w:rPr>
          <w:rFonts w:ascii="Arial" w:eastAsia="Arial" w:hAnsi="Arial" w:cs="Arial"/>
          <w:sz w:val="25"/>
          <w:szCs w:val="25"/>
          <w:lang w:eastAsia="es-MX"/>
        </w:rPr>
      </w:pPr>
    </w:p>
    <w:p w14:paraId="582D609F"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Se castigó el modo más sostenible de movilidad: caminar, a través del abandono de las banquetas y la construcción de puentes peatonales o mejor conocido por expertos como “antipeatonales”. Los puentes antipeatonales no ayudan a que la gente cruce de manera sencilla y segura, pues no consideran las necesidades de adultos mayores, con alguna discapacidad o limitación temporal; en cambio, sirven para que los carros no se detengan, además muchas estructuras no cumplen con requisitos básicos de accesibilidad, mantenimiento e iluminación.</w:t>
      </w:r>
    </w:p>
    <w:p w14:paraId="5FE08BE0" w14:textId="77777777" w:rsidR="001128D9" w:rsidRPr="001128D9" w:rsidRDefault="001128D9" w:rsidP="001128D9">
      <w:pPr>
        <w:spacing w:line="360" w:lineRule="auto"/>
        <w:jc w:val="both"/>
        <w:rPr>
          <w:rFonts w:ascii="Arial" w:eastAsia="Arial" w:hAnsi="Arial" w:cs="Arial"/>
          <w:sz w:val="25"/>
          <w:szCs w:val="25"/>
          <w:lang w:eastAsia="es-MX"/>
        </w:rPr>
      </w:pPr>
    </w:p>
    <w:p w14:paraId="44630197"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La asociación Ni Una Muerte Vial, encabezada por el activista Xavier Treviño, documentó, a través del monitoreo de notas periodísticas, la muerte de 17 personas (16 peatones y 1 ciclista) que fueron atropelladas de enero a agosto de este año en Saltillo, lo que ubicó a la capital del estado como el número 21 de los 50 municipios más mortales de un total de 2 mil 458 que hay en el país. La ciudad saltillense también ocupó el puesto 21 en el mismo ránking de 2019, con 26 casos fatales (25 peatones y 1 ciclista) al cerrar el año. La asociación aún no publica el informe del 2020.</w:t>
      </w:r>
    </w:p>
    <w:p w14:paraId="2540E94E" w14:textId="77777777" w:rsidR="001128D9" w:rsidRPr="001128D9" w:rsidRDefault="001128D9" w:rsidP="001128D9">
      <w:pPr>
        <w:spacing w:line="360" w:lineRule="auto"/>
        <w:jc w:val="both"/>
        <w:rPr>
          <w:rFonts w:ascii="Arial" w:eastAsia="Arial" w:hAnsi="Arial" w:cs="Arial"/>
          <w:sz w:val="25"/>
          <w:szCs w:val="25"/>
          <w:lang w:eastAsia="es-MX"/>
        </w:rPr>
      </w:pPr>
    </w:p>
    <w:p w14:paraId="46431AF2"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La asociación Ni Una Muerte Vial, encabezada por el activista Xavier Treviño, documentó, a través del monitoreo de notas periodísticas, la muerte de 17 personas (16 peatones y 1 ciclista) que fueron atropelladas de enero a agosto de este año en Saltillo, lo que ubicó a la capital del estado como el número 21 de los 50 municipios más mortales de un total de 2 mil 458 que hay en el país. La ciudad saltillense también ocupó el puesto 21 en el mismo ránking de 2019, con 26 casos fatales (25 peatones y 1 ciclista) al cerrar el año. La asociación aún no publica el informe del 2020.</w:t>
      </w:r>
    </w:p>
    <w:p w14:paraId="176D85F1" w14:textId="77777777" w:rsidR="001128D9" w:rsidRPr="001128D9" w:rsidRDefault="001128D9" w:rsidP="001128D9">
      <w:pPr>
        <w:spacing w:line="360" w:lineRule="auto"/>
        <w:jc w:val="both"/>
        <w:rPr>
          <w:rFonts w:ascii="Arial" w:eastAsia="Arial" w:hAnsi="Arial" w:cs="Arial"/>
          <w:sz w:val="25"/>
          <w:szCs w:val="25"/>
          <w:lang w:eastAsia="es-MX"/>
        </w:rPr>
      </w:pPr>
    </w:p>
    <w:p w14:paraId="5FB821BA" w14:textId="77777777" w:rsidR="001128D9" w:rsidRPr="001128D9" w:rsidRDefault="001128D9" w:rsidP="001128D9">
      <w:pPr>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Al conteo de los primeros ocho meses del 2021, se suman tres decesos más de peatones documentados por Semanario ocurridos en septiembre y octubre; en total, Saltillo suma 20 personas fallecidas tras ser arrolladas, principalmente por exceso de velocidad.</w:t>
      </w:r>
    </w:p>
    <w:p w14:paraId="35F2B8BC" w14:textId="77777777" w:rsidR="001128D9" w:rsidRPr="001128D9" w:rsidRDefault="001128D9" w:rsidP="001128D9">
      <w:pPr>
        <w:spacing w:line="360" w:lineRule="auto"/>
        <w:jc w:val="both"/>
        <w:rPr>
          <w:rFonts w:ascii="Arial" w:eastAsia="Arial" w:hAnsi="Arial" w:cs="Arial"/>
          <w:sz w:val="25"/>
          <w:szCs w:val="25"/>
          <w:lang w:eastAsia="es-MX"/>
        </w:rPr>
      </w:pPr>
    </w:p>
    <w:p w14:paraId="2E83AC4E" w14:textId="46361851" w:rsidR="000652E3" w:rsidRPr="000652E3" w:rsidRDefault="001128D9" w:rsidP="000652E3">
      <w:pPr>
        <w:autoSpaceDE w:val="0"/>
        <w:autoSpaceDN w:val="0"/>
        <w:adjustRightInd w:val="0"/>
        <w:spacing w:line="360" w:lineRule="auto"/>
        <w:jc w:val="both"/>
        <w:rPr>
          <w:rFonts w:ascii="Arial" w:eastAsia="Arial" w:hAnsi="Arial" w:cs="Arial"/>
          <w:sz w:val="25"/>
          <w:szCs w:val="25"/>
          <w:lang w:eastAsia="es-MX"/>
        </w:rPr>
      </w:pPr>
      <w:r w:rsidRPr="001128D9">
        <w:rPr>
          <w:rFonts w:ascii="Arial" w:eastAsia="Arial" w:hAnsi="Arial" w:cs="Arial"/>
          <w:sz w:val="25"/>
          <w:szCs w:val="25"/>
          <w:lang w:eastAsia="es-MX"/>
        </w:rPr>
        <w:t xml:space="preserve">Por lo antes expuesto y con fundamento en los preceptos invocados de la Ley Orgánica del Congreso del Estado de Coahuila, </w:t>
      </w:r>
      <w:r w:rsidR="000652E3" w:rsidRPr="000652E3">
        <w:rPr>
          <w:rFonts w:ascii="Arial" w:eastAsia="Arial" w:hAnsi="Arial" w:cs="Arial"/>
          <w:sz w:val="25"/>
          <w:szCs w:val="25"/>
          <w:lang w:eastAsia="es-MX"/>
        </w:rPr>
        <w:t>se presenta ante este H. Pleno del Congreso del Estado, el siguiente:</w:t>
      </w:r>
    </w:p>
    <w:p w14:paraId="61EF1CED" w14:textId="7416ECB4" w:rsidR="001128D9" w:rsidRPr="000652E3" w:rsidRDefault="001128D9" w:rsidP="000652E3">
      <w:pPr>
        <w:spacing w:line="360" w:lineRule="auto"/>
        <w:jc w:val="both"/>
        <w:rPr>
          <w:rFonts w:ascii="Arial" w:eastAsia="Arial" w:hAnsi="Arial" w:cs="Arial"/>
          <w:sz w:val="25"/>
          <w:szCs w:val="25"/>
          <w:lang w:val="es-MX" w:eastAsia="es-MX"/>
        </w:rPr>
      </w:pPr>
    </w:p>
    <w:p w14:paraId="2D3589F0" w14:textId="77777777" w:rsidR="001128D9" w:rsidRPr="001128D9" w:rsidRDefault="001128D9" w:rsidP="001128D9">
      <w:pPr>
        <w:spacing w:line="360" w:lineRule="auto"/>
        <w:jc w:val="center"/>
        <w:rPr>
          <w:rFonts w:ascii="Arial" w:eastAsia="Arial" w:hAnsi="Arial" w:cs="Arial"/>
          <w:b/>
          <w:sz w:val="25"/>
          <w:szCs w:val="25"/>
          <w:lang w:eastAsia="es-MX"/>
        </w:rPr>
      </w:pPr>
      <w:r w:rsidRPr="001128D9">
        <w:rPr>
          <w:rFonts w:ascii="Arial" w:eastAsia="Arial" w:hAnsi="Arial" w:cs="Arial"/>
          <w:sz w:val="25"/>
          <w:szCs w:val="25"/>
          <w:lang w:eastAsia="es-MX"/>
        </w:rPr>
        <w:t xml:space="preserve"> </w:t>
      </w:r>
      <w:r w:rsidRPr="001128D9">
        <w:rPr>
          <w:rFonts w:ascii="Arial" w:eastAsia="Arial" w:hAnsi="Arial" w:cs="Arial"/>
          <w:b/>
          <w:sz w:val="25"/>
          <w:szCs w:val="25"/>
          <w:lang w:eastAsia="es-MX"/>
        </w:rPr>
        <w:t>PUNTO DE ACUERDO</w:t>
      </w:r>
    </w:p>
    <w:p w14:paraId="79F98DDB" w14:textId="77777777" w:rsidR="001128D9" w:rsidRPr="001128D9" w:rsidRDefault="001128D9" w:rsidP="001128D9">
      <w:pPr>
        <w:spacing w:line="360" w:lineRule="auto"/>
        <w:jc w:val="both"/>
        <w:rPr>
          <w:rFonts w:ascii="Arial" w:eastAsia="Arial" w:hAnsi="Arial" w:cs="Arial"/>
          <w:b/>
          <w:sz w:val="25"/>
          <w:szCs w:val="25"/>
          <w:lang w:eastAsia="es-MX"/>
        </w:rPr>
      </w:pPr>
    </w:p>
    <w:p w14:paraId="75C40A4F" w14:textId="77777777" w:rsidR="001128D9" w:rsidRPr="001128D9" w:rsidRDefault="001128D9" w:rsidP="001128D9">
      <w:pPr>
        <w:spacing w:line="360" w:lineRule="auto"/>
        <w:jc w:val="both"/>
        <w:rPr>
          <w:rFonts w:ascii="Arial" w:eastAsia="Arial" w:hAnsi="Arial" w:cs="Arial"/>
          <w:b/>
          <w:sz w:val="25"/>
          <w:szCs w:val="25"/>
          <w:lang w:eastAsia="es-MX"/>
        </w:rPr>
      </w:pPr>
      <w:r w:rsidRPr="001128D9">
        <w:rPr>
          <w:rFonts w:ascii="Arial" w:eastAsia="Arial" w:hAnsi="Arial" w:cs="Arial"/>
          <w:b/>
          <w:sz w:val="25"/>
          <w:szCs w:val="25"/>
          <w:lang w:eastAsia="es-MX"/>
        </w:rPr>
        <w:t>ÚNICO. - Envíese un atento exhorto al Gobierno Municipal de Saltillo para que, por conducto de los departamentos que correspondan, desarrollen un verdadero plan de movilidad y seguridad vial que comprenda un diagnóstico, diseño, implantación y seguimiento para prevenir las muertes por accidentes viales a peatones.</w:t>
      </w:r>
    </w:p>
    <w:p w14:paraId="7CCC6D5C" w14:textId="77777777" w:rsidR="001128D9" w:rsidRPr="001128D9" w:rsidRDefault="001128D9" w:rsidP="001128D9">
      <w:pPr>
        <w:spacing w:line="360" w:lineRule="auto"/>
        <w:ind w:left="708"/>
        <w:jc w:val="both"/>
        <w:rPr>
          <w:rFonts w:ascii="Arial" w:eastAsia="Arial" w:hAnsi="Arial" w:cs="Arial"/>
          <w:b/>
          <w:sz w:val="25"/>
          <w:szCs w:val="25"/>
          <w:lang w:eastAsia="es-MX"/>
        </w:rPr>
      </w:pPr>
    </w:p>
    <w:p w14:paraId="498C5B95" w14:textId="77777777" w:rsidR="001128D9" w:rsidRPr="001128D9" w:rsidRDefault="001128D9" w:rsidP="001128D9">
      <w:pPr>
        <w:jc w:val="center"/>
        <w:rPr>
          <w:rFonts w:ascii="Arial" w:eastAsia="Arial" w:hAnsi="Arial" w:cs="Arial"/>
          <w:b/>
          <w:sz w:val="25"/>
          <w:szCs w:val="25"/>
          <w:lang w:eastAsia="es-MX"/>
        </w:rPr>
      </w:pPr>
      <w:r w:rsidRPr="001128D9">
        <w:rPr>
          <w:rFonts w:ascii="Arial" w:eastAsia="Arial" w:hAnsi="Arial" w:cs="Arial"/>
          <w:b/>
          <w:sz w:val="25"/>
          <w:szCs w:val="25"/>
          <w:lang w:eastAsia="es-MX"/>
        </w:rPr>
        <w:t>Saltillo, Coahuila de Zaragoza, a 26 de octubre de 2021.</w:t>
      </w:r>
    </w:p>
    <w:p w14:paraId="28A23208" w14:textId="77777777" w:rsidR="001128D9" w:rsidRPr="001128D9" w:rsidRDefault="001128D9" w:rsidP="001128D9">
      <w:pPr>
        <w:jc w:val="center"/>
        <w:rPr>
          <w:rFonts w:ascii="Arial" w:eastAsia="Arial" w:hAnsi="Arial" w:cs="Arial"/>
          <w:b/>
          <w:sz w:val="25"/>
          <w:szCs w:val="25"/>
          <w:lang w:eastAsia="es-MX"/>
        </w:rPr>
      </w:pPr>
    </w:p>
    <w:p w14:paraId="71661AA5" w14:textId="77777777" w:rsidR="001128D9" w:rsidRPr="001128D9" w:rsidRDefault="001128D9" w:rsidP="001128D9">
      <w:pPr>
        <w:spacing w:line="360" w:lineRule="auto"/>
        <w:ind w:left="708"/>
        <w:jc w:val="center"/>
        <w:rPr>
          <w:rFonts w:ascii="Arial" w:eastAsia="Arial" w:hAnsi="Arial" w:cs="Arial"/>
          <w:b/>
          <w:sz w:val="25"/>
          <w:szCs w:val="25"/>
          <w:lang w:eastAsia="es-MX"/>
        </w:rPr>
      </w:pPr>
      <w:r w:rsidRPr="001128D9">
        <w:rPr>
          <w:rFonts w:ascii="Arial" w:eastAsia="Arial" w:hAnsi="Arial" w:cs="Arial"/>
          <w:b/>
          <w:sz w:val="25"/>
          <w:szCs w:val="25"/>
          <w:lang w:eastAsia="es-MX"/>
        </w:rPr>
        <w:t>Es Cuanto.</w:t>
      </w:r>
    </w:p>
    <w:p w14:paraId="75191F8E" w14:textId="77777777" w:rsidR="001128D9" w:rsidRPr="001128D9" w:rsidRDefault="001128D9" w:rsidP="001128D9">
      <w:pPr>
        <w:widowControl w:val="0"/>
        <w:jc w:val="both"/>
        <w:rPr>
          <w:rFonts w:ascii="Arial" w:eastAsia="Arial" w:hAnsi="Arial" w:cs="Arial"/>
          <w:sz w:val="25"/>
          <w:szCs w:val="25"/>
          <w:lang w:eastAsia="es-MX"/>
        </w:rPr>
      </w:pPr>
    </w:p>
    <w:p w14:paraId="5FDC6EEA" w14:textId="77777777" w:rsidR="001128D9" w:rsidRPr="001128D9" w:rsidRDefault="001128D9" w:rsidP="001128D9">
      <w:pPr>
        <w:keepNext/>
        <w:keepLines/>
        <w:spacing w:before="40"/>
        <w:jc w:val="center"/>
        <w:outlineLvl w:val="4"/>
        <w:rPr>
          <w:rFonts w:ascii="Arial" w:eastAsia="Arial" w:hAnsi="Arial" w:cs="Arial"/>
          <w:b/>
          <w:color w:val="000000"/>
          <w:sz w:val="25"/>
          <w:szCs w:val="25"/>
          <w:lang w:eastAsia="es-MX"/>
        </w:rPr>
      </w:pPr>
      <w:r w:rsidRPr="001128D9">
        <w:rPr>
          <w:rFonts w:ascii="Arial" w:eastAsia="Arial" w:hAnsi="Arial" w:cs="Arial"/>
          <w:b/>
          <w:color w:val="000000"/>
          <w:sz w:val="25"/>
          <w:szCs w:val="25"/>
          <w:lang w:eastAsia="es-MX"/>
        </w:rPr>
        <w:t>ATENTAMENTE,</w:t>
      </w:r>
    </w:p>
    <w:p w14:paraId="2697E93E" w14:textId="77777777" w:rsidR="001128D9" w:rsidRPr="001128D9" w:rsidRDefault="001128D9" w:rsidP="001128D9">
      <w:pPr>
        <w:jc w:val="center"/>
        <w:rPr>
          <w:rFonts w:ascii="Arial" w:eastAsia="Arial" w:hAnsi="Arial" w:cs="Arial"/>
          <w:i/>
          <w:sz w:val="25"/>
          <w:szCs w:val="25"/>
          <w:lang w:eastAsia="es-MX"/>
        </w:rPr>
      </w:pPr>
      <w:r w:rsidRPr="001128D9">
        <w:rPr>
          <w:rFonts w:ascii="Arial" w:eastAsia="Arial" w:hAnsi="Arial" w:cs="Arial"/>
          <w:i/>
          <w:sz w:val="25"/>
          <w:szCs w:val="25"/>
          <w:lang w:eastAsia="es-MX"/>
        </w:rPr>
        <w:t>“POR UNA PATRIA ORDENADA Y GENEROSA</w:t>
      </w:r>
    </w:p>
    <w:p w14:paraId="2CDBA805" w14:textId="77777777" w:rsidR="001128D9" w:rsidRPr="001128D9" w:rsidRDefault="001128D9" w:rsidP="001128D9">
      <w:pPr>
        <w:jc w:val="center"/>
        <w:rPr>
          <w:rFonts w:ascii="Arial" w:eastAsia="Arial" w:hAnsi="Arial" w:cs="Arial"/>
          <w:i/>
          <w:sz w:val="25"/>
          <w:szCs w:val="25"/>
          <w:lang w:eastAsia="es-MX"/>
        </w:rPr>
      </w:pPr>
      <w:r w:rsidRPr="001128D9">
        <w:rPr>
          <w:rFonts w:ascii="Arial" w:eastAsia="Arial" w:hAnsi="Arial" w:cs="Arial"/>
          <w:i/>
          <w:sz w:val="25"/>
          <w:szCs w:val="25"/>
          <w:lang w:eastAsia="es-MX"/>
        </w:rPr>
        <w:t xml:space="preserve"> Y UNA VIDA MEJOR Y MÁS DIGNA PARA TODOS”</w:t>
      </w:r>
    </w:p>
    <w:p w14:paraId="01C9A003" w14:textId="2200C5EA" w:rsidR="001128D9" w:rsidRPr="001128D9" w:rsidRDefault="001128D9" w:rsidP="001128D9">
      <w:pPr>
        <w:jc w:val="both"/>
        <w:rPr>
          <w:rFonts w:ascii="Arial" w:eastAsia="Arial" w:hAnsi="Arial" w:cs="Arial"/>
          <w:sz w:val="25"/>
          <w:szCs w:val="25"/>
          <w:lang w:eastAsia="es-MX"/>
        </w:rPr>
      </w:pPr>
    </w:p>
    <w:p w14:paraId="2F0C3E8D" w14:textId="77777777" w:rsidR="001128D9" w:rsidRPr="001128D9" w:rsidRDefault="001128D9" w:rsidP="001128D9">
      <w:pPr>
        <w:jc w:val="both"/>
        <w:rPr>
          <w:rFonts w:ascii="Arial" w:eastAsia="Arial" w:hAnsi="Arial" w:cs="Arial"/>
          <w:sz w:val="25"/>
          <w:szCs w:val="25"/>
          <w:lang w:eastAsia="es-MX"/>
        </w:rPr>
      </w:pPr>
    </w:p>
    <w:p w14:paraId="03C86831" w14:textId="77777777" w:rsidR="001128D9" w:rsidRPr="001128D9" w:rsidRDefault="001128D9" w:rsidP="001128D9">
      <w:pPr>
        <w:jc w:val="both"/>
        <w:rPr>
          <w:rFonts w:ascii="Arial" w:eastAsia="Arial" w:hAnsi="Arial" w:cs="Arial"/>
          <w:sz w:val="25"/>
          <w:szCs w:val="25"/>
          <w:lang w:eastAsia="es-MX"/>
        </w:rPr>
      </w:pPr>
    </w:p>
    <w:p w14:paraId="3A51D66D" w14:textId="77777777" w:rsidR="001128D9" w:rsidRPr="001128D9" w:rsidRDefault="001128D9" w:rsidP="001128D9">
      <w:pPr>
        <w:jc w:val="both"/>
        <w:rPr>
          <w:rFonts w:ascii="Arial" w:eastAsia="Arial" w:hAnsi="Arial" w:cs="Arial"/>
          <w:sz w:val="25"/>
          <w:szCs w:val="25"/>
          <w:lang w:eastAsia="es-MX"/>
        </w:rPr>
      </w:pPr>
    </w:p>
    <w:p w14:paraId="709BD708" w14:textId="77777777" w:rsidR="001128D9" w:rsidRPr="001128D9" w:rsidRDefault="001128D9" w:rsidP="001128D9">
      <w:pPr>
        <w:jc w:val="both"/>
        <w:rPr>
          <w:rFonts w:ascii="Arial" w:eastAsia="Arial" w:hAnsi="Arial" w:cs="Arial"/>
          <w:sz w:val="25"/>
          <w:szCs w:val="25"/>
          <w:lang w:eastAsia="es-MX"/>
        </w:rPr>
      </w:pPr>
    </w:p>
    <w:tbl>
      <w:tblPr>
        <w:tblW w:w="4536" w:type="dxa"/>
        <w:tblInd w:w="2802" w:type="dxa"/>
        <w:tblBorders>
          <w:top w:val="single" w:sz="4" w:space="0" w:color="000000"/>
        </w:tblBorders>
        <w:tblLayout w:type="fixed"/>
        <w:tblLook w:val="0400" w:firstRow="0" w:lastRow="0" w:firstColumn="0" w:lastColumn="0" w:noHBand="0" w:noVBand="1"/>
      </w:tblPr>
      <w:tblGrid>
        <w:gridCol w:w="4536"/>
      </w:tblGrid>
      <w:tr w:rsidR="001128D9" w:rsidRPr="001128D9" w14:paraId="68DFFC93" w14:textId="77777777" w:rsidTr="00330CB3">
        <w:tc>
          <w:tcPr>
            <w:tcW w:w="4536" w:type="dxa"/>
            <w:shd w:val="clear" w:color="auto" w:fill="auto"/>
          </w:tcPr>
          <w:p w14:paraId="25953A08" w14:textId="77777777" w:rsidR="001128D9" w:rsidRPr="001128D9" w:rsidRDefault="001128D9" w:rsidP="001128D9">
            <w:pPr>
              <w:tabs>
                <w:tab w:val="left" w:pos="5056"/>
              </w:tabs>
              <w:jc w:val="center"/>
              <w:rPr>
                <w:rFonts w:ascii="Arial" w:eastAsia="Arial" w:hAnsi="Arial" w:cs="Arial"/>
                <w:sz w:val="25"/>
                <w:szCs w:val="25"/>
                <w:lang w:eastAsia="es-MX"/>
              </w:rPr>
            </w:pPr>
            <w:r w:rsidRPr="001128D9">
              <w:rPr>
                <w:rFonts w:ascii="Arial" w:eastAsia="Arial" w:hAnsi="Arial" w:cs="Arial"/>
                <w:sz w:val="25"/>
                <w:szCs w:val="25"/>
                <w:lang w:eastAsia="es-MX"/>
              </w:rPr>
              <w:t>DIP. MAYRA LUCILA VALDÉS GONZÁLEZ</w:t>
            </w:r>
          </w:p>
        </w:tc>
      </w:tr>
    </w:tbl>
    <w:p w14:paraId="73E99207" w14:textId="12B56B84" w:rsidR="001128D9" w:rsidRPr="001128D9" w:rsidRDefault="001128D9" w:rsidP="001128D9">
      <w:pPr>
        <w:jc w:val="both"/>
        <w:rPr>
          <w:rFonts w:ascii="Arial" w:eastAsia="Arial" w:hAnsi="Arial" w:cs="Arial"/>
          <w:sz w:val="25"/>
          <w:szCs w:val="25"/>
          <w:lang w:eastAsia="es-MX"/>
        </w:rPr>
      </w:pPr>
    </w:p>
    <w:p w14:paraId="629415B2" w14:textId="77777777" w:rsidR="001128D9" w:rsidRPr="001128D9" w:rsidRDefault="001128D9" w:rsidP="001128D9">
      <w:pPr>
        <w:jc w:val="both"/>
        <w:rPr>
          <w:rFonts w:ascii="Arial" w:eastAsia="Arial" w:hAnsi="Arial" w:cs="Arial"/>
          <w:sz w:val="25"/>
          <w:szCs w:val="25"/>
          <w:lang w:eastAsia="es-MX"/>
        </w:rPr>
      </w:pPr>
    </w:p>
    <w:p w14:paraId="661130F1" w14:textId="77777777" w:rsidR="001128D9" w:rsidRPr="001128D9" w:rsidRDefault="001128D9" w:rsidP="001128D9">
      <w:pPr>
        <w:jc w:val="both"/>
        <w:rPr>
          <w:rFonts w:ascii="Arial" w:eastAsia="Arial" w:hAnsi="Arial" w:cs="Arial"/>
          <w:sz w:val="25"/>
          <w:szCs w:val="25"/>
          <w:lang w:eastAsia="es-MX"/>
        </w:rPr>
      </w:pPr>
    </w:p>
    <w:p w14:paraId="3C8F813E" w14:textId="54EA61B2" w:rsidR="001128D9" w:rsidRPr="001128D9" w:rsidRDefault="001128D9" w:rsidP="001128D9">
      <w:pPr>
        <w:jc w:val="both"/>
        <w:rPr>
          <w:rFonts w:ascii="Arial" w:eastAsia="Arial" w:hAnsi="Arial" w:cs="Arial"/>
          <w:sz w:val="25"/>
          <w:szCs w:val="25"/>
          <w:lang w:eastAsia="es-MX"/>
        </w:rPr>
      </w:pPr>
    </w:p>
    <w:p w14:paraId="685DEC61" w14:textId="77777777" w:rsidR="001128D9" w:rsidRPr="001128D9" w:rsidRDefault="001128D9" w:rsidP="001128D9">
      <w:pPr>
        <w:jc w:val="both"/>
        <w:rPr>
          <w:rFonts w:ascii="Arial" w:eastAsia="Arial" w:hAnsi="Arial" w:cs="Arial"/>
          <w:sz w:val="25"/>
          <w:szCs w:val="25"/>
          <w:lang w:eastAsia="es-MX"/>
        </w:rPr>
      </w:pPr>
    </w:p>
    <w:p w14:paraId="764242AA" w14:textId="77777777" w:rsidR="001128D9" w:rsidRPr="001128D9" w:rsidRDefault="001128D9" w:rsidP="001128D9">
      <w:pPr>
        <w:jc w:val="both"/>
        <w:rPr>
          <w:rFonts w:ascii="Arial" w:eastAsia="Arial" w:hAnsi="Arial" w:cs="Arial"/>
          <w:sz w:val="25"/>
          <w:szCs w:val="25"/>
          <w:lang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1128D9" w:rsidRPr="001128D9" w14:paraId="7407DF5B" w14:textId="77777777" w:rsidTr="00330CB3">
        <w:trPr>
          <w:trHeight w:val="537"/>
        </w:trPr>
        <w:tc>
          <w:tcPr>
            <w:tcW w:w="4158" w:type="dxa"/>
            <w:tcBorders>
              <w:top w:val="single" w:sz="4" w:space="0" w:color="000000"/>
              <w:left w:val="nil"/>
              <w:bottom w:val="nil"/>
              <w:right w:val="nil"/>
            </w:tcBorders>
          </w:tcPr>
          <w:p w14:paraId="67047681" w14:textId="77777777" w:rsidR="001128D9" w:rsidRPr="001128D9" w:rsidRDefault="001128D9" w:rsidP="001128D9">
            <w:pPr>
              <w:jc w:val="center"/>
              <w:rPr>
                <w:rFonts w:ascii="Arial" w:eastAsia="Arial" w:hAnsi="Arial" w:cs="Arial"/>
                <w:sz w:val="25"/>
                <w:szCs w:val="25"/>
                <w:lang w:eastAsia="es-MX"/>
              </w:rPr>
            </w:pPr>
            <w:r w:rsidRPr="001128D9">
              <w:rPr>
                <w:rFonts w:ascii="Arial" w:eastAsia="Arial" w:hAnsi="Arial" w:cs="Arial"/>
                <w:sz w:val="25"/>
                <w:szCs w:val="25"/>
                <w:lang w:eastAsia="es-MX"/>
              </w:rPr>
              <w:t>DIP. RODOLFO GERARDO WALS AURIOLES</w:t>
            </w:r>
          </w:p>
        </w:tc>
        <w:tc>
          <w:tcPr>
            <w:tcW w:w="559" w:type="dxa"/>
            <w:tcBorders>
              <w:top w:val="nil"/>
              <w:left w:val="nil"/>
              <w:bottom w:val="nil"/>
              <w:right w:val="nil"/>
            </w:tcBorders>
          </w:tcPr>
          <w:p w14:paraId="314331B8" w14:textId="77777777" w:rsidR="001128D9" w:rsidRPr="001128D9" w:rsidRDefault="001128D9" w:rsidP="001128D9">
            <w:pPr>
              <w:jc w:val="both"/>
              <w:rPr>
                <w:rFonts w:ascii="Arial" w:eastAsia="Arial" w:hAnsi="Arial" w:cs="Arial"/>
                <w:sz w:val="25"/>
                <w:szCs w:val="25"/>
                <w:lang w:eastAsia="es-MX"/>
              </w:rPr>
            </w:pPr>
          </w:p>
          <w:p w14:paraId="79D7272C" w14:textId="77777777" w:rsidR="001128D9" w:rsidRPr="001128D9" w:rsidRDefault="001128D9" w:rsidP="001128D9">
            <w:pPr>
              <w:jc w:val="both"/>
              <w:rPr>
                <w:rFonts w:ascii="Arial" w:eastAsia="Arial" w:hAnsi="Arial" w:cs="Arial"/>
                <w:sz w:val="25"/>
                <w:szCs w:val="25"/>
                <w:lang w:eastAsia="es-MX"/>
              </w:rPr>
            </w:pPr>
          </w:p>
        </w:tc>
        <w:tc>
          <w:tcPr>
            <w:tcW w:w="4687" w:type="dxa"/>
            <w:tcBorders>
              <w:top w:val="single" w:sz="4" w:space="0" w:color="000000"/>
              <w:left w:val="nil"/>
              <w:bottom w:val="nil"/>
              <w:right w:val="nil"/>
            </w:tcBorders>
          </w:tcPr>
          <w:p w14:paraId="4E06C030" w14:textId="77777777" w:rsidR="001128D9" w:rsidRPr="001128D9" w:rsidRDefault="001128D9" w:rsidP="001128D9">
            <w:pPr>
              <w:jc w:val="center"/>
              <w:rPr>
                <w:rFonts w:ascii="Arial" w:eastAsia="Arial" w:hAnsi="Arial" w:cs="Arial"/>
                <w:sz w:val="25"/>
                <w:szCs w:val="25"/>
                <w:lang w:eastAsia="es-MX"/>
              </w:rPr>
            </w:pPr>
            <w:r w:rsidRPr="001128D9">
              <w:rPr>
                <w:rFonts w:ascii="Arial" w:eastAsia="Arial" w:hAnsi="Arial" w:cs="Arial"/>
                <w:sz w:val="25"/>
                <w:szCs w:val="25"/>
                <w:lang w:eastAsia="es-MX"/>
              </w:rPr>
              <w:t>DIP. LUZ NATALIA VIRGIL ORONA</w:t>
            </w:r>
          </w:p>
        </w:tc>
      </w:tr>
      <w:tr w:rsidR="001128D9" w:rsidRPr="001128D9" w14:paraId="730A5EF4" w14:textId="77777777" w:rsidTr="00330CB3">
        <w:tc>
          <w:tcPr>
            <w:tcW w:w="4158" w:type="dxa"/>
            <w:tcBorders>
              <w:top w:val="nil"/>
              <w:left w:val="nil"/>
              <w:bottom w:val="nil"/>
              <w:right w:val="nil"/>
            </w:tcBorders>
          </w:tcPr>
          <w:p w14:paraId="6D1091CE" w14:textId="77777777" w:rsidR="001128D9" w:rsidRPr="001128D9" w:rsidRDefault="001128D9" w:rsidP="001128D9">
            <w:pPr>
              <w:jc w:val="center"/>
              <w:rPr>
                <w:rFonts w:ascii="Arial" w:eastAsia="Arial" w:hAnsi="Arial" w:cs="Arial"/>
                <w:sz w:val="25"/>
                <w:szCs w:val="25"/>
                <w:lang w:eastAsia="es-MX"/>
              </w:rPr>
            </w:pPr>
          </w:p>
          <w:p w14:paraId="2FB66D78" w14:textId="77777777" w:rsidR="001128D9" w:rsidRPr="001128D9" w:rsidRDefault="001128D9" w:rsidP="001128D9">
            <w:pPr>
              <w:jc w:val="both"/>
              <w:rPr>
                <w:rFonts w:ascii="Arial" w:eastAsia="Arial" w:hAnsi="Arial" w:cs="Arial"/>
                <w:sz w:val="25"/>
                <w:szCs w:val="25"/>
                <w:lang w:eastAsia="es-MX"/>
              </w:rPr>
            </w:pPr>
          </w:p>
        </w:tc>
        <w:tc>
          <w:tcPr>
            <w:tcW w:w="559" w:type="dxa"/>
            <w:tcBorders>
              <w:top w:val="nil"/>
              <w:left w:val="nil"/>
              <w:bottom w:val="nil"/>
              <w:right w:val="nil"/>
            </w:tcBorders>
          </w:tcPr>
          <w:p w14:paraId="04926226" w14:textId="77777777" w:rsidR="001128D9" w:rsidRPr="001128D9" w:rsidRDefault="001128D9" w:rsidP="001128D9">
            <w:pPr>
              <w:jc w:val="both"/>
              <w:rPr>
                <w:rFonts w:ascii="Arial" w:eastAsia="Arial" w:hAnsi="Arial" w:cs="Arial"/>
                <w:sz w:val="25"/>
                <w:szCs w:val="25"/>
                <w:lang w:eastAsia="es-MX"/>
              </w:rPr>
            </w:pPr>
          </w:p>
        </w:tc>
        <w:tc>
          <w:tcPr>
            <w:tcW w:w="4687" w:type="dxa"/>
            <w:tcBorders>
              <w:top w:val="nil"/>
              <w:left w:val="nil"/>
              <w:bottom w:val="nil"/>
              <w:right w:val="nil"/>
            </w:tcBorders>
          </w:tcPr>
          <w:p w14:paraId="7ECBFF34" w14:textId="77777777" w:rsidR="001128D9" w:rsidRPr="001128D9" w:rsidRDefault="001128D9" w:rsidP="001128D9">
            <w:pPr>
              <w:jc w:val="both"/>
              <w:rPr>
                <w:rFonts w:ascii="Arial" w:eastAsia="Arial" w:hAnsi="Arial" w:cs="Arial"/>
                <w:sz w:val="25"/>
                <w:szCs w:val="25"/>
                <w:lang w:eastAsia="es-MX"/>
              </w:rPr>
            </w:pPr>
          </w:p>
        </w:tc>
      </w:tr>
    </w:tbl>
    <w:p w14:paraId="6FE9BA96" w14:textId="77777777" w:rsidR="001128D9" w:rsidRPr="001128D9" w:rsidRDefault="001128D9" w:rsidP="001128D9">
      <w:pPr>
        <w:jc w:val="both"/>
        <w:rPr>
          <w:rFonts w:ascii="Arial" w:eastAsia="Arial" w:hAnsi="Arial" w:cs="Arial"/>
          <w:sz w:val="25"/>
          <w:szCs w:val="25"/>
          <w:lang w:eastAsia="es-MX"/>
        </w:rPr>
      </w:pPr>
    </w:p>
    <w:p w14:paraId="288F60A8" w14:textId="77777777" w:rsidR="001128D9" w:rsidRPr="001128D9" w:rsidRDefault="001128D9" w:rsidP="001128D9">
      <w:pPr>
        <w:spacing w:line="360" w:lineRule="auto"/>
        <w:rPr>
          <w:rFonts w:ascii="Arial" w:hAnsi="Arial" w:cs="Arial"/>
          <w:b/>
          <w:sz w:val="28"/>
          <w:szCs w:val="28"/>
          <w:lang w:eastAsia="es-MX"/>
        </w:rPr>
      </w:pPr>
    </w:p>
    <w:p w14:paraId="0A19FCA7" w14:textId="77777777" w:rsidR="00AE4416" w:rsidRDefault="00AE4416" w:rsidP="001128D9">
      <w:pPr>
        <w:shd w:val="clear" w:color="auto" w:fill="FFFFFF"/>
        <w:spacing w:before="120" w:after="120"/>
        <w:jc w:val="both"/>
        <w:rPr>
          <w:rFonts w:ascii="Arial" w:eastAsia="Calibri" w:hAnsi="Arial" w:cs="Arial"/>
          <w:b/>
          <w:bCs/>
          <w:lang w:val="es-ES_tradnl" w:eastAsia="es-ES_tradnl"/>
        </w:rPr>
        <w:sectPr w:rsidR="00AE4416" w:rsidSect="001322D8">
          <w:footnotePr>
            <w:numRestart w:val="eachSect"/>
          </w:footnotePr>
          <w:pgSz w:w="12240" w:h="15840" w:code="1"/>
          <w:pgMar w:top="1418" w:right="1418" w:bottom="1418" w:left="1418" w:header="567" w:footer="567" w:gutter="0"/>
          <w:cols w:space="708"/>
          <w:docGrid w:linePitch="360"/>
        </w:sectPr>
      </w:pPr>
      <w:bookmarkStart w:id="25" w:name="_Hlk80951041"/>
    </w:p>
    <w:p w14:paraId="685125F4" w14:textId="199BD3D3" w:rsidR="001128D9" w:rsidRPr="001128D9" w:rsidRDefault="001128D9" w:rsidP="001128D9">
      <w:pPr>
        <w:shd w:val="clear" w:color="auto" w:fill="FFFFFF"/>
        <w:spacing w:before="120" w:after="120"/>
        <w:jc w:val="both"/>
        <w:rPr>
          <w:rFonts w:ascii="Arial" w:eastAsia="Calibri" w:hAnsi="Arial" w:cs="Arial"/>
          <w:b/>
          <w:bCs/>
          <w:lang w:val="es-ES_tradnl" w:eastAsia="es-ES_tradnl"/>
        </w:rPr>
      </w:pPr>
      <w:r w:rsidRPr="001128D9">
        <w:rPr>
          <w:rFonts w:ascii="Arial" w:eastAsia="Calibri" w:hAnsi="Arial" w:cs="Arial"/>
          <w:b/>
          <w:bCs/>
          <w:lang w:val="es-ES_tradnl" w:eastAsia="es-ES_tradnl"/>
        </w:rPr>
        <w:t xml:space="preserve">PROPOSICIÓN CON PUNTO DE ACUERDO QUE PRESENTA LA DIPUTADA CLAUDIA ELVIRA RODRÍGUEZ MÁRQUEZ DE LA FRACCIÓN PARLAMENTARIA “MARIO MOLINA PASQUEL” DEL PARTIDO VERDE </w:t>
      </w:r>
      <w:r w:rsidRPr="001128D9">
        <w:rPr>
          <w:rFonts w:ascii="Arial" w:hAnsi="Arial" w:cs="Arial"/>
          <w:color w:val="202122"/>
          <w:lang w:val="es-MX" w:eastAsia="es-MX"/>
        </w:rPr>
        <w:t xml:space="preserve">  </w:t>
      </w:r>
      <w:r w:rsidRPr="001128D9">
        <w:rPr>
          <w:rFonts w:ascii="Arial" w:eastAsia="Calibri" w:hAnsi="Arial" w:cs="Arial"/>
          <w:b/>
          <w:bCs/>
          <w:lang w:val="es-ES_tradnl" w:eastAsia="es-ES_tradnl"/>
        </w:rPr>
        <w:t xml:space="preserve">ECOLOGISTA DE MÉXICO, </w:t>
      </w:r>
      <w:bookmarkStart w:id="26" w:name="_Hlk77191869"/>
      <w:r w:rsidRPr="001128D9">
        <w:rPr>
          <w:rFonts w:ascii="Arial" w:eastAsia="Calibri" w:hAnsi="Arial" w:cs="Arial"/>
          <w:b/>
          <w:bCs/>
          <w:lang w:val="es-ES_tradnl" w:eastAsia="es-ES_tradnl"/>
        </w:rPr>
        <w:t xml:space="preserve">CON EL OBJETO DE EXHORTAR DE MANERA </w:t>
      </w:r>
      <w:bookmarkStart w:id="27" w:name="_Hlk76636819"/>
      <w:r w:rsidRPr="001128D9">
        <w:rPr>
          <w:rFonts w:ascii="Arial" w:eastAsia="Calibri" w:hAnsi="Arial" w:cs="Arial"/>
          <w:b/>
          <w:bCs/>
          <w:lang w:val="es-ES_tradnl" w:eastAsia="es-ES_tradnl"/>
        </w:rPr>
        <w:t>RESPETUOSA A LOS 38 AYUNTAMIENTOS DE COAHUILA QUE ESTÁN POR INICIAR UN NUEVO PERIODO GUBERNAMENTAL Y A LOS AYUNTAMIENTOS SALIENTES A QUE CUMPLAN Y SE APEGUEN A LA NORMATIVIDAD EN LA ENTREGA – RECEPCIÓN EN SUS MUNICIPIOS</w:t>
      </w:r>
    </w:p>
    <w:p w14:paraId="0C29E885" w14:textId="77777777" w:rsidR="001128D9" w:rsidRPr="001128D9" w:rsidRDefault="001128D9" w:rsidP="001128D9">
      <w:pPr>
        <w:shd w:val="clear" w:color="auto" w:fill="FFFFFF"/>
        <w:spacing w:before="120" w:after="120"/>
        <w:jc w:val="both"/>
        <w:rPr>
          <w:rFonts w:ascii="Arial" w:eastAsia="Calibri" w:hAnsi="Arial" w:cs="Arial"/>
          <w:b/>
          <w:bCs/>
          <w:lang w:val="es-MX" w:eastAsia="es-ES_tradnl"/>
        </w:rPr>
      </w:pPr>
    </w:p>
    <w:bookmarkEnd w:id="25"/>
    <w:p w14:paraId="3EC9F8DA" w14:textId="77777777" w:rsidR="001128D9" w:rsidRPr="001128D9" w:rsidRDefault="001128D9" w:rsidP="001128D9">
      <w:pPr>
        <w:shd w:val="clear" w:color="auto" w:fill="FFFFFF"/>
        <w:spacing w:before="120" w:after="120"/>
        <w:jc w:val="both"/>
        <w:rPr>
          <w:rFonts w:ascii="Arial" w:hAnsi="Arial" w:cs="Arial"/>
          <w:color w:val="202122"/>
          <w:lang w:val="es-MX" w:eastAsia="es-MX"/>
        </w:rPr>
      </w:pPr>
    </w:p>
    <w:bookmarkEnd w:id="26"/>
    <w:p w14:paraId="655CA86C" w14:textId="77777777" w:rsidR="001128D9" w:rsidRPr="001128D9" w:rsidRDefault="001128D9" w:rsidP="001128D9">
      <w:pPr>
        <w:rPr>
          <w:rFonts w:ascii="Arial" w:eastAsia="Calibri" w:hAnsi="Arial" w:cs="Arial"/>
          <w:b/>
          <w:bCs/>
          <w:lang w:val="es-MX" w:eastAsia="en-US"/>
        </w:rPr>
      </w:pPr>
      <w:r w:rsidRPr="001128D9">
        <w:rPr>
          <w:rFonts w:ascii="Arial" w:eastAsia="Calibri" w:hAnsi="Arial" w:cs="Arial"/>
          <w:b/>
          <w:bCs/>
          <w:lang w:val="es-MX" w:eastAsia="en-US"/>
        </w:rPr>
        <w:t>H. PLENO DEL CONGRESO DEL ESTADO</w:t>
      </w:r>
    </w:p>
    <w:p w14:paraId="2EB62049" w14:textId="77777777" w:rsidR="001128D9" w:rsidRPr="001128D9" w:rsidRDefault="001128D9" w:rsidP="001128D9">
      <w:pPr>
        <w:rPr>
          <w:rFonts w:ascii="Arial" w:eastAsia="Calibri" w:hAnsi="Arial" w:cs="Arial"/>
          <w:b/>
          <w:bCs/>
          <w:lang w:val="es-MX" w:eastAsia="en-US"/>
        </w:rPr>
      </w:pPr>
      <w:r w:rsidRPr="001128D9">
        <w:rPr>
          <w:rFonts w:ascii="Arial" w:eastAsia="Calibri" w:hAnsi="Arial" w:cs="Arial"/>
          <w:b/>
          <w:bCs/>
          <w:lang w:val="es-MX" w:eastAsia="en-US"/>
        </w:rPr>
        <w:t>DE COAHUILA DE ZARAGOZA</w:t>
      </w:r>
    </w:p>
    <w:bookmarkEnd w:id="27"/>
    <w:p w14:paraId="1C015D53" w14:textId="77777777" w:rsidR="001128D9" w:rsidRPr="001128D9" w:rsidRDefault="001128D9" w:rsidP="001128D9">
      <w:pPr>
        <w:rPr>
          <w:rFonts w:ascii="Arial" w:eastAsia="Calibri" w:hAnsi="Arial" w:cs="Arial"/>
          <w:b/>
          <w:bCs/>
          <w:lang w:val="es-MX" w:eastAsia="en-US"/>
        </w:rPr>
      </w:pPr>
      <w:r w:rsidRPr="001128D9">
        <w:rPr>
          <w:rFonts w:ascii="Arial" w:eastAsia="Calibri" w:hAnsi="Arial" w:cs="Arial"/>
          <w:b/>
          <w:bCs/>
          <w:lang w:val="es-MX" w:eastAsia="en-US"/>
        </w:rPr>
        <w:t>P R E S E N T E.-</w:t>
      </w:r>
    </w:p>
    <w:p w14:paraId="7B65F398" w14:textId="77777777" w:rsidR="001128D9" w:rsidRPr="001128D9" w:rsidRDefault="001128D9" w:rsidP="001128D9">
      <w:pPr>
        <w:rPr>
          <w:rFonts w:ascii="Arial" w:eastAsia="Calibri" w:hAnsi="Arial" w:cs="Arial"/>
          <w:b/>
          <w:bCs/>
          <w:lang w:val="es-MX" w:eastAsia="en-US"/>
        </w:rPr>
      </w:pPr>
    </w:p>
    <w:p w14:paraId="113F0223" w14:textId="77777777" w:rsidR="001128D9" w:rsidRPr="001128D9" w:rsidRDefault="001128D9" w:rsidP="001128D9">
      <w:pPr>
        <w:rPr>
          <w:rFonts w:ascii="Arial" w:eastAsia="Calibri" w:hAnsi="Arial" w:cs="Arial"/>
          <w:lang w:val="es-MX" w:eastAsia="en-US"/>
        </w:rPr>
      </w:pPr>
    </w:p>
    <w:p w14:paraId="3941AC31"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bCs/>
          <w:lang w:val="es-MX" w:eastAsia="en-US"/>
        </w:rPr>
        <w:t xml:space="preserve">La suscrita </w:t>
      </w:r>
      <w:r w:rsidRPr="001128D9">
        <w:rPr>
          <w:rFonts w:ascii="Arial" w:eastAsia="Calibri" w:hAnsi="Arial" w:cs="Arial"/>
          <w:b/>
          <w:lang w:val="es-MX" w:eastAsia="en-US"/>
        </w:rPr>
        <w:t xml:space="preserve">Diputada Claudia Elvira Rodríguez Márquez </w:t>
      </w:r>
      <w:r w:rsidRPr="001128D9">
        <w:rPr>
          <w:rFonts w:ascii="Arial" w:eastAsia="Calibri" w:hAnsi="Arial" w:cs="Arial"/>
          <w:bCs/>
          <w:lang w:val="es-MX" w:eastAsia="en-US"/>
        </w:rPr>
        <w:t xml:space="preserve">de la Fracción Parlamentaría </w:t>
      </w:r>
      <w:r w:rsidRPr="001128D9">
        <w:rPr>
          <w:rFonts w:ascii="Arial" w:eastAsia="Calibri" w:hAnsi="Arial" w:cs="Arial"/>
          <w:bCs/>
          <w:lang w:val="es-ES_tradnl" w:eastAsia="en-US"/>
        </w:rPr>
        <w:t>“Mario Molina Pasquel”</w:t>
      </w:r>
      <w:r w:rsidRPr="001128D9">
        <w:rPr>
          <w:rFonts w:ascii="Arial" w:eastAsia="Calibri" w:hAnsi="Arial" w:cs="Arial"/>
          <w:b/>
          <w:bCs/>
          <w:lang w:val="es-ES_tradnl" w:eastAsia="en-US"/>
        </w:rPr>
        <w:t xml:space="preserve"> </w:t>
      </w:r>
      <w:r w:rsidRPr="001128D9">
        <w:rPr>
          <w:rFonts w:ascii="Arial" w:eastAsia="Calibri" w:hAnsi="Arial" w:cs="Arial"/>
          <w:bCs/>
          <w:lang w:val="es-MX" w:eastAsia="en-US"/>
        </w:rPr>
        <w:t xml:space="preserve">del Partido Verde Ecologista de México, </w:t>
      </w:r>
      <w:r w:rsidRPr="001128D9">
        <w:rPr>
          <w:rFonts w:ascii="Arial" w:eastAsia="Calibri" w:hAnsi="Arial" w:cs="Arial"/>
          <w:lang w:val="es-MX"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1128D9">
        <w:rPr>
          <w:rFonts w:ascii="Arial" w:eastAsia="Calibri" w:hAnsi="Arial" w:cs="Arial"/>
          <w:b/>
          <w:lang w:val="es-MX" w:eastAsia="en-US"/>
        </w:rPr>
        <w:t>Punto de Acuerdo</w:t>
      </w:r>
      <w:r w:rsidRPr="001128D9">
        <w:rPr>
          <w:rFonts w:ascii="Arial" w:eastAsia="Calibri" w:hAnsi="Arial" w:cs="Arial"/>
          <w:lang w:val="es-MX" w:eastAsia="en-US"/>
        </w:rPr>
        <w:t xml:space="preserve"> solicitando sea considerada de </w:t>
      </w:r>
      <w:r w:rsidRPr="001128D9">
        <w:rPr>
          <w:rFonts w:ascii="Arial" w:eastAsia="Calibri" w:hAnsi="Arial" w:cs="Arial"/>
          <w:b/>
          <w:lang w:val="es-MX" w:eastAsia="en-US"/>
        </w:rPr>
        <w:t>urgente y obvia resolución</w:t>
      </w:r>
      <w:r w:rsidRPr="001128D9">
        <w:rPr>
          <w:rFonts w:ascii="Arial" w:eastAsia="Calibri" w:hAnsi="Arial" w:cs="Arial"/>
          <w:lang w:val="es-MX" w:eastAsia="en-US"/>
        </w:rPr>
        <w:t>, con base a las siguientes:</w:t>
      </w:r>
    </w:p>
    <w:p w14:paraId="2777A579" w14:textId="77777777" w:rsidR="001128D9" w:rsidRPr="001128D9" w:rsidRDefault="001128D9" w:rsidP="001128D9">
      <w:pPr>
        <w:jc w:val="both"/>
        <w:rPr>
          <w:rFonts w:ascii="Arial" w:eastAsia="Calibri" w:hAnsi="Arial" w:cs="Arial"/>
          <w:b/>
          <w:bCs/>
          <w:lang w:val="es-MX" w:eastAsia="en-US"/>
        </w:rPr>
      </w:pPr>
    </w:p>
    <w:p w14:paraId="3413EC59" w14:textId="77777777" w:rsidR="001128D9" w:rsidRPr="001128D9" w:rsidRDefault="001128D9" w:rsidP="001128D9">
      <w:pPr>
        <w:jc w:val="center"/>
        <w:rPr>
          <w:rFonts w:ascii="Arial" w:eastAsia="Calibri" w:hAnsi="Arial" w:cs="Arial"/>
          <w:b/>
          <w:bCs/>
          <w:lang w:val="es-MX" w:eastAsia="en-US"/>
        </w:rPr>
      </w:pPr>
    </w:p>
    <w:p w14:paraId="7B5EE08E" w14:textId="77777777" w:rsidR="001128D9" w:rsidRPr="001128D9" w:rsidRDefault="001128D9" w:rsidP="001128D9">
      <w:pPr>
        <w:jc w:val="center"/>
        <w:rPr>
          <w:rFonts w:ascii="Arial" w:eastAsia="Calibri" w:hAnsi="Arial" w:cs="Arial"/>
          <w:b/>
          <w:bCs/>
          <w:lang w:val="es-MX" w:eastAsia="en-US"/>
        </w:rPr>
      </w:pPr>
      <w:r w:rsidRPr="001128D9">
        <w:rPr>
          <w:rFonts w:ascii="Arial" w:eastAsia="Calibri" w:hAnsi="Arial" w:cs="Arial"/>
          <w:b/>
          <w:bCs/>
          <w:lang w:val="es-MX" w:eastAsia="en-US"/>
        </w:rPr>
        <w:t>C O N S I D E R A C I O N E S:</w:t>
      </w:r>
    </w:p>
    <w:p w14:paraId="01D999B5" w14:textId="77777777" w:rsidR="001128D9" w:rsidRPr="001128D9" w:rsidRDefault="001128D9" w:rsidP="001128D9">
      <w:pPr>
        <w:jc w:val="center"/>
        <w:rPr>
          <w:rFonts w:ascii="Arial" w:eastAsia="Calibri" w:hAnsi="Arial" w:cs="Arial"/>
          <w:b/>
          <w:bCs/>
          <w:lang w:val="es-MX" w:eastAsia="en-US"/>
        </w:rPr>
      </w:pPr>
    </w:p>
    <w:p w14:paraId="13EA5A72"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Una vez concluido legalmente el proceso electoral celebrado con éxito este año en nuestro estado, y desahogadas todas la impugnaciones y recursos legales y declarándose a los ganadores conforme a la ley, es necesario dar el siguiente paso para que los munícipes entrantes y los que concluyen el encargo realicen con total transparencia, claridad y honestidad el proceso de entrega - recepción de sus municipios, a fin de que los ciudadanos tengan los elementos necesarios para poder confiar en sus autoridades.</w:t>
      </w:r>
    </w:p>
    <w:p w14:paraId="209C88E8" w14:textId="77777777" w:rsidR="001128D9" w:rsidRPr="001128D9" w:rsidRDefault="001128D9" w:rsidP="001128D9">
      <w:pPr>
        <w:jc w:val="both"/>
        <w:rPr>
          <w:rFonts w:ascii="Arial" w:eastAsia="Calibri" w:hAnsi="Arial" w:cs="Arial"/>
          <w:lang w:val="es-MX" w:eastAsia="en-US"/>
        </w:rPr>
      </w:pPr>
    </w:p>
    <w:p w14:paraId="303CED52"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Recordemos que la entrega – recepción es un procedimiento administrativo, de interés público, de carácter obligatorio y formal que concluye con la elaboración de un acta administrativa (y anexos) en la que intervienen tanto autoridad que concluye el encargo como la que inicia, así como la autoridad fiscalizadora y en dicha acta se describe el estado que guardan las finanzas, activos, pasivos, recursos materiales y humanos con los que cuenta el municipio.</w:t>
      </w:r>
    </w:p>
    <w:p w14:paraId="2C692FBE" w14:textId="77777777" w:rsidR="001128D9" w:rsidRPr="001128D9" w:rsidRDefault="001128D9" w:rsidP="001128D9">
      <w:pPr>
        <w:jc w:val="both"/>
        <w:rPr>
          <w:rFonts w:ascii="Arial" w:eastAsia="Calibri" w:hAnsi="Arial" w:cs="Arial"/>
          <w:lang w:val="es-MX" w:eastAsia="en-US"/>
        </w:rPr>
      </w:pPr>
    </w:p>
    <w:p w14:paraId="5A595467"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Y es de suma importancia porque da cuenta del estado que guarda la administración municipal y permite tener un diagnóstico real del mismo, en este proceso se dan a conocer sobre todo a la autoridad que inicia cuales son los asuntos u obras que están en curso, los que están por concluir, así como programas oficiales y demás expedientes relativos a ambos.</w:t>
      </w:r>
    </w:p>
    <w:p w14:paraId="3007DF17" w14:textId="77777777" w:rsidR="001128D9" w:rsidRPr="001128D9" w:rsidRDefault="001128D9" w:rsidP="001128D9">
      <w:pPr>
        <w:jc w:val="both"/>
        <w:rPr>
          <w:rFonts w:ascii="Arial" w:eastAsia="Calibri" w:hAnsi="Arial" w:cs="Arial"/>
          <w:lang w:val="es-MX" w:eastAsia="en-US"/>
        </w:rPr>
      </w:pPr>
    </w:p>
    <w:p w14:paraId="39064FDF"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En este proceso se deben observar diversos ordenamientos jurídicos como la constitución del estado de Coahuila, la ley de entrega recepción del estado y municipios de Coahuila de Zaragoza, el código municipal para el estado de Coahuila, entre otros.</w:t>
      </w:r>
    </w:p>
    <w:p w14:paraId="4232E1AC" w14:textId="77777777" w:rsidR="001128D9" w:rsidRPr="001128D9" w:rsidRDefault="001128D9" w:rsidP="001128D9">
      <w:pPr>
        <w:jc w:val="both"/>
        <w:rPr>
          <w:rFonts w:ascii="Arial" w:eastAsia="Calibri" w:hAnsi="Arial" w:cs="Arial"/>
          <w:lang w:val="es-MX" w:eastAsia="en-US"/>
        </w:rPr>
      </w:pPr>
    </w:p>
    <w:p w14:paraId="35085E26"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Por ello es de suma importancia no solo porque se cumple con una obligación legal de llevar a cabo un proceso transparente, honesto y legal, sino porque es un paso importante para dar a conocer a la ciudadanía con los elementos que se tienen para poder cumplir con los compromisos en el caso de la administración que inicia y para poder terminar con honestidad la que concluye en su encargo.</w:t>
      </w:r>
    </w:p>
    <w:p w14:paraId="1D10A967" w14:textId="77777777" w:rsidR="001128D9" w:rsidRPr="001128D9" w:rsidRDefault="001128D9" w:rsidP="001128D9">
      <w:pPr>
        <w:jc w:val="both"/>
        <w:rPr>
          <w:rFonts w:ascii="Arial" w:eastAsia="Calibri" w:hAnsi="Arial" w:cs="Arial"/>
          <w:lang w:val="es-MX" w:eastAsia="en-US"/>
        </w:rPr>
      </w:pPr>
    </w:p>
    <w:p w14:paraId="233FA6D7"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Cabe señalar que en este proceso es de suma importancia la comunicación, así como la apertura y colaboración durante el mismo, es de destacar el trabajo que realiza la secretaria de fiscalización y rendición de cuentas del gobierno del estado quien capacita, prepara y supervisa dicho proceso de entrega recepción, observando en todo momento los principios que deben regir a este proceso como son lo de legalidad, transparencia, honestidad, imparcialidad, oportunidad, eficacia y eficiencia.</w:t>
      </w:r>
    </w:p>
    <w:p w14:paraId="5BF05873" w14:textId="77777777" w:rsidR="001128D9" w:rsidRPr="001128D9" w:rsidRDefault="001128D9" w:rsidP="001128D9">
      <w:pPr>
        <w:jc w:val="both"/>
        <w:rPr>
          <w:rFonts w:ascii="Arial" w:eastAsia="Calibri" w:hAnsi="Arial" w:cs="Arial"/>
          <w:lang w:val="es-MX" w:eastAsia="en-US"/>
        </w:rPr>
      </w:pPr>
    </w:p>
    <w:p w14:paraId="2E7E2585"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Cabe destacar la plataforma tecnológica con la que cuenta la secretaria de fiscalización y rendición de cuentas para llevar a cabo este proceso y que resulta de gran utilidad para realizarlo con éxito y así poder cumplir con lo que establece la ley.</w:t>
      </w:r>
    </w:p>
    <w:p w14:paraId="38722ED1" w14:textId="77777777" w:rsidR="001128D9" w:rsidRPr="001128D9" w:rsidRDefault="001128D9" w:rsidP="001128D9">
      <w:pPr>
        <w:jc w:val="both"/>
        <w:rPr>
          <w:rFonts w:ascii="Arial" w:eastAsia="Calibri" w:hAnsi="Arial" w:cs="Arial"/>
          <w:lang w:val="es-MX" w:eastAsia="en-US"/>
        </w:rPr>
      </w:pPr>
    </w:p>
    <w:p w14:paraId="0F7AD70E" w14:textId="77777777" w:rsidR="001128D9" w:rsidRPr="001128D9" w:rsidRDefault="001128D9" w:rsidP="001128D9">
      <w:pPr>
        <w:jc w:val="both"/>
        <w:rPr>
          <w:rFonts w:ascii="Arial" w:eastAsia="Calibri" w:hAnsi="Arial" w:cs="Arial"/>
          <w:lang w:val="es-MX" w:eastAsia="en-US"/>
        </w:rPr>
      </w:pPr>
    </w:p>
    <w:p w14:paraId="7698E05E"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 xml:space="preserve">Ejercicio como el realizado en el SEMINARIO DE CAPACITACIÓN A MUNICIPIOS SECAM 2021, realizado por esta Sexagésima Segunda legislatura, donde a través de una exposición plenaria, exposiciones en materia de administración y finanzas, legalidad y servicios municipales, se intercambió información con los municipios entrantes, con el objetivo que todos y cada uno de ellos cuenten con la información y acceso necesario para desempeñar sus funciones municipales de la mejor manera. </w:t>
      </w:r>
    </w:p>
    <w:p w14:paraId="61E45D66" w14:textId="77777777" w:rsidR="001128D9" w:rsidRPr="001128D9" w:rsidRDefault="001128D9" w:rsidP="001128D9">
      <w:pPr>
        <w:jc w:val="both"/>
        <w:rPr>
          <w:rFonts w:ascii="Arial" w:eastAsia="Calibri" w:hAnsi="Arial" w:cs="Arial"/>
          <w:lang w:val="es-MX" w:eastAsia="en-US"/>
        </w:rPr>
      </w:pPr>
    </w:p>
    <w:p w14:paraId="10DFF796" w14:textId="77777777" w:rsidR="001128D9" w:rsidRPr="001128D9" w:rsidRDefault="001128D9" w:rsidP="001128D9">
      <w:pPr>
        <w:jc w:val="both"/>
        <w:rPr>
          <w:rFonts w:ascii="Arial" w:eastAsia="Calibri" w:hAnsi="Arial" w:cs="Arial"/>
          <w:lang w:val="es-MX" w:eastAsia="en-US"/>
        </w:rPr>
      </w:pPr>
    </w:p>
    <w:p w14:paraId="7B29EDAF" w14:textId="77777777" w:rsidR="001128D9" w:rsidRPr="001128D9" w:rsidRDefault="001128D9" w:rsidP="001128D9">
      <w:pPr>
        <w:jc w:val="both"/>
        <w:rPr>
          <w:rFonts w:ascii="Arial" w:eastAsia="Calibri" w:hAnsi="Arial" w:cs="Arial"/>
          <w:lang w:val="es-MX" w:eastAsia="en-US"/>
        </w:rPr>
      </w:pPr>
    </w:p>
    <w:p w14:paraId="12905B9F" w14:textId="77777777" w:rsidR="001128D9" w:rsidRPr="001128D9" w:rsidRDefault="001128D9" w:rsidP="001128D9">
      <w:pPr>
        <w:jc w:val="both"/>
        <w:rPr>
          <w:rFonts w:ascii="Arial" w:eastAsia="Calibri" w:hAnsi="Arial" w:cs="Arial"/>
          <w:lang w:val="es-MX" w:eastAsia="en-US"/>
        </w:rPr>
      </w:pPr>
    </w:p>
    <w:p w14:paraId="47179EC7" w14:textId="77777777" w:rsidR="001128D9" w:rsidRPr="001128D9" w:rsidRDefault="001128D9" w:rsidP="001128D9">
      <w:pPr>
        <w:jc w:val="both"/>
        <w:rPr>
          <w:rFonts w:ascii="Arial" w:eastAsia="Calibri" w:hAnsi="Arial" w:cs="Arial"/>
          <w:lang w:val="es-MX" w:eastAsia="en-US"/>
        </w:rPr>
      </w:pPr>
      <w:r w:rsidRPr="001128D9">
        <w:rPr>
          <w:rFonts w:ascii="Arial" w:eastAsia="Calibri" w:hAnsi="Arial" w:cs="Arial"/>
          <w:lang w:val="es-MX" w:eastAsia="en-US"/>
        </w:rPr>
        <w:t>Por último, es de señalar la voluntad política de las partes a fin de realizar este procedimiento, que resulta de suma importancia porque se da una imagen de confianza y transparencia al ciudadano. Por lo anteriormente señalado se pone a su consideración el siguiente:</w:t>
      </w:r>
    </w:p>
    <w:p w14:paraId="70332516" w14:textId="77777777" w:rsidR="001128D9" w:rsidRPr="001128D9" w:rsidRDefault="001128D9" w:rsidP="001128D9">
      <w:pPr>
        <w:jc w:val="center"/>
        <w:rPr>
          <w:rFonts w:ascii="Arial" w:eastAsia="Calibri" w:hAnsi="Arial" w:cs="Arial"/>
          <w:b/>
          <w:bCs/>
          <w:lang w:val="es-MX" w:eastAsia="en-US"/>
        </w:rPr>
      </w:pPr>
    </w:p>
    <w:p w14:paraId="7522B34D" w14:textId="77777777" w:rsidR="001128D9" w:rsidRPr="001128D9" w:rsidRDefault="001128D9" w:rsidP="001128D9">
      <w:pPr>
        <w:tabs>
          <w:tab w:val="left" w:pos="3000"/>
          <w:tab w:val="center" w:pos="4749"/>
        </w:tabs>
        <w:spacing w:after="160" w:line="259" w:lineRule="auto"/>
        <w:jc w:val="center"/>
        <w:rPr>
          <w:rFonts w:ascii="Arial" w:eastAsia="Calibri" w:hAnsi="Arial" w:cs="Arial"/>
          <w:b/>
          <w:lang w:val="es-MX" w:eastAsia="en-US"/>
        </w:rPr>
      </w:pPr>
    </w:p>
    <w:p w14:paraId="4F4589FB" w14:textId="77777777" w:rsidR="001128D9" w:rsidRPr="001128D9" w:rsidRDefault="001128D9" w:rsidP="001128D9">
      <w:pPr>
        <w:tabs>
          <w:tab w:val="left" w:pos="3000"/>
          <w:tab w:val="center" w:pos="4749"/>
        </w:tabs>
        <w:spacing w:after="160" w:line="259" w:lineRule="auto"/>
        <w:jc w:val="center"/>
        <w:rPr>
          <w:rFonts w:ascii="Arial" w:eastAsia="Calibri" w:hAnsi="Arial" w:cs="Arial"/>
          <w:b/>
          <w:lang w:val="es-MX" w:eastAsia="en-US"/>
        </w:rPr>
      </w:pPr>
      <w:r w:rsidRPr="001128D9">
        <w:rPr>
          <w:rFonts w:ascii="Arial" w:eastAsia="Calibri" w:hAnsi="Arial" w:cs="Arial"/>
          <w:b/>
          <w:lang w:val="es-MX" w:eastAsia="en-US"/>
        </w:rPr>
        <w:t>PUNTO DE ACUERDO</w:t>
      </w:r>
    </w:p>
    <w:p w14:paraId="39CB4983" w14:textId="77777777" w:rsidR="001128D9" w:rsidRPr="001128D9" w:rsidRDefault="001128D9" w:rsidP="001128D9">
      <w:pPr>
        <w:shd w:val="clear" w:color="auto" w:fill="FFFFFF"/>
        <w:spacing w:before="120" w:after="120"/>
        <w:jc w:val="both"/>
        <w:rPr>
          <w:rFonts w:ascii="Arial" w:eastAsia="Calibri" w:hAnsi="Arial" w:cs="Arial"/>
          <w:b/>
          <w:bCs/>
          <w:lang w:val="es-MX" w:eastAsia="es-ES_tradnl"/>
        </w:rPr>
      </w:pPr>
    </w:p>
    <w:p w14:paraId="46CFEC93" w14:textId="77777777" w:rsidR="001128D9" w:rsidRPr="001128D9" w:rsidRDefault="001128D9" w:rsidP="001128D9">
      <w:pPr>
        <w:shd w:val="clear" w:color="auto" w:fill="FFFFFF"/>
        <w:spacing w:before="120" w:after="120"/>
        <w:jc w:val="both"/>
        <w:rPr>
          <w:rFonts w:ascii="Arial" w:eastAsia="Calibri" w:hAnsi="Arial" w:cs="Arial"/>
          <w:b/>
          <w:lang w:val="es-MX" w:eastAsia="en-US"/>
        </w:rPr>
      </w:pPr>
      <w:r w:rsidRPr="001128D9">
        <w:rPr>
          <w:rFonts w:ascii="Arial" w:eastAsia="Calibri" w:hAnsi="Arial" w:cs="Arial"/>
          <w:b/>
          <w:bCs/>
          <w:lang w:val="es-MX" w:eastAsia="es-ES_tradnl"/>
        </w:rPr>
        <w:t>ÚNICO. - SE</w:t>
      </w:r>
      <w:r w:rsidRPr="001128D9">
        <w:rPr>
          <w:rFonts w:ascii="Arial" w:eastAsia="Calibri" w:hAnsi="Arial" w:cs="Arial"/>
          <w:b/>
          <w:bCs/>
          <w:lang w:val="es-ES_tradnl" w:eastAsia="es-ES_tradnl"/>
        </w:rPr>
        <w:t xml:space="preserve"> EXHORTA DE MANERA RESPETUOSA A LOS 38 AYUNTAMIENTOS DE COAHUILA QUE ESTÁN POR INICIAR UN NUEVO PERIODO GUBERNAMENTAL Y A LOS AYUNTAMIENTOS SALIENTES A QUE CUMPLAN Y SE APEGUEN A LA NORMATIVIDAD EN LA ENTREGA – RECEPCIÓN EN SUS MUNICIPIOS.</w:t>
      </w:r>
    </w:p>
    <w:p w14:paraId="31B38FE8" w14:textId="77777777" w:rsidR="001128D9" w:rsidRPr="001128D9" w:rsidRDefault="001128D9" w:rsidP="001128D9">
      <w:pPr>
        <w:shd w:val="clear" w:color="auto" w:fill="FFFFFF"/>
        <w:spacing w:before="120" w:after="120"/>
        <w:jc w:val="both"/>
        <w:rPr>
          <w:rFonts w:ascii="Arial" w:eastAsia="Calibri" w:hAnsi="Arial" w:cs="Arial"/>
          <w:b/>
          <w:bCs/>
          <w:lang w:val="es-MX" w:eastAsia="es-ES_tradnl"/>
        </w:rPr>
      </w:pPr>
    </w:p>
    <w:p w14:paraId="50A47C37" w14:textId="77777777" w:rsidR="001128D9" w:rsidRPr="001128D9" w:rsidRDefault="001128D9" w:rsidP="001128D9">
      <w:pPr>
        <w:ind w:firstLine="708"/>
        <w:jc w:val="both"/>
        <w:rPr>
          <w:rFonts w:ascii="Arial" w:eastAsia="Calibri" w:hAnsi="Arial" w:cs="Arial"/>
          <w:b/>
          <w:bCs/>
          <w:lang w:val="es-ES_tradnl" w:eastAsia="es-ES_tradnl"/>
        </w:rPr>
      </w:pPr>
    </w:p>
    <w:p w14:paraId="513E2804" w14:textId="77777777" w:rsidR="001128D9" w:rsidRPr="001128D9" w:rsidRDefault="001128D9" w:rsidP="001128D9">
      <w:pPr>
        <w:jc w:val="both"/>
        <w:rPr>
          <w:rFonts w:ascii="Arial" w:eastAsia="Calibri" w:hAnsi="Arial" w:cs="Arial"/>
          <w:b/>
          <w:bCs/>
          <w:lang w:val="es-ES_tradnl" w:eastAsia="es-ES_tradnl"/>
        </w:rPr>
      </w:pPr>
    </w:p>
    <w:p w14:paraId="5891F9B8" w14:textId="77777777" w:rsidR="001128D9" w:rsidRPr="001128D9" w:rsidRDefault="001128D9" w:rsidP="001128D9">
      <w:pPr>
        <w:spacing w:after="160" w:line="259" w:lineRule="auto"/>
        <w:rPr>
          <w:rFonts w:ascii="Arial" w:eastAsia="Calibri" w:hAnsi="Arial" w:cs="Arial"/>
          <w:b/>
          <w:bCs/>
          <w:lang w:val="es-MX" w:eastAsia="en-US"/>
        </w:rPr>
      </w:pPr>
    </w:p>
    <w:p w14:paraId="7325E0A2" w14:textId="77777777" w:rsidR="001128D9" w:rsidRPr="001128D9" w:rsidRDefault="001128D9" w:rsidP="001128D9">
      <w:pPr>
        <w:jc w:val="center"/>
        <w:rPr>
          <w:rFonts w:ascii="Arial" w:eastAsia="Calibri" w:hAnsi="Arial" w:cs="Arial"/>
          <w:b/>
          <w:bCs/>
          <w:lang w:val="es-MX" w:eastAsia="en-US"/>
        </w:rPr>
      </w:pPr>
      <w:r w:rsidRPr="001128D9">
        <w:rPr>
          <w:rFonts w:ascii="Arial" w:eastAsia="Calibri" w:hAnsi="Arial" w:cs="Arial"/>
          <w:b/>
          <w:bCs/>
          <w:lang w:val="es-MX" w:eastAsia="en-US"/>
        </w:rPr>
        <w:t>A T E N T A M E N T E</w:t>
      </w:r>
    </w:p>
    <w:p w14:paraId="0F278A0F" w14:textId="77777777" w:rsidR="001128D9" w:rsidRPr="001128D9" w:rsidRDefault="001128D9" w:rsidP="001128D9">
      <w:pPr>
        <w:jc w:val="center"/>
        <w:rPr>
          <w:rFonts w:ascii="Arial" w:eastAsia="Calibri" w:hAnsi="Arial" w:cs="Arial"/>
          <w:b/>
          <w:bCs/>
          <w:lang w:val="es-MX" w:eastAsia="en-US"/>
        </w:rPr>
      </w:pPr>
      <w:r w:rsidRPr="001128D9">
        <w:rPr>
          <w:rFonts w:ascii="Arial" w:eastAsia="Calibri" w:hAnsi="Arial" w:cs="Arial"/>
          <w:b/>
          <w:bCs/>
          <w:lang w:val="es-MX" w:eastAsia="en-US"/>
        </w:rPr>
        <w:t>Saltillo, Coahuila de Zaragoza, a 26  de octubre 2021.</w:t>
      </w:r>
    </w:p>
    <w:p w14:paraId="7AE827CE" w14:textId="77777777" w:rsidR="001128D9" w:rsidRPr="001128D9" w:rsidRDefault="001128D9" w:rsidP="001128D9">
      <w:pPr>
        <w:jc w:val="center"/>
        <w:rPr>
          <w:rFonts w:ascii="Arial" w:eastAsia="Calibri" w:hAnsi="Arial" w:cs="Arial"/>
          <w:b/>
          <w:bCs/>
          <w:lang w:val="es-MX" w:eastAsia="en-US"/>
        </w:rPr>
      </w:pPr>
    </w:p>
    <w:p w14:paraId="374BF92E" w14:textId="77777777" w:rsidR="001128D9" w:rsidRPr="001128D9" w:rsidRDefault="001128D9" w:rsidP="001128D9">
      <w:pPr>
        <w:jc w:val="center"/>
        <w:rPr>
          <w:rFonts w:ascii="Arial" w:eastAsia="Calibri" w:hAnsi="Arial" w:cs="Arial"/>
          <w:b/>
          <w:bCs/>
          <w:lang w:val="es-MX" w:eastAsia="en-US"/>
        </w:rPr>
      </w:pPr>
    </w:p>
    <w:p w14:paraId="78A3308D" w14:textId="77777777" w:rsidR="001128D9" w:rsidRPr="001128D9" w:rsidRDefault="001128D9" w:rsidP="001128D9">
      <w:pPr>
        <w:jc w:val="center"/>
        <w:rPr>
          <w:rFonts w:ascii="Arial" w:eastAsia="Calibri" w:hAnsi="Arial" w:cs="Arial"/>
          <w:b/>
          <w:bCs/>
          <w:lang w:val="es-MX" w:eastAsia="en-US"/>
        </w:rPr>
      </w:pPr>
    </w:p>
    <w:p w14:paraId="278A7F12" w14:textId="77777777" w:rsidR="001128D9" w:rsidRPr="001128D9" w:rsidRDefault="001128D9" w:rsidP="001128D9">
      <w:pPr>
        <w:jc w:val="center"/>
        <w:rPr>
          <w:rFonts w:ascii="Arial" w:eastAsia="Calibri" w:hAnsi="Arial" w:cs="Arial"/>
          <w:b/>
          <w:bCs/>
          <w:lang w:val="es-MX" w:eastAsia="en-US"/>
        </w:rPr>
      </w:pPr>
      <w:r w:rsidRPr="001128D9">
        <w:rPr>
          <w:rFonts w:ascii="Arial" w:eastAsia="Calibri" w:hAnsi="Arial" w:cs="Arial"/>
          <w:b/>
          <w:bCs/>
          <w:lang w:val="es-MX" w:eastAsia="en-US"/>
        </w:rPr>
        <w:t>DIP. CLAUDIA ELVIRA RODRÍGUEZ MÁRQUEZ</w:t>
      </w:r>
    </w:p>
    <w:p w14:paraId="0739941C" w14:textId="77777777" w:rsidR="001128D9" w:rsidRPr="001128D9" w:rsidRDefault="001128D9" w:rsidP="001128D9">
      <w:pPr>
        <w:jc w:val="center"/>
        <w:rPr>
          <w:rFonts w:ascii="Arial" w:eastAsia="Calibri" w:hAnsi="Arial" w:cs="Arial"/>
          <w:b/>
          <w:bCs/>
          <w:lang w:val="es-MX" w:eastAsia="en-US"/>
        </w:rPr>
      </w:pPr>
      <w:r w:rsidRPr="001128D9">
        <w:rPr>
          <w:rFonts w:ascii="Arial" w:eastAsia="Calibri" w:hAnsi="Arial" w:cs="Arial"/>
          <w:b/>
          <w:bCs/>
          <w:lang w:val="es-MX" w:eastAsia="en-US"/>
        </w:rPr>
        <w:t>DE LA FRACCIÓN PARLAMENTARIA “MARIO MOLINA PASQUEL”</w:t>
      </w:r>
    </w:p>
    <w:p w14:paraId="46F39CFC" w14:textId="77777777" w:rsidR="001128D9" w:rsidRPr="001128D9" w:rsidRDefault="001128D9" w:rsidP="001128D9">
      <w:pPr>
        <w:jc w:val="center"/>
        <w:rPr>
          <w:rFonts w:ascii="Arial" w:eastAsia="Calibri" w:hAnsi="Arial" w:cs="Arial"/>
          <w:b/>
          <w:bCs/>
          <w:lang w:val="es-MX" w:eastAsia="en-US"/>
        </w:rPr>
      </w:pPr>
      <w:r w:rsidRPr="001128D9">
        <w:rPr>
          <w:rFonts w:ascii="Arial" w:eastAsia="Calibri" w:hAnsi="Arial" w:cs="Arial"/>
          <w:b/>
          <w:bCs/>
          <w:lang w:val="es-MX" w:eastAsia="en-US"/>
        </w:rPr>
        <w:t>DEL PARTIDO VERDE ECOLOGISTA DE MÉXICO</w:t>
      </w:r>
    </w:p>
    <w:p w14:paraId="0ADA4CD6" w14:textId="77777777" w:rsidR="001128D9" w:rsidRPr="001128D9" w:rsidRDefault="001128D9" w:rsidP="001128D9">
      <w:pPr>
        <w:jc w:val="center"/>
        <w:rPr>
          <w:rFonts w:ascii="Arial" w:eastAsia="Calibri" w:hAnsi="Arial" w:cs="Arial"/>
          <w:b/>
          <w:bCs/>
          <w:lang w:val="es-MX" w:eastAsia="en-US"/>
        </w:rPr>
      </w:pPr>
    </w:p>
    <w:p w14:paraId="73C266AF" w14:textId="77777777" w:rsidR="001128D9" w:rsidRPr="001128D9" w:rsidRDefault="001128D9" w:rsidP="001128D9">
      <w:pPr>
        <w:jc w:val="center"/>
        <w:rPr>
          <w:rFonts w:ascii="Arial" w:eastAsia="Calibri" w:hAnsi="Arial" w:cs="Arial"/>
          <w:b/>
          <w:bCs/>
          <w:lang w:val="es-MX" w:eastAsia="en-US"/>
        </w:rPr>
      </w:pPr>
    </w:p>
    <w:p w14:paraId="03EA4994" w14:textId="77777777" w:rsidR="001128D9" w:rsidRPr="001128D9" w:rsidRDefault="001128D9" w:rsidP="001128D9">
      <w:pPr>
        <w:rPr>
          <w:rFonts w:ascii="Arial" w:eastAsia="Calibri" w:hAnsi="Arial" w:cs="Arial"/>
          <w:lang w:val="es-MX" w:eastAsia="en-US"/>
        </w:rPr>
      </w:pPr>
    </w:p>
    <w:p w14:paraId="50869AC6" w14:textId="77777777" w:rsidR="00AE4416" w:rsidRDefault="00AE4416" w:rsidP="001128D9">
      <w:pPr>
        <w:jc w:val="both"/>
        <w:rPr>
          <w:rFonts w:ascii="Arial" w:hAnsi="Arial" w:cs="Arial"/>
          <w:b/>
          <w:sz w:val="28"/>
          <w:szCs w:val="28"/>
          <w:lang w:val="es-ES_tradnl" w:eastAsia="es-ES_tradnl"/>
        </w:rPr>
        <w:sectPr w:rsidR="00AE4416" w:rsidSect="001322D8">
          <w:footnotePr>
            <w:numRestart w:val="eachSect"/>
          </w:footnotePr>
          <w:pgSz w:w="12240" w:h="15840" w:code="1"/>
          <w:pgMar w:top="1418" w:right="1418" w:bottom="1418" w:left="1418" w:header="567" w:footer="567" w:gutter="0"/>
          <w:cols w:space="708"/>
          <w:docGrid w:linePitch="360"/>
        </w:sectPr>
      </w:pPr>
    </w:p>
    <w:p w14:paraId="63F42DAC" w14:textId="34B2F5A5" w:rsidR="001128D9" w:rsidRPr="001128D9" w:rsidRDefault="001128D9" w:rsidP="001128D9">
      <w:pPr>
        <w:jc w:val="both"/>
        <w:rPr>
          <w:rFonts w:ascii="Arial" w:hAnsi="Arial" w:cs="Arial"/>
          <w:b/>
          <w:sz w:val="28"/>
          <w:szCs w:val="28"/>
          <w:lang w:val="es-MX"/>
        </w:rPr>
      </w:pPr>
      <w:r w:rsidRPr="001128D9">
        <w:rPr>
          <w:rFonts w:ascii="Arial" w:hAnsi="Arial" w:cs="Arial"/>
          <w:b/>
          <w:sz w:val="28"/>
          <w:szCs w:val="28"/>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28" w:name="_Hlk61619438"/>
      <w:r w:rsidRPr="001128D9">
        <w:rPr>
          <w:rFonts w:ascii="Arial" w:hAnsi="Arial" w:cs="Arial"/>
          <w:b/>
          <w:sz w:val="28"/>
          <w:szCs w:val="28"/>
          <w:lang w:val="es-MX"/>
        </w:rPr>
        <w:t>EXHORTAR A LA PROCURADURÍA FEDERAL DEL CONSUMIDOR (PROFECO), PARA QUE EN MEDIDA DE LO POSIBLE, REALICE TODAS LAS ACCIONES QUE ESTIME PERTINENTES, CON EL FIN DE BRINDAR LA MAS AMPLIA PROTECCIÓN A LOS CONSUMIDORES A TRAVÉS DE LA EFECTIVA VIGILANCIA DEL EVENTO ANUAL “BUEN FIN” PROGRAMADO DEL 11 AL 17 DE NOVIEMBRE EN TODO EL PAÍS.</w:t>
      </w:r>
    </w:p>
    <w:p w14:paraId="298914AD" w14:textId="77777777" w:rsidR="001128D9" w:rsidRPr="001128D9" w:rsidRDefault="001128D9" w:rsidP="001128D9">
      <w:pPr>
        <w:jc w:val="both"/>
        <w:rPr>
          <w:rFonts w:ascii="Arial" w:hAnsi="Arial" w:cs="Arial"/>
          <w:b/>
          <w:sz w:val="28"/>
          <w:szCs w:val="28"/>
          <w:lang w:val="es-ES_tradnl" w:eastAsia="es-ES_tradnl"/>
        </w:rPr>
      </w:pPr>
      <w:r w:rsidRPr="001128D9">
        <w:rPr>
          <w:rFonts w:ascii="Arial" w:hAnsi="Arial" w:cs="Arial"/>
          <w:b/>
          <w:sz w:val="28"/>
          <w:szCs w:val="28"/>
          <w:lang w:val="es-MX"/>
        </w:rPr>
        <w:t> </w:t>
      </w:r>
    </w:p>
    <w:p w14:paraId="0AEAE7A0" w14:textId="77777777" w:rsidR="001128D9" w:rsidRPr="001128D9" w:rsidRDefault="001128D9" w:rsidP="001128D9">
      <w:pPr>
        <w:jc w:val="both"/>
        <w:rPr>
          <w:rFonts w:ascii="Arial" w:hAnsi="Arial" w:cs="Arial"/>
          <w:b/>
          <w:sz w:val="28"/>
          <w:szCs w:val="28"/>
          <w:lang w:val="es-ES_tradnl" w:eastAsia="es-ES_tradnl"/>
        </w:rPr>
      </w:pPr>
    </w:p>
    <w:bookmarkEnd w:id="28"/>
    <w:p w14:paraId="70C49022" w14:textId="77777777" w:rsidR="001128D9" w:rsidRPr="001128D9" w:rsidRDefault="001128D9" w:rsidP="001128D9">
      <w:pPr>
        <w:jc w:val="both"/>
        <w:rPr>
          <w:rFonts w:ascii="Arial" w:hAnsi="Arial" w:cs="Arial"/>
          <w:b/>
          <w:sz w:val="28"/>
          <w:szCs w:val="28"/>
          <w:lang w:val="es-MX"/>
        </w:rPr>
      </w:pPr>
      <w:r w:rsidRPr="001128D9">
        <w:rPr>
          <w:rFonts w:ascii="Arial" w:hAnsi="Arial" w:cs="Arial"/>
          <w:b/>
          <w:sz w:val="28"/>
          <w:szCs w:val="28"/>
          <w:lang w:val="es-MX"/>
        </w:rPr>
        <w:t xml:space="preserve">H. PLENO DEL CONGRESO DEL ESTADO DE </w:t>
      </w:r>
    </w:p>
    <w:p w14:paraId="3FDA4C3B" w14:textId="77777777" w:rsidR="001128D9" w:rsidRPr="001128D9" w:rsidRDefault="001128D9" w:rsidP="001128D9">
      <w:pPr>
        <w:jc w:val="both"/>
        <w:rPr>
          <w:rFonts w:ascii="Arial" w:hAnsi="Arial" w:cs="Arial"/>
          <w:b/>
          <w:sz w:val="28"/>
          <w:szCs w:val="28"/>
          <w:lang w:val="es-MX"/>
        </w:rPr>
      </w:pPr>
      <w:r w:rsidRPr="001128D9">
        <w:rPr>
          <w:rFonts w:ascii="Arial" w:hAnsi="Arial" w:cs="Arial"/>
          <w:b/>
          <w:sz w:val="28"/>
          <w:szCs w:val="28"/>
          <w:lang w:val="es-MX"/>
        </w:rPr>
        <w:t>COAHUILA DE ZARAGOZA</w:t>
      </w:r>
    </w:p>
    <w:p w14:paraId="34AB5238" w14:textId="77777777" w:rsidR="001128D9" w:rsidRPr="001128D9" w:rsidRDefault="001128D9" w:rsidP="001128D9">
      <w:pPr>
        <w:jc w:val="both"/>
        <w:rPr>
          <w:rFonts w:ascii="Arial" w:hAnsi="Arial" w:cs="Arial"/>
          <w:b/>
          <w:sz w:val="28"/>
          <w:szCs w:val="28"/>
          <w:lang w:val="es-MX"/>
        </w:rPr>
      </w:pPr>
      <w:r w:rsidRPr="001128D9">
        <w:rPr>
          <w:rFonts w:ascii="Arial" w:hAnsi="Arial" w:cs="Arial"/>
          <w:b/>
          <w:sz w:val="28"/>
          <w:szCs w:val="28"/>
          <w:lang w:val="es-MX"/>
        </w:rPr>
        <w:t>P R E S E N T E.-</w:t>
      </w:r>
    </w:p>
    <w:p w14:paraId="2B7DFF91" w14:textId="77777777" w:rsidR="001128D9" w:rsidRPr="001128D9" w:rsidRDefault="001128D9" w:rsidP="001128D9">
      <w:pPr>
        <w:spacing w:before="200" w:after="200"/>
        <w:jc w:val="both"/>
        <w:rPr>
          <w:rFonts w:ascii="Arial" w:hAnsi="Arial" w:cs="Arial"/>
          <w:sz w:val="27"/>
          <w:szCs w:val="27"/>
          <w:lang w:val="es-MX"/>
        </w:rPr>
      </w:pPr>
      <w:r w:rsidRPr="001128D9">
        <w:rPr>
          <w:rFonts w:ascii="Arial" w:hAnsi="Arial" w:cs="Arial"/>
          <w:bCs/>
          <w:sz w:val="27"/>
          <w:szCs w:val="27"/>
          <w:lang w:val="es-MX"/>
        </w:rPr>
        <w:t xml:space="preserve">La suscrita Diputada Olivia Martínez Leyva, conjuntamente con las demás Diputadas y Diputados integrantes del Grupo Parlamentario “Miguel Ramos Arizpe”, del Partido Revolucionario Institucional, </w:t>
      </w:r>
      <w:r w:rsidRPr="001128D9">
        <w:rPr>
          <w:rFonts w:ascii="Arial" w:hAnsi="Arial" w:cs="Arial"/>
          <w:sz w:val="27"/>
          <w:szCs w:val="27"/>
          <w:lang w:val="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para que sea considerada de </w:t>
      </w:r>
      <w:r w:rsidRPr="001128D9">
        <w:rPr>
          <w:rFonts w:ascii="Arial" w:hAnsi="Arial" w:cs="Arial"/>
          <w:b/>
          <w:sz w:val="27"/>
          <w:szCs w:val="27"/>
          <w:lang w:val="es-MX"/>
        </w:rPr>
        <w:t>urgente y obvia resolución,</w:t>
      </w:r>
      <w:r w:rsidRPr="001128D9">
        <w:rPr>
          <w:rFonts w:ascii="Arial" w:hAnsi="Arial" w:cs="Arial"/>
          <w:sz w:val="27"/>
          <w:szCs w:val="27"/>
          <w:lang w:val="es-MX"/>
        </w:rPr>
        <w:t xml:space="preserve"> en base a las siguientes:</w:t>
      </w:r>
    </w:p>
    <w:p w14:paraId="1BC2339F" w14:textId="77777777" w:rsidR="001128D9" w:rsidRPr="001128D9" w:rsidRDefault="001128D9" w:rsidP="001128D9">
      <w:pPr>
        <w:spacing w:before="200" w:after="200"/>
        <w:jc w:val="both"/>
        <w:rPr>
          <w:rFonts w:ascii="Arial" w:hAnsi="Arial" w:cs="Arial"/>
          <w:sz w:val="27"/>
          <w:szCs w:val="27"/>
          <w:lang w:val="es-MX"/>
        </w:rPr>
      </w:pPr>
    </w:p>
    <w:p w14:paraId="04431B5B" w14:textId="77777777" w:rsidR="001128D9" w:rsidRPr="001128D9" w:rsidRDefault="001128D9" w:rsidP="001128D9">
      <w:pPr>
        <w:spacing w:before="200" w:after="200" w:line="360" w:lineRule="auto"/>
        <w:ind w:firstLine="708"/>
        <w:jc w:val="center"/>
        <w:rPr>
          <w:rFonts w:ascii="Arial" w:hAnsi="Arial" w:cs="Arial"/>
          <w:b/>
          <w:sz w:val="27"/>
          <w:szCs w:val="27"/>
          <w:lang w:val="es-MX"/>
        </w:rPr>
      </w:pPr>
      <w:r w:rsidRPr="001128D9">
        <w:rPr>
          <w:rFonts w:ascii="Arial" w:hAnsi="Arial" w:cs="Arial"/>
          <w:b/>
          <w:sz w:val="27"/>
          <w:szCs w:val="27"/>
          <w:lang w:val="es-MX"/>
        </w:rPr>
        <w:t>C O N S I D E R A C I O N E S</w:t>
      </w:r>
    </w:p>
    <w:p w14:paraId="1D7D1534"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En 1976 se promulgó la Ley Federal de Protección al Consumidor en el país, misma que dio origen a la creación de la Procuraduría Federal del Consumidor (PROFECO), la cual, es la institución encargada de defender los derechos de los consumidores, prevenir abusos y garantizar relaciones de consumo justas.</w:t>
      </w:r>
    </w:p>
    <w:p w14:paraId="62A326A2" w14:textId="77777777" w:rsidR="001128D9" w:rsidRPr="001128D9" w:rsidRDefault="001128D9" w:rsidP="001128D9">
      <w:pPr>
        <w:spacing w:before="200" w:after="200" w:line="240" w:lineRule="atLeast"/>
        <w:ind w:right="51"/>
        <w:jc w:val="both"/>
        <w:rPr>
          <w:rFonts w:ascii="Arial" w:hAnsi="Arial"/>
          <w:sz w:val="27"/>
          <w:szCs w:val="27"/>
          <w:lang w:val="es-MX"/>
        </w:rPr>
      </w:pPr>
    </w:p>
    <w:p w14:paraId="280DFE47"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México se convirtió en el primer país de Latinoamérica que contaba con una Procuraduría que protegiera los derechos de los consumidores, y a su vez fue el segundo en expedir una Ley en la materia.</w:t>
      </w:r>
    </w:p>
    <w:p w14:paraId="3BE0B313" w14:textId="77777777" w:rsidR="001128D9" w:rsidRPr="001128D9" w:rsidRDefault="001128D9" w:rsidP="001128D9">
      <w:pPr>
        <w:spacing w:before="200" w:after="200" w:line="240" w:lineRule="atLeast"/>
        <w:ind w:right="51"/>
        <w:jc w:val="both"/>
        <w:rPr>
          <w:rFonts w:ascii="Arial" w:hAnsi="Arial"/>
          <w:i/>
          <w:iCs/>
          <w:sz w:val="27"/>
          <w:szCs w:val="27"/>
          <w:lang w:val="es-MX"/>
        </w:rPr>
      </w:pPr>
      <w:r w:rsidRPr="001128D9">
        <w:rPr>
          <w:rFonts w:ascii="Arial" w:hAnsi="Arial"/>
          <w:sz w:val="27"/>
          <w:szCs w:val="27"/>
          <w:lang w:val="es-MX"/>
        </w:rPr>
        <w:t>El artículo 7 de este ordenamiento establece que “</w:t>
      </w:r>
      <w:r w:rsidRPr="001128D9">
        <w:rPr>
          <w:rFonts w:ascii="Arial" w:hAnsi="Arial"/>
          <w:i/>
          <w:iCs/>
          <w:sz w:val="27"/>
          <w:szCs w:val="27"/>
          <w:lang w:val="es-MX"/>
        </w:rPr>
        <w:t>todo proveedor está obligado a informar y a respetar los precios, tarifas, garantías, cantidades, calidades, medidas, intereses, cargos, términos, restricciones, plazos, fechas, modalidades, reservaciones y demás condiciones aplicables en la comercialización de bienes, productos o servicios, sobre todos aquellos que se hubiera ofrecido, obligado o convenido con el consumidor para la entrega del bien o prestación del servicio, y bajo ninguna circunstancia serán negados estos bienes, productos o servicios a persona alguna, así como la información de los mismos.”</w:t>
      </w:r>
    </w:p>
    <w:p w14:paraId="3642AC1B"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La PROFECO, es la institución encargada de prevenir y salvaguardar posibles afectaciones a los derechos de los consumidores, siendo esta la facultada de recibir y gestionar las quejas en materia de consumo y las denuncias en materia de publicidad.</w:t>
      </w:r>
    </w:p>
    <w:p w14:paraId="36D1573C"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Esta procuraduría tiene por misión “</w:t>
      </w:r>
      <w:r w:rsidRPr="001128D9">
        <w:rPr>
          <w:rFonts w:ascii="Arial" w:hAnsi="Arial"/>
          <w:i/>
          <w:iCs/>
          <w:sz w:val="27"/>
          <w:szCs w:val="27"/>
          <w:lang w:val="es-MX"/>
        </w:rPr>
        <w:t>proteger y promover los derechos de los consumidores, garantizando las relaciones comerciales equitativas que fortalezcan la cultura del consumo responsable y el acceso en mejores condiciones de mercado a productos y servicios, asegurando la certeza, legalidad y seguridad jurídica dentro del marco normativo de los Derechos Humanos reconocidos para los consumidores.”</w:t>
      </w:r>
    </w:p>
    <w:p w14:paraId="180C60F5"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Aunado a lo anterior, en el 2011 se implementó una estrategia comercial a fin de detonar las ventas durante un fin de semana conocido como el “Buen Fin”, este es un evento comercial, que tiene lugar en todo el país durante la tercera semana del mes de noviembre y consiste en una serie de promociones y rebajas en productos y servicios a fin de impulsar la economía nacional.</w:t>
      </w:r>
    </w:p>
    <w:p w14:paraId="2DF04769"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Este evento anual tuvo su inspiración en el “Black Friday”, de Estados Unidos, y surgió como iniciativa del Consejo Coordinador Empresarial, en asociación con el Gobierno Federal de México y organizaciones del sector privado e instituciones bancarias.</w:t>
      </w:r>
    </w:p>
    <w:p w14:paraId="75F047A8"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El “Buen fin” del 2011 en delante tenía una duración de cuatro días, pero recientemente, derivado de la pandemia generada por el virus del COVID.19 se ha optado por extenderlo con el fin de impulsar el comercio y contra arrestar la crisis económica provocada por esta enfermedad, por lo que la edición 2021 está programada del 11 al 17 de noviembre, con duración de una semana.</w:t>
      </w:r>
    </w:p>
    <w:p w14:paraId="1DF9E0EF"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Durante años anteriores, se ha reportado un incremento en los precios de los productos a pocos días antes de iniciar con las ofertas del “buen fin”, acciones que realizan algunos comerciantes y las cuales se contraponen a la finalidad de este evento, el cual además de impulsar la economía, pretende apoyar a los mexicanos dándoles la oportunidad de acceder a artículos con precios más accesibles para los consumidores.</w:t>
      </w:r>
    </w:p>
    <w:p w14:paraId="1636EFB1"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Además de lo anterior, otras prácticas que más denuncias ha registrado la PROFECO, son las relacionadas a anuncios engañosos o poco claros, así como la cancelación de la compra o al incumplimiento del plazo en cuanto a pagos a meses.</w:t>
      </w:r>
    </w:p>
    <w:p w14:paraId="54961BFC"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Estas acciones que si bien son realizadas por una minoría de comerciantes se contraponen al espíritu del buen fin e incluso podrían ser catalogados como prácticas desleales, afectando directamente la relación comercial en perjuicio de los mexicanos, obteniendo un beneficio directo y tangible durante a costa de los mexicanos.</w:t>
      </w:r>
    </w:p>
    <w:p w14:paraId="1DBC85B7"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Es fundamental que la Procuraduría de la Defensa del Consumidor inicie lo antes posible las verificaciones necesarias a fin de evitar este tipo de prácticas por parte de algunos comerciantes, mismas que además de afectar directamente al consumidor, generan desconfianza en la gente, lo que también podría causar una afectación a otros comercios que si pretenden producir un beneficio bilateral en la sociedad.</w:t>
      </w:r>
    </w:p>
    <w:p w14:paraId="646277EC" w14:textId="77777777" w:rsidR="001128D9" w:rsidRPr="001128D9" w:rsidRDefault="001128D9" w:rsidP="001128D9">
      <w:pPr>
        <w:spacing w:before="200" w:after="200" w:line="240" w:lineRule="atLeast"/>
        <w:ind w:right="51"/>
        <w:jc w:val="both"/>
        <w:rPr>
          <w:rFonts w:ascii="Arial" w:hAnsi="Arial"/>
          <w:sz w:val="27"/>
          <w:szCs w:val="27"/>
          <w:lang w:val="es-MX"/>
        </w:rPr>
      </w:pPr>
      <w:r w:rsidRPr="001128D9">
        <w:rPr>
          <w:rFonts w:ascii="Arial" w:hAnsi="Arial"/>
          <w:sz w:val="27"/>
          <w:szCs w:val="27"/>
          <w:lang w:val="es-MX"/>
        </w:rPr>
        <w:t>La actuación de la autoridad competente, mediante verificaciones previas y durante los días del “buen fin”, así como módulos de atención y campañas al consumidor, va a ser crucial para obtener los más amplios beneficios de este evento anual, y de esta manera darle un impulso extra a la buena recuperación económica que Coahuila ha tenido en este último año posterior a la pandemia del COVID-19.</w:t>
      </w:r>
    </w:p>
    <w:p w14:paraId="309F8CA6" w14:textId="77777777" w:rsidR="001128D9" w:rsidRPr="001128D9" w:rsidRDefault="001128D9" w:rsidP="001128D9">
      <w:pPr>
        <w:spacing w:before="200" w:after="200" w:line="240" w:lineRule="atLeast"/>
        <w:ind w:right="51"/>
        <w:jc w:val="both"/>
        <w:rPr>
          <w:rFonts w:ascii="Arial" w:hAnsi="Arial" w:cs="Arial"/>
          <w:sz w:val="27"/>
          <w:szCs w:val="27"/>
          <w:lang w:val="es-MX"/>
        </w:rPr>
      </w:pPr>
      <w:r w:rsidRPr="001128D9">
        <w:rPr>
          <w:rFonts w:ascii="Arial" w:hAnsi="Arial" w:cs="Arial"/>
          <w:sz w:val="27"/>
          <w:szCs w:val="27"/>
          <w:lang w:val="es-MX"/>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como de urgente y obvia resolución, el siguiente:</w:t>
      </w:r>
    </w:p>
    <w:p w14:paraId="73E39611" w14:textId="77777777" w:rsidR="001128D9" w:rsidRPr="001128D9" w:rsidRDefault="001128D9" w:rsidP="001128D9">
      <w:pPr>
        <w:tabs>
          <w:tab w:val="left" w:pos="3000"/>
          <w:tab w:val="center" w:pos="4749"/>
        </w:tabs>
        <w:spacing w:line="360" w:lineRule="auto"/>
        <w:jc w:val="center"/>
        <w:rPr>
          <w:rFonts w:ascii="Arial" w:hAnsi="Arial" w:cs="Arial"/>
          <w:b/>
          <w:sz w:val="28"/>
          <w:szCs w:val="28"/>
          <w:lang w:val="es-MX"/>
        </w:rPr>
      </w:pPr>
    </w:p>
    <w:p w14:paraId="7D00FB3D" w14:textId="77777777" w:rsidR="001128D9" w:rsidRPr="001128D9" w:rsidRDefault="001128D9" w:rsidP="001128D9">
      <w:pPr>
        <w:tabs>
          <w:tab w:val="left" w:pos="3000"/>
          <w:tab w:val="center" w:pos="4749"/>
        </w:tabs>
        <w:spacing w:line="360" w:lineRule="auto"/>
        <w:jc w:val="center"/>
        <w:rPr>
          <w:rFonts w:ascii="Arial" w:hAnsi="Arial" w:cs="Arial"/>
          <w:b/>
          <w:sz w:val="28"/>
          <w:szCs w:val="28"/>
          <w:lang w:val="es-MX"/>
        </w:rPr>
      </w:pPr>
      <w:r w:rsidRPr="001128D9">
        <w:rPr>
          <w:rFonts w:ascii="Arial" w:hAnsi="Arial" w:cs="Arial"/>
          <w:b/>
          <w:sz w:val="28"/>
          <w:szCs w:val="28"/>
          <w:lang w:val="es-MX"/>
        </w:rPr>
        <w:t>PUNTO DE ACUERDO</w:t>
      </w:r>
    </w:p>
    <w:p w14:paraId="29B3571C" w14:textId="77777777" w:rsidR="001128D9" w:rsidRPr="001128D9" w:rsidRDefault="001128D9" w:rsidP="001128D9">
      <w:pPr>
        <w:spacing w:line="360" w:lineRule="auto"/>
        <w:jc w:val="both"/>
        <w:rPr>
          <w:rFonts w:ascii="Arial" w:hAnsi="Arial" w:cs="Arial"/>
          <w:b/>
          <w:sz w:val="28"/>
          <w:szCs w:val="28"/>
          <w:lang w:val="es-MX"/>
        </w:rPr>
      </w:pPr>
    </w:p>
    <w:p w14:paraId="6021A210" w14:textId="77777777" w:rsidR="001128D9" w:rsidRPr="001128D9" w:rsidRDefault="001128D9" w:rsidP="001128D9">
      <w:pPr>
        <w:jc w:val="both"/>
        <w:rPr>
          <w:rFonts w:ascii="Arial" w:hAnsi="Arial" w:cs="Arial"/>
          <w:b/>
          <w:sz w:val="28"/>
          <w:szCs w:val="28"/>
          <w:lang w:val="es-ES_tradnl" w:eastAsia="es-ES_tradnl"/>
        </w:rPr>
      </w:pPr>
      <w:r w:rsidRPr="001128D9">
        <w:rPr>
          <w:rFonts w:ascii="Arial" w:hAnsi="Arial" w:cs="Arial"/>
          <w:b/>
          <w:sz w:val="28"/>
          <w:szCs w:val="28"/>
          <w:lang w:val="es-MX"/>
        </w:rPr>
        <w:t>ÚNICO. -  SE EXHORTA</w:t>
      </w:r>
      <w:r w:rsidRPr="001128D9">
        <w:rPr>
          <w:rFonts w:ascii="Arial" w:hAnsi="Arial" w:cs="Arial"/>
          <w:b/>
          <w:sz w:val="28"/>
          <w:szCs w:val="28"/>
          <w:lang w:val="es-ES_tradnl" w:eastAsia="es-ES_tradnl"/>
        </w:rPr>
        <w:t xml:space="preserve"> A LA PROCURADURÍA FEDERAL DEL CONSUMIDOR (PROFECO), PARA QUE EN MEDIDA DE LO POSIBLE, REALICE TODAS LAS ACCIONES QUE ESTIME PERTINENTES, CON EL FIN DE BRINDAR LA MAS AMPLIA PROTECCIÓN A LOS CONSUMIDORES A TRAVÉS DE LA EFECTIVA VIGILANCIA DEL EVENTO ANUAL “BUEN FIN” PROGRAMADO DEL 11 AL 17 DE NOVIEMBRE EN TODO EL PAÍS.</w:t>
      </w:r>
    </w:p>
    <w:p w14:paraId="0553384D" w14:textId="77777777" w:rsidR="001128D9" w:rsidRPr="001128D9" w:rsidRDefault="001128D9" w:rsidP="001128D9">
      <w:pPr>
        <w:jc w:val="both"/>
        <w:rPr>
          <w:rFonts w:ascii="Arial" w:hAnsi="Arial" w:cs="Arial"/>
          <w:b/>
          <w:sz w:val="28"/>
          <w:szCs w:val="28"/>
          <w:lang w:val="es-ES_tradnl" w:eastAsia="es-ES_tradnl"/>
        </w:rPr>
      </w:pPr>
      <w:r w:rsidRPr="001128D9">
        <w:rPr>
          <w:rFonts w:ascii="Arial" w:hAnsi="Arial" w:cs="Arial"/>
          <w:b/>
          <w:sz w:val="28"/>
          <w:szCs w:val="28"/>
          <w:lang w:val="es-ES_tradnl" w:eastAsia="es-ES_tradnl"/>
        </w:rPr>
        <w:t> </w:t>
      </w:r>
    </w:p>
    <w:p w14:paraId="64A39872" w14:textId="77777777" w:rsidR="001128D9" w:rsidRPr="001128D9" w:rsidRDefault="001128D9" w:rsidP="001128D9">
      <w:pPr>
        <w:jc w:val="both"/>
        <w:rPr>
          <w:rFonts w:ascii="Arial" w:hAnsi="Arial" w:cs="Arial"/>
          <w:b/>
          <w:bCs/>
          <w:sz w:val="28"/>
          <w:szCs w:val="28"/>
          <w:lang w:val="es-MX"/>
        </w:rPr>
      </w:pPr>
    </w:p>
    <w:p w14:paraId="731C2946" w14:textId="77777777" w:rsidR="001128D9" w:rsidRPr="001128D9" w:rsidRDefault="001128D9" w:rsidP="001128D9">
      <w:pPr>
        <w:jc w:val="center"/>
        <w:rPr>
          <w:rFonts w:ascii="Arial" w:hAnsi="Arial" w:cs="Arial"/>
          <w:b/>
          <w:bCs/>
          <w:sz w:val="28"/>
          <w:szCs w:val="28"/>
          <w:lang w:val="es-MX"/>
        </w:rPr>
      </w:pPr>
      <w:r w:rsidRPr="001128D9">
        <w:rPr>
          <w:rFonts w:ascii="Arial" w:hAnsi="Arial" w:cs="Arial"/>
          <w:b/>
          <w:bCs/>
          <w:sz w:val="28"/>
          <w:szCs w:val="28"/>
          <w:lang w:val="es-MX"/>
        </w:rPr>
        <w:t>A T E N T A M E N T E</w:t>
      </w:r>
    </w:p>
    <w:p w14:paraId="1A6856CC" w14:textId="77777777" w:rsidR="001128D9" w:rsidRPr="001128D9" w:rsidRDefault="001128D9" w:rsidP="001128D9">
      <w:pPr>
        <w:jc w:val="center"/>
        <w:rPr>
          <w:rFonts w:ascii="Arial" w:hAnsi="Arial" w:cs="Arial"/>
          <w:b/>
          <w:bCs/>
          <w:sz w:val="28"/>
          <w:szCs w:val="28"/>
          <w:lang w:val="es-MX"/>
        </w:rPr>
      </w:pPr>
    </w:p>
    <w:p w14:paraId="2FD68708" w14:textId="77777777" w:rsidR="001128D9" w:rsidRPr="001128D9" w:rsidRDefault="001128D9" w:rsidP="001128D9">
      <w:pPr>
        <w:jc w:val="center"/>
        <w:rPr>
          <w:rFonts w:ascii="Arial" w:hAnsi="Arial" w:cs="Arial"/>
          <w:b/>
          <w:bCs/>
          <w:sz w:val="28"/>
          <w:szCs w:val="28"/>
          <w:lang w:val="es-MX"/>
        </w:rPr>
      </w:pPr>
      <w:r w:rsidRPr="001128D9">
        <w:rPr>
          <w:rFonts w:ascii="Arial" w:hAnsi="Arial" w:cs="Arial"/>
          <w:b/>
          <w:bCs/>
          <w:sz w:val="28"/>
          <w:szCs w:val="28"/>
          <w:lang w:val="es-MX"/>
        </w:rPr>
        <w:t>Saltillo, Coahuila de Zaragoza, a 26 de octubre de 2021.</w:t>
      </w:r>
    </w:p>
    <w:tbl>
      <w:tblPr>
        <w:tblStyle w:val="Tablaconcuadrcula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128D9" w:rsidRPr="001128D9" w14:paraId="37E9F4A5" w14:textId="77777777" w:rsidTr="00330CB3">
        <w:trPr>
          <w:trHeight w:val="1125"/>
        </w:trPr>
        <w:tc>
          <w:tcPr>
            <w:tcW w:w="9396" w:type="dxa"/>
          </w:tcPr>
          <w:p w14:paraId="54071D37" w14:textId="77777777" w:rsidR="001128D9" w:rsidRPr="001128D9" w:rsidRDefault="001128D9" w:rsidP="001128D9">
            <w:pPr>
              <w:tabs>
                <w:tab w:val="left" w:pos="5056"/>
              </w:tabs>
              <w:jc w:val="center"/>
              <w:rPr>
                <w:rFonts w:ascii="Arial" w:hAnsi="Arial" w:cs="Arial"/>
                <w:b/>
                <w:sz w:val="28"/>
                <w:szCs w:val="28"/>
                <w:lang w:val="es-MX"/>
              </w:rPr>
            </w:pPr>
          </w:p>
          <w:p w14:paraId="2FF8A29E" w14:textId="77777777" w:rsidR="001128D9" w:rsidRPr="001128D9" w:rsidRDefault="001128D9" w:rsidP="001128D9">
            <w:pPr>
              <w:tabs>
                <w:tab w:val="left" w:pos="5056"/>
              </w:tabs>
              <w:jc w:val="center"/>
              <w:rPr>
                <w:rFonts w:ascii="Arial" w:hAnsi="Arial" w:cs="Arial"/>
                <w:b/>
                <w:sz w:val="28"/>
                <w:szCs w:val="28"/>
                <w:lang w:val="es-MX"/>
              </w:rPr>
            </w:pPr>
          </w:p>
          <w:p w14:paraId="708366DB" w14:textId="77777777" w:rsidR="001128D9" w:rsidRPr="001128D9" w:rsidRDefault="001128D9" w:rsidP="001128D9">
            <w:pPr>
              <w:tabs>
                <w:tab w:val="left" w:pos="5056"/>
              </w:tabs>
              <w:jc w:val="center"/>
              <w:rPr>
                <w:rFonts w:ascii="Arial" w:hAnsi="Arial" w:cs="Arial"/>
                <w:b/>
                <w:sz w:val="28"/>
                <w:szCs w:val="28"/>
                <w:lang w:val="es-MX"/>
              </w:rPr>
            </w:pPr>
          </w:p>
          <w:p w14:paraId="7C0DC921" w14:textId="77777777" w:rsidR="001128D9" w:rsidRPr="001128D9" w:rsidRDefault="001128D9" w:rsidP="001128D9">
            <w:pPr>
              <w:tabs>
                <w:tab w:val="left" w:pos="5056"/>
              </w:tabs>
              <w:jc w:val="center"/>
              <w:rPr>
                <w:rFonts w:ascii="Arial" w:hAnsi="Arial" w:cs="Arial"/>
                <w:b/>
                <w:sz w:val="28"/>
                <w:szCs w:val="28"/>
                <w:lang w:val="es-MX"/>
              </w:rPr>
            </w:pPr>
          </w:p>
        </w:tc>
      </w:tr>
      <w:tr w:rsidR="001128D9" w:rsidRPr="001128D9" w14:paraId="353E9EF0" w14:textId="77777777" w:rsidTr="00330CB3">
        <w:tc>
          <w:tcPr>
            <w:tcW w:w="9396" w:type="dxa"/>
          </w:tcPr>
          <w:p w14:paraId="255B28F2" w14:textId="77777777" w:rsidR="001128D9" w:rsidRPr="001128D9" w:rsidRDefault="001128D9" w:rsidP="001128D9">
            <w:pPr>
              <w:tabs>
                <w:tab w:val="left" w:pos="5056"/>
              </w:tabs>
              <w:jc w:val="center"/>
              <w:rPr>
                <w:rFonts w:ascii="Arial" w:hAnsi="Arial" w:cs="Arial"/>
                <w:b/>
                <w:sz w:val="28"/>
                <w:szCs w:val="28"/>
                <w:lang w:val="es-MX"/>
              </w:rPr>
            </w:pPr>
            <w:r w:rsidRPr="001128D9">
              <w:rPr>
                <w:rFonts w:ascii="Arial" w:hAnsi="Arial" w:cs="Arial"/>
                <w:b/>
                <w:sz w:val="28"/>
                <w:szCs w:val="28"/>
                <w:lang w:val="es-MX"/>
              </w:rPr>
              <w:t xml:space="preserve">DIP. </w:t>
            </w:r>
            <w:r w:rsidRPr="001128D9">
              <w:rPr>
                <w:rFonts w:ascii="Arial" w:hAnsi="Arial" w:cs="Arial"/>
                <w:b/>
                <w:snapToGrid w:val="0"/>
                <w:sz w:val="28"/>
                <w:szCs w:val="28"/>
                <w:lang w:val="es-MX"/>
              </w:rPr>
              <w:t>OLIVIA MARTÍNEZ LEYVA</w:t>
            </w:r>
          </w:p>
        </w:tc>
      </w:tr>
      <w:tr w:rsidR="001128D9" w:rsidRPr="001128D9" w14:paraId="4FD7BDEB" w14:textId="77777777" w:rsidTr="00330CB3">
        <w:tc>
          <w:tcPr>
            <w:tcW w:w="9396" w:type="dxa"/>
          </w:tcPr>
          <w:p w14:paraId="3E641A8E" w14:textId="77777777" w:rsidR="001128D9" w:rsidRPr="001128D9" w:rsidRDefault="001128D9" w:rsidP="001128D9">
            <w:pPr>
              <w:jc w:val="center"/>
              <w:rPr>
                <w:rFonts w:ascii="Arial" w:hAnsi="Arial" w:cs="Arial"/>
                <w:b/>
                <w:sz w:val="28"/>
                <w:szCs w:val="28"/>
                <w:lang w:val="es-MX"/>
              </w:rPr>
            </w:pPr>
            <w:r w:rsidRPr="001128D9">
              <w:rPr>
                <w:rFonts w:ascii="Arial" w:hAnsi="Arial" w:cs="Arial"/>
                <w:b/>
                <w:sz w:val="28"/>
                <w:szCs w:val="28"/>
                <w:lang w:val="es-MX"/>
              </w:rPr>
              <w:t>DEL GRUPO PARLAMENTARIO “MIGUEL RAMOS ARIZPE”</w:t>
            </w:r>
          </w:p>
          <w:p w14:paraId="215B8A5C" w14:textId="77777777" w:rsidR="001128D9" w:rsidRPr="001128D9" w:rsidRDefault="001128D9" w:rsidP="001128D9">
            <w:pPr>
              <w:tabs>
                <w:tab w:val="left" w:pos="5056"/>
              </w:tabs>
              <w:jc w:val="center"/>
              <w:rPr>
                <w:rFonts w:ascii="Arial" w:hAnsi="Arial" w:cs="Arial"/>
                <w:b/>
                <w:sz w:val="28"/>
                <w:szCs w:val="28"/>
                <w:lang w:val="es-MX"/>
              </w:rPr>
            </w:pPr>
            <w:r w:rsidRPr="001128D9">
              <w:rPr>
                <w:rFonts w:ascii="Arial" w:hAnsi="Arial" w:cs="Arial"/>
                <w:b/>
                <w:sz w:val="28"/>
                <w:szCs w:val="28"/>
                <w:lang w:val="es-MX"/>
              </w:rPr>
              <w:t>DEL PARTIDO REVOLUCIONARIO INSTITUCIONAL</w:t>
            </w:r>
          </w:p>
        </w:tc>
      </w:tr>
    </w:tbl>
    <w:p w14:paraId="229DB9B0" w14:textId="77777777" w:rsidR="001128D9" w:rsidRPr="001128D9" w:rsidRDefault="001128D9" w:rsidP="001128D9">
      <w:pPr>
        <w:spacing w:after="160"/>
        <w:rPr>
          <w:rFonts w:ascii="Arial" w:hAnsi="Arial" w:cs="Arial"/>
          <w:b/>
          <w:sz w:val="20"/>
          <w:szCs w:val="20"/>
          <w:lang w:val="es-MX"/>
        </w:rPr>
      </w:pPr>
    </w:p>
    <w:p w14:paraId="17E95C32" w14:textId="77777777" w:rsidR="001128D9" w:rsidRPr="001128D9" w:rsidRDefault="001128D9" w:rsidP="001128D9">
      <w:pPr>
        <w:spacing w:after="160"/>
        <w:rPr>
          <w:rFonts w:ascii="Arial" w:hAnsi="Arial" w:cs="Arial"/>
          <w:b/>
          <w:sz w:val="20"/>
          <w:szCs w:val="20"/>
          <w:lang w:val="es-MX"/>
        </w:rPr>
      </w:pPr>
    </w:p>
    <w:p w14:paraId="6E82BA09" w14:textId="77777777" w:rsidR="001128D9" w:rsidRPr="001128D9" w:rsidRDefault="001128D9" w:rsidP="001128D9">
      <w:pPr>
        <w:spacing w:after="160"/>
        <w:rPr>
          <w:rFonts w:ascii="Arial" w:hAnsi="Arial" w:cs="Arial"/>
          <w:b/>
          <w:sz w:val="20"/>
          <w:szCs w:val="20"/>
          <w:lang w:val="es-MX"/>
        </w:rPr>
      </w:pPr>
    </w:p>
    <w:p w14:paraId="2827DD3D" w14:textId="5DD0CB7B" w:rsidR="001128D9" w:rsidRDefault="001128D9" w:rsidP="001128D9">
      <w:pPr>
        <w:spacing w:after="160"/>
        <w:rPr>
          <w:rFonts w:ascii="Arial" w:hAnsi="Arial" w:cs="Arial"/>
          <w:b/>
          <w:sz w:val="20"/>
          <w:szCs w:val="20"/>
          <w:lang w:val="es-MX"/>
        </w:rPr>
      </w:pPr>
    </w:p>
    <w:p w14:paraId="2E1B1922" w14:textId="609FF2F5" w:rsidR="001128D9" w:rsidRDefault="001128D9" w:rsidP="001128D9">
      <w:pPr>
        <w:spacing w:after="160"/>
        <w:rPr>
          <w:rFonts w:ascii="Arial" w:hAnsi="Arial" w:cs="Arial"/>
          <w:b/>
          <w:sz w:val="20"/>
          <w:szCs w:val="20"/>
          <w:lang w:val="es-MX"/>
        </w:rPr>
      </w:pPr>
    </w:p>
    <w:p w14:paraId="73389763" w14:textId="5D14B0DE" w:rsidR="001128D9" w:rsidRDefault="001128D9" w:rsidP="001128D9">
      <w:pPr>
        <w:spacing w:after="160"/>
        <w:rPr>
          <w:rFonts w:ascii="Arial" w:hAnsi="Arial" w:cs="Arial"/>
          <w:b/>
          <w:sz w:val="20"/>
          <w:szCs w:val="20"/>
          <w:lang w:val="es-MX"/>
        </w:rPr>
      </w:pPr>
    </w:p>
    <w:p w14:paraId="7DD210E2" w14:textId="7EDE9EF1" w:rsidR="001128D9" w:rsidRDefault="001128D9" w:rsidP="001128D9">
      <w:pPr>
        <w:spacing w:after="160"/>
        <w:rPr>
          <w:rFonts w:ascii="Arial" w:hAnsi="Arial" w:cs="Arial"/>
          <w:b/>
          <w:sz w:val="20"/>
          <w:szCs w:val="20"/>
          <w:lang w:val="es-MX"/>
        </w:rPr>
      </w:pPr>
    </w:p>
    <w:p w14:paraId="3D8472AB" w14:textId="77777777" w:rsidR="001128D9" w:rsidRPr="001128D9" w:rsidRDefault="001128D9" w:rsidP="001128D9">
      <w:pPr>
        <w:spacing w:after="160"/>
        <w:rPr>
          <w:rFonts w:ascii="Arial" w:hAnsi="Arial" w:cs="Arial"/>
          <w:b/>
          <w:sz w:val="20"/>
          <w:szCs w:val="20"/>
          <w:lang w:val="es-MX"/>
        </w:rPr>
      </w:pPr>
    </w:p>
    <w:p w14:paraId="1C5F2B47" w14:textId="77777777" w:rsidR="001128D9" w:rsidRPr="001128D9" w:rsidRDefault="001128D9" w:rsidP="001128D9">
      <w:pPr>
        <w:spacing w:after="160"/>
        <w:rPr>
          <w:rFonts w:ascii="Arial" w:hAnsi="Arial" w:cs="Arial"/>
          <w:b/>
          <w:sz w:val="20"/>
          <w:szCs w:val="20"/>
          <w:lang w:val="es-MX"/>
        </w:rPr>
      </w:pPr>
    </w:p>
    <w:p w14:paraId="0A0C0C87" w14:textId="77777777" w:rsidR="001128D9" w:rsidRPr="001128D9" w:rsidRDefault="001128D9" w:rsidP="001128D9">
      <w:pPr>
        <w:jc w:val="center"/>
        <w:rPr>
          <w:rFonts w:ascii="Arial" w:hAnsi="Arial" w:cs="Arial"/>
          <w:b/>
          <w:lang w:val="es-MX"/>
        </w:rPr>
      </w:pPr>
      <w:r w:rsidRPr="001128D9">
        <w:rPr>
          <w:rFonts w:ascii="Arial" w:hAnsi="Arial" w:cs="Arial"/>
          <w:b/>
          <w:lang w:val="es-MX"/>
        </w:rPr>
        <w:t xml:space="preserve">CONJUNTAMENTE CON LAS DEMAS DIPUTADAS Y LOS DIPUTADOS INTEGRANTES DEL GRUPO PARLAMENTARIO “MIGUEL RAMOS ARIEZPE”, </w:t>
      </w:r>
    </w:p>
    <w:p w14:paraId="0B494055" w14:textId="77777777" w:rsidR="001128D9" w:rsidRPr="001128D9" w:rsidRDefault="001128D9" w:rsidP="001128D9">
      <w:pPr>
        <w:jc w:val="center"/>
        <w:rPr>
          <w:rFonts w:ascii="Arial" w:hAnsi="Arial" w:cs="Arial"/>
          <w:b/>
          <w:lang w:val="es-MX"/>
        </w:rPr>
      </w:pPr>
      <w:r w:rsidRPr="001128D9">
        <w:rPr>
          <w:rFonts w:ascii="Arial" w:hAnsi="Arial" w:cs="Arial"/>
          <w:b/>
          <w:lang w:val="es-MX"/>
        </w:rPr>
        <w:t>DEL PARTIDO REVOLUCIONARIO INSTITUCIONAL.</w:t>
      </w:r>
    </w:p>
    <w:p w14:paraId="1435B394" w14:textId="77777777" w:rsidR="001128D9" w:rsidRPr="001128D9" w:rsidRDefault="001128D9" w:rsidP="001128D9">
      <w:pPr>
        <w:jc w:val="both"/>
        <w:rPr>
          <w:rFonts w:ascii="Arial" w:hAnsi="Arial" w:cs="Arial"/>
          <w:lang w:val="es-MX"/>
        </w:rPr>
      </w:pPr>
    </w:p>
    <w:tbl>
      <w:tblPr>
        <w:tblStyle w:val="Tablaconcuadrcula79"/>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128D9" w:rsidRPr="001128D9" w14:paraId="229A4A3B" w14:textId="77777777" w:rsidTr="00330CB3">
        <w:tc>
          <w:tcPr>
            <w:tcW w:w="4111" w:type="dxa"/>
          </w:tcPr>
          <w:p w14:paraId="6B36FF2B" w14:textId="77777777" w:rsidR="001128D9" w:rsidRPr="001128D9" w:rsidRDefault="001128D9" w:rsidP="001128D9">
            <w:pPr>
              <w:tabs>
                <w:tab w:val="left" w:pos="5056"/>
              </w:tabs>
              <w:jc w:val="both"/>
              <w:rPr>
                <w:rFonts w:ascii="Arial" w:hAnsi="Arial" w:cs="Arial"/>
                <w:b/>
                <w:sz w:val="22"/>
                <w:lang w:val="es-MX"/>
              </w:rPr>
            </w:pPr>
          </w:p>
          <w:p w14:paraId="37E7FC9F" w14:textId="77777777" w:rsidR="001128D9" w:rsidRPr="001128D9" w:rsidRDefault="001128D9" w:rsidP="001128D9">
            <w:pPr>
              <w:tabs>
                <w:tab w:val="left" w:pos="5056"/>
              </w:tabs>
              <w:jc w:val="center"/>
              <w:rPr>
                <w:rFonts w:ascii="Arial" w:hAnsi="Arial" w:cs="Arial"/>
                <w:b/>
                <w:sz w:val="22"/>
                <w:lang w:val="es-MX"/>
              </w:rPr>
            </w:pPr>
          </w:p>
        </w:tc>
        <w:tc>
          <w:tcPr>
            <w:tcW w:w="709" w:type="dxa"/>
          </w:tcPr>
          <w:p w14:paraId="59D33E18" w14:textId="77777777" w:rsidR="001128D9" w:rsidRPr="001128D9" w:rsidRDefault="001128D9" w:rsidP="001128D9">
            <w:pPr>
              <w:tabs>
                <w:tab w:val="left" w:pos="5056"/>
              </w:tabs>
              <w:jc w:val="center"/>
              <w:rPr>
                <w:rFonts w:ascii="Arial" w:hAnsi="Arial" w:cs="Arial"/>
                <w:b/>
                <w:sz w:val="22"/>
                <w:lang w:val="es-MX"/>
              </w:rPr>
            </w:pPr>
          </w:p>
        </w:tc>
        <w:tc>
          <w:tcPr>
            <w:tcW w:w="4111" w:type="dxa"/>
          </w:tcPr>
          <w:p w14:paraId="180212DC" w14:textId="77777777" w:rsidR="001128D9" w:rsidRPr="001128D9" w:rsidRDefault="001128D9" w:rsidP="001128D9">
            <w:pPr>
              <w:tabs>
                <w:tab w:val="left" w:pos="5056"/>
              </w:tabs>
              <w:jc w:val="center"/>
              <w:rPr>
                <w:rFonts w:ascii="Arial" w:hAnsi="Arial" w:cs="Arial"/>
                <w:b/>
                <w:sz w:val="22"/>
                <w:lang w:val="es-MX"/>
              </w:rPr>
            </w:pPr>
          </w:p>
        </w:tc>
      </w:tr>
      <w:tr w:rsidR="001128D9" w:rsidRPr="001128D9" w14:paraId="0E1FD1B5" w14:textId="77777777" w:rsidTr="00330CB3">
        <w:tc>
          <w:tcPr>
            <w:tcW w:w="4111" w:type="dxa"/>
          </w:tcPr>
          <w:p w14:paraId="141E77C7" w14:textId="77777777" w:rsidR="001128D9" w:rsidRPr="001128D9" w:rsidRDefault="001128D9" w:rsidP="001128D9">
            <w:pPr>
              <w:tabs>
                <w:tab w:val="left" w:pos="5056"/>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MARÍA EUGENIA GUADALUPE CALDERÓN AMEZCUA</w:t>
            </w:r>
          </w:p>
        </w:tc>
        <w:tc>
          <w:tcPr>
            <w:tcW w:w="709" w:type="dxa"/>
          </w:tcPr>
          <w:p w14:paraId="6FE5C590"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5CD90EF6" w14:textId="77777777" w:rsidR="001128D9" w:rsidRPr="001128D9" w:rsidRDefault="001128D9" w:rsidP="001128D9">
            <w:pPr>
              <w:tabs>
                <w:tab w:val="left" w:pos="5056"/>
              </w:tabs>
              <w:jc w:val="both"/>
              <w:rPr>
                <w:rFonts w:ascii="Arial" w:hAnsi="Arial" w:cs="Arial"/>
                <w:b/>
                <w:sz w:val="22"/>
                <w:lang w:val="es-MX"/>
              </w:rPr>
            </w:pPr>
            <w:r w:rsidRPr="001128D9">
              <w:rPr>
                <w:rFonts w:ascii="Arial" w:hAnsi="Arial" w:cs="Arial"/>
                <w:b/>
                <w:sz w:val="22"/>
                <w:lang w:val="es-MX"/>
              </w:rPr>
              <w:t>DIP. MARÍA ESPERANZA CHAPA GARCÍA</w:t>
            </w:r>
          </w:p>
        </w:tc>
      </w:tr>
      <w:tr w:rsidR="001128D9" w:rsidRPr="001128D9" w14:paraId="185B7BE5" w14:textId="77777777" w:rsidTr="00330CB3">
        <w:tc>
          <w:tcPr>
            <w:tcW w:w="4111" w:type="dxa"/>
          </w:tcPr>
          <w:p w14:paraId="75BCB42A" w14:textId="77777777" w:rsidR="001128D9" w:rsidRPr="001128D9" w:rsidRDefault="001128D9" w:rsidP="001128D9">
            <w:pPr>
              <w:tabs>
                <w:tab w:val="left" w:pos="5056"/>
              </w:tabs>
              <w:jc w:val="both"/>
              <w:rPr>
                <w:rFonts w:ascii="Arial" w:hAnsi="Arial" w:cs="Arial"/>
                <w:b/>
                <w:sz w:val="22"/>
                <w:lang w:val="es-MX"/>
              </w:rPr>
            </w:pPr>
          </w:p>
          <w:p w14:paraId="63589DED" w14:textId="77777777" w:rsidR="001128D9" w:rsidRPr="001128D9" w:rsidRDefault="001128D9" w:rsidP="001128D9">
            <w:pPr>
              <w:tabs>
                <w:tab w:val="left" w:pos="5056"/>
              </w:tabs>
              <w:jc w:val="both"/>
              <w:rPr>
                <w:rFonts w:ascii="Arial" w:hAnsi="Arial" w:cs="Arial"/>
                <w:b/>
                <w:sz w:val="22"/>
                <w:lang w:val="es-MX"/>
              </w:rPr>
            </w:pPr>
          </w:p>
          <w:p w14:paraId="59AF71E0" w14:textId="77777777" w:rsidR="001128D9" w:rsidRPr="001128D9" w:rsidRDefault="001128D9" w:rsidP="001128D9">
            <w:pPr>
              <w:tabs>
                <w:tab w:val="left" w:pos="5056"/>
              </w:tabs>
              <w:jc w:val="both"/>
              <w:rPr>
                <w:rFonts w:ascii="Arial" w:hAnsi="Arial" w:cs="Arial"/>
                <w:b/>
                <w:sz w:val="22"/>
                <w:lang w:val="es-MX"/>
              </w:rPr>
            </w:pPr>
          </w:p>
        </w:tc>
        <w:tc>
          <w:tcPr>
            <w:tcW w:w="709" w:type="dxa"/>
          </w:tcPr>
          <w:p w14:paraId="3AB083FA"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20C3F35A" w14:textId="77777777" w:rsidR="001128D9" w:rsidRPr="001128D9" w:rsidRDefault="001128D9" w:rsidP="001128D9">
            <w:pPr>
              <w:tabs>
                <w:tab w:val="left" w:pos="5056"/>
              </w:tabs>
              <w:jc w:val="both"/>
              <w:rPr>
                <w:rFonts w:ascii="Arial" w:hAnsi="Arial" w:cs="Arial"/>
                <w:b/>
                <w:sz w:val="22"/>
                <w:lang w:val="es-MX"/>
              </w:rPr>
            </w:pPr>
          </w:p>
        </w:tc>
      </w:tr>
      <w:tr w:rsidR="001128D9" w:rsidRPr="001128D9" w14:paraId="0D084DDF" w14:textId="77777777" w:rsidTr="00330CB3">
        <w:tc>
          <w:tcPr>
            <w:tcW w:w="4111" w:type="dxa"/>
          </w:tcPr>
          <w:p w14:paraId="08ACBC83" w14:textId="77777777" w:rsidR="001128D9" w:rsidRPr="001128D9" w:rsidRDefault="001128D9" w:rsidP="001128D9">
            <w:pPr>
              <w:tabs>
                <w:tab w:val="left" w:pos="5056"/>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JESÚS MARÍA MONTEMAYOR GARZA</w:t>
            </w:r>
          </w:p>
        </w:tc>
        <w:tc>
          <w:tcPr>
            <w:tcW w:w="709" w:type="dxa"/>
          </w:tcPr>
          <w:p w14:paraId="65C8A988"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5E1CAC3B" w14:textId="77777777" w:rsidR="001128D9" w:rsidRPr="001128D9" w:rsidRDefault="001128D9" w:rsidP="001128D9">
            <w:pPr>
              <w:tabs>
                <w:tab w:val="left" w:pos="5056"/>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JORGE ANTONIO ABDALA SERNA</w:t>
            </w:r>
            <w:r w:rsidRPr="001128D9">
              <w:rPr>
                <w:rFonts w:ascii="Arial" w:hAnsi="Arial" w:cs="Arial"/>
                <w:b/>
                <w:noProof/>
                <w:sz w:val="22"/>
                <w:lang w:val="es-MX" w:eastAsia="es-MX"/>
              </w:rPr>
              <w:t xml:space="preserve"> </w:t>
            </w:r>
          </w:p>
        </w:tc>
      </w:tr>
      <w:tr w:rsidR="001128D9" w:rsidRPr="001128D9" w14:paraId="0808D746" w14:textId="77777777" w:rsidTr="00330CB3">
        <w:tc>
          <w:tcPr>
            <w:tcW w:w="4111" w:type="dxa"/>
          </w:tcPr>
          <w:p w14:paraId="12A00FD9" w14:textId="77777777" w:rsidR="001128D9" w:rsidRPr="001128D9" w:rsidRDefault="001128D9" w:rsidP="001128D9">
            <w:pPr>
              <w:tabs>
                <w:tab w:val="left" w:pos="5056"/>
              </w:tabs>
              <w:jc w:val="both"/>
              <w:rPr>
                <w:rFonts w:ascii="Arial" w:hAnsi="Arial" w:cs="Arial"/>
                <w:b/>
                <w:sz w:val="22"/>
                <w:lang w:val="es-MX"/>
              </w:rPr>
            </w:pPr>
          </w:p>
          <w:p w14:paraId="218CB547" w14:textId="77777777" w:rsidR="001128D9" w:rsidRPr="001128D9" w:rsidRDefault="001128D9" w:rsidP="001128D9">
            <w:pPr>
              <w:tabs>
                <w:tab w:val="left" w:pos="5056"/>
              </w:tabs>
              <w:jc w:val="both"/>
              <w:rPr>
                <w:rFonts w:ascii="Arial" w:hAnsi="Arial" w:cs="Arial"/>
                <w:b/>
                <w:sz w:val="22"/>
                <w:lang w:val="es-MX"/>
              </w:rPr>
            </w:pPr>
          </w:p>
          <w:p w14:paraId="2E13162C" w14:textId="77777777" w:rsidR="001128D9" w:rsidRPr="001128D9" w:rsidRDefault="001128D9" w:rsidP="001128D9">
            <w:pPr>
              <w:tabs>
                <w:tab w:val="left" w:pos="5056"/>
              </w:tabs>
              <w:jc w:val="both"/>
              <w:rPr>
                <w:rFonts w:ascii="Arial" w:hAnsi="Arial" w:cs="Arial"/>
                <w:b/>
                <w:sz w:val="22"/>
                <w:lang w:val="es-MX"/>
              </w:rPr>
            </w:pPr>
          </w:p>
        </w:tc>
        <w:tc>
          <w:tcPr>
            <w:tcW w:w="709" w:type="dxa"/>
          </w:tcPr>
          <w:p w14:paraId="2D46645C"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0084F71E" w14:textId="77777777" w:rsidR="001128D9" w:rsidRPr="001128D9" w:rsidRDefault="001128D9" w:rsidP="001128D9">
            <w:pPr>
              <w:tabs>
                <w:tab w:val="left" w:pos="5056"/>
              </w:tabs>
              <w:jc w:val="both"/>
              <w:rPr>
                <w:rFonts w:ascii="Arial" w:hAnsi="Arial" w:cs="Arial"/>
                <w:b/>
                <w:sz w:val="22"/>
                <w:lang w:val="es-MX"/>
              </w:rPr>
            </w:pPr>
          </w:p>
        </w:tc>
      </w:tr>
      <w:tr w:rsidR="001128D9" w:rsidRPr="001128D9" w14:paraId="1EFE9A81" w14:textId="77777777" w:rsidTr="00330CB3">
        <w:tc>
          <w:tcPr>
            <w:tcW w:w="4111" w:type="dxa"/>
          </w:tcPr>
          <w:p w14:paraId="563753B3" w14:textId="77777777" w:rsidR="001128D9" w:rsidRPr="001128D9" w:rsidRDefault="001128D9" w:rsidP="001128D9">
            <w:pPr>
              <w:tabs>
                <w:tab w:val="left" w:pos="4678"/>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MARÍA GUADALUPE OYERVIDES VALDÉZ</w:t>
            </w:r>
          </w:p>
        </w:tc>
        <w:tc>
          <w:tcPr>
            <w:tcW w:w="709" w:type="dxa"/>
          </w:tcPr>
          <w:p w14:paraId="2392D302"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52B5AEC5" w14:textId="77777777" w:rsidR="001128D9" w:rsidRPr="001128D9" w:rsidRDefault="001128D9" w:rsidP="001128D9">
            <w:pPr>
              <w:tabs>
                <w:tab w:val="left" w:pos="5056"/>
              </w:tabs>
              <w:jc w:val="both"/>
              <w:rPr>
                <w:rFonts w:ascii="Arial" w:hAnsi="Arial" w:cs="Arial"/>
                <w:b/>
                <w:sz w:val="22"/>
                <w:lang w:val="es-MX"/>
              </w:rPr>
            </w:pPr>
            <w:r w:rsidRPr="001128D9">
              <w:rPr>
                <w:rFonts w:ascii="Arial" w:hAnsi="Arial" w:cs="Arial"/>
                <w:b/>
                <w:sz w:val="22"/>
                <w:lang w:val="es-MX"/>
              </w:rPr>
              <w:t>DIP.  RICARDO LÓPEZ CAMPOS</w:t>
            </w:r>
          </w:p>
        </w:tc>
      </w:tr>
      <w:tr w:rsidR="001128D9" w:rsidRPr="001128D9" w14:paraId="3C9F29E8" w14:textId="77777777" w:rsidTr="00330CB3">
        <w:tc>
          <w:tcPr>
            <w:tcW w:w="4111" w:type="dxa"/>
          </w:tcPr>
          <w:p w14:paraId="2879FFA9" w14:textId="77777777" w:rsidR="001128D9" w:rsidRPr="001128D9" w:rsidRDefault="001128D9" w:rsidP="001128D9">
            <w:pPr>
              <w:tabs>
                <w:tab w:val="left" w:pos="4678"/>
              </w:tabs>
              <w:jc w:val="both"/>
              <w:rPr>
                <w:rFonts w:ascii="Arial" w:hAnsi="Arial" w:cs="Arial"/>
                <w:b/>
                <w:sz w:val="22"/>
                <w:lang w:val="es-MX"/>
              </w:rPr>
            </w:pPr>
          </w:p>
          <w:p w14:paraId="6B51C418" w14:textId="77777777" w:rsidR="001128D9" w:rsidRPr="001128D9" w:rsidRDefault="001128D9" w:rsidP="001128D9">
            <w:pPr>
              <w:tabs>
                <w:tab w:val="left" w:pos="4678"/>
              </w:tabs>
              <w:jc w:val="both"/>
              <w:rPr>
                <w:rFonts w:ascii="Arial" w:hAnsi="Arial" w:cs="Arial"/>
                <w:b/>
                <w:sz w:val="22"/>
                <w:lang w:val="es-MX"/>
              </w:rPr>
            </w:pPr>
          </w:p>
          <w:p w14:paraId="3ADCB46C" w14:textId="77777777" w:rsidR="001128D9" w:rsidRPr="001128D9" w:rsidRDefault="001128D9" w:rsidP="001128D9">
            <w:pPr>
              <w:tabs>
                <w:tab w:val="left" w:pos="4678"/>
              </w:tabs>
              <w:jc w:val="both"/>
              <w:rPr>
                <w:rFonts w:ascii="Arial" w:hAnsi="Arial" w:cs="Arial"/>
                <w:b/>
                <w:sz w:val="22"/>
                <w:lang w:val="es-MX"/>
              </w:rPr>
            </w:pPr>
          </w:p>
        </w:tc>
        <w:tc>
          <w:tcPr>
            <w:tcW w:w="709" w:type="dxa"/>
          </w:tcPr>
          <w:p w14:paraId="400255B2"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349E6BED" w14:textId="77777777" w:rsidR="001128D9" w:rsidRPr="001128D9" w:rsidRDefault="001128D9" w:rsidP="001128D9">
            <w:pPr>
              <w:tabs>
                <w:tab w:val="left" w:pos="5056"/>
              </w:tabs>
              <w:jc w:val="both"/>
              <w:rPr>
                <w:rFonts w:ascii="Arial" w:hAnsi="Arial" w:cs="Arial"/>
                <w:b/>
                <w:sz w:val="22"/>
                <w:lang w:val="es-MX"/>
              </w:rPr>
            </w:pPr>
          </w:p>
        </w:tc>
      </w:tr>
      <w:tr w:rsidR="001128D9" w:rsidRPr="001128D9" w14:paraId="73313CF4" w14:textId="77777777" w:rsidTr="00330CB3">
        <w:tc>
          <w:tcPr>
            <w:tcW w:w="4111" w:type="dxa"/>
          </w:tcPr>
          <w:p w14:paraId="411775B5" w14:textId="77777777" w:rsidR="001128D9" w:rsidRPr="001128D9" w:rsidRDefault="001128D9" w:rsidP="001128D9">
            <w:pPr>
              <w:tabs>
                <w:tab w:val="left" w:pos="4678"/>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RAÚL ONOFRE CONTRERAS</w:t>
            </w:r>
          </w:p>
        </w:tc>
        <w:tc>
          <w:tcPr>
            <w:tcW w:w="709" w:type="dxa"/>
          </w:tcPr>
          <w:p w14:paraId="3C0B8515"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20FD58CA" w14:textId="77777777" w:rsidR="001128D9" w:rsidRPr="001128D9" w:rsidRDefault="001128D9" w:rsidP="001128D9">
            <w:pPr>
              <w:tabs>
                <w:tab w:val="left" w:pos="4678"/>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EDUARDO OLMOS CASTRO</w:t>
            </w:r>
          </w:p>
          <w:p w14:paraId="3243EEE9" w14:textId="77777777" w:rsidR="001128D9" w:rsidRPr="001128D9" w:rsidRDefault="001128D9" w:rsidP="001128D9">
            <w:pPr>
              <w:tabs>
                <w:tab w:val="left" w:pos="5056"/>
              </w:tabs>
              <w:jc w:val="both"/>
              <w:rPr>
                <w:rFonts w:ascii="Arial" w:hAnsi="Arial" w:cs="Arial"/>
                <w:b/>
                <w:sz w:val="22"/>
                <w:lang w:val="es-MX"/>
              </w:rPr>
            </w:pPr>
          </w:p>
        </w:tc>
      </w:tr>
      <w:tr w:rsidR="001128D9" w:rsidRPr="001128D9" w14:paraId="3DA519FE" w14:textId="77777777" w:rsidTr="00330CB3">
        <w:tc>
          <w:tcPr>
            <w:tcW w:w="4111" w:type="dxa"/>
          </w:tcPr>
          <w:p w14:paraId="42FC5473" w14:textId="77777777" w:rsidR="001128D9" w:rsidRPr="001128D9" w:rsidRDefault="001128D9" w:rsidP="001128D9">
            <w:pPr>
              <w:tabs>
                <w:tab w:val="left" w:pos="4678"/>
              </w:tabs>
              <w:jc w:val="both"/>
              <w:rPr>
                <w:rFonts w:ascii="Arial" w:hAnsi="Arial" w:cs="Arial"/>
                <w:b/>
                <w:sz w:val="22"/>
                <w:lang w:val="es-MX"/>
              </w:rPr>
            </w:pPr>
          </w:p>
          <w:p w14:paraId="6540AAB3" w14:textId="77777777" w:rsidR="001128D9" w:rsidRPr="001128D9" w:rsidRDefault="001128D9" w:rsidP="001128D9">
            <w:pPr>
              <w:tabs>
                <w:tab w:val="left" w:pos="4678"/>
              </w:tabs>
              <w:jc w:val="both"/>
              <w:rPr>
                <w:rFonts w:ascii="Arial" w:hAnsi="Arial" w:cs="Arial"/>
                <w:b/>
                <w:sz w:val="22"/>
                <w:lang w:val="es-MX"/>
              </w:rPr>
            </w:pPr>
          </w:p>
        </w:tc>
        <w:tc>
          <w:tcPr>
            <w:tcW w:w="709" w:type="dxa"/>
          </w:tcPr>
          <w:p w14:paraId="7CE17695"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708F1EFF" w14:textId="77777777" w:rsidR="001128D9" w:rsidRPr="001128D9" w:rsidRDefault="001128D9" w:rsidP="001128D9">
            <w:pPr>
              <w:tabs>
                <w:tab w:val="left" w:pos="5056"/>
              </w:tabs>
              <w:jc w:val="both"/>
              <w:rPr>
                <w:rFonts w:ascii="Arial" w:hAnsi="Arial" w:cs="Arial"/>
                <w:b/>
                <w:sz w:val="22"/>
                <w:lang w:val="es-MX"/>
              </w:rPr>
            </w:pPr>
          </w:p>
        </w:tc>
      </w:tr>
      <w:tr w:rsidR="001128D9" w:rsidRPr="001128D9" w14:paraId="2C6CED45" w14:textId="77777777" w:rsidTr="00330CB3">
        <w:tc>
          <w:tcPr>
            <w:tcW w:w="4111" w:type="dxa"/>
          </w:tcPr>
          <w:p w14:paraId="01E2FAC5" w14:textId="77777777" w:rsidR="001128D9" w:rsidRPr="001128D9" w:rsidRDefault="001128D9" w:rsidP="001128D9">
            <w:pPr>
              <w:tabs>
                <w:tab w:val="left" w:pos="4678"/>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HECTOR HUGO DÁVILA PRADO</w:t>
            </w:r>
          </w:p>
          <w:p w14:paraId="7BBB14B4" w14:textId="77777777" w:rsidR="001128D9" w:rsidRPr="001128D9" w:rsidRDefault="001128D9" w:rsidP="001128D9">
            <w:pPr>
              <w:tabs>
                <w:tab w:val="left" w:pos="4678"/>
              </w:tabs>
              <w:jc w:val="both"/>
              <w:rPr>
                <w:rFonts w:ascii="Arial" w:hAnsi="Arial" w:cs="Arial"/>
                <w:b/>
                <w:sz w:val="22"/>
                <w:lang w:val="es-MX"/>
              </w:rPr>
            </w:pPr>
          </w:p>
        </w:tc>
        <w:tc>
          <w:tcPr>
            <w:tcW w:w="709" w:type="dxa"/>
          </w:tcPr>
          <w:p w14:paraId="531645FD"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1887CA69" w14:textId="77777777" w:rsidR="001128D9" w:rsidRPr="001128D9" w:rsidRDefault="001128D9" w:rsidP="001128D9">
            <w:pPr>
              <w:tabs>
                <w:tab w:val="left" w:pos="5056"/>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MARIO CEPEDA RAMÍREZ</w:t>
            </w:r>
          </w:p>
        </w:tc>
      </w:tr>
      <w:tr w:rsidR="001128D9" w:rsidRPr="001128D9" w14:paraId="1C8350B0" w14:textId="77777777" w:rsidTr="00330CB3">
        <w:tc>
          <w:tcPr>
            <w:tcW w:w="4111" w:type="dxa"/>
          </w:tcPr>
          <w:p w14:paraId="69D742B6" w14:textId="77777777" w:rsidR="001128D9" w:rsidRPr="001128D9" w:rsidRDefault="001128D9" w:rsidP="001128D9">
            <w:pPr>
              <w:tabs>
                <w:tab w:val="left" w:pos="4678"/>
              </w:tabs>
              <w:jc w:val="both"/>
              <w:rPr>
                <w:rFonts w:ascii="Arial" w:hAnsi="Arial" w:cs="Arial"/>
                <w:b/>
                <w:sz w:val="22"/>
                <w:lang w:val="es-MX"/>
              </w:rPr>
            </w:pPr>
          </w:p>
          <w:p w14:paraId="0227275F" w14:textId="77777777" w:rsidR="001128D9" w:rsidRPr="001128D9" w:rsidRDefault="001128D9" w:rsidP="001128D9">
            <w:pPr>
              <w:tabs>
                <w:tab w:val="left" w:pos="4678"/>
              </w:tabs>
              <w:jc w:val="both"/>
              <w:rPr>
                <w:rFonts w:ascii="Arial" w:hAnsi="Arial" w:cs="Arial"/>
                <w:b/>
                <w:sz w:val="22"/>
                <w:lang w:val="es-MX"/>
              </w:rPr>
            </w:pPr>
          </w:p>
        </w:tc>
        <w:tc>
          <w:tcPr>
            <w:tcW w:w="709" w:type="dxa"/>
          </w:tcPr>
          <w:p w14:paraId="331E2687"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26B8D9AC" w14:textId="77777777" w:rsidR="001128D9" w:rsidRPr="001128D9" w:rsidRDefault="001128D9" w:rsidP="001128D9">
            <w:pPr>
              <w:tabs>
                <w:tab w:val="left" w:pos="5056"/>
              </w:tabs>
              <w:jc w:val="both"/>
              <w:rPr>
                <w:rFonts w:ascii="Arial" w:hAnsi="Arial" w:cs="Arial"/>
                <w:b/>
                <w:sz w:val="22"/>
                <w:lang w:val="es-MX"/>
              </w:rPr>
            </w:pPr>
          </w:p>
        </w:tc>
      </w:tr>
      <w:tr w:rsidR="001128D9" w:rsidRPr="001128D9" w14:paraId="3E801905" w14:textId="77777777" w:rsidTr="00330CB3">
        <w:tc>
          <w:tcPr>
            <w:tcW w:w="4111" w:type="dxa"/>
          </w:tcPr>
          <w:p w14:paraId="74BB2210" w14:textId="77777777" w:rsidR="001128D9" w:rsidRPr="001128D9" w:rsidRDefault="001128D9" w:rsidP="001128D9">
            <w:pPr>
              <w:tabs>
                <w:tab w:val="left" w:pos="4678"/>
              </w:tabs>
              <w:jc w:val="both"/>
              <w:rPr>
                <w:rFonts w:ascii="Arial" w:hAnsi="Arial" w:cs="Arial"/>
                <w:b/>
                <w:sz w:val="22"/>
                <w:lang w:val="es-MX"/>
              </w:rPr>
            </w:pPr>
            <w:r w:rsidRPr="001128D9">
              <w:rPr>
                <w:rFonts w:ascii="Arial" w:hAnsi="Arial" w:cs="Arial"/>
                <w:b/>
                <w:sz w:val="22"/>
                <w:lang w:val="es-MX"/>
              </w:rPr>
              <w:t>DIP. EDNA ILEANA DÁVALOS ELIZONDO</w:t>
            </w:r>
          </w:p>
        </w:tc>
        <w:tc>
          <w:tcPr>
            <w:tcW w:w="709" w:type="dxa"/>
          </w:tcPr>
          <w:p w14:paraId="4A16AD82"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630B2B11" w14:textId="77777777" w:rsidR="001128D9" w:rsidRPr="001128D9" w:rsidRDefault="001128D9" w:rsidP="001128D9">
            <w:pPr>
              <w:tabs>
                <w:tab w:val="left" w:pos="5056"/>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LUZ ELENA GUADALUPE MORALES NÚÑEZ</w:t>
            </w:r>
          </w:p>
        </w:tc>
      </w:tr>
      <w:tr w:rsidR="001128D9" w:rsidRPr="001128D9" w14:paraId="2CEF51BB" w14:textId="77777777" w:rsidTr="00330CB3">
        <w:tc>
          <w:tcPr>
            <w:tcW w:w="4111" w:type="dxa"/>
          </w:tcPr>
          <w:p w14:paraId="534CB998" w14:textId="77777777" w:rsidR="001128D9" w:rsidRPr="001128D9" w:rsidRDefault="001128D9" w:rsidP="001128D9">
            <w:pPr>
              <w:tabs>
                <w:tab w:val="left" w:pos="4678"/>
              </w:tabs>
              <w:jc w:val="both"/>
              <w:rPr>
                <w:rFonts w:ascii="Arial" w:hAnsi="Arial" w:cs="Arial"/>
                <w:b/>
                <w:sz w:val="22"/>
                <w:lang w:val="es-MX"/>
              </w:rPr>
            </w:pPr>
          </w:p>
          <w:p w14:paraId="4178E1D2" w14:textId="77777777" w:rsidR="001128D9" w:rsidRPr="001128D9" w:rsidRDefault="001128D9" w:rsidP="001128D9">
            <w:pPr>
              <w:tabs>
                <w:tab w:val="left" w:pos="4678"/>
              </w:tabs>
              <w:jc w:val="both"/>
              <w:rPr>
                <w:rFonts w:ascii="Arial" w:hAnsi="Arial" w:cs="Arial"/>
                <w:b/>
                <w:sz w:val="22"/>
                <w:lang w:val="es-MX"/>
              </w:rPr>
            </w:pPr>
          </w:p>
        </w:tc>
        <w:tc>
          <w:tcPr>
            <w:tcW w:w="709" w:type="dxa"/>
          </w:tcPr>
          <w:p w14:paraId="557C1AD1"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151DA27D" w14:textId="77777777" w:rsidR="001128D9" w:rsidRPr="001128D9" w:rsidRDefault="001128D9" w:rsidP="001128D9">
            <w:pPr>
              <w:tabs>
                <w:tab w:val="left" w:pos="5056"/>
              </w:tabs>
              <w:jc w:val="both"/>
              <w:rPr>
                <w:rFonts w:ascii="Arial" w:hAnsi="Arial" w:cs="Arial"/>
                <w:b/>
                <w:sz w:val="22"/>
                <w:lang w:val="es-MX"/>
              </w:rPr>
            </w:pPr>
          </w:p>
        </w:tc>
      </w:tr>
      <w:tr w:rsidR="001128D9" w:rsidRPr="001128D9" w14:paraId="7A084A82" w14:textId="77777777" w:rsidTr="00330CB3">
        <w:tc>
          <w:tcPr>
            <w:tcW w:w="4111" w:type="dxa"/>
          </w:tcPr>
          <w:p w14:paraId="741F2EE0" w14:textId="77777777" w:rsidR="001128D9" w:rsidRPr="001128D9" w:rsidRDefault="001128D9" w:rsidP="001128D9">
            <w:pPr>
              <w:tabs>
                <w:tab w:val="left" w:pos="4678"/>
              </w:tabs>
              <w:jc w:val="both"/>
              <w:rPr>
                <w:rFonts w:ascii="Arial" w:hAnsi="Arial" w:cs="Arial"/>
                <w:b/>
                <w:sz w:val="22"/>
                <w:lang w:val="es-MX"/>
              </w:rPr>
            </w:pPr>
            <w:r w:rsidRPr="001128D9">
              <w:rPr>
                <w:rFonts w:ascii="Arial" w:hAnsi="Arial" w:cs="Arial"/>
                <w:b/>
                <w:sz w:val="22"/>
                <w:lang w:val="es-MX"/>
              </w:rPr>
              <w:t xml:space="preserve">DIP. </w:t>
            </w:r>
            <w:r w:rsidRPr="001128D9">
              <w:rPr>
                <w:rFonts w:ascii="Arial" w:hAnsi="Arial" w:cs="Arial"/>
                <w:b/>
                <w:snapToGrid w:val="0"/>
                <w:sz w:val="22"/>
                <w:lang w:val="es-MX"/>
              </w:rPr>
              <w:t>MARÍA BÁRBARA CEPEDA BOHERINGER</w:t>
            </w:r>
          </w:p>
        </w:tc>
        <w:tc>
          <w:tcPr>
            <w:tcW w:w="709" w:type="dxa"/>
          </w:tcPr>
          <w:p w14:paraId="6B562D33" w14:textId="77777777" w:rsidR="001128D9" w:rsidRPr="001128D9" w:rsidRDefault="001128D9" w:rsidP="001128D9">
            <w:pPr>
              <w:tabs>
                <w:tab w:val="left" w:pos="5056"/>
              </w:tabs>
              <w:jc w:val="both"/>
              <w:rPr>
                <w:rFonts w:ascii="Arial" w:hAnsi="Arial" w:cs="Arial"/>
                <w:b/>
                <w:sz w:val="22"/>
                <w:lang w:val="es-MX"/>
              </w:rPr>
            </w:pPr>
          </w:p>
        </w:tc>
        <w:tc>
          <w:tcPr>
            <w:tcW w:w="4111" w:type="dxa"/>
          </w:tcPr>
          <w:p w14:paraId="6410F809" w14:textId="77777777" w:rsidR="001128D9" w:rsidRPr="001128D9" w:rsidRDefault="001128D9" w:rsidP="001128D9">
            <w:pPr>
              <w:tabs>
                <w:tab w:val="left" w:pos="5056"/>
              </w:tabs>
              <w:jc w:val="both"/>
              <w:rPr>
                <w:rFonts w:ascii="Arial" w:hAnsi="Arial" w:cs="Arial"/>
                <w:b/>
                <w:sz w:val="22"/>
                <w:lang w:val="es-MX"/>
              </w:rPr>
            </w:pPr>
            <w:r w:rsidRPr="001128D9">
              <w:rPr>
                <w:rFonts w:ascii="Arial" w:hAnsi="Arial" w:cs="Arial"/>
                <w:b/>
                <w:sz w:val="22"/>
                <w:lang w:val="es-MX"/>
              </w:rPr>
              <w:t>DIP. MARTHA LOERA ARÁMBULA</w:t>
            </w:r>
          </w:p>
        </w:tc>
      </w:tr>
      <w:tr w:rsidR="001128D9" w:rsidRPr="001128D9" w14:paraId="697BE2E1" w14:textId="77777777" w:rsidTr="00330CB3">
        <w:trPr>
          <w:trHeight w:val="477"/>
        </w:trPr>
        <w:tc>
          <w:tcPr>
            <w:tcW w:w="8931" w:type="dxa"/>
            <w:gridSpan w:val="3"/>
          </w:tcPr>
          <w:p w14:paraId="2B1F43E1" w14:textId="77777777" w:rsidR="001128D9" w:rsidRPr="001128D9" w:rsidRDefault="001128D9" w:rsidP="001128D9">
            <w:pPr>
              <w:rPr>
                <w:rFonts w:ascii="Arial" w:eastAsiaTheme="minorHAnsi" w:hAnsi="Arial" w:cs="Arial"/>
                <w:sz w:val="22"/>
                <w:lang w:val="es-MX" w:eastAsia="en-US"/>
              </w:rPr>
            </w:pPr>
          </w:p>
        </w:tc>
      </w:tr>
      <w:tr w:rsidR="001128D9" w:rsidRPr="001128D9" w14:paraId="5057FD63" w14:textId="77777777" w:rsidTr="00330CB3">
        <w:trPr>
          <w:trHeight w:val="254"/>
        </w:trPr>
        <w:tc>
          <w:tcPr>
            <w:tcW w:w="8931" w:type="dxa"/>
            <w:gridSpan w:val="3"/>
          </w:tcPr>
          <w:p w14:paraId="50BBD144" w14:textId="77777777" w:rsidR="001128D9" w:rsidRPr="001128D9" w:rsidRDefault="001128D9" w:rsidP="001128D9">
            <w:pPr>
              <w:jc w:val="center"/>
              <w:rPr>
                <w:rFonts w:ascii="Arial" w:eastAsiaTheme="minorHAnsi" w:hAnsi="Arial" w:cs="Arial"/>
                <w:b/>
                <w:sz w:val="22"/>
                <w:lang w:val="es-MX" w:eastAsia="en-US"/>
              </w:rPr>
            </w:pPr>
            <w:r w:rsidRPr="001128D9">
              <w:rPr>
                <w:rFonts w:ascii="Arial" w:eastAsiaTheme="minorHAnsi" w:hAnsi="Arial" w:cs="Arial"/>
                <w:b/>
                <w:sz w:val="22"/>
                <w:lang w:val="es-MX" w:eastAsia="en-US"/>
              </w:rPr>
              <w:t>DIP. ÁLVARO MOREIRA VALDÉS</w:t>
            </w:r>
          </w:p>
        </w:tc>
      </w:tr>
    </w:tbl>
    <w:p w14:paraId="5AA09714" w14:textId="77777777" w:rsidR="001128D9" w:rsidRPr="001128D9" w:rsidRDefault="001128D9" w:rsidP="001128D9">
      <w:pPr>
        <w:tabs>
          <w:tab w:val="left" w:pos="7820"/>
        </w:tabs>
        <w:jc w:val="both"/>
        <w:rPr>
          <w:rFonts w:ascii="Arial" w:hAnsi="Arial" w:cs="Arial"/>
          <w:bCs/>
          <w:lang w:val="es-MX"/>
        </w:rPr>
      </w:pPr>
    </w:p>
    <w:p w14:paraId="15BB73BB" w14:textId="77777777" w:rsidR="00AE4416" w:rsidRDefault="00AE4416" w:rsidP="001128D9">
      <w:pPr>
        <w:jc w:val="both"/>
        <w:rPr>
          <w:rFonts w:ascii="Arial" w:eastAsia="Calibri" w:hAnsi="Arial" w:cs="Arial"/>
          <w:b/>
          <w:sz w:val="26"/>
          <w:szCs w:val="26"/>
          <w:lang w:val="es-MX" w:eastAsia="en-US"/>
        </w:rPr>
        <w:sectPr w:rsidR="00AE4416" w:rsidSect="001322D8">
          <w:footnotePr>
            <w:numRestart w:val="eachSect"/>
          </w:footnotePr>
          <w:pgSz w:w="12240" w:h="15840" w:code="1"/>
          <w:pgMar w:top="1418" w:right="1418" w:bottom="1418" w:left="1418" w:header="567" w:footer="567" w:gutter="0"/>
          <w:cols w:space="708"/>
          <w:docGrid w:linePitch="360"/>
        </w:sectPr>
      </w:pPr>
    </w:p>
    <w:p w14:paraId="005D66C7" w14:textId="4A901D28" w:rsidR="001128D9" w:rsidRPr="001128D9" w:rsidRDefault="001128D9" w:rsidP="001128D9">
      <w:pPr>
        <w:jc w:val="both"/>
        <w:rPr>
          <w:rFonts w:ascii="Arial" w:eastAsia="Calibri" w:hAnsi="Arial" w:cs="Arial"/>
          <w:b/>
          <w:sz w:val="26"/>
          <w:szCs w:val="26"/>
          <w:lang w:val="es-MX" w:eastAsia="en-US"/>
        </w:rPr>
      </w:pPr>
      <w:r w:rsidRPr="001128D9">
        <w:rPr>
          <w:rFonts w:ascii="Arial" w:eastAsia="Calibri" w:hAnsi="Arial" w:cs="Arial"/>
          <w:b/>
          <w:sz w:val="26"/>
          <w:szCs w:val="26"/>
          <w:lang w:val="es-MX" w:eastAsia="en-US"/>
        </w:rPr>
        <w:t xml:space="preserve">PROPOSICIÓN CON PUNTO DE ACUERDO QUE PRESENTA EL SUSCRITO,DIPUTADO FRANCISCO JAVIER CORTEZ GÓMEZ, CONJUNTAMENTE CON LAS DIPUTADAS INTEGRANTES DEL GRUPO PARLAMENTARIO “MOVIMIENTO REGENERACIÓN NACIONAL”, DEL PARTIDO </w:t>
      </w:r>
      <w:r w:rsidRPr="001128D9">
        <w:rPr>
          <w:rFonts w:ascii="Arial" w:eastAsia="Calibri" w:hAnsi="Arial" w:cs="Arial"/>
          <w:b/>
          <w:sz w:val="31"/>
          <w:szCs w:val="31"/>
          <w:lang w:val="es-MX" w:eastAsia="en-US"/>
        </w:rPr>
        <w:t>morena</w:t>
      </w:r>
      <w:r w:rsidRPr="001128D9">
        <w:rPr>
          <w:rFonts w:ascii="Arial" w:eastAsia="Calibri" w:hAnsi="Arial" w:cs="Arial"/>
          <w:b/>
          <w:sz w:val="26"/>
          <w:szCs w:val="26"/>
          <w:lang w:val="es-MX" w:eastAsia="en-US"/>
        </w:rPr>
        <w:t>, DE ESTA LXII LEGISLATURA,CON OBJETO DE QUE, EN LO POSIBLE,LA SECRETARÍA DE EDUCACIÓN DEL ESTADO ATIENDA FAVORABLEMENTE LA SOLICITUD, QUE DATA DE HACE CASI DOS AÑOS, RELATIVA A CONSTRUIR A LA MAYOR BREVEDAD POSIBLE UNA SEGUNDA ESCUELA DE INSTRUCCIÓN SECUNDARIA EN LA CABECERA MUNICIPAL DE ZARAGOZA, COAHUILA, EN VIRTUD DE LA SOBREPOBLACIÓN QUE, QUE EN MÁS DE 75 POR CIENTO, PRESENTA LA SECUNDARIA “EVA SÁMANO DE LÓPEZ MATEOS”.</w:t>
      </w:r>
    </w:p>
    <w:p w14:paraId="1A3C90A0" w14:textId="77777777" w:rsidR="001128D9" w:rsidRPr="001128D9" w:rsidRDefault="001128D9" w:rsidP="001128D9">
      <w:pPr>
        <w:jc w:val="both"/>
        <w:rPr>
          <w:rFonts w:ascii="Arial" w:eastAsia="Calibri" w:hAnsi="Arial" w:cs="Arial"/>
          <w:b/>
          <w:sz w:val="26"/>
          <w:szCs w:val="26"/>
          <w:lang w:val="es-MX" w:eastAsia="en-US"/>
        </w:rPr>
      </w:pPr>
    </w:p>
    <w:p w14:paraId="208503AC" w14:textId="77777777" w:rsidR="001128D9" w:rsidRPr="001128D9" w:rsidRDefault="001128D9" w:rsidP="001128D9">
      <w:pPr>
        <w:jc w:val="both"/>
        <w:rPr>
          <w:rFonts w:ascii="Arial" w:eastAsia="Calibri" w:hAnsi="Arial" w:cs="Arial"/>
          <w:b/>
          <w:sz w:val="26"/>
          <w:szCs w:val="26"/>
          <w:lang w:val="es-MX" w:eastAsia="en-US"/>
        </w:rPr>
      </w:pPr>
      <w:r w:rsidRPr="001128D9">
        <w:rPr>
          <w:rFonts w:ascii="Arial" w:eastAsia="Calibri" w:hAnsi="Arial" w:cs="Arial"/>
          <w:b/>
          <w:sz w:val="26"/>
          <w:szCs w:val="26"/>
          <w:lang w:val="es-MX" w:eastAsia="en-US"/>
        </w:rPr>
        <w:t>HONORABLE PLENO DEL CONGRESO DEL ESTADO</w:t>
      </w:r>
    </w:p>
    <w:p w14:paraId="29EAB283" w14:textId="77777777" w:rsidR="001128D9" w:rsidRPr="001128D9" w:rsidRDefault="001128D9" w:rsidP="001128D9">
      <w:pPr>
        <w:jc w:val="both"/>
        <w:rPr>
          <w:rFonts w:ascii="Arial" w:eastAsia="Calibri" w:hAnsi="Arial" w:cs="Arial"/>
          <w:b/>
          <w:sz w:val="26"/>
          <w:szCs w:val="26"/>
          <w:lang w:val="es-MX" w:eastAsia="en-US"/>
        </w:rPr>
      </w:pPr>
      <w:r w:rsidRPr="001128D9">
        <w:rPr>
          <w:rFonts w:ascii="Arial" w:eastAsia="Calibri" w:hAnsi="Arial" w:cs="Arial"/>
          <w:b/>
          <w:sz w:val="26"/>
          <w:szCs w:val="26"/>
          <w:lang w:val="es-MX" w:eastAsia="en-US"/>
        </w:rPr>
        <w:t>PRESENTE. –</w:t>
      </w:r>
    </w:p>
    <w:p w14:paraId="2BCF0D27" w14:textId="77777777" w:rsidR="001128D9" w:rsidRPr="001128D9" w:rsidRDefault="001128D9" w:rsidP="001128D9">
      <w:pPr>
        <w:jc w:val="both"/>
        <w:rPr>
          <w:rFonts w:ascii="Arial" w:eastAsia="Calibri" w:hAnsi="Arial" w:cs="Arial"/>
          <w:sz w:val="26"/>
          <w:szCs w:val="26"/>
          <w:lang w:val="es-MX" w:eastAsia="en-US"/>
        </w:rPr>
      </w:pPr>
    </w:p>
    <w:p w14:paraId="41386889"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así como los artículos 16 fracción IV, y 45 fracción IV, V y VI del Reglamento Interior y de Prácticas Parlamentarias del Congreso del Estado Independiente, Libre y Soberano de Coahuila de Zaragoza, nos permitimos presentar ante este Honorable Pleno del Congreso del Estado la presente proposición con punto de acuerdo, solicitando que, por la naturaleza de la misma, sea tramitada con carácter de </w:t>
      </w:r>
      <w:r w:rsidRPr="001128D9">
        <w:rPr>
          <w:rFonts w:ascii="Arial" w:eastAsia="Calibri" w:hAnsi="Arial" w:cs="Arial"/>
          <w:b/>
          <w:sz w:val="26"/>
          <w:szCs w:val="26"/>
          <w:lang w:val="es-MX" w:eastAsia="en-US"/>
        </w:rPr>
        <w:t>urgente y obvia resolución</w:t>
      </w:r>
      <w:r w:rsidRPr="001128D9">
        <w:rPr>
          <w:rFonts w:ascii="Arial" w:eastAsia="Calibri" w:hAnsi="Arial" w:cs="Arial"/>
          <w:sz w:val="26"/>
          <w:szCs w:val="26"/>
          <w:lang w:val="es-MX" w:eastAsia="en-US"/>
        </w:rPr>
        <w:t>, con base en la siguiente:</w:t>
      </w:r>
    </w:p>
    <w:p w14:paraId="2C0F21AB" w14:textId="77777777" w:rsidR="001128D9" w:rsidRPr="001128D9" w:rsidRDefault="001128D9" w:rsidP="001128D9">
      <w:pPr>
        <w:jc w:val="both"/>
        <w:rPr>
          <w:rFonts w:ascii="Arial" w:eastAsia="Calibri" w:hAnsi="Arial" w:cs="Arial"/>
          <w:sz w:val="26"/>
          <w:szCs w:val="26"/>
          <w:lang w:val="es-MX" w:eastAsia="en-US"/>
        </w:rPr>
      </w:pPr>
    </w:p>
    <w:p w14:paraId="5B8B650D" w14:textId="77777777" w:rsidR="001128D9" w:rsidRPr="001128D9" w:rsidRDefault="001128D9" w:rsidP="001128D9">
      <w:pPr>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EXPOSICIÓN DE MOTIVOS</w:t>
      </w:r>
    </w:p>
    <w:p w14:paraId="0DB08BF4" w14:textId="77777777" w:rsidR="001128D9" w:rsidRPr="001128D9" w:rsidRDefault="001128D9" w:rsidP="001128D9">
      <w:pPr>
        <w:jc w:val="both"/>
        <w:rPr>
          <w:rFonts w:ascii="Arial" w:eastAsia="Calibri" w:hAnsi="Arial" w:cs="Arial"/>
          <w:sz w:val="26"/>
          <w:szCs w:val="26"/>
          <w:lang w:val="es-MX" w:eastAsia="en-US"/>
        </w:rPr>
      </w:pPr>
    </w:p>
    <w:p w14:paraId="48F5B627"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Debido alfrecuente incumplimiento de que por décadas ha sido objeto, el derecho a la educación en México pareciera estar reducido auna aspiración no cristalizadao a una simpleutopía entre losciudadanos.</w:t>
      </w:r>
    </w:p>
    <w:p w14:paraId="1559DDF2" w14:textId="77777777" w:rsidR="001128D9" w:rsidRPr="001128D9" w:rsidRDefault="001128D9" w:rsidP="001128D9">
      <w:pPr>
        <w:jc w:val="both"/>
        <w:rPr>
          <w:rFonts w:ascii="Arial" w:eastAsia="Calibri" w:hAnsi="Arial" w:cs="Arial"/>
          <w:sz w:val="26"/>
          <w:szCs w:val="26"/>
          <w:lang w:val="es-MX" w:eastAsia="en-US"/>
        </w:rPr>
      </w:pPr>
    </w:p>
    <w:p w14:paraId="33A45658"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Si bien hemos sido testigos de significativos progresos en materia de cobertura educativarespecto de otros países, lo cierto es que, por diversos factores,aúnqueda mucho por hacer para abatir rezagos y alcanzarun nivel óptimo en tal sentido.</w:t>
      </w:r>
    </w:p>
    <w:p w14:paraId="4291481C" w14:textId="77777777" w:rsidR="001128D9" w:rsidRPr="001128D9" w:rsidRDefault="001128D9" w:rsidP="001128D9">
      <w:pPr>
        <w:jc w:val="both"/>
        <w:rPr>
          <w:rFonts w:ascii="Arial" w:eastAsia="Calibri" w:hAnsi="Arial" w:cs="Arial"/>
          <w:sz w:val="26"/>
          <w:szCs w:val="26"/>
          <w:lang w:val="es-MX" w:eastAsia="en-US"/>
        </w:rPr>
      </w:pPr>
    </w:p>
    <w:p w14:paraId="5A88215A"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Los atrasos que heredamos en el sector educativonos remiten ala aplicación de políticas públicas poco eficaces en el intento de fortalecer la infraestructura, elevarla excelencia del proceso enseñanza-aprendizaje, impulsar la investigación y apuntalar el desarrollo científico y tecnológico.</w:t>
      </w:r>
    </w:p>
    <w:p w14:paraId="337468F7" w14:textId="77777777" w:rsidR="001128D9" w:rsidRPr="001128D9" w:rsidRDefault="001128D9" w:rsidP="001128D9">
      <w:pPr>
        <w:jc w:val="both"/>
        <w:rPr>
          <w:rFonts w:ascii="Arial" w:eastAsia="Calibri" w:hAnsi="Arial" w:cs="Arial"/>
          <w:sz w:val="26"/>
          <w:szCs w:val="26"/>
          <w:lang w:val="es-MX" w:eastAsia="en-US"/>
        </w:rPr>
      </w:pPr>
    </w:p>
    <w:p w14:paraId="13EB9B75" w14:textId="77777777" w:rsidR="001128D9" w:rsidRPr="001128D9" w:rsidRDefault="001128D9" w:rsidP="001128D9">
      <w:pPr>
        <w:jc w:val="both"/>
        <w:rPr>
          <w:rFonts w:ascii="Arial" w:eastAsia="Calibri" w:hAnsi="Arial" w:cs="Arial"/>
          <w:i/>
          <w:sz w:val="26"/>
          <w:szCs w:val="26"/>
          <w:lang w:val="es-MX" w:eastAsia="en-US"/>
        </w:rPr>
      </w:pPr>
      <w:r w:rsidRPr="001128D9">
        <w:rPr>
          <w:rFonts w:ascii="Arial" w:eastAsia="Calibri" w:hAnsi="Arial" w:cs="Arial"/>
          <w:sz w:val="26"/>
          <w:szCs w:val="26"/>
          <w:lang w:val="es-MX" w:eastAsia="en-US"/>
        </w:rPr>
        <w:t xml:space="preserve">Lo anterior, a pesar de que nuestra Carta Magna dispone,en el primer párrafo del artículo 3º, así como su apartado II inciso e),que: </w:t>
      </w:r>
      <w:r w:rsidRPr="001128D9">
        <w:rPr>
          <w:rFonts w:ascii="Arial" w:eastAsia="Calibri" w:hAnsi="Arial" w:cs="Arial"/>
          <w:i/>
          <w:sz w:val="26"/>
          <w:szCs w:val="26"/>
          <w:lang w:val="es-MX" w:eastAsia="en-US"/>
        </w:rPr>
        <w:t>Toda persona tiene derecho a la educación”</w:t>
      </w:r>
      <w:r w:rsidRPr="001128D9">
        <w:rPr>
          <w:rFonts w:ascii="Arial" w:eastAsia="Calibri" w:hAnsi="Arial" w:cs="Arial"/>
          <w:sz w:val="26"/>
          <w:szCs w:val="26"/>
          <w:lang w:val="es-MX" w:eastAsia="en-US"/>
        </w:rPr>
        <w:t>, así mismo,dispone que</w:t>
      </w:r>
      <w:r w:rsidRPr="001128D9">
        <w:rPr>
          <w:rFonts w:ascii="Arial" w:eastAsia="Calibri" w:hAnsi="Arial" w:cs="Arial"/>
          <w:i/>
          <w:sz w:val="26"/>
          <w:szCs w:val="26"/>
          <w:lang w:val="es-MX" w:eastAsia="en-US"/>
        </w:rPr>
        <w:t xml:space="preserve">“El Estado --Federación, Estados, Ciudad de México y Municipios-- impartirá y </w:t>
      </w:r>
      <w:r w:rsidRPr="001128D9">
        <w:rPr>
          <w:rFonts w:ascii="Arial" w:eastAsia="Calibri" w:hAnsi="Arial" w:cs="Arial"/>
          <w:b/>
          <w:i/>
          <w:sz w:val="26"/>
          <w:szCs w:val="26"/>
          <w:lang w:val="es-MX" w:eastAsia="en-US"/>
        </w:rPr>
        <w:t>garantizará la educación inicial, preescolar, primaria, secundaria,</w:t>
      </w:r>
      <w:r w:rsidRPr="001128D9">
        <w:rPr>
          <w:rFonts w:ascii="Arial" w:eastAsia="Calibri" w:hAnsi="Arial" w:cs="Arial"/>
          <w:i/>
          <w:sz w:val="26"/>
          <w:szCs w:val="26"/>
          <w:lang w:val="es-MX" w:eastAsia="en-US"/>
        </w:rPr>
        <w:t xml:space="preserve"> media superior y superior...</w:t>
      </w:r>
    </w:p>
    <w:p w14:paraId="50B7952B" w14:textId="77777777" w:rsidR="001128D9" w:rsidRPr="001128D9" w:rsidRDefault="001128D9" w:rsidP="001128D9">
      <w:pPr>
        <w:jc w:val="both"/>
        <w:rPr>
          <w:rFonts w:ascii="Arial" w:eastAsia="Calibri" w:hAnsi="Arial" w:cs="Arial"/>
          <w:i/>
          <w:sz w:val="26"/>
          <w:szCs w:val="26"/>
          <w:lang w:val="es-MX" w:eastAsia="en-US"/>
        </w:rPr>
      </w:pPr>
    </w:p>
    <w:p w14:paraId="2DE27F45" w14:textId="77777777" w:rsidR="001128D9" w:rsidRPr="001128D9" w:rsidRDefault="001128D9" w:rsidP="001128D9">
      <w:pPr>
        <w:numPr>
          <w:ilvl w:val="0"/>
          <w:numId w:val="32"/>
        </w:numPr>
        <w:spacing w:after="160" w:line="259" w:lineRule="auto"/>
        <w:contextualSpacing/>
        <w:jc w:val="both"/>
        <w:rPr>
          <w:rFonts w:ascii="Arial" w:eastAsia="Calibri" w:hAnsi="Arial" w:cs="Arial"/>
          <w:i/>
          <w:sz w:val="26"/>
          <w:szCs w:val="26"/>
          <w:lang w:val="es-MX" w:eastAsia="en-US"/>
        </w:rPr>
      </w:pPr>
      <w:r w:rsidRPr="001128D9">
        <w:rPr>
          <w:rFonts w:ascii="Arial" w:eastAsia="Calibri" w:hAnsi="Arial" w:cs="Arial"/>
          <w:i/>
          <w:sz w:val="26"/>
          <w:szCs w:val="26"/>
          <w:lang w:val="es-MX" w:eastAsia="en-US"/>
        </w:rPr>
        <w:t>El criterio que orientará a esa educación...</w:t>
      </w:r>
    </w:p>
    <w:p w14:paraId="65393C14" w14:textId="77777777" w:rsidR="001128D9" w:rsidRPr="001128D9" w:rsidRDefault="001128D9" w:rsidP="001128D9">
      <w:pPr>
        <w:ind w:left="720"/>
        <w:contextualSpacing/>
        <w:jc w:val="both"/>
        <w:rPr>
          <w:rFonts w:ascii="Arial" w:eastAsia="Calibri" w:hAnsi="Arial" w:cs="Arial"/>
          <w:i/>
          <w:sz w:val="26"/>
          <w:szCs w:val="26"/>
          <w:lang w:val="es-MX" w:eastAsia="en-US"/>
        </w:rPr>
      </w:pPr>
    </w:p>
    <w:p w14:paraId="5FC2A614" w14:textId="77777777" w:rsidR="001128D9" w:rsidRPr="001128D9" w:rsidRDefault="001128D9" w:rsidP="001128D9">
      <w:pPr>
        <w:numPr>
          <w:ilvl w:val="0"/>
          <w:numId w:val="34"/>
        </w:numPr>
        <w:spacing w:after="160" w:line="259" w:lineRule="auto"/>
        <w:contextualSpacing/>
        <w:jc w:val="both"/>
        <w:rPr>
          <w:rFonts w:ascii="Arial" w:eastAsia="Calibri" w:hAnsi="Arial" w:cs="Arial"/>
          <w:i/>
          <w:sz w:val="26"/>
          <w:szCs w:val="26"/>
          <w:lang w:val="es-MX" w:eastAsia="en-US"/>
        </w:rPr>
      </w:pPr>
      <w:r w:rsidRPr="001128D9">
        <w:rPr>
          <w:rFonts w:ascii="Arial" w:eastAsia="Calibri" w:hAnsi="Arial" w:cs="Arial"/>
          <w:i/>
          <w:sz w:val="26"/>
          <w:szCs w:val="26"/>
          <w:lang w:val="es-MX" w:eastAsia="en-US"/>
        </w:rPr>
        <w:t xml:space="preserve">Será equitativo, para lo cual </w:t>
      </w:r>
      <w:r w:rsidRPr="001128D9">
        <w:rPr>
          <w:rFonts w:ascii="Arial" w:eastAsia="Calibri" w:hAnsi="Arial" w:cs="Arial"/>
          <w:b/>
          <w:i/>
          <w:sz w:val="26"/>
          <w:szCs w:val="26"/>
          <w:lang w:val="es-MX" w:eastAsia="en-US"/>
        </w:rPr>
        <w:t>el Estado implementará medidas que favorezcan el ejercicio pleno del derecho a la educación de las personas y combatan las desigualdades socioeconómicas, regionales</w:t>
      </w:r>
      <w:r w:rsidRPr="001128D9">
        <w:rPr>
          <w:rFonts w:ascii="Arial" w:eastAsia="Calibri" w:hAnsi="Arial" w:cs="Arial"/>
          <w:i/>
          <w:sz w:val="26"/>
          <w:szCs w:val="26"/>
          <w:lang w:val="es-MX" w:eastAsia="en-US"/>
        </w:rPr>
        <w:t xml:space="preserve"> y de género en el </w:t>
      </w:r>
      <w:r w:rsidRPr="001128D9">
        <w:rPr>
          <w:rFonts w:ascii="Arial" w:eastAsia="Calibri" w:hAnsi="Arial" w:cs="Arial"/>
          <w:b/>
          <w:i/>
          <w:sz w:val="26"/>
          <w:szCs w:val="26"/>
          <w:lang w:val="es-MX" w:eastAsia="en-US"/>
        </w:rPr>
        <w:t>acceso</w:t>
      </w:r>
      <w:r w:rsidRPr="001128D9">
        <w:rPr>
          <w:rFonts w:ascii="Arial" w:eastAsia="Calibri" w:hAnsi="Arial" w:cs="Arial"/>
          <w:i/>
          <w:sz w:val="26"/>
          <w:szCs w:val="26"/>
          <w:lang w:val="es-MX" w:eastAsia="en-US"/>
        </w:rPr>
        <w:t>, tránsito y permanencia en los servicios educativos.</w:t>
      </w:r>
    </w:p>
    <w:p w14:paraId="496A2CCD" w14:textId="77777777" w:rsidR="001128D9" w:rsidRPr="001128D9" w:rsidRDefault="001128D9" w:rsidP="001128D9">
      <w:pPr>
        <w:jc w:val="both"/>
        <w:rPr>
          <w:rFonts w:ascii="Arial" w:eastAsia="Calibri" w:hAnsi="Arial" w:cs="Arial"/>
          <w:sz w:val="26"/>
          <w:szCs w:val="26"/>
          <w:lang w:val="es-MX" w:eastAsia="en-US"/>
        </w:rPr>
      </w:pPr>
    </w:p>
    <w:p w14:paraId="09457EA8"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 xml:space="preserve">Consecuente con esto, el segundo párrafo del artículo 2º de la Ley Estatal de Educación, establece: </w:t>
      </w:r>
      <w:r w:rsidRPr="001128D9">
        <w:rPr>
          <w:rFonts w:ascii="Arial" w:eastAsia="Calibri" w:hAnsi="Arial" w:cs="Arial"/>
          <w:i/>
          <w:sz w:val="26"/>
          <w:szCs w:val="26"/>
          <w:lang w:val="es-MX" w:eastAsia="en-US"/>
        </w:rPr>
        <w:t xml:space="preserve">Toda persona tendrá derecho a recibir educación de calidad </w:t>
      </w:r>
      <w:r w:rsidRPr="001128D9">
        <w:rPr>
          <w:rFonts w:ascii="Arial" w:eastAsia="Calibri" w:hAnsi="Arial" w:cs="Arial"/>
          <w:b/>
          <w:i/>
          <w:sz w:val="26"/>
          <w:szCs w:val="26"/>
          <w:lang w:val="es-MX" w:eastAsia="en-US"/>
        </w:rPr>
        <w:t>en condiciones de equidad.</w:t>
      </w:r>
      <w:r w:rsidRPr="001128D9">
        <w:rPr>
          <w:rFonts w:ascii="Arial" w:eastAsia="Calibri" w:hAnsi="Arial" w:cs="Arial"/>
          <w:i/>
          <w:sz w:val="26"/>
          <w:szCs w:val="26"/>
          <w:lang w:val="es-MX" w:eastAsia="en-US"/>
        </w:rPr>
        <w:t xml:space="preserve"> Los habitantes del Estado de Coahuila de Zaragoza tendrán </w:t>
      </w:r>
      <w:r w:rsidRPr="001128D9">
        <w:rPr>
          <w:rFonts w:ascii="Arial" w:eastAsia="Calibri" w:hAnsi="Arial" w:cs="Arial"/>
          <w:b/>
          <w:i/>
          <w:sz w:val="26"/>
          <w:szCs w:val="26"/>
          <w:lang w:val="es-MX" w:eastAsia="en-US"/>
        </w:rPr>
        <w:t>las mismas oportunidades de acceso</w:t>
      </w:r>
      <w:r w:rsidRPr="001128D9">
        <w:rPr>
          <w:rFonts w:ascii="Arial" w:eastAsia="Calibri" w:hAnsi="Arial" w:cs="Arial"/>
          <w:i/>
          <w:sz w:val="26"/>
          <w:szCs w:val="26"/>
          <w:lang w:val="es-MX" w:eastAsia="en-US"/>
        </w:rPr>
        <w:t>, tránsito, permanencia y conclusión en el sistema educativo estatal, con el único requisito de satisfacer las disposiciones generales aplicables</w:t>
      </w:r>
      <w:r w:rsidRPr="001128D9">
        <w:rPr>
          <w:rFonts w:ascii="Arial" w:eastAsia="Calibri" w:hAnsi="Arial" w:cs="Arial"/>
          <w:sz w:val="26"/>
          <w:szCs w:val="26"/>
          <w:lang w:val="es-MX" w:eastAsia="en-US"/>
        </w:rPr>
        <w:t>.</w:t>
      </w:r>
    </w:p>
    <w:p w14:paraId="4A189FC3" w14:textId="77777777" w:rsidR="001128D9" w:rsidRPr="001128D9" w:rsidRDefault="001128D9" w:rsidP="001128D9">
      <w:pPr>
        <w:jc w:val="both"/>
        <w:rPr>
          <w:rFonts w:ascii="Arial" w:eastAsia="Calibri" w:hAnsi="Arial" w:cs="Arial"/>
          <w:sz w:val="26"/>
          <w:szCs w:val="26"/>
          <w:lang w:val="es-MX" w:eastAsia="en-US"/>
        </w:rPr>
      </w:pPr>
    </w:p>
    <w:p w14:paraId="2DB5E68A" w14:textId="77777777" w:rsidR="001128D9" w:rsidRPr="001128D9" w:rsidRDefault="001128D9" w:rsidP="001128D9">
      <w:pPr>
        <w:jc w:val="both"/>
        <w:rPr>
          <w:rFonts w:ascii="Arial" w:eastAsia="Calibri" w:hAnsi="Arial" w:cs="Arial"/>
          <w:i/>
          <w:sz w:val="26"/>
          <w:szCs w:val="26"/>
          <w:lang w:val="es-MX" w:eastAsia="en-US"/>
        </w:rPr>
      </w:pPr>
      <w:r w:rsidRPr="001128D9">
        <w:rPr>
          <w:rFonts w:ascii="Arial" w:eastAsia="Calibri" w:hAnsi="Arial" w:cs="Arial"/>
          <w:sz w:val="26"/>
          <w:szCs w:val="26"/>
          <w:lang w:val="es-MX" w:eastAsia="en-US"/>
        </w:rPr>
        <w:t xml:space="preserve">A lo anterior se añade lo que seasienta en el artículo 11.- </w:t>
      </w:r>
      <w:r w:rsidRPr="001128D9">
        <w:rPr>
          <w:rFonts w:ascii="Arial" w:eastAsia="Calibri" w:hAnsi="Arial" w:cs="Arial"/>
          <w:i/>
          <w:sz w:val="26"/>
          <w:szCs w:val="26"/>
          <w:lang w:val="es-MX" w:eastAsia="en-US"/>
        </w:rPr>
        <w:t>El ayuntamiento de cada municipio, además de las atribuciones que señala la Ley General de Educación y demás disposiciones aplicables, tendrá las siguientes:</w:t>
      </w:r>
    </w:p>
    <w:p w14:paraId="365A08C9" w14:textId="77777777" w:rsidR="001128D9" w:rsidRPr="001128D9" w:rsidRDefault="001128D9" w:rsidP="001128D9">
      <w:pPr>
        <w:jc w:val="both"/>
        <w:rPr>
          <w:rFonts w:ascii="Arial" w:eastAsia="Calibri" w:hAnsi="Arial" w:cs="Arial"/>
          <w:i/>
          <w:sz w:val="26"/>
          <w:szCs w:val="26"/>
          <w:lang w:val="es-MX" w:eastAsia="en-US"/>
        </w:rPr>
      </w:pPr>
    </w:p>
    <w:p w14:paraId="370FD9E4" w14:textId="77777777" w:rsidR="001128D9" w:rsidRPr="001128D9" w:rsidRDefault="001128D9" w:rsidP="001128D9">
      <w:pPr>
        <w:numPr>
          <w:ilvl w:val="0"/>
          <w:numId w:val="33"/>
        </w:numPr>
        <w:spacing w:after="160" w:line="259" w:lineRule="auto"/>
        <w:contextualSpacing/>
        <w:jc w:val="both"/>
        <w:rPr>
          <w:rFonts w:ascii="Arial" w:eastAsia="Calibri" w:hAnsi="Arial" w:cs="Arial"/>
          <w:i/>
          <w:sz w:val="26"/>
          <w:szCs w:val="26"/>
          <w:lang w:val="es-MX" w:eastAsia="en-US"/>
        </w:rPr>
      </w:pPr>
      <w:r w:rsidRPr="001128D9">
        <w:rPr>
          <w:rFonts w:ascii="Arial" w:eastAsia="Calibri" w:hAnsi="Arial" w:cs="Arial"/>
          <w:i/>
          <w:sz w:val="26"/>
          <w:szCs w:val="26"/>
          <w:lang w:val="es-MX" w:eastAsia="en-US"/>
        </w:rPr>
        <w:t xml:space="preserve">Participar en la </w:t>
      </w:r>
      <w:r w:rsidRPr="001128D9">
        <w:rPr>
          <w:rFonts w:ascii="Arial" w:eastAsia="Calibri" w:hAnsi="Arial" w:cs="Arial"/>
          <w:b/>
          <w:i/>
          <w:sz w:val="26"/>
          <w:szCs w:val="26"/>
          <w:lang w:val="es-MX" w:eastAsia="en-US"/>
        </w:rPr>
        <w:t>planeación del crecimiento de la infraestructura física</w:t>
      </w:r>
      <w:r w:rsidRPr="001128D9">
        <w:rPr>
          <w:rFonts w:ascii="Arial" w:eastAsia="Calibri" w:hAnsi="Arial" w:cs="Arial"/>
          <w:i/>
          <w:sz w:val="26"/>
          <w:szCs w:val="26"/>
          <w:lang w:val="es-MX" w:eastAsia="en-US"/>
        </w:rPr>
        <w:t xml:space="preserve"> de los servicios educativos y en su adecuado mantenimiento en su ámbito de competencia</w:t>
      </w:r>
    </w:p>
    <w:p w14:paraId="7626D59E" w14:textId="77777777" w:rsidR="001128D9" w:rsidRPr="001128D9" w:rsidRDefault="001128D9" w:rsidP="001128D9">
      <w:pPr>
        <w:jc w:val="both"/>
        <w:rPr>
          <w:rFonts w:ascii="Arial" w:eastAsia="Calibri" w:hAnsi="Arial" w:cs="Arial"/>
          <w:sz w:val="26"/>
          <w:szCs w:val="26"/>
          <w:lang w:val="es-MX" w:eastAsia="en-US"/>
        </w:rPr>
      </w:pPr>
    </w:p>
    <w:p w14:paraId="4ADE0DC7"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Todo lo anterior viene a cuento, debido a que, hace casi dos años, un nutrido grupo de padres de familia de la cabecera municipal de Zaragoza, preocupados por el acceso de sus hijos al sistema de enseñanza y por la calidad de los servicios educativos, solicitaron urgentemente la construcción de una segunda escuela secundaria en esa apartada localidad, de aproximadamente 15 mil habitantes.</w:t>
      </w:r>
    </w:p>
    <w:p w14:paraId="43C35D0A" w14:textId="77777777" w:rsidR="001128D9" w:rsidRPr="001128D9" w:rsidRDefault="001128D9" w:rsidP="001128D9">
      <w:pPr>
        <w:jc w:val="both"/>
        <w:rPr>
          <w:rFonts w:ascii="Arial" w:eastAsia="Calibri" w:hAnsi="Arial" w:cs="Arial"/>
          <w:sz w:val="26"/>
          <w:szCs w:val="26"/>
          <w:lang w:val="es-MX" w:eastAsia="en-US"/>
        </w:rPr>
      </w:pPr>
    </w:p>
    <w:p w14:paraId="38D528FE"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Tal como se asienta en los oficios correspondientes, mismos que se anexan al presente planteamiento, a principios de 2020, por conducto de la ciudadana Zapopan Jhanett Ramírez Rodríguez, los interesados presentaron formalmente la solicitud respectiva, lo que dio pie a que diversas autoridades educativas tomaran nota del asunto.</w:t>
      </w:r>
    </w:p>
    <w:p w14:paraId="64926260" w14:textId="77777777" w:rsidR="001128D9" w:rsidRPr="001128D9" w:rsidRDefault="001128D9" w:rsidP="001128D9">
      <w:pPr>
        <w:jc w:val="both"/>
        <w:rPr>
          <w:rFonts w:ascii="Arial" w:eastAsia="Calibri" w:hAnsi="Arial" w:cs="Arial"/>
          <w:sz w:val="26"/>
          <w:szCs w:val="26"/>
          <w:lang w:val="es-MX" w:eastAsia="en-US"/>
        </w:rPr>
      </w:pPr>
    </w:p>
    <w:p w14:paraId="5ED4EF5D"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El 13 de enero de 2020, a través de un oficio dirigido al Dr. Higinio González Calderón, Secretario de Educación en Coahuila, con atención a la Lic. María del Carmen Ruiz Esparza Contreras, Subsecretaria de Planeación Educativa, la subdelegada federal de la SEP en el estado de Coahuila, Lizette Cristina Villarreal Orezza, turnó la petición a las autoridades educativas de esta entidad federativa, bajo los argumentos que enseguida transcribimos textualmente:</w:t>
      </w:r>
    </w:p>
    <w:p w14:paraId="29EFB19B" w14:textId="77777777" w:rsidR="001128D9" w:rsidRPr="001128D9" w:rsidRDefault="001128D9" w:rsidP="001128D9">
      <w:pPr>
        <w:jc w:val="both"/>
        <w:rPr>
          <w:rFonts w:ascii="Arial" w:eastAsia="Calibri" w:hAnsi="Arial" w:cs="Arial"/>
          <w:sz w:val="26"/>
          <w:szCs w:val="26"/>
          <w:lang w:val="es-MX" w:eastAsia="en-US"/>
        </w:rPr>
      </w:pPr>
    </w:p>
    <w:p w14:paraId="6B7D5395" w14:textId="77777777" w:rsidR="001128D9" w:rsidRPr="001128D9" w:rsidRDefault="001128D9" w:rsidP="001128D9">
      <w:pPr>
        <w:jc w:val="both"/>
        <w:rPr>
          <w:rFonts w:ascii="Arial" w:eastAsia="Calibri" w:hAnsi="Arial" w:cs="Arial"/>
          <w:i/>
          <w:sz w:val="26"/>
          <w:szCs w:val="26"/>
          <w:lang w:val="es-MX" w:eastAsia="en-US"/>
        </w:rPr>
      </w:pPr>
      <w:r w:rsidRPr="001128D9">
        <w:rPr>
          <w:rFonts w:ascii="Arial" w:eastAsia="Calibri" w:hAnsi="Arial" w:cs="Arial"/>
          <w:i/>
          <w:sz w:val="26"/>
          <w:szCs w:val="26"/>
          <w:lang w:val="es-MX" w:eastAsia="en-US"/>
        </w:rPr>
        <w:t>“Por instrucciones de la Coordinación General de Delegaciones Federales de la Secretaría de Educación Pública, y con fundamento en el artículo 8º de la Constitución Política de los Estados Unidos Mexicanos, envío para su atención (la) petición 2000243, número de documento 20191004RARJQE_2 de fecha 10 de enero de 2020, recibida el 13 de enero del año en curso, se remite solicitud de la C. Zapopan Jhanett Ramírez Rodríguez..., quien solicita la construcción de una Escuela Secundaria en este Municipio”.</w:t>
      </w:r>
    </w:p>
    <w:p w14:paraId="41FC77E2" w14:textId="77777777" w:rsidR="001128D9" w:rsidRPr="001128D9" w:rsidRDefault="001128D9" w:rsidP="001128D9">
      <w:pPr>
        <w:jc w:val="both"/>
        <w:rPr>
          <w:rFonts w:ascii="Arial" w:eastAsia="Calibri" w:hAnsi="Arial" w:cs="Arial"/>
          <w:sz w:val="26"/>
          <w:szCs w:val="26"/>
          <w:lang w:val="es-MX" w:eastAsia="en-US"/>
        </w:rPr>
      </w:pPr>
    </w:p>
    <w:p w14:paraId="0D900394" w14:textId="77777777" w:rsidR="001128D9" w:rsidRPr="001128D9" w:rsidRDefault="001128D9" w:rsidP="001128D9">
      <w:pPr>
        <w:jc w:val="both"/>
        <w:rPr>
          <w:rFonts w:ascii="Arial" w:eastAsia="Calibri" w:hAnsi="Arial" w:cs="Arial"/>
          <w:i/>
          <w:sz w:val="26"/>
          <w:szCs w:val="26"/>
          <w:lang w:val="es-MX" w:eastAsia="en-US"/>
        </w:rPr>
      </w:pPr>
      <w:r w:rsidRPr="001128D9">
        <w:rPr>
          <w:rFonts w:ascii="Arial" w:eastAsia="Calibri" w:hAnsi="Arial" w:cs="Arial"/>
          <w:i/>
          <w:sz w:val="26"/>
          <w:szCs w:val="26"/>
          <w:lang w:val="es-MX" w:eastAsia="en-US"/>
        </w:rPr>
        <w:t>“Lo anterior</w:t>
      </w:r>
      <w:r w:rsidRPr="001128D9">
        <w:rPr>
          <w:rFonts w:ascii="Arial" w:eastAsia="Calibri" w:hAnsi="Arial" w:cs="Arial"/>
          <w:sz w:val="26"/>
          <w:szCs w:val="26"/>
          <w:lang w:val="es-MX" w:eastAsia="en-US"/>
        </w:rPr>
        <w:t>–se agrega en dicho texto--</w:t>
      </w:r>
      <w:r w:rsidRPr="001128D9">
        <w:rPr>
          <w:rFonts w:ascii="Arial" w:eastAsia="Calibri" w:hAnsi="Arial" w:cs="Arial"/>
          <w:i/>
          <w:sz w:val="26"/>
          <w:szCs w:val="26"/>
          <w:lang w:val="es-MX" w:eastAsia="en-US"/>
        </w:rPr>
        <w:t>, por ser de su competencia, remito a usted”.</w:t>
      </w:r>
      <w:r w:rsidRPr="001128D9">
        <w:rPr>
          <w:rFonts w:ascii="Arial" w:eastAsia="Calibri" w:hAnsi="Arial" w:cs="Arial"/>
          <w:sz w:val="26"/>
          <w:szCs w:val="26"/>
          <w:lang w:val="es-MX" w:eastAsia="en-US"/>
        </w:rPr>
        <w:t xml:space="preserve"> Así mismo, la funcionaria solicitó al secretario de Educación de Coahuila </w:t>
      </w:r>
      <w:r w:rsidRPr="001128D9">
        <w:rPr>
          <w:rFonts w:ascii="Arial" w:eastAsia="Calibri" w:hAnsi="Arial" w:cs="Arial"/>
          <w:i/>
          <w:sz w:val="26"/>
          <w:szCs w:val="26"/>
          <w:lang w:val="es-MX" w:eastAsia="en-US"/>
        </w:rPr>
        <w:t>“se brinde una atención al peticionario y se nos comunique por escrito la resolución correspondiente al caso”.</w:t>
      </w:r>
    </w:p>
    <w:p w14:paraId="68E5FC83" w14:textId="77777777" w:rsidR="001128D9" w:rsidRPr="001128D9" w:rsidRDefault="001128D9" w:rsidP="001128D9">
      <w:pPr>
        <w:jc w:val="both"/>
        <w:rPr>
          <w:rFonts w:ascii="Arial" w:eastAsia="Calibri" w:hAnsi="Arial" w:cs="Arial"/>
          <w:sz w:val="26"/>
          <w:szCs w:val="26"/>
          <w:lang w:val="es-MX" w:eastAsia="en-US"/>
        </w:rPr>
      </w:pPr>
    </w:p>
    <w:p w14:paraId="5A150CD3"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El trámite también fue hecho del conocimiento de la interesada por parte de la subdelegada federal de la SEP en el Estado de Coahuila, Lizette Cristina Villarreal Oezza, esto, en atención a la petición 2000243, con el número de documento 20191004RARJQE_2, de fecha 10 de enero de 2000, dirigida al Presidente de la República, Lic. Andrés Manuel López Obrador.</w:t>
      </w:r>
    </w:p>
    <w:p w14:paraId="7499CF52" w14:textId="77777777" w:rsidR="001128D9" w:rsidRPr="001128D9" w:rsidRDefault="001128D9" w:rsidP="001128D9">
      <w:pPr>
        <w:jc w:val="both"/>
        <w:rPr>
          <w:rFonts w:ascii="Arial" w:eastAsia="Calibri" w:hAnsi="Arial" w:cs="Arial"/>
          <w:sz w:val="26"/>
          <w:szCs w:val="26"/>
          <w:lang w:val="es-MX" w:eastAsia="en-US"/>
        </w:rPr>
      </w:pPr>
    </w:p>
    <w:p w14:paraId="4BB3605E"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En el escrito de referencia, se le informa sobre el envío, bajo oficio número DFSEPCOAH-S-AC 006/2020, a la Secretaría de Educación de Coahuila, al área de Subsecretaría de Planeación Educativa, a cargo de la Lic. María del Carmen Ruiz Esparza, quien habría de resolver en definitiva el asunto.</w:t>
      </w:r>
    </w:p>
    <w:p w14:paraId="3B84DF6C" w14:textId="77777777" w:rsidR="001128D9" w:rsidRPr="001128D9" w:rsidRDefault="001128D9" w:rsidP="001128D9">
      <w:pPr>
        <w:jc w:val="both"/>
        <w:rPr>
          <w:rFonts w:ascii="Arial" w:eastAsia="Calibri" w:hAnsi="Arial" w:cs="Arial"/>
          <w:sz w:val="26"/>
          <w:szCs w:val="26"/>
          <w:lang w:val="es-MX" w:eastAsia="en-US"/>
        </w:rPr>
      </w:pPr>
    </w:p>
    <w:p w14:paraId="737C13F0"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En efecto, de acuerdo a la descentralización educativa y las facultades asumidas por las entidades federativas, en base a esto, las autoridades educativas estatales son las encargadas de dar respuesta al asunto planteado, a lo que se le dará seguimiento permanente hasta su conclusión.</w:t>
      </w:r>
    </w:p>
    <w:p w14:paraId="7A15D8FE" w14:textId="77777777" w:rsidR="001128D9" w:rsidRPr="001128D9" w:rsidRDefault="001128D9" w:rsidP="001128D9">
      <w:pPr>
        <w:jc w:val="both"/>
        <w:rPr>
          <w:rFonts w:ascii="Arial" w:eastAsia="Calibri" w:hAnsi="Arial" w:cs="Arial"/>
          <w:sz w:val="26"/>
          <w:szCs w:val="26"/>
          <w:lang w:val="es-MX" w:eastAsia="en-US"/>
        </w:rPr>
      </w:pPr>
    </w:p>
    <w:p w14:paraId="33327D63"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En ciclos escolares anteriores, la dirección de dicho plantel intentó abrir un segundo turno. La propuesta no prosperó por falta de personal docente y debido a otros factores de carácter económico, según lo argumentó en su momento la Secretaría de Educación del estado, a la que se canalizó inútilmente la petición correspondiente.</w:t>
      </w:r>
    </w:p>
    <w:p w14:paraId="33011535" w14:textId="77777777" w:rsidR="001128D9" w:rsidRPr="001128D9" w:rsidRDefault="001128D9" w:rsidP="001128D9">
      <w:pPr>
        <w:jc w:val="both"/>
        <w:rPr>
          <w:rFonts w:ascii="Arial" w:eastAsia="Calibri" w:hAnsi="Arial" w:cs="Arial"/>
          <w:sz w:val="26"/>
          <w:szCs w:val="26"/>
          <w:lang w:val="es-MX" w:eastAsia="en-US"/>
        </w:rPr>
      </w:pPr>
    </w:p>
    <w:p w14:paraId="4B976EB7"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Hoy día, la escuela registra una población estudiantil de aproximadamente 700 alumnos, número que rebasa en más de 75% su capacidad instalada, según cálculos de la autoridad escolar, que, por ello, en repetidas ocasiones se ha visto obligada a restringir la matrícula de nuevos alumnos, quienes por tal motivo tienen que acudir a recibir instrucción en lejanas secundarias de municipios aledaños, que también empiezan a sobresaturarse.</w:t>
      </w:r>
    </w:p>
    <w:p w14:paraId="0B7F41DE" w14:textId="77777777" w:rsidR="001128D9" w:rsidRPr="001128D9" w:rsidRDefault="001128D9" w:rsidP="001128D9">
      <w:pPr>
        <w:jc w:val="both"/>
        <w:rPr>
          <w:rFonts w:ascii="Arial" w:eastAsia="Calibri" w:hAnsi="Arial" w:cs="Arial"/>
          <w:sz w:val="26"/>
          <w:szCs w:val="26"/>
          <w:lang w:val="es-MX" w:eastAsia="en-US"/>
        </w:rPr>
      </w:pPr>
    </w:p>
    <w:p w14:paraId="2C0E9DE4"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 xml:space="preserve">Es pertinente hacer notar que el estado de hacinamiento en el que estudian e interactúan los alumnos de la escuela secundaria “Eva Sámano de López Mateos”, impide el cabal cumplimiento de lo que dispone el artículo 102 de la Ley General de Educación, que ordena: </w:t>
      </w:r>
      <w:r w:rsidRPr="001128D9">
        <w:rPr>
          <w:rFonts w:ascii="Arial" w:eastAsia="Calibri" w:hAnsi="Arial" w:cs="Arial"/>
          <w:i/>
          <w:sz w:val="26"/>
          <w:szCs w:val="26"/>
          <w:lang w:val="es-MX" w:eastAsia="en-US"/>
        </w:rPr>
        <w:t>Todos los planteles educativos, públicos o privados, deben cumplir con las normas de protección civil y de seguridad que emitan las autoridades de los ámbitos federal, local y municipal competentes,según corresponda</w:t>
      </w:r>
      <w:r w:rsidRPr="001128D9">
        <w:rPr>
          <w:rFonts w:ascii="Arial" w:eastAsia="Calibri" w:hAnsi="Arial" w:cs="Arial"/>
          <w:sz w:val="26"/>
          <w:szCs w:val="26"/>
          <w:lang w:val="es-MX" w:eastAsia="en-US"/>
        </w:rPr>
        <w:t>.</w:t>
      </w:r>
    </w:p>
    <w:p w14:paraId="47CC0F2A" w14:textId="77777777" w:rsidR="001128D9" w:rsidRPr="001128D9" w:rsidRDefault="001128D9" w:rsidP="001128D9">
      <w:pPr>
        <w:jc w:val="both"/>
        <w:rPr>
          <w:rFonts w:ascii="Arial" w:eastAsia="Calibri" w:hAnsi="Arial" w:cs="Arial"/>
          <w:sz w:val="26"/>
          <w:szCs w:val="26"/>
          <w:lang w:val="es-MX" w:eastAsia="en-US"/>
        </w:rPr>
      </w:pPr>
    </w:p>
    <w:p w14:paraId="7A6EA834" w14:textId="77777777" w:rsidR="001128D9" w:rsidRPr="001128D9" w:rsidRDefault="001128D9" w:rsidP="001128D9">
      <w:pPr>
        <w:jc w:val="both"/>
        <w:rPr>
          <w:rFonts w:ascii="Arial" w:eastAsia="Calibri" w:hAnsi="Arial" w:cs="Arial"/>
          <w:i/>
          <w:sz w:val="26"/>
          <w:szCs w:val="26"/>
          <w:lang w:val="es-MX" w:eastAsia="en-US"/>
        </w:rPr>
      </w:pPr>
      <w:r w:rsidRPr="001128D9">
        <w:rPr>
          <w:rFonts w:ascii="Arial" w:eastAsia="Calibri" w:hAnsi="Arial" w:cs="Arial"/>
          <w:sz w:val="26"/>
          <w:szCs w:val="26"/>
          <w:lang w:val="es-MX" w:eastAsia="en-US"/>
        </w:rPr>
        <w:t xml:space="preserve">En virtud de esas mismas condiciones de sobrecupo, es obvio que tampoco tiene efecto lo que también dispone el referido artículo en otro de sus párrafos, el cual reza lo siguiente: </w:t>
      </w:r>
      <w:r w:rsidRPr="001128D9">
        <w:rPr>
          <w:rFonts w:ascii="Arial" w:eastAsia="Calibri" w:hAnsi="Arial" w:cs="Arial"/>
          <w:i/>
          <w:sz w:val="26"/>
          <w:szCs w:val="26"/>
          <w:lang w:val="es-MX" w:eastAsia="en-US"/>
        </w:rPr>
        <w:t>A partir de los programas que emita la Federación, se garantizará la existencia de baños y de agua potable para consumo humano con suministro continuo en cada inmueble de uso escolar público conforme a los lineamientos que emita la Secretaría de Salud en coordinación con laSecretaría, así como de espacios para la activación física, la recreación, la práctica del deporte y la educación física.</w:t>
      </w:r>
    </w:p>
    <w:p w14:paraId="0237CCF4" w14:textId="77777777" w:rsidR="001128D9" w:rsidRPr="001128D9" w:rsidRDefault="001128D9" w:rsidP="001128D9">
      <w:pPr>
        <w:jc w:val="both"/>
        <w:rPr>
          <w:rFonts w:ascii="Arial" w:eastAsia="Calibri" w:hAnsi="Arial" w:cs="Arial"/>
          <w:sz w:val="26"/>
          <w:szCs w:val="26"/>
          <w:lang w:val="es-MX" w:eastAsia="en-US"/>
        </w:rPr>
      </w:pPr>
    </w:p>
    <w:p w14:paraId="31BE5C12"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La presente demanda quehacemos de manera respetuosa a las instancias correspondientes, a nombre de cientos de alumnos y padres de familia afectados, se basa, entre otras disposiciones, en lo que a continuación contempla la Ley General de Educación:</w:t>
      </w:r>
    </w:p>
    <w:p w14:paraId="6EDEF78E" w14:textId="77777777" w:rsidR="001128D9" w:rsidRPr="001128D9" w:rsidRDefault="001128D9" w:rsidP="001128D9">
      <w:pPr>
        <w:jc w:val="both"/>
        <w:rPr>
          <w:rFonts w:ascii="Arial" w:eastAsia="Calibri" w:hAnsi="Arial" w:cs="Arial"/>
          <w:sz w:val="26"/>
          <w:szCs w:val="26"/>
          <w:lang w:val="es-MX" w:eastAsia="en-US"/>
        </w:rPr>
      </w:pPr>
    </w:p>
    <w:p w14:paraId="7ACBEB55"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i/>
          <w:sz w:val="26"/>
          <w:szCs w:val="26"/>
          <w:lang w:val="es-MX" w:eastAsia="en-US"/>
        </w:rPr>
        <w:t xml:space="preserve">La Secretaría podrá </w:t>
      </w:r>
      <w:r w:rsidRPr="001128D9">
        <w:rPr>
          <w:rFonts w:ascii="Arial" w:eastAsia="Calibri" w:hAnsi="Arial" w:cs="Arial"/>
          <w:b/>
          <w:i/>
          <w:sz w:val="26"/>
          <w:szCs w:val="26"/>
          <w:lang w:val="es-MX" w:eastAsia="en-US"/>
        </w:rPr>
        <w:t>construir, equipar, dar mantenimiento,</w:t>
      </w:r>
      <w:r w:rsidRPr="001128D9">
        <w:rPr>
          <w:rFonts w:ascii="Arial" w:eastAsia="Calibri" w:hAnsi="Arial" w:cs="Arial"/>
          <w:i/>
          <w:sz w:val="26"/>
          <w:szCs w:val="26"/>
          <w:lang w:val="es-MX" w:eastAsia="en-US"/>
        </w:rPr>
        <w:t xml:space="preserve"> rehabilitar, reforzar, reconstruir y habilitarlos inmuebles destinados a la prestación del servicio público de educación </w:t>
      </w:r>
      <w:r w:rsidRPr="001128D9">
        <w:rPr>
          <w:rFonts w:ascii="Arial" w:eastAsia="Calibri" w:hAnsi="Arial" w:cs="Arial"/>
          <w:b/>
          <w:i/>
          <w:sz w:val="26"/>
          <w:szCs w:val="26"/>
          <w:lang w:val="es-MX" w:eastAsia="en-US"/>
        </w:rPr>
        <w:t>cuando así se acuerde con las autoridades de las entidades federativas</w:t>
      </w:r>
      <w:r w:rsidRPr="001128D9">
        <w:rPr>
          <w:rFonts w:ascii="Arial" w:eastAsia="Calibri" w:hAnsi="Arial" w:cs="Arial"/>
          <w:i/>
          <w:sz w:val="26"/>
          <w:szCs w:val="26"/>
          <w:lang w:val="es-MX" w:eastAsia="en-US"/>
        </w:rPr>
        <w:t xml:space="preserve"> y en casos de desastres naturales o cualquier otrasituación de emergencia</w:t>
      </w:r>
      <w:r w:rsidRPr="001128D9">
        <w:rPr>
          <w:rFonts w:ascii="Arial" w:eastAsia="Calibri" w:hAnsi="Arial" w:cs="Arial"/>
          <w:sz w:val="26"/>
          <w:szCs w:val="26"/>
          <w:lang w:val="es-MX" w:eastAsia="en-US"/>
        </w:rPr>
        <w:t>. (Artículo 103 cuarto párrafo).</w:t>
      </w:r>
    </w:p>
    <w:p w14:paraId="7C1019AE" w14:textId="77777777" w:rsidR="001128D9" w:rsidRPr="001128D9" w:rsidRDefault="001128D9" w:rsidP="001128D9">
      <w:pPr>
        <w:jc w:val="both"/>
        <w:rPr>
          <w:rFonts w:ascii="Arial" w:eastAsia="Calibri" w:hAnsi="Arial" w:cs="Arial"/>
          <w:sz w:val="26"/>
          <w:szCs w:val="26"/>
          <w:lang w:val="es-MX" w:eastAsia="en-US"/>
        </w:rPr>
      </w:pPr>
    </w:p>
    <w:p w14:paraId="10B62784"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b/>
          <w:i/>
          <w:sz w:val="26"/>
          <w:szCs w:val="26"/>
          <w:lang w:val="es-MX" w:eastAsia="en-US"/>
        </w:rPr>
        <w:t>En laasignación del presupuesto</w:t>
      </w:r>
      <w:r w:rsidRPr="001128D9">
        <w:rPr>
          <w:rFonts w:ascii="Arial" w:eastAsia="Calibri" w:hAnsi="Arial" w:cs="Arial"/>
          <w:i/>
          <w:sz w:val="26"/>
          <w:szCs w:val="26"/>
          <w:lang w:val="es-MX" w:eastAsia="en-US"/>
        </w:rPr>
        <w:t xml:space="preserve"> de cada uno de los niveles de educación,</w:t>
      </w:r>
      <w:r w:rsidRPr="001128D9">
        <w:rPr>
          <w:rFonts w:ascii="Arial" w:eastAsia="Calibri" w:hAnsi="Arial" w:cs="Arial"/>
          <w:b/>
          <w:i/>
          <w:sz w:val="26"/>
          <w:szCs w:val="26"/>
          <w:lang w:val="es-MX" w:eastAsia="en-US"/>
        </w:rPr>
        <w:t>se procurará cubrir</w:t>
      </w:r>
      <w:r w:rsidRPr="001128D9">
        <w:rPr>
          <w:rFonts w:ascii="Arial" w:eastAsia="Calibri" w:hAnsi="Arial" w:cs="Arial"/>
          <w:i/>
          <w:sz w:val="26"/>
          <w:szCs w:val="26"/>
          <w:lang w:val="es-MX" w:eastAsia="en-US"/>
        </w:rPr>
        <w:t xml:space="preserve"> los requerimientos financieros, humanos, materiales y </w:t>
      </w:r>
      <w:r w:rsidRPr="001128D9">
        <w:rPr>
          <w:rFonts w:ascii="Arial" w:eastAsia="Calibri" w:hAnsi="Arial" w:cs="Arial"/>
          <w:b/>
          <w:i/>
          <w:sz w:val="26"/>
          <w:szCs w:val="26"/>
          <w:lang w:val="es-MX" w:eastAsia="en-US"/>
        </w:rPr>
        <w:t>de infraestructura</w:t>
      </w:r>
      <w:r w:rsidRPr="001128D9">
        <w:rPr>
          <w:rFonts w:ascii="Arial" w:eastAsia="Calibri" w:hAnsi="Arial" w:cs="Arial"/>
          <w:i/>
          <w:sz w:val="26"/>
          <w:szCs w:val="26"/>
          <w:lang w:val="es-MX" w:eastAsia="en-US"/>
        </w:rPr>
        <w:t xml:space="preserve">, así como de su mantenimiento, a fin de dar </w:t>
      </w:r>
      <w:r w:rsidRPr="001128D9">
        <w:rPr>
          <w:rFonts w:ascii="Arial" w:eastAsia="Calibri" w:hAnsi="Arial" w:cs="Arial"/>
          <w:b/>
          <w:i/>
          <w:sz w:val="26"/>
          <w:szCs w:val="26"/>
          <w:lang w:val="es-MX" w:eastAsia="en-US"/>
        </w:rPr>
        <w:t>continuidad y concatenación</w:t>
      </w:r>
      <w:r w:rsidRPr="001128D9">
        <w:rPr>
          <w:rFonts w:ascii="Arial" w:eastAsia="Calibri" w:hAnsi="Arial" w:cs="Arial"/>
          <w:i/>
          <w:sz w:val="26"/>
          <w:szCs w:val="26"/>
          <w:lang w:val="es-MX" w:eastAsia="en-US"/>
        </w:rPr>
        <w:t xml:space="preserve"> entre dichos niveles, con el fin de que la población escolartenga acceso a la educación, con criterios de excelencia</w:t>
      </w:r>
      <w:r w:rsidRPr="001128D9">
        <w:rPr>
          <w:rFonts w:ascii="Arial" w:eastAsia="Calibri" w:hAnsi="Arial" w:cs="Arial"/>
          <w:sz w:val="26"/>
          <w:szCs w:val="26"/>
          <w:lang w:val="es-MX" w:eastAsia="en-US"/>
        </w:rPr>
        <w:t>. (Artículo 119, segundo párrafo).</w:t>
      </w:r>
    </w:p>
    <w:p w14:paraId="3716BDCF" w14:textId="77777777" w:rsidR="001128D9" w:rsidRPr="001128D9" w:rsidRDefault="001128D9" w:rsidP="001128D9">
      <w:pPr>
        <w:jc w:val="both"/>
        <w:rPr>
          <w:rFonts w:ascii="Arial" w:eastAsia="Calibri" w:hAnsi="Arial" w:cs="Arial"/>
          <w:sz w:val="26"/>
          <w:szCs w:val="26"/>
          <w:lang w:val="es-MX" w:eastAsia="en-US"/>
        </w:rPr>
      </w:pPr>
    </w:p>
    <w:p w14:paraId="7E7C7348"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i/>
          <w:sz w:val="26"/>
          <w:szCs w:val="26"/>
          <w:lang w:val="es-MX" w:eastAsia="en-US"/>
        </w:rPr>
        <w:t xml:space="preserve">Las autoridades educativas federal y de las entidades federativas, </w:t>
      </w:r>
      <w:r w:rsidRPr="001128D9">
        <w:rPr>
          <w:rFonts w:ascii="Arial" w:eastAsia="Calibri" w:hAnsi="Arial" w:cs="Arial"/>
          <w:b/>
          <w:i/>
          <w:sz w:val="26"/>
          <w:szCs w:val="26"/>
          <w:lang w:val="es-MX" w:eastAsia="en-US"/>
        </w:rPr>
        <w:t>están obligadas a incluir en el proyecto de presupuesto</w:t>
      </w:r>
      <w:r w:rsidRPr="001128D9">
        <w:rPr>
          <w:rFonts w:ascii="Arial" w:eastAsia="Calibri" w:hAnsi="Arial" w:cs="Arial"/>
          <w:i/>
          <w:sz w:val="26"/>
          <w:szCs w:val="26"/>
          <w:lang w:val="es-MX" w:eastAsia="en-US"/>
        </w:rPr>
        <w:t xml:space="preserve"> que sometan a la aprobación de la Cámara de Diputados y de las legislaturas locales, </w:t>
      </w:r>
      <w:r w:rsidRPr="001128D9">
        <w:rPr>
          <w:rFonts w:ascii="Arial" w:eastAsia="Calibri" w:hAnsi="Arial" w:cs="Arial"/>
          <w:b/>
          <w:i/>
          <w:sz w:val="26"/>
          <w:szCs w:val="26"/>
          <w:lang w:val="es-MX" w:eastAsia="en-US"/>
        </w:rPr>
        <w:t>los recursos suficientes para fortalecer las capacidades de la administraciónescolar</w:t>
      </w:r>
      <w:r w:rsidRPr="001128D9">
        <w:rPr>
          <w:rFonts w:ascii="Arial" w:eastAsia="Calibri" w:hAnsi="Arial" w:cs="Arial"/>
          <w:b/>
          <w:sz w:val="26"/>
          <w:szCs w:val="26"/>
          <w:lang w:val="es-MX" w:eastAsia="en-US"/>
        </w:rPr>
        <w:t>.</w:t>
      </w:r>
      <w:r w:rsidRPr="001128D9">
        <w:rPr>
          <w:rFonts w:ascii="Arial" w:eastAsia="Calibri" w:hAnsi="Arial" w:cs="Arial"/>
          <w:sz w:val="26"/>
          <w:szCs w:val="26"/>
          <w:lang w:val="es-MX" w:eastAsia="en-US"/>
        </w:rPr>
        <w:t xml:space="preserve"> (Artículo 123 segundo párrafo).</w:t>
      </w:r>
    </w:p>
    <w:p w14:paraId="075F7D22" w14:textId="77777777" w:rsidR="001128D9" w:rsidRPr="001128D9" w:rsidRDefault="001128D9" w:rsidP="001128D9">
      <w:pPr>
        <w:jc w:val="both"/>
        <w:rPr>
          <w:rFonts w:ascii="Arial" w:eastAsia="Calibri" w:hAnsi="Arial" w:cs="Arial"/>
          <w:sz w:val="26"/>
          <w:szCs w:val="26"/>
          <w:lang w:val="es-MX" w:eastAsia="en-US"/>
        </w:rPr>
      </w:pPr>
    </w:p>
    <w:p w14:paraId="75502B15" w14:textId="77777777" w:rsidR="001128D9" w:rsidRPr="001128D9" w:rsidRDefault="001128D9" w:rsidP="001128D9">
      <w:pPr>
        <w:jc w:val="both"/>
        <w:rPr>
          <w:rFonts w:ascii="Arial" w:eastAsia="Calibri" w:hAnsi="Arial" w:cs="Arial"/>
          <w:i/>
          <w:sz w:val="26"/>
          <w:szCs w:val="26"/>
          <w:lang w:val="es-MX" w:eastAsia="en-US"/>
        </w:rPr>
      </w:pPr>
      <w:r w:rsidRPr="001128D9">
        <w:rPr>
          <w:rFonts w:ascii="Arial" w:eastAsia="Calibri" w:hAnsi="Arial" w:cs="Arial"/>
          <w:sz w:val="26"/>
          <w:szCs w:val="26"/>
          <w:lang w:val="es-MX" w:eastAsia="en-US"/>
        </w:rPr>
        <w:t xml:space="preserve">Por último, el Plan Estatal de Desarrollo del Ejecutivo estatal, en su eje rector 4,contempla, en materia educativo, los siguientes compromisos: </w:t>
      </w:r>
      <w:r w:rsidRPr="001128D9">
        <w:rPr>
          <w:rFonts w:ascii="Arial" w:eastAsia="Calibri" w:hAnsi="Arial" w:cs="Arial"/>
          <w:i/>
          <w:sz w:val="26"/>
          <w:szCs w:val="26"/>
          <w:lang w:val="es-MX" w:eastAsia="en-US"/>
        </w:rPr>
        <w:t xml:space="preserve">(4.3)Fortalecer los servicios que brinda el sistema educativo para desarrollar en el estudiante conocimientos, habilidades, actitudes y valores con equidad y calidad, que les permitan lograr mejores condiciones de vida, a favor del desarrollo del estado y que se destaquen a nivel nacional, </w:t>
      </w:r>
      <w:r w:rsidRPr="001128D9">
        <w:rPr>
          <w:rFonts w:ascii="Arial" w:eastAsia="Calibri" w:hAnsi="Arial" w:cs="Arial"/>
          <w:sz w:val="26"/>
          <w:szCs w:val="26"/>
          <w:lang w:val="es-MX" w:eastAsia="en-US"/>
        </w:rPr>
        <w:t>así mismo</w:t>
      </w:r>
      <w:r w:rsidRPr="001128D9">
        <w:rPr>
          <w:rFonts w:ascii="Arial" w:eastAsia="Calibri" w:hAnsi="Arial" w:cs="Arial"/>
          <w:i/>
          <w:sz w:val="26"/>
          <w:szCs w:val="26"/>
          <w:lang w:val="es-MX" w:eastAsia="en-US"/>
        </w:rPr>
        <w:t>, (4.3.8) Construir nuevos espacios educativos y su equipamiento en las instituciones públicas de educación básica, media superior y superior.</w:t>
      </w:r>
    </w:p>
    <w:p w14:paraId="1F91CB81" w14:textId="77777777" w:rsidR="001128D9" w:rsidRPr="001128D9" w:rsidRDefault="001128D9" w:rsidP="001128D9">
      <w:pPr>
        <w:jc w:val="both"/>
        <w:rPr>
          <w:rFonts w:ascii="Arial" w:eastAsia="Calibri" w:hAnsi="Arial" w:cs="Arial"/>
          <w:sz w:val="26"/>
          <w:szCs w:val="26"/>
          <w:lang w:val="es-MX" w:eastAsia="en-US"/>
        </w:rPr>
      </w:pPr>
    </w:p>
    <w:p w14:paraId="3738C58B" w14:textId="77777777" w:rsidR="001128D9" w:rsidRPr="001128D9" w:rsidRDefault="001128D9" w:rsidP="001128D9">
      <w:pPr>
        <w:jc w:val="both"/>
        <w:rPr>
          <w:rFonts w:ascii="Arial" w:eastAsia="Calibri" w:hAnsi="Arial" w:cs="Arial"/>
          <w:sz w:val="26"/>
          <w:szCs w:val="26"/>
          <w:lang w:val="es-MX" w:eastAsia="en-US"/>
        </w:rPr>
      </w:pPr>
      <w:r w:rsidRPr="001128D9">
        <w:rPr>
          <w:rFonts w:ascii="Arial" w:eastAsia="Calibri" w:hAnsi="Arial" w:cs="Arial"/>
          <w:sz w:val="26"/>
          <w:szCs w:val="26"/>
          <w:lang w:val="es-MX" w:eastAsia="en-US"/>
        </w:rPr>
        <w:t xml:space="preserve">En virtud de lo anteriormente expuesto y fundado, solicitamos atentamente a este Honorable Pleno que se sirva tramitar, con carácter de </w:t>
      </w:r>
      <w:r w:rsidRPr="001128D9">
        <w:rPr>
          <w:rFonts w:ascii="Arial" w:eastAsia="Calibri" w:hAnsi="Arial" w:cs="Arial"/>
          <w:b/>
          <w:sz w:val="26"/>
          <w:szCs w:val="26"/>
          <w:lang w:val="es-MX" w:eastAsia="en-US"/>
        </w:rPr>
        <w:t>urgente y obvia resolución</w:t>
      </w:r>
      <w:r w:rsidRPr="001128D9">
        <w:rPr>
          <w:rFonts w:ascii="Arial" w:eastAsia="Calibri" w:hAnsi="Arial" w:cs="Arial"/>
          <w:sz w:val="26"/>
          <w:szCs w:val="26"/>
          <w:lang w:val="es-MX" w:eastAsia="en-US"/>
        </w:rPr>
        <w:t>, el siguiente:</w:t>
      </w:r>
    </w:p>
    <w:p w14:paraId="17FF2962" w14:textId="77777777" w:rsidR="001128D9" w:rsidRPr="001128D9" w:rsidRDefault="001128D9" w:rsidP="001128D9">
      <w:pPr>
        <w:jc w:val="both"/>
        <w:rPr>
          <w:rFonts w:ascii="Arial" w:eastAsia="Calibri" w:hAnsi="Arial" w:cs="Arial"/>
          <w:sz w:val="26"/>
          <w:szCs w:val="26"/>
          <w:lang w:val="es-MX" w:eastAsia="en-US"/>
        </w:rPr>
      </w:pPr>
    </w:p>
    <w:p w14:paraId="32E35DCF" w14:textId="77777777" w:rsidR="001128D9" w:rsidRPr="001128D9" w:rsidRDefault="001128D9" w:rsidP="001128D9">
      <w:pPr>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PUNTO DE ACUERDO</w:t>
      </w:r>
    </w:p>
    <w:p w14:paraId="5792936F" w14:textId="77777777" w:rsidR="001128D9" w:rsidRPr="001128D9" w:rsidRDefault="001128D9" w:rsidP="001128D9">
      <w:pPr>
        <w:jc w:val="both"/>
        <w:rPr>
          <w:rFonts w:ascii="Arial" w:eastAsia="Calibri" w:hAnsi="Arial" w:cs="Arial"/>
          <w:sz w:val="26"/>
          <w:szCs w:val="26"/>
          <w:lang w:val="es-MX" w:eastAsia="en-US"/>
        </w:rPr>
      </w:pPr>
    </w:p>
    <w:p w14:paraId="2D2EDCDF" w14:textId="77777777" w:rsidR="001128D9" w:rsidRPr="001128D9" w:rsidRDefault="001128D9" w:rsidP="001128D9">
      <w:pPr>
        <w:jc w:val="both"/>
        <w:rPr>
          <w:rFonts w:ascii="Arial" w:eastAsia="Calibri" w:hAnsi="Arial" w:cs="Arial"/>
          <w:b/>
          <w:sz w:val="26"/>
          <w:szCs w:val="26"/>
          <w:lang w:val="es-MX" w:eastAsia="en-US"/>
        </w:rPr>
      </w:pPr>
      <w:r w:rsidRPr="001128D9">
        <w:rPr>
          <w:rFonts w:ascii="Arial" w:eastAsia="Calibri" w:hAnsi="Arial" w:cs="Arial"/>
          <w:b/>
          <w:sz w:val="26"/>
          <w:szCs w:val="26"/>
          <w:lang w:val="es-MX" w:eastAsia="en-US"/>
        </w:rPr>
        <w:t>ÚNICO. – Esta Honorable LXII Legislatura solicita respetuosamente a la Secretaría de Educación del Estado que, por conducto de la titular de la Subsecretaría de Planeación Educativa, Lic. María del Carmen Ruiz Esparza, y en lo posible, resuelva favorablemente la petición, que data de hace casi dos años, relativa a la urgente necesidad de construir una segunda escuela de instrucción secundaria en la cabecera municipal de Zaragoza, Coahuila, dada la sobrepoblación que registra, en más de 75%, la secundaria “Eva Sámano de López Mateos”, la única en esa localidad de aproximadamente 15 mil habitantes, así mismo, informe mientras tanto a esta Soberanía en torno al estado que guarda dicha demanda ciudadana, a la que hacen referencia los oficios y firmas de padres de familia que se anexan al presente planteamiento.</w:t>
      </w:r>
    </w:p>
    <w:p w14:paraId="79DC1ECA" w14:textId="77777777" w:rsidR="001128D9" w:rsidRPr="001128D9" w:rsidRDefault="001128D9" w:rsidP="001128D9">
      <w:pPr>
        <w:jc w:val="both"/>
        <w:rPr>
          <w:rFonts w:ascii="Arial" w:eastAsia="Calibri" w:hAnsi="Arial" w:cs="Arial"/>
          <w:sz w:val="26"/>
          <w:szCs w:val="26"/>
          <w:lang w:val="es-MX" w:eastAsia="en-US"/>
        </w:rPr>
      </w:pPr>
    </w:p>
    <w:p w14:paraId="0C962C0A" w14:textId="77777777" w:rsidR="001128D9" w:rsidRPr="001128D9" w:rsidRDefault="001128D9" w:rsidP="001128D9">
      <w:pPr>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A T E N T A ME N T E</w:t>
      </w:r>
    </w:p>
    <w:p w14:paraId="78242A76" w14:textId="77777777" w:rsidR="001128D9" w:rsidRPr="001128D9" w:rsidRDefault="001128D9" w:rsidP="001128D9">
      <w:pPr>
        <w:spacing w:line="276" w:lineRule="auto"/>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Saltillo, Coahuila de Zaragoza, octubre 26 de 2021</w:t>
      </w:r>
    </w:p>
    <w:p w14:paraId="1E7DDEDD" w14:textId="66372A86" w:rsidR="001128D9" w:rsidRPr="001128D9" w:rsidRDefault="001128D9" w:rsidP="001128D9">
      <w:pPr>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Grupo Parlamentario del partido</w:t>
      </w:r>
      <w:r>
        <w:rPr>
          <w:rFonts w:ascii="Arial" w:eastAsia="Calibri" w:hAnsi="Arial" w:cs="Arial"/>
          <w:b/>
          <w:sz w:val="26"/>
          <w:szCs w:val="26"/>
          <w:lang w:val="es-MX" w:eastAsia="en-US"/>
        </w:rPr>
        <w:t xml:space="preserve"> </w:t>
      </w:r>
      <w:r w:rsidRPr="001128D9">
        <w:rPr>
          <w:rFonts w:ascii="Arial" w:eastAsia="Calibri" w:hAnsi="Arial" w:cs="Arial"/>
          <w:b/>
          <w:sz w:val="30"/>
          <w:szCs w:val="30"/>
          <w:lang w:val="es-MX" w:eastAsia="en-US"/>
        </w:rPr>
        <w:t>morena</w:t>
      </w:r>
      <w:r w:rsidRPr="001128D9">
        <w:rPr>
          <w:rFonts w:ascii="Arial" w:eastAsia="Calibri" w:hAnsi="Arial" w:cs="Arial"/>
          <w:b/>
          <w:sz w:val="26"/>
          <w:szCs w:val="26"/>
          <w:lang w:val="es-MX" w:eastAsia="en-US"/>
        </w:rPr>
        <w:t>:</w:t>
      </w:r>
    </w:p>
    <w:p w14:paraId="5DDB90A3" w14:textId="77777777" w:rsidR="001128D9" w:rsidRPr="001128D9" w:rsidRDefault="001128D9" w:rsidP="001128D9">
      <w:pPr>
        <w:jc w:val="center"/>
        <w:rPr>
          <w:rFonts w:ascii="Arial" w:eastAsia="Calibri" w:hAnsi="Arial" w:cs="Arial"/>
          <w:b/>
          <w:sz w:val="26"/>
          <w:szCs w:val="26"/>
          <w:lang w:val="es-MX" w:eastAsia="en-US"/>
        </w:rPr>
      </w:pPr>
    </w:p>
    <w:p w14:paraId="3B5EDFAE" w14:textId="77777777" w:rsidR="001128D9" w:rsidRPr="001128D9" w:rsidRDefault="001128D9" w:rsidP="001128D9">
      <w:pPr>
        <w:jc w:val="center"/>
        <w:rPr>
          <w:rFonts w:ascii="Arial" w:eastAsia="Calibri" w:hAnsi="Arial" w:cs="Arial"/>
          <w:b/>
          <w:sz w:val="26"/>
          <w:szCs w:val="26"/>
          <w:lang w:val="es-MX" w:eastAsia="en-US"/>
        </w:rPr>
      </w:pPr>
    </w:p>
    <w:p w14:paraId="41B7EDBA" w14:textId="77777777" w:rsidR="001128D9" w:rsidRPr="001128D9" w:rsidRDefault="001128D9" w:rsidP="001128D9">
      <w:pPr>
        <w:jc w:val="center"/>
        <w:rPr>
          <w:rFonts w:ascii="Arial" w:eastAsia="Calibri" w:hAnsi="Arial" w:cs="Arial"/>
          <w:b/>
          <w:sz w:val="26"/>
          <w:szCs w:val="26"/>
          <w:lang w:val="es-MX" w:eastAsia="en-US"/>
        </w:rPr>
      </w:pPr>
    </w:p>
    <w:p w14:paraId="4827D867" w14:textId="77777777" w:rsidR="001128D9" w:rsidRPr="001128D9" w:rsidRDefault="001128D9" w:rsidP="001128D9">
      <w:pPr>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DIP. FRANCISCO JAVIER CORTEZ GÓMEZ</w:t>
      </w:r>
    </w:p>
    <w:p w14:paraId="3BA5CD79" w14:textId="77777777" w:rsidR="001128D9" w:rsidRPr="001128D9" w:rsidRDefault="001128D9" w:rsidP="001128D9">
      <w:pPr>
        <w:jc w:val="center"/>
        <w:rPr>
          <w:rFonts w:ascii="Arial" w:eastAsia="Calibri" w:hAnsi="Arial" w:cs="Arial"/>
          <w:b/>
          <w:sz w:val="26"/>
          <w:szCs w:val="26"/>
          <w:lang w:val="es-MX" w:eastAsia="en-US"/>
        </w:rPr>
      </w:pPr>
    </w:p>
    <w:p w14:paraId="62C85D91" w14:textId="69E85C8F" w:rsidR="001128D9" w:rsidRPr="001128D9" w:rsidRDefault="001128D9" w:rsidP="001128D9">
      <w:pPr>
        <w:jc w:val="center"/>
        <w:rPr>
          <w:rFonts w:ascii="Arial" w:eastAsia="Calibri" w:hAnsi="Arial" w:cs="Arial"/>
          <w:b/>
          <w:sz w:val="26"/>
          <w:szCs w:val="26"/>
          <w:lang w:val="es-MX" w:eastAsia="en-US"/>
        </w:rPr>
      </w:pPr>
    </w:p>
    <w:p w14:paraId="3BBA6FDF" w14:textId="77777777" w:rsidR="001128D9" w:rsidRPr="001128D9" w:rsidRDefault="001128D9" w:rsidP="001128D9">
      <w:pPr>
        <w:jc w:val="center"/>
        <w:rPr>
          <w:rFonts w:ascii="Arial" w:eastAsia="Calibri" w:hAnsi="Arial" w:cs="Arial"/>
          <w:b/>
          <w:sz w:val="26"/>
          <w:szCs w:val="26"/>
          <w:lang w:val="es-MX" w:eastAsia="en-US"/>
        </w:rPr>
      </w:pPr>
    </w:p>
    <w:p w14:paraId="7A62A2F0" w14:textId="77777777" w:rsidR="001128D9" w:rsidRPr="001128D9" w:rsidRDefault="001128D9" w:rsidP="001128D9">
      <w:pPr>
        <w:jc w:val="center"/>
        <w:rPr>
          <w:rFonts w:ascii="Arial" w:eastAsia="Calibri" w:hAnsi="Arial" w:cs="Arial"/>
          <w:b/>
          <w:sz w:val="26"/>
          <w:szCs w:val="26"/>
          <w:lang w:val="es-MX" w:eastAsia="en-US"/>
        </w:rPr>
      </w:pPr>
    </w:p>
    <w:p w14:paraId="3511C4BA" w14:textId="77777777" w:rsidR="001128D9" w:rsidRPr="001128D9" w:rsidRDefault="001128D9" w:rsidP="001128D9">
      <w:pPr>
        <w:jc w:val="center"/>
        <w:rPr>
          <w:rFonts w:ascii="Arial" w:eastAsia="Calibri" w:hAnsi="Arial" w:cs="Arial"/>
          <w:b/>
          <w:sz w:val="26"/>
          <w:szCs w:val="26"/>
          <w:lang w:val="es-MX" w:eastAsia="en-US"/>
        </w:rPr>
      </w:pPr>
    </w:p>
    <w:p w14:paraId="05B4F103" w14:textId="77777777" w:rsidR="001128D9" w:rsidRPr="001128D9" w:rsidRDefault="001128D9" w:rsidP="001128D9">
      <w:pPr>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DIP. LIZBETH OGAZÓN NAVA</w:t>
      </w:r>
    </w:p>
    <w:p w14:paraId="098EA09D" w14:textId="1233BF1B" w:rsidR="001128D9" w:rsidRPr="001128D9" w:rsidRDefault="001128D9" w:rsidP="001128D9">
      <w:pPr>
        <w:jc w:val="center"/>
        <w:rPr>
          <w:rFonts w:ascii="Arial" w:eastAsia="Calibri" w:hAnsi="Arial" w:cs="Arial"/>
          <w:b/>
          <w:sz w:val="26"/>
          <w:szCs w:val="26"/>
          <w:lang w:val="es-MX" w:eastAsia="en-US"/>
        </w:rPr>
      </w:pPr>
    </w:p>
    <w:p w14:paraId="3FB45411" w14:textId="77777777" w:rsidR="001128D9" w:rsidRPr="001128D9" w:rsidRDefault="001128D9" w:rsidP="001128D9">
      <w:pPr>
        <w:jc w:val="center"/>
        <w:rPr>
          <w:rFonts w:ascii="Arial" w:eastAsia="Calibri" w:hAnsi="Arial" w:cs="Arial"/>
          <w:b/>
          <w:sz w:val="26"/>
          <w:szCs w:val="26"/>
          <w:lang w:val="es-MX" w:eastAsia="en-US"/>
        </w:rPr>
      </w:pPr>
    </w:p>
    <w:p w14:paraId="0409F063" w14:textId="6D674DF7" w:rsidR="001128D9" w:rsidRPr="001128D9" w:rsidRDefault="001128D9" w:rsidP="001128D9">
      <w:pPr>
        <w:jc w:val="center"/>
        <w:rPr>
          <w:rFonts w:ascii="Arial" w:eastAsia="Calibri" w:hAnsi="Arial" w:cs="Arial"/>
          <w:b/>
          <w:sz w:val="26"/>
          <w:szCs w:val="26"/>
          <w:lang w:val="es-MX" w:eastAsia="en-US"/>
        </w:rPr>
      </w:pPr>
    </w:p>
    <w:p w14:paraId="0C57C223" w14:textId="77777777" w:rsidR="001128D9" w:rsidRPr="001128D9" w:rsidRDefault="001128D9" w:rsidP="001128D9">
      <w:pPr>
        <w:jc w:val="center"/>
        <w:rPr>
          <w:rFonts w:ascii="Arial" w:eastAsia="Calibri" w:hAnsi="Arial" w:cs="Arial"/>
          <w:b/>
          <w:sz w:val="26"/>
          <w:szCs w:val="26"/>
          <w:lang w:val="es-MX" w:eastAsia="en-US"/>
        </w:rPr>
      </w:pPr>
    </w:p>
    <w:p w14:paraId="1DBF66B9" w14:textId="77777777" w:rsidR="001128D9" w:rsidRPr="001128D9" w:rsidRDefault="001128D9" w:rsidP="001128D9">
      <w:pPr>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DIP. TERESA DE JESÚS MERAZ GARCÍA</w:t>
      </w:r>
    </w:p>
    <w:p w14:paraId="52D48EEA" w14:textId="77777777" w:rsidR="001128D9" w:rsidRPr="001128D9" w:rsidRDefault="001128D9" w:rsidP="001128D9">
      <w:pPr>
        <w:jc w:val="center"/>
        <w:rPr>
          <w:rFonts w:ascii="Arial" w:eastAsia="Calibri" w:hAnsi="Arial" w:cs="Arial"/>
          <w:b/>
          <w:sz w:val="26"/>
          <w:szCs w:val="26"/>
          <w:lang w:val="es-MX" w:eastAsia="en-US"/>
        </w:rPr>
      </w:pPr>
    </w:p>
    <w:p w14:paraId="3F7B7A54" w14:textId="77777777" w:rsidR="001128D9" w:rsidRPr="001128D9" w:rsidRDefault="001128D9" w:rsidP="001128D9">
      <w:pPr>
        <w:jc w:val="center"/>
        <w:rPr>
          <w:rFonts w:ascii="Arial" w:eastAsia="Calibri" w:hAnsi="Arial" w:cs="Arial"/>
          <w:b/>
          <w:sz w:val="26"/>
          <w:szCs w:val="26"/>
          <w:lang w:val="es-MX" w:eastAsia="en-US"/>
        </w:rPr>
      </w:pPr>
    </w:p>
    <w:p w14:paraId="7F10C1C0" w14:textId="77777777" w:rsidR="001128D9" w:rsidRPr="001128D9" w:rsidRDefault="001128D9" w:rsidP="001128D9">
      <w:pPr>
        <w:jc w:val="center"/>
        <w:rPr>
          <w:rFonts w:ascii="Arial" w:eastAsia="Calibri" w:hAnsi="Arial" w:cs="Arial"/>
          <w:b/>
          <w:sz w:val="26"/>
          <w:szCs w:val="26"/>
          <w:lang w:val="es-MX" w:eastAsia="en-US"/>
        </w:rPr>
      </w:pPr>
    </w:p>
    <w:p w14:paraId="40E5EFC4" w14:textId="77777777" w:rsidR="001128D9" w:rsidRPr="001128D9" w:rsidRDefault="001128D9" w:rsidP="001128D9">
      <w:pPr>
        <w:jc w:val="center"/>
        <w:rPr>
          <w:rFonts w:ascii="Arial" w:eastAsia="Calibri" w:hAnsi="Arial" w:cs="Arial"/>
          <w:b/>
          <w:sz w:val="26"/>
          <w:szCs w:val="26"/>
          <w:lang w:val="es-MX" w:eastAsia="en-US"/>
        </w:rPr>
      </w:pPr>
    </w:p>
    <w:p w14:paraId="502C0659" w14:textId="77777777" w:rsidR="001128D9" w:rsidRPr="001128D9" w:rsidRDefault="001128D9" w:rsidP="001128D9">
      <w:pPr>
        <w:jc w:val="center"/>
        <w:rPr>
          <w:rFonts w:ascii="Arial" w:eastAsia="Calibri" w:hAnsi="Arial" w:cs="Arial"/>
          <w:b/>
          <w:sz w:val="26"/>
          <w:szCs w:val="26"/>
          <w:lang w:val="es-MX" w:eastAsia="en-US"/>
        </w:rPr>
      </w:pPr>
      <w:r w:rsidRPr="001128D9">
        <w:rPr>
          <w:rFonts w:ascii="Arial" w:eastAsia="Calibri" w:hAnsi="Arial" w:cs="Arial"/>
          <w:b/>
          <w:sz w:val="26"/>
          <w:szCs w:val="26"/>
          <w:lang w:val="es-MX" w:eastAsia="en-US"/>
        </w:rPr>
        <w:t>DIP. LAURA FRANCISCA AGUILAR TABARES</w:t>
      </w:r>
    </w:p>
    <w:p w14:paraId="43FC5D7F" w14:textId="77777777" w:rsidR="001128D9" w:rsidRPr="001128D9" w:rsidRDefault="001128D9" w:rsidP="001128D9">
      <w:pPr>
        <w:jc w:val="both"/>
        <w:rPr>
          <w:rFonts w:ascii="Arial" w:eastAsia="Calibri" w:hAnsi="Arial" w:cs="Arial"/>
          <w:sz w:val="26"/>
          <w:szCs w:val="26"/>
          <w:lang w:val="es-MX" w:eastAsia="en-US"/>
        </w:rPr>
      </w:pPr>
    </w:p>
    <w:p w14:paraId="439BB0D2" w14:textId="77777777" w:rsidR="001128D9" w:rsidRPr="001128D9" w:rsidRDefault="001128D9" w:rsidP="001128D9">
      <w:pPr>
        <w:jc w:val="both"/>
        <w:rPr>
          <w:rFonts w:ascii="Arial" w:eastAsia="Calibri" w:hAnsi="Arial" w:cs="Arial"/>
          <w:sz w:val="26"/>
          <w:szCs w:val="26"/>
          <w:lang w:val="es-MX" w:eastAsia="en-US"/>
        </w:rPr>
      </w:pPr>
    </w:p>
    <w:p w14:paraId="3D82E9F0" w14:textId="2F26DD2A" w:rsidR="001128D9" w:rsidRPr="001128D9" w:rsidRDefault="001128D9" w:rsidP="001128D9">
      <w:pPr>
        <w:jc w:val="both"/>
        <w:rPr>
          <w:rFonts w:ascii="Arial" w:eastAsia="Calibri" w:hAnsi="Arial" w:cs="Arial"/>
          <w:sz w:val="28"/>
          <w:szCs w:val="28"/>
          <w:lang w:val="es-MX" w:eastAsia="en-US"/>
        </w:rPr>
      </w:pPr>
      <w:r w:rsidRPr="001128D9">
        <w:rPr>
          <w:rFonts w:ascii="Arial" w:eastAsia="Calibri" w:hAnsi="Arial" w:cs="Arial"/>
          <w:noProof/>
          <w:sz w:val="28"/>
          <w:szCs w:val="28"/>
          <w:lang w:val="es-MX" w:eastAsia="es-MX"/>
        </w:rPr>
        <w:drawing>
          <wp:anchor distT="0" distB="0" distL="114300" distR="114300" simplePos="0" relativeHeight="251659264" behindDoc="1" locked="0" layoutInCell="1" allowOverlap="1" wp14:anchorId="48A2D996" wp14:editId="2A8218A0">
            <wp:simplePos x="0" y="0"/>
            <wp:positionH relativeFrom="column">
              <wp:posOffset>-1270</wp:posOffset>
            </wp:positionH>
            <wp:positionV relativeFrom="paragraph">
              <wp:posOffset>108097</wp:posOffset>
            </wp:positionV>
            <wp:extent cx="5608955" cy="7008495"/>
            <wp:effectExtent l="0" t="0" r="0" b="1905"/>
            <wp:wrapNone/>
            <wp:docPr id="22" name="Imagen 22" descr="C:\Users\hp\Desktop\WhatsAp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hatsApp1.jpe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08955" cy="7008495"/>
                    </a:xfrm>
                    <a:prstGeom prst="rect">
                      <a:avLst/>
                    </a:prstGeom>
                    <a:noFill/>
                    <a:ln>
                      <a:noFill/>
                    </a:ln>
                  </pic:spPr>
                </pic:pic>
              </a:graphicData>
            </a:graphic>
          </wp:anchor>
        </w:drawing>
      </w:r>
    </w:p>
    <w:p w14:paraId="62556B63" w14:textId="77777777" w:rsidR="001128D9" w:rsidRPr="001128D9" w:rsidRDefault="001128D9" w:rsidP="001128D9">
      <w:pPr>
        <w:jc w:val="both"/>
        <w:rPr>
          <w:rFonts w:ascii="Arial" w:eastAsia="Calibri" w:hAnsi="Arial" w:cs="Arial"/>
          <w:sz w:val="28"/>
          <w:szCs w:val="28"/>
          <w:lang w:val="es-MX" w:eastAsia="en-US"/>
        </w:rPr>
      </w:pPr>
    </w:p>
    <w:p w14:paraId="02058E95" w14:textId="77777777" w:rsidR="001128D9" w:rsidRPr="001128D9" w:rsidRDefault="001128D9" w:rsidP="001128D9">
      <w:pPr>
        <w:jc w:val="both"/>
        <w:rPr>
          <w:rFonts w:ascii="Arial" w:eastAsia="Calibri" w:hAnsi="Arial" w:cs="Arial"/>
          <w:sz w:val="28"/>
          <w:szCs w:val="28"/>
          <w:lang w:val="es-MX" w:eastAsia="en-US"/>
        </w:rPr>
      </w:pPr>
    </w:p>
    <w:p w14:paraId="2A3BA6E6" w14:textId="77777777" w:rsidR="001128D9" w:rsidRPr="001128D9" w:rsidRDefault="001128D9" w:rsidP="001128D9">
      <w:pPr>
        <w:jc w:val="both"/>
        <w:rPr>
          <w:rFonts w:ascii="Arial" w:eastAsia="Calibri" w:hAnsi="Arial" w:cs="Arial"/>
          <w:sz w:val="28"/>
          <w:szCs w:val="28"/>
          <w:lang w:val="es-MX" w:eastAsia="en-US"/>
        </w:rPr>
      </w:pPr>
    </w:p>
    <w:p w14:paraId="4D7E84F2" w14:textId="77777777" w:rsidR="001128D9" w:rsidRPr="001128D9" w:rsidRDefault="001128D9" w:rsidP="001128D9">
      <w:pPr>
        <w:jc w:val="both"/>
        <w:rPr>
          <w:rFonts w:ascii="Arial" w:eastAsia="Calibri" w:hAnsi="Arial" w:cs="Arial"/>
          <w:sz w:val="28"/>
          <w:szCs w:val="28"/>
          <w:lang w:val="es-MX" w:eastAsia="en-US"/>
        </w:rPr>
      </w:pPr>
    </w:p>
    <w:p w14:paraId="09BF1C06" w14:textId="77777777" w:rsidR="001128D9" w:rsidRPr="001128D9" w:rsidRDefault="001128D9" w:rsidP="001128D9">
      <w:pPr>
        <w:jc w:val="both"/>
        <w:rPr>
          <w:rFonts w:ascii="Arial" w:eastAsia="Calibri" w:hAnsi="Arial" w:cs="Arial"/>
          <w:sz w:val="28"/>
          <w:szCs w:val="28"/>
          <w:lang w:val="es-MX" w:eastAsia="en-US"/>
        </w:rPr>
      </w:pPr>
    </w:p>
    <w:p w14:paraId="03A2B912" w14:textId="77777777" w:rsidR="001128D9" w:rsidRPr="001128D9" w:rsidRDefault="001128D9" w:rsidP="001128D9">
      <w:pPr>
        <w:jc w:val="both"/>
        <w:rPr>
          <w:rFonts w:ascii="Arial" w:eastAsia="Calibri" w:hAnsi="Arial" w:cs="Arial"/>
          <w:sz w:val="28"/>
          <w:szCs w:val="28"/>
          <w:lang w:val="es-MX" w:eastAsia="en-US"/>
        </w:rPr>
      </w:pPr>
    </w:p>
    <w:p w14:paraId="14A2A56F" w14:textId="77777777" w:rsidR="001128D9" w:rsidRPr="001128D9" w:rsidRDefault="001128D9" w:rsidP="001128D9">
      <w:pPr>
        <w:jc w:val="both"/>
        <w:rPr>
          <w:rFonts w:ascii="Arial" w:eastAsia="Calibri" w:hAnsi="Arial" w:cs="Arial"/>
          <w:sz w:val="28"/>
          <w:szCs w:val="28"/>
          <w:lang w:val="es-MX" w:eastAsia="en-US"/>
        </w:rPr>
      </w:pPr>
    </w:p>
    <w:p w14:paraId="3EB14826" w14:textId="77777777" w:rsidR="001128D9" w:rsidRPr="001128D9" w:rsidRDefault="001128D9" w:rsidP="001128D9">
      <w:pPr>
        <w:jc w:val="both"/>
        <w:rPr>
          <w:rFonts w:ascii="Arial" w:eastAsia="Calibri" w:hAnsi="Arial" w:cs="Arial"/>
          <w:sz w:val="28"/>
          <w:szCs w:val="28"/>
          <w:lang w:val="es-MX" w:eastAsia="en-US"/>
        </w:rPr>
      </w:pPr>
    </w:p>
    <w:p w14:paraId="3229B5D1" w14:textId="77777777" w:rsidR="001128D9" w:rsidRPr="001128D9" w:rsidRDefault="001128D9" w:rsidP="001128D9">
      <w:pPr>
        <w:jc w:val="both"/>
        <w:rPr>
          <w:rFonts w:ascii="Arial" w:eastAsia="Calibri" w:hAnsi="Arial" w:cs="Arial"/>
          <w:sz w:val="28"/>
          <w:szCs w:val="28"/>
          <w:lang w:val="es-MX" w:eastAsia="en-US"/>
        </w:rPr>
      </w:pPr>
    </w:p>
    <w:p w14:paraId="0530EEDE" w14:textId="77777777" w:rsidR="001128D9" w:rsidRPr="001128D9" w:rsidRDefault="001128D9" w:rsidP="001128D9">
      <w:pPr>
        <w:jc w:val="both"/>
        <w:rPr>
          <w:rFonts w:ascii="Arial" w:eastAsia="Calibri" w:hAnsi="Arial" w:cs="Arial"/>
          <w:sz w:val="28"/>
          <w:szCs w:val="28"/>
          <w:lang w:val="es-MX" w:eastAsia="en-US"/>
        </w:rPr>
      </w:pPr>
    </w:p>
    <w:p w14:paraId="41486941" w14:textId="77777777" w:rsidR="001128D9" w:rsidRPr="001128D9" w:rsidRDefault="001128D9" w:rsidP="001128D9">
      <w:pPr>
        <w:jc w:val="both"/>
        <w:rPr>
          <w:rFonts w:ascii="Arial" w:eastAsia="Calibri" w:hAnsi="Arial" w:cs="Arial"/>
          <w:sz w:val="28"/>
          <w:szCs w:val="28"/>
          <w:lang w:val="es-MX" w:eastAsia="en-US"/>
        </w:rPr>
      </w:pPr>
    </w:p>
    <w:p w14:paraId="11FABBB5" w14:textId="77777777" w:rsidR="001128D9" w:rsidRPr="001128D9" w:rsidRDefault="001128D9" w:rsidP="001128D9">
      <w:pPr>
        <w:jc w:val="both"/>
        <w:rPr>
          <w:rFonts w:ascii="Arial" w:eastAsia="Calibri" w:hAnsi="Arial" w:cs="Arial"/>
          <w:sz w:val="28"/>
          <w:szCs w:val="28"/>
          <w:lang w:val="es-MX" w:eastAsia="en-US"/>
        </w:rPr>
      </w:pPr>
    </w:p>
    <w:p w14:paraId="5AFFC11B" w14:textId="77777777" w:rsidR="001128D9" w:rsidRPr="001128D9" w:rsidRDefault="001128D9" w:rsidP="001128D9">
      <w:pPr>
        <w:jc w:val="both"/>
        <w:rPr>
          <w:rFonts w:ascii="Arial" w:eastAsia="Calibri" w:hAnsi="Arial" w:cs="Arial"/>
          <w:sz w:val="28"/>
          <w:szCs w:val="28"/>
          <w:lang w:val="es-MX" w:eastAsia="en-US"/>
        </w:rPr>
      </w:pPr>
    </w:p>
    <w:p w14:paraId="20A0050C" w14:textId="77777777" w:rsidR="001128D9" w:rsidRPr="001128D9" w:rsidRDefault="001128D9" w:rsidP="001128D9">
      <w:pPr>
        <w:jc w:val="both"/>
        <w:rPr>
          <w:rFonts w:ascii="Arial" w:eastAsia="Calibri" w:hAnsi="Arial" w:cs="Arial"/>
          <w:sz w:val="28"/>
          <w:szCs w:val="28"/>
          <w:lang w:val="es-MX" w:eastAsia="en-US"/>
        </w:rPr>
      </w:pPr>
    </w:p>
    <w:p w14:paraId="35EE67D7" w14:textId="77777777" w:rsidR="001128D9" w:rsidRPr="001128D9" w:rsidRDefault="001128D9" w:rsidP="001128D9">
      <w:pPr>
        <w:jc w:val="both"/>
        <w:rPr>
          <w:rFonts w:ascii="Arial" w:eastAsia="Calibri" w:hAnsi="Arial" w:cs="Arial"/>
          <w:sz w:val="28"/>
          <w:szCs w:val="28"/>
          <w:lang w:val="es-MX" w:eastAsia="en-US"/>
        </w:rPr>
      </w:pPr>
    </w:p>
    <w:p w14:paraId="16126BB7" w14:textId="77777777" w:rsidR="001128D9" w:rsidRPr="001128D9" w:rsidRDefault="001128D9" w:rsidP="001128D9">
      <w:pPr>
        <w:jc w:val="both"/>
        <w:rPr>
          <w:rFonts w:ascii="Arial" w:eastAsia="Calibri" w:hAnsi="Arial" w:cs="Arial"/>
          <w:sz w:val="28"/>
          <w:szCs w:val="28"/>
          <w:lang w:val="es-MX" w:eastAsia="en-US"/>
        </w:rPr>
      </w:pPr>
    </w:p>
    <w:p w14:paraId="5BBAFF54" w14:textId="77777777" w:rsidR="001128D9" w:rsidRPr="001128D9" w:rsidRDefault="001128D9" w:rsidP="001128D9">
      <w:pPr>
        <w:jc w:val="both"/>
        <w:rPr>
          <w:rFonts w:ascii="Arial" w:eastAsia="Calibri" w:hAnsi="Arial" w:cs="Arial"/>
          <w:sz w:val="28"/>
          <w:szCs w:val="28"/>
          <w:lang w:val="es-MX" w:eastAsia="en-US"/>
        </w:rPr>
      </w:pPr>
    </w:p>
    <w:p w14:paraId="2FE22E08" w14:textId="77777777" w:rsidR="001128D9" w:rsidRPr="001128D9" w:rsidRDefault="001128D9" w:rsidP="001128D9">
      <w:pPr>
        <w:jc w:val="both"/>
        <w:rPr>
          <w:rFonts w:ascii="Arial" w:eastAsia="Calibri" w:hAnsi="Arial" w:cs="Arial"/>
          <w:sz w:val="28"/>
          <w:szCs w:val="28"/>
          <w:lang w:val="es-MX" w:eastAsia="en-US"/>
        </w:rPr>
      </w:pPr>
    </w:p>
    <w:p w14:paraId="130CADB2" w14:textId="77777777" w:rsidR="001128D9" w:rsidRPr="001128D9" w:rsidRDefault="001128D9" w:rsidP="001128D9">
      <w:pPr>
        <w:jc w:val="both"/>
        <w:rPr>
          <w:rFonts w:ascii="Arial" w:eastAsia="Calibri" w:hAnsi="Arial" w:cs="Arial"/>
          <w:sz w:val="28"/>
          <w:szCs w:val="28"/>
          <w:lang w:val="es-MX" w:eastAsia="en-US"/>
        </w:rPr>
      </w:pPr>
    </w:p>
    <w:p w14:paraId="68702F66" w14:textId="77777777" w:rsidR="001128D9" w:rsidRPr="001128D9" w:rsidRDefault="001128D9" w:rsidP="001128D9">
      <w:pPr>
        <w:jc w:val="both"/>
        <w:rPr>
          <w:rFonts w:ascii="Arial" w:eastAsia="Calibri" w:hAnsi="Arial" w:cs="Arial"/>
          <w:sz w:val="28"/>
          <w:szCs w:val="28"/>
          <w:lang w:val="es-MX" w:eastAsia="en-US"/>
        </w:rPr>
      </w:pPr>
    </w:p>
    <w:p w14:paraId="32D73C90" w14:textId="77777777" w:rsidR="001128D9" w:rsidRPr="001128D9" w:rsidRDefault="001128D9" w:rsidP="001128D9">
      <w:pPr>
        <w:jc w:val="both"/>
        <w:rPr>
          <w:rFonts w:ascii="Arial" w:eastAsia="Calibri" w:hAnsi="Arial" w:cs="Arial"/>
          <w:sz w:val="28"/>
          <w:szCs w:val="28"/>
          <w:lang w:val="es-MX" w:eastAsia="en-US"/>
        </w:rPr>
      </w:pPr>
    </w:p>
    <w:p w14:paraId="063B385B" w14:textId="77777777" w:rsidR="001128D9" w:rsidRPr="001128D9" w:rsidRDefault="001128D9" w:rsidP="001128D9">
      <w:pPr>
        <w:jc w:val="both"/>
        <w:rPr>
          <w:rFonts w:ascii="Arial" w:eastAsia="Calibri" w:hAnsi="Arial" w:cs="Arial"/>
          <w:sz w:val="28"/>
          <w:szCs w:val="28"/>
          <w:lang w:val="es-MX" w:eastAsia="en-US"/>
        </w:rPr>
      </w:pPr>
    </w:p>
    <w:p w14:paraId="28EDBEF2" w14:textId="77777777" w:rsidR="001128D9" w:rsidRPr="001128D9" w:rsidRDefault="001128D9" w:rsidP="001128D9">
      <w:pPr>
        <w:jc w:val="both"/>
        <w:rPr>
          <w:rFonts w:ascii="Arial" w:eastAsia="Calibri" w:hAnsi="Arial" w:cs="Arial"/>
          <w:sz w:val="28"/>
          <w:szCs w:val="28"/>
          <w:lang w:val="es-MX" w:eastAsia="en-US"/>
        </w:rPr>
      </w:pPr>
    </w:p>
    <w:p w14:paraId="43C3131E" w14:textId="77777777" w:rsidR="001128D9" w:rsidRPr="001128D9" w:rsidRDefault="001128D9" w:rsidP="001128D9">
      <w:pPr>
        <w:jc w:val="both"/>
        <w:rPr>
          <w:rFonts w:ascii="Arial" w:eastAsia="Calibri" w:hAnsi="Arial" w:cs="Arial"/>
          <w:sz w:val="28"/>
          <w:szCs w:val="28"/>
          <w:lang w:val="es-MX" w:eastAsia="en-US"/>
        </w:rPr>
      </w:pPr>
    </w:p>
    <w:p w14:paraId="2DC1517F" w14:textId="77777777" w:rsidR="001128D9" w:rsidRPr="001128D9" w:rsidRDefault="001128D9" w:rsidP="001128D9">
      <w:pPr>
        <w:jc w:val="both"/>
        <w:rPr>
          <w:rFonts w:ascii="Arial" w:eastAsia="Calibri" w:hAnsi="Arial" w:cs="Arial"/>
          <w:sz w:val="28"/>
          <w:szCs w:val="28"/>
          <w:lang w:val="es-MX" w:eastAsia="en-US"/>
        </w:rPr>
      </w:pPr>
    </w:p>
    <w:p w14:paraId="6C6048AE" w14:textId="77777777" w:rsidR="001128D9" w:rsidRPr="001128D9" w:rsidRDefault="001128D9" w:rsidP="001128D9">
      <w:pPr>
        <w:jc w:val="both"/>
        <w:rPr>
          <w:rFonts w:ascii="Arial" w:eastAsia="Calibri" w:hAnsi="Arial" w:cs="Arial"/>
          <w:sz w:val="28"/>
          <w:szCs w:val="28"/>
          <w:lang w:val="es-MX" w:eastAsia="en-US"/>
        </w:rPr>
      </w:pPr>
    </w:p>
    <w:p w14:paraId="44D1295B" w14:textId="77777777" w:rsidR="001128D9" w:rsidRPr="001128D9" w:rsidRDefault="001128D9" w:rsidP="001128D9">
      <w:pPr>
        <w:jc w:val="both"/>
        <w:rPr>
          <w:rFonts w:ascii="Arial" w:eastAsia="Calibri" w:hAnsi="Arial" w:cs="Arial"/>
          <w:sz w:val="28"/>
          <w:szCs w:val="28"/>
          <w:lang w:val="es-MX" w:eastAsia="en-US"/>
        </w:rPr>
      </w:pPr>
    </w:p>
    <w:p w14:paraId="272C6280" w14:textId="77777777" w:rsidR="001128D9" w:rsidRPr="001128D9" w:rsidRDefault="001128D9" w:rsidP="001128D9">
      <w:pPr>
        <w:jc w:val="both"/>
        <w:rPr>
          <w:rFonts w:ascii="Arial" w:eastAsia="Calibri" w:hAnsi="Arial" w:cs="Arial"/>
          <w:sz w:val="28"/>
          <w:szCs w:val="28"/>
          <w:lang w:val="es-MX" w:eastAsia="en-US"/>
        </w:rPr>
      </w:pPr>
    </w:p>
    <w:p w14:paraId="6CCB8531" w14:textId="77777777" w:rsidR="001128D9" w:rsidRPr="001128D9" w:rsidRDefault="001128D9" w:rsidP="001128D9">
      <w:pPr>
        <w:jc w:val="both"/>
        <w:rPr>
          <w:rFonts w:ascii="Arial" w:eastAsia="Calibri" w:hAnsi="Arial" w:cs="Arial"/>
          <w:sz w:val="28"/>
          <w:szCs w:val="28"/>
          <w:lang w:val="es-MX" w:eastAsia="en-US"/>
        </w:rPr>
      </w:pPr>
    </w:p>
    <w:p w14:paraId="56C18796" w14:textId="77777777" w:rsidR="001128D9" w:rsidRPr="001128D9" w:rsidRDefault="001128D9" w:rsidP="001128D9">
      <w:pPr>
        <w:jc w:val="both"/>
        <w:rPr>
          <w:rFonts w:ascii="Arial" w:eastAsia="Calibri" w:hAnsi="Arial" w:cs="Arial"/>
          <w:sz w:val="28"/>
          <w:szCs w:val="28"/>
          <w:lang w:val="es-MX" w:eastAsia="en-US"/>
        </w:rPr>
      </w:pPr>
    </w:p>
    <w:p w14:paraId="597B56CA" w14:textId="77777777" w:rsidR="001128D9" w:rsidRPr="001128D9" w:rsidRDefault="001128D9" w:rsidP="001128D9">
      <w:pPr>
        <w:jc w:val="both"/>
        <w:rPr>
          <w:rFonts w:ascii="Arial" w:eastAsia="Calibri" w:hAnsi="Arial" w:cs="Arial"/>
          <w:sz w:val="28"/>
          <w:szCs w:val="28"/>
          <w:lang w:val="es-MX" w:eastAsia="en-US"/>
        </w:rPr>
      </w:pPr>
    </w:p>
    <w:p w14:paraId="6BBD604B" w14:textId="77777777" w:rsidR="001128D9" w:rsidRPr="001128D9" w:rsidRDefault="001128D9" w:rsidP="001128D9">
      <w:pPr>
        <w:jc w:val="both"/>
        <w:rPr>
          <w:rFonts w:ascii="Arial" w:eastAsia="Calibri" w:hAnsi="Arial" w:cs="Arial"/>
          <w:sz w:val="28"/>
          <w:szCs w:val="28"/>
          <w:lang w:val="es-MX" w:eastAsia="en-US"/>
        </w:rPr>
      </w:pPr>
    </w:p>
    <w:p w14:paraId="5B240013" w14:textId="77777777" w:rsidR="001128D9" w:rsidRPr="001128D9" w:rsidRDefault="001128D9" w:rsidP="001128D9">
      <w:pPr>
        <w:jc w:val="both"/>
        <w:rPr>
          <w:rFonts w:ascii="Arial" w:eastAsia="Calibri" w:hAnsi="Arial" w:cs="Arial"/>
          <w:sz w:val="28"/>
          <w:szCs w:val="28"/>
          <w:lang w:val="es-MX" w:eastAsia="en-US"/>
        </w:rPr>
      </w:pPr>
    </w:p>
    <w:p w14:paraId="0F23C939" w14:textId="77777777" w:rsidR="001128D9" w:rsidRPr="001128D9" w:rsidRDefault="001128D9" w:rsidP="001128D9">
      <w:pPr>
        <w:jc w:val="both"/>
        <w:rPr>
          <w:rFonts w:ascii="Arial" w:eastAsia="Calibri" w:hAnsi="Arial" w:cs="Arial"/>
          <w:sz w:val="28"/>
          <w:szCs w:val="28"/>
          <w:lang w:val="es-MX" w:eastAsia="en-US"/>
        </w:rPr>
      </w:pPr>
    </w:p>
    <w:p w14:paraId="6AEB4DE5" w14:textId="77777777" w:rsidR="001128D9" w:rsidRPr="001128D9" w:rsidRDefault="001128D9" w:rsidP="001128D9">
      <w:pPr>
        <w:jc w:val="both"/>
        <w:rPr>
          <w:rFonts w:ascii="Arial" w:eastAsia="Calibri" w:hAnsi="Arial" w:cs="Arial"/>
          <w:sz w:val="28"/>
          <w:szCs w:val="28"/>
          <w:lang w:val="es-MX" w:eastAsia="en-US"/>
        </w:rPr>
      </w:pPr>
    </w:p>
    <w:p w14:paraId="60184140" w14:textId="77777777" w:rsidR="001128D9" w:rsidRPr="001128D9" w:rsidRDefault="001128D9" w:rsidP="001128D9">
      <w:pPr>
        <w:jc w:val="both"/>
        <w:rPr>
          <w:rFonts w:ascii="Arial" w:eastAsia="Calibri" w:hAnsi="Arial" w:cs="Arial"/>
          <w:sz w:val="28"/>
          <w:szCs w:val="28"/>
          <w:lang w:val="es-MX" w:eastAsia="en-US"/>
        </w:rPr>
      </w:pPr>
      <w:r w:rsidRPr="001128D9">
        <w:rPr>
          <w:rFonts w:ascii="Arial" w:eastAsia="Calibri" w:hAnsi="Arial" w:cs="Arial"/>
          <w:noProof/>
          <w:sz w:val="28"/>
          <w:szCs w:val="28"/>
          <w:lang w:val="es-MX" w:eastAsia="es-MX"/>
        </w:rPr>
        <w:drawing>
          <wp:anchor distT="0" distB="0" distL="114300" distR="114300" simplePos="0" relativeHeight="251660288" behindDoc="1" locked="0" layoutInCell="1" allowOverlap="1" wp14:anchorId="5BF77064" wp14:editId="3E9F83FF">
            <wp:simplePos x="0" y="0"/>
            <wp:positionH relativeFrom="column">
              <wp:posOffset>-1612</wp:posOffset>
            </wp:positionH>
            <wp:positionV relativeFrom="paragraph">
              <wp:posOffset>-2345</wp:posOffset>
            </wp:positionV>
            <wp:extent cx="5674486" cy="7526216"/>
            <wp:effectExtent l="0" t="0" r="2540" b="0"/>
            <wp:wrapNone/>
            <wp:docPr id="23" name="Imagen 23" descr="C:\Users\hp\Desktop\WhatsAp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hatsApp2.jpe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74719" cy="7526525"/>
                    </a:xfrm>
                    <a:prstGeom prst="rect">
                      <a:avLst/>
                    </a:prstGeom>
                    <a:noFill/>
                    <a:ln>
                      <a:noFill/>
                    </a:ln>
                  </pic:spPr>
                </pic:pic>
              </a:graphicData>
            </a:graphic>
          </wp:anchor>
        </w:drawing>
      </w:r>
    </w:p>
    <w:p w14:paraId="1D8C2638" w14:textId="77777777" w:rsidR="001128D9" w:rsidRPr="001128D9" w:rsidRDefault="001128D9" w:rsidP="001128D9">
      <w:pPr>
        <w:jc w:val="both"/>
        <w:rPr>
          <w:rFonts w:ascii="Arial" w:eastAsia="Calibri" w:hAnsi="Arial" w:cs="Arial"/>
          <w:sz w:val="28"/>
          <w:szCs w:val="28"/>
          <w:lang w:val="es-MX" w:eastAsia="en-US"/>
        </w:rPr>
      </w:pPr>
    </w:p>
    <w:p w14:paraId="24A2F063" w14:textId="77777777" w:rsidR="001128D9" w:rsidRPr="001128D9" w:rsidRDefault="001128D9" w:rsidP="001128D9">
      <w:pPr>
        <w:jc w:val="both"/>
        <w:rPr>
          <w:rFonts w:ascii="Arial" w:eastAsia="Calibri" w:hAnsi="Arial" w:cs="Arial"/>
          <w:sz w:val="28"/>
          <w:szCs w:val="28"/>
          <w:lang w:val="es-MX" w:eastAsia="en-US"/>
        </w:rPr>
      </w:pPr>
    </w:p>
    <w:p w14:paraId="19ECC8BB" w14:textId="77777777" w:rsidR="001128D9" w:rsidRPr="001128D9" w:rsidRDefault="001128D9" w:rsidP="001128D9">
      <w:pPr>
        <w:jc w:val="both"/>
        <w:rPr>
          <w:rFonts w:ascii="Arial" w:eastAsia="Calibri" w:hAnsi="Arial" w:cs="Arial"/>
          <w:sz w:val="28"/>
          <w:szCs w:val="28"/>
          <w:lang w:val="es-MX" w:eastAsia="en-US"/>
        </w:rPr>
      </w:pPr>
    </w:p>
    <w:p w14:paraId="2BDD5B57" w14:textId="77777777" w:rsidR="001128D9" w:rsidRPr="001128D9" w:rsidRDefault="001128D9" w:rsidP="001128D9">
      <w:pPr>
        <w:jc w:val="both"/>
        <w:rPr>
          <w:rFonts w:ascii="Arial" w:eastAsia="Calibri" w:hAnsi="Arial" w:cs="Arial"/>
          <w:sz w:val="28"/>
          <w:szCs w:val="28"/>
          <w:lang w:val="es-MX" w:eastAsia="en-US"/>
        </w:rPr>
      </w:pPr>
    </w:p>
    <w:p w14:paraId="6605F54A" w14:textId="77777777" w:rsidR="001128D9" w:rsidRPr="001128D9" w:rsidRDefault="001128D9" w:rsidP="001128D9">
      <w:pPr>
        <w:jc w:val="both"/>
        <w:rPr>
          <w:rFonts w:ascii="Arial" w:eastAsia="Calibri" w:hAnsi="Arial" w:cs="Arial"/>
          <w:sz w:val="28"/>
          <w:szCs w:val="28"/>
          <w:lang w:val="es-MX" w:eastAsia="en-US"/>
        </w:rPr>
      </w:pPr>
    </w:p>
    <w:p w14:paraId="0DA00C2D" w14:textId="77777777" w:rsidR="001128D9" w:rsidRPr="001128D9" w:rsidRDefault="001128D9" w:rsidP="001128D9">
      <w:pPr>
        <w:jc w:val="both"/>
        <w:rPr>
          <w:rFonts w:ascii="Arial" w:eastAsia="Calibri" w:hAnsi="Arial" w:cs="Arial"/>
          <w:sz w:val="28"/>
          <w:szCs w:val="28"/>
          <w:lang w:val="es-MX" w:eastAsia="en-US"/>
        </w:rPr>
      </w:pPr>
    </w:p>
    <w:p w14:paraId="4FFFCA3A" w14:textId="77777777" w:rsidR="001128D9" w:rsidRPr="001128D9" w:rsidRDefault="001128D9" w:rsidP="001128D9">
      <w:pPr>
        <w:jc w:val="both"/>
        <w:rPr>
          <w:rFonts w:ascii="Arial" w:eastAsia="Calibri" w:hAnsi="Arial" w:cs="Arial"/>
          <w:sz w:val="28"/>
          <w:szCs w:val="28"/>
          <w:lang w:val="es-MX" w:eastAsia="en-US"/>
        </w:rPr>
      </w:pPr>
    </w:p>
    <w:p w14:paraId="22FDEF89" w14:textId="77777777" w:rsidR="001128D9" w:rsidRPr="001128D9" w:rsidRDefault="001128D9" w:rsidP="001128D9">
      <w:pPr>
        <w:jc w:val="both"/>
        <w:rPr>
          <w:rFonts w:ascii="Arial" w:eastAsia="Calibri" w:hAnsi="Arial" w:cs="Arial"/>
          <w:sz w:val="28"/>
          <w:szCs w:val="28"/>
          <w:lang w:val="es-MX" w:eastAsia="en-US"/>
        </w:rPr>
      </w:pPr>
    </w:p>
    <w:p w14:paraId="02DB13CB" w14:textId="77777777" w:rsidR="001128D9" w:rsidRPr="001128D9" w:rsidRDefault="001128D9" w:rsidP="001128D9">
      <w:pPr>
        <w:jc w:val="both"/>
        <w:rPr>
          <w:rFonts w:ascii="Arial" w:eastAsia="Calibri" w:hAnsi="Arial" w:cs="Arial"/>
          <w:sz w:val="28"/>
          <w:szCs w:val="28"/>
          <w:lang w:val="es-MX" w:eastAsia="en-US"/>
        </w:rPr>
      </w:pPr>
    </w:p>
    <w:p w14:paraId="29930EFD" w14:textId="77777777" w:rsidR="001128D9" w:rsidRPr="001128D9" w:rsidRDefault="001128D9" w:rsidP="001128D9">
      <w:pPr>
        <w:jc w:val="both"/>
        <w:rPr>
          <w:rFonts w:ascii="Arial" w:eastAsia="Calibri" w:hAnsi="Arial" w:cs="Arial"/>
          <w:sz w:val="28"/>
          <w:szCs w:val="28"/>
          <w:lang w:val="es-MX" w:eastAsia="en-US"/>
        </w:rPr>
      </w:pPr>
    </w:p>
    <w:p w14:paraId="09B2DB41" w14:textId="77777777" w:rsidR="001128D9" w:rsidRPr="001128D9" w:rsidRDefault="001128D9" w:rsidP="001128D9">
      <w:pPr>
        <w:jc w:val="both"/>
        <w:rPr>
          <w:rFonts w:ascii="Arial" w:eastAsia="Calibri" w:hAnsi="Arial" w:cs="Arial"/>
          <w:sz w:val="28"/>
          <w:szCs w:val="28"/>
          <w:lang w:val="es-MX" w:eastAsia="en-US"/>
        </w:rPr>
      </w:pPr>
    </w:p>
    <w:p w14:paraId="2D9200D7" w14:textId="77777777" w:rsidR="001128D9" w:rsidRPr="001128D9" w:rsidRDefault="001128D9" w:rsidP="001128D9">
      <w:pPr>
        <w:jc w:val="both"/>
        <w:rPr>
          <w:rFonts w:ascii="Arial" w:eastAsia="Calibri" w:hAnsi="Arial" w:cs="Arial"/>
          <w:sz w:val="28"/>
          <w:szCs w:val="28"/>
          <w:lang w:val="es-MX" w:eastAsia="en-US"/>
        </w:rPr>
      </w:pPr>
    </w:p>
    <w:p w14:paraId="553702BC" w14:textId="77777777" w:rsidR="001128D9" w:rsidRPr="001128D9" w:rsidRDefault="001128D9" w:rsidP="001128D9">
      <w:pPr>
        <w:jc w:val="both"/>
        <w:rPr>
          <w:rFonts w:ascii="Arial" w:eastAsia="Calibri" w:hAnsi="Arial" w:cs="Arial"/>
          <w:sz w:val="28"/>
          <w:szCs w:val="28"/>
          <w:lang w:val="es-MX" w:eastAsia="en-US"/>
        </w:rPr>
      </w:pPr>
    </w:p>
    <w:p w14:paraId="3A70BCD7" w14:textId="77777777" w:rsidR="001128D9" w:rsidRPr="001128D9" w:rsidRDefault="001128D9" w:rsidP="001128D9">
      <w:pPr>
        <w:jc w:val="both"/>
        <w:rPr>
          <w:rFonts w:ascii="Arial" w:eastAsia="Calibri" w:hAnsi="Arial" w:cs="Arial"/>
          <w:sz w:val="28"/>
          <w:szCs w:val="28"/>
          <w:lang w:val="es-MX" w:eastAsia="en-US"/>
        </w:rPr>
      </w:pPr>
    </w:p>
    <w:p w14:paraId="12095615" w14:textId="77777777" w:rsidR="001128D9" w:rsidRPr="001128D9" w:rsidRDefault="001128D9" w:rsidP="001128D9">
      <w:pPr>
        <w:jc w:val="both"/>
        <w:rPr>
          <w:rFonts w:ascii="Arial" w:eastAsia="Calibri" w:hAnsi="Arial" w:cs="Arial"/>
          <w:sz w:val="28"/>
          <w:szCs w:val="28"/>
          <w:lang w:val="es-MX" w:eastAsia="en-US"/>
        </w:rPr>
      </w:pPr>
    </w:p>
    <w:p w14:paraId="0B380C2B" w14:textId="77777777" w:rsidR="001128D9" w:rsidRPr="001128D9" w:rsidRDefault="001128D9" w:rsidP="001128D9">
      <w:pPr>
        <w:jc w:val="both"/>
        <w:rPr>
          <w:rFonts w:ascii="Arial" w:eastAsia="Calibri" w:hAnsi="Arial" w:cs="Arial"/>
          <w:sz w:val="28"/>
          <w:szCs w:val="28"/>
          <w:lang w:val="es-MX" w:eastAsia="en-US"/>
        </w:rPr>
      </w:pPr>
    </w:p>
    <w:p w14:paraId="00378B5E" w14:textId="77777777" w:rsidR="001128D9" w:rsidRPr="001128D9" w:rsidRDefault="001128D9" w:rsidP="001128D9">
      <w:pPr>
        <w:jc w:val="both"/>
        <w:rPr>
          <w:rFonts w:ascii="Arial" w:eastAsia="Calibri" w:hAnsi="Arial" w:cs="Arial"/>
          <w:sz w:val="28"/>
          <w:szCs w:val="28"/>
          <w:lang w:val="es-MX" w:eastAsia="en-US"/>
        </w:rPr>
      </w:pPr>
    </w:p>
    <w:p w14:paraId="6DEA3C09" w14:textId="77777777" w:rsidR="001128D9" w:rsidRPr="001128D9" w:rsidRDefault="001128D9" w:rsidP="001128D9">
      <w:pPr>
        <w:jc w:val="both"/>
        <w:rPr>
          <w:rFonts w:ascii="Arial" w:eastAsia="Calibri" w:hAnsi="Arial" w:cs="Arial"/>
          <w:sz w:val="28"/>
          <w:szCs w:val="28"/>
          <w:lang w:val="es-MX" w:eastAsia="en-US"/>
        </w:rPr>
      </w:pPr>
    </w:p>
    <w:p w14:paraId="4E0E0986" w14:textId="77777777" w:rsidR="001128D9" w:rsidRPr="001128D9" w:rsidRDefault="001128D9" w:rsidP="001128D9">
      <w:pPr>
        <w:jc w:val="both"/>
        <w:rPr>
          <w:rFonts w:ascii="Arial" w:eastAsia="Calibri" w:hAnsi="Arial" w:cs="Arial"/>
          <w:sz w:val="28"/>
          <w:szCs w:val="28"/>
          <w:lang w:val="es-MX" w:eastAsia="en-US"/>
        </w:rPr>
      </w:pPr>
    </w:p>
    <w:p w14:paraId="0B904342" w14:textId="77777777" w:rsidR="001128D9" w:rsidRPr="001128D9" w:rsidRDefault="001128D9" w:rsidP="001128D9">
      <w:pPr>
        <w:jc w:val="both"/>
        <w:rPr>
          <w:rFonts w:ascii="Arial" w:eastAsia="Calibri" w:hAnsi="Arial" w:cs="Arial"/>
          <w:sz w:val="28"/>
          <w:szCs w:val="28"/>
          <w:lang w:val="es-MX" w:eastAsia="en-US"/>
        </w:rPr>
      </w:pPr>
    </w:p>
    <w:p w14:paraId="3870EBD5" w14:textId="77777777" w:rsidR="001128D9" w:rsidRPr="001128D9" w:rsidRDefault="001128D9" w:rsidP="001128D9">
      <w:pPr>
        <w:jc w:val="both"/>
        <w:rPr>
          <w:rFonts w:ascii="Arial" w:eastAsia="Calibri" w:hAnsi="Arial" w:cs="Arial"/>
          <w:sz w:val="28"/>
          <w:szCs w:val="28"/>
          <w:lang w:val="es-MX" w:eastAsia="en-US"/>
        </w:rPr>
      </w:pPr>
    </w:p>
    <w:p w14:paraId="5F140E56" w14:textId="77777777" w:rsidR="001128D9" w:rsidRPr="001128D9" w:rsidRDefault="001128D9" w:rsidP="001128D9">
      <w:pPr>
        <w:jc w:val="both"/>
        <w:rPr>
          <w:rFonts w:ascii="Arial" w:eastAsia="Calibri" w:hAnsi="Arial" w:cs="Arial"/>
          <w:sz w:val="28"/>
          <w:szCs w:val="28"/>
          <w:lang w:val="es-MX" w:eastAsia="en-US"/>
        </w:rPr>
      </w:pPr>
    </w:p>
    <w:p w14:paraId="1F76EFC8" w14:textId="77777777" w:rsidR="001128D9" w:rsidRPr="001128D9" w:rsidRDefault="001128D9" w:rsidP="001128D9">
      <w:pPr>
        <w:jc w:val="both"/>
        <w:rPr>
          <w:rFonts w:ascii="Arial" w:eastAsia="Calibri" w:hAnsi="Arial" w:cs="Arial"/>
          <w:sz w:val="28"/>
          <w:szCs w:val="28"/>
          <w:lang w:val="es-MX" w:eastAsia="en-US"/>
        </w:rPr>
      </w:pPr>
    </w:p>
    <w:p w14:paraId="30D98CC5" w14:textId="77777777" w:rsidR="001128D9" w:rsidRPr="001128D9" w:rsidRDefault="001128D9" w:rsidP="001128D9">
      <w:pPr>
        <w:jc w:val="both"/>
        <w:rPr>
          <w:rFonts w:ascii="Arial" w:eastAsia="Calibri" w:hAnsi="Arial" w:cs="Arial"/>
          <w:sz w:val="28"/>
          <w:szCs w:val="28"/>
          <w:lang w:val="es-MX" w:eastAsia="en-US"/>
        </w:rPr>
      </w:pPr>
    </w:p>
    <w:p w14:paraId="24FA357D" w14:textId="77777777" w:rsidR="001128D9" w:rsidRPr="001128D9" w:rsidRDefault="001128D9" w:rsidP="001128D9">
      <w:pPr>
        <w:jc w:val="both"/>
        <w:rPr>
          <w:rFonts w:ascii="Arial" w:eastAsia="Calibri" w:hAnsi="Arial" w:cs="Arial"/>
          <w:sz w:val="28"/>
          <w:szCs w:val="28"/>
          <w:lang w:val="es-MX" w:eastAsia="en-US"/>
        </w:rPr>
      </w:pPr>
    </w:p>
    <w:p w14:paraId="2DE2C0AC" w14:textId="77777777" w:rsidR="001128D9" w:rsidRPr="001128D9" w:rsidRDefault="001128D9" w:rsidP="001128D9">
      <w:pPr>
        <w:jc w:val="both"/>
        <w:rPr>
          <w:rFonts w:ascii="Arial" w:eastAsia="Calibri" w:hAnsi="Arial" w:cs="Arial"/>
          <w:sz w:val="28"/>
          <w:szCs w:val="28"/>
          <w:lang w:val="es-MX" w:eastAsia="en-US"/>
        </w:rPr>
      </w:pPr>
    </w:p>
    <w:p w14:paraId="6F064C2A" w14:textId="77777777" w:rsidR="001128D9" w:rsidRPr="001128D9" w:rsidRDefault="001128D9" w:rsidP="001128D9">
      <w:pPr>
        <w:jc w:val="both"/>
        <w:rPr>
          <w:rFonts w:ascii="Arial" w:eastAsia="Calibri" w:hAnsi="Arial" w:cs="Arial"/>
          <w:sz w:val="28"/>
          <w:szCs w:val="28"/>
          <w:lang w:val="es-MX" w:eastAsia="en-US"/>
        </w:rPr>
      </w:pPr>
    </w:p>
    <w:p w14:paraId="5FA4E49C" w14:textId="77777777" w:rsidR="001128D9" w:rsidRPr="001128D9" w:rsidRDefault="001128D9" w:rsidP="001128D9">
      <w:pPr>
        <w:jc w:val="both"/>
        <w:rPr>
          <w:rFonts w:ascii="Arial" w:eastAsia="Calibri" w:hAnsi="Arial" w:cs="Arial"/>
          <w:sz w:val="28"/>
          <w:szCs w:val="28"/>
          <w:lang w:val="es-MX" w:eastAsia="en-US"/>
        </w:rPr>
      </w:pPr>
    </w:p>
    <w:p w14:paraId="53E33087" w14:textId="77777777" w:rsidR="001128D9" w:rsidRPr="001128D9" w:rsidRDefault="001128D9" w:rsidP="001128D9">
      <w:pPr>
        <w:jc w:val="both"/>
        <w:rPr>
          <w:rFonts w:ascii="Arial" w:eastAsia="Calibri" w:hAnsi="Arial" w:cs="Arial"/>
          <w:sz w:val="28"/>
          <w:szCs w:val="28"/>
          <w:lang w:val="es-MX" w:eastAsia="en-US"/>
        </w:rPr>
      </w:pPr>
    </w:p>
    <w:p w14:paraId="4DC98E8C" w14:textId="77777777" w:rsidR="001128D9" w:rsidRPr="001128D9" w:rsidRDefault="001128D9" w:rsidP="001128D9">
      <w:pPr>
        <w:jc w:val="both"/>
        <w:rPr>
          <w:rFonts w:ascii="Arial" w:eastAsia="Calibri" w:hAnsi="Arial" w:cs="Arial"/>
          <w:sz w:val="28"/>
          <w:szCs w:val="28"/>
          <w:lang w:val="es-MX" w:eastAsia="en-US"/>
        </w:rPr>
      </w:pPr>
    </w:p>
    <w:p w14:paraId="486E7317" w14:textId="77777777" w:rsidR="001128D9" w:rsidRPr="001128D9" w:rsidRDefault="001128D9" w:rsidP="001128D9">
      <w:pPr>
        <w:jc w:val="both"/>
        <w:rPr>
          <w:rFonts w:ascii="Arial" w:eastAsia="Calibri" w:hAnsi="Arial" w:cs="Arial"/>
          <w:sz w:val="28"/>
          <w:szCs w:val="28"/>
          <w:lang w:val="es-MX" w:eastAsia="en-US"/>
        </w:rPr>
      </w:pPr>
    </w:p>
    <w:p w14:paraId="50421837" w14:textId="77777777" w:rsidR="001128D9" w:rsidRPr="001128D9" w:rsidRDefault="001128D9" w:rsidP="001128D9">
      <w:pPr>
        <w:jc w:val="both"/>
        <w:rPr>
          <w:rFonts w:ascii="Arial" w:eastAsia="Calibri" w:hAnsi="Arial" w:cs="Arial"/>
          <w:sz w:val="28"/>
          <w:szCs w:val="28"/>
          <w:lang w:val="es-MX" w:eastAsia="en-US"/>
        </w:rPr>
      </w:pPr>
    </w:p>
    <w:p w14:paraId="12A7CE2D" w14:textId="77777777" w:rsidR="001128D9" w:rsidRPr="001128D9" w:rsidRDefault="001128D9" w:rsidP="001128D9">
      <w:pPr>
        <w:jc w:val="both"/>
        <w:rPr>
          <w:rFonts w:ascii="Arial" w:eastAsia="Calibri" w:hAnsi="Arial" w:cs="Arial"/>
          <w:sz w:val="28"/>
          <w:szCs w:val="28"/>
          <w:lang w:val="es-MX" w:eastAsia="en-US"/>
        </w:rPr>
      </w:pPr>
    </w:p>
    <w:p w14:paraId="4A9D3FCE" w14:textId="77777777" w:rsidR="001128D9" w:rsidRPr="001128D9" w:rsidRDefault="001128D9" w:rsidP="001128D9">
      <w:pPr>
        <w:jc w:val="both"/>
        <w:rPr>
          <w:rFonts w:ascii="Arial" w:eastAsia="Calibri" w:hAnsi="Arial" w:cs="Arial"/>
          <w:sz w:val="28"/>
          <w:szCs w:val="28"/>
          <w:lang w:val="es-MX" w:eastAsia="en-US"/>
        </w:rPr>
      </w:pPr>
    </w:p>
    <w:p w14:paraId="0DA5A92A" w14:textId="77777777" w:rsidR="001128D9" w:rsidRPr="001128D9" w:rsidRDefault="001128D9" w:rsidP="001128D9">
      <w:pPr>
        <w:jc w:val="both"/>
        <w:rPr>
          <w:rFonts w:ascii="Arial" w:eastAsia="Calibri" w:hAnsi="Arial" w:cs="Arial"/>
          <w:sz w:val="28"/>
          <w:szCs w:val="28"/>
          <w:lang w:val="es-MX" w:eastAsia="en-US"/>
        </w:rPr>
      </w:pPr>
    </w:p>
    <w:p w14:paraId="2757763E" w14:textId="77777777" w:rsidR="001128D9" w:rsidRPr="001128D9" w:rsidRDefault="001128D9" w:rsidP="001128D9">
      <w:pPr>
        <w:jc w:val="both"/>
        <w:rPr>
          <w:rFonts w:ascii="Arial" w:eastAsia="Calibri" w:hAnsi="Arial" w:cs="Arial"/>
          <w:sz w:val="28"/>
          <w:szCs w:val="28"/>
          <w:lang w:val="es-MX" w:eastAsia="en-US"/>
        </w:rPr>
      </w:pPr>
    </w:p>
    <w:p w14:paraId="615FF506" w14:textId="77777777" w:rsidR="001128D9" w:rsidRPr="001128D9" w:rsidRDefault="001128D9" w:rsidP="001128D9">
      <w:pPr>
        <w:jc w:val="center"/>
        <w:rPr>
          <w:rFonts w:ascii="Arial" w:eastAsia="Calibri" w:hAnsi="Arial" w:cs="Arial"/>
          <w:b/>
          <w:sz w:val="20"/>
          <w:szCs w:val="26"/>
          <w:lang w:val="es-MX" w:eastAsia="en-US"/>
        </w:rPr>
      </w:pPr>
      <w:r w:rsidRPr="001128D9">
        <w:rPr>
          <w:rFonts w:ascii="Arial" w:eastAsia="Calibri" w:hAnsi="Arial" w:cs="Arial"/>
          <w:b/>
          <w:sz w:val="20"/>
          <w:szCs w:val="26"/>
          <w:lang w:val="es-MX" w:eastAsia="en-US"/>
        </w:rPr>
        <w:t>PADRES DE FAMILIA QUE, EN REPRESENTACIÓN DE LA SECUNDARIA “EVA SÁMANO DE LÓPEZ MATEOS”, SOLICITAN LA CONSTRUCCIÓN DE UNA SEGUNDA ESCUELA SECUNDARIA</w:t>
      </w:r>
    </w:p>
    <w:p w14:paraId="3947D27A" w14:textId="77777777" w:rsidR="001128D9" w:rsidRPr="001128D9" w:rsidRDefault="001128D9" w:rsidP="001128D9">
      <w:pPr>
        <w:jc w:val="center"/>
        <w:rPr>
          <w:rFonts w:ascii="Arial" w:eastAsia="Calibri" w:hAnsi="Arial" w:cs="Arial"/>
          <w:b/>
          <w:sz w:val="20"/>
          <w:szCs w:val="26"/>
          <w:lang w:val="es-MX" w:eastAsia="en-US"/>
        </w:rPr>
      </w:pPr>
      <w:r w:rsidRPr="001128D9">
        <w:rPr>
          <w:rFonts w:ascii="Arial" w:eastAsia="Calibri" w:hAnsi="Arial" w:cs="Arial"/>
          <w:b/>
          <w:sz w:val="20"/>
          <w:szCs w:val="26"/>
          <w:lang w:val="es-MX" w:eastAsia="en-US"/>
        </w:rPr>
        <w:t>EN LA CABECERA MUNICIPAL DE ZARAGOZA, COAH.</w:t>
      </w:r>
    </w:p>
    <w:p w14:paraId="720237D5" w14:textId="12670CDB" w:rsidR="001128D9" w:rsidRPr="001128D9" w:rsidRDefault="001128D9" w:rsidP="001128D9">
      <w:pPr>
        <w:jc w:val="both"/>
        <w:rPr>
          <w:rFonts w:ascii="Arial" w:eastAsia="Calibri" w:hAnsi="Arial" w:cs="Arial"/>
          <w:sz w:val="28"/>
          <w:szCs w:val="28"/>
          <w:lang w:val="es-MX" w:eastAsia="en-US"/>
        </w:rPr>
      </w:pPr>
      <w:r w:rsidRPr="001128D9">
        <w:rPr>
          <w:rFonts w:ascii="Arial" w:eastAsia="Calibri" w:hAnsi="Arial" w:cs="Arial"/>
          <w:noProof/>
          <w:sz w:val="28"/>
          <w:szCs w:val="28"/>
          <w:lang w:val="es-MX" w:eastAsia="es-MX"/>
        </w:rPr>
        <w:drawing>
          <wp:anchor distT="0" distB="0" distL="114300" distR="114300" simplePos="0" relativeHeight="251661312" behindDoc="1" locked="0" layoutInCell="1" allowOverlap="1" wp14:anchorId="0897950C" wp14:editId="6D1CB974">
            <wp:simplePos x="0" y="0"/>
            <wp:positionH relativeFrom="column">
              <wp:posOffset>322</wp:posOffset>
            </wp:positionH>
            <wp:positionV relativeFrom="paragraph">
              <wp:posOffset>67196</wp:posOffset>
            </wp:positionV>
            <wp:extent cx="5129259" cy="5653908"/>
            <wp:effectExtent l="0" t="0" r="0" b="4445"/>
            <wp:wrapNone/>
            <wp:docPr id="24" name="Imagen 24" descr="C:\Users\hp\Desktop\Firmas papás escuela 20211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irmas papás escuela 20211026.jpe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29870" cy="5654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4D5B9" w14:textId="77777777" w:rsidR="001128D9" w:rsidRPr="001128D9" w:rsidRDefault="001128D9" w:rsidP="001128D9">
      <w:pPr>
        <w:jc w:val="both"/>
        <w:rPr>
          <w:rFonts w:ascii="Arial" w:eastAsia="Calibri" w:hAnsi="Arial" w:cs="Arial"/>
          <w:sz w:val="28"/>
          <w:szCs w:val="28"/>
          <w:lang w:val="es-MX" w:eastAsia="en-US"/>
        </w:rPr>
      </w:pPr>
    </w:p>
    <w:p w14:paraId="5227F10C" w14:textId="77777777" w:rsidR="001128D9" w:rsidRPr="001128D9" w:rsidRDefault="001128D9" w:rsidP="001128D9">
      <w:pPr>
        <w:jc w:val="both"/>
        <w:rPr>
          <w:rFonts w:ascii="Arial" w:eastAsia="Calibri" w:hAnsi="Arial" w:cs="Arial"/>
          <w:sz w:val="28"/>
          <w:szCs w:val="28"/>
          <w:lang w:val="es-MX" w:eastAsia="en-US"/>
        </w:rPr>
      </w:pPr>
    </w:p>
    <w:p w14:paraId="61574734" w14:textId="77777777" w:rsidR="001128D9" w:rsidRPr="001128D9" w:rsidRDefault="001128D9" w:rsidP="001128D9">
      <w:pPr>
        <w:jc w:val="both"/>
        <w:rPr>
          <w:rFonts w:ascii="Arial" w:eastAsia="Calibri" w:hAnsi="Arial" w:cs="Arial"/>
          <w:sz w:val="28"/>
          <w:szCs w:val="28"/>
          <w:lang w:val="es-MX" w:eastAsia="en-US"/>
        </w:rPr>
      </w:pPr>
    </w:p>
    <w:p w14:paraId="6C537AAB" w14:textId="77777777" w:rsidR="001128D9" w:rsidRPr="001128D9" w:rsidRDefault="001128D9" w:rsidP="001128D9">
      <w:pPr>
        <w:jc w:val="both"/>
        <w:rPr>
          <w:rFonts w:ascii="Arial" w:eastAsia="Calibri" w:hAnsi="Arial" w:cs="Arial"/>
          <w:sz w:val="28"/>
          <w:szCs w:val="28"/>
          <w:lang w:val="es-MX" w:eastAsia="en-US"/>
        </w:rPr>
      </w:pPr>
    </w:p>
    <w:p w14:paraId="5995D7B9" w14:textId="77777777" w:rsidR="001128D9" w:rsidRPr="001128D9" w:rsidRDefault="001128D9" w:rsidP="001128D9">
      <w:pPr>
        <w:jc w:val="both"/>
        <w:rPr>
          <w:rFonts w:ascii="Arial" w:eastAsia="Calibri" w:hAnsi="Arial" w:cs="Arial"/>
          <w:sz w:val="28"/>
          <w:szCs w:val="28"/>
          <w:lang w:val="es-MX" w:eastAsia="en-US"/>
        </w:rPr>
      </w:pPr>
    </w:p>
    <w:p w14:paraId="6481B9BC" w14:textId="77777777" w:rsidR="001128D9" w:rsidRPr="001128D9" w:rsidRDefault="001128D9" w:rsidP="001128D9">
      <w:pPr>
        <w:jc w:val="both"/>
        <w:rPr>
          <w:rFonts w:ascii="Arial" w:eastAsia="Calibri" w:hAnsi="Arial" w:cs="Arial"/>
          <w:sz w:val="28"/>
          <w:szCs w:val="28"/>
          <w:lang w:val="es-MX" w:eastAsia="en-US"/>
        </w:rPr>
      </w:pPr>
    </w:p>
    <w:p w14:paraId="5FBF3FDB" w14:textId="77777777" w:rsidR="001128D9" w:rsidRPr="001128D9" w:rsidRDefault="001128D9" w:rsidP="001128D9">
      <w:pPr>
        <w:jc w:val="both"/>
        <w:rPr>
          <w:rFonts w:ascii="Arial" w:eastAsia="Calibri" w:hAnsi="Arial" w:cs="Arial"/>
          <w:sz w:val="28"/>
          <w:szCs w:val="28"/>
          <w:lang w:val="es-MX" w:eastAsia="en-US"/>
        </w:rPr>
      </w:pPr>
    </w:p>
    <w:p w14:paraId="4701973D" w14:textId="77777777" w:rsidR="001128D9" w:rsidRPr="001128D9" w:rsidRDefault="001128D9" w:rsidP="001128D9">
      <w:pPr>
        <w:jc w:val="both"/>
        <w:rPr>
          <w:rFonts w:ascii="Arial" w:eastAsia="Calibri" w:hAnsi="Arial" w:cs="Arial"/>
          <w:sz w:val="28"/>
          <w:szCs w:val="28"/>
          <w:lang w:val="es-MX" w:eastAsia="en-US"/>
        </w:rPr>
      </w:pPr>
    </w:p>
    <w:p w14:paraId="2313E178" w14:textId="77777777" w:rsidR="001128D9" w:rsidRPr="001128D9" w:rsidRDefault="001128D9" w:rsidP="001128D9">
      <w:pPr>
        <w:jc w:val="both"/>
        <w:rPr>
          <w:rFonts w:ascii="Arial" w:eastAsia="Calibri" w:hAnsi="Arial" w:cs="Arial"/>
          <w:sz w:val="28"/>
          <w:szCs w:val="28"/>
          <w:lang w:val="es-MX" w:eastAsia="en-US"/>
        </w:rPr>
      </w:pPr>
    </w:p>
    <w:p w14:paraId="5D0D112F" w14:textId="77777777" w:rsidR="001128D9" w:rsidRPr="001128D9" w:rsidRDefault="001128D9" w:rsidP="001128D9">
      <w:pPr>
        <w:jc w:val="both"/>
        <w:rPr>
          <w:rFonts w:ascii="Arial" w:eastAsia="Calibri" w:hAnsi="Arial" w:cs="Arial"/>
          <w:sz w:val="28"/>
          <w:szCs w:val="28"/>
          <w:lang w:val="es-MX" w:eastAsia="en-US"/>
        </w:rPr>
      </w:pPr>
    </w:p>
    <w:p w14:paraId="595918F5" w14:textId="77777777" w:rsidR="001128D9" w:rsidRPr="001128D9" w:rsidRDefault="001128D9" w:rsidP="001128D9">
      <w:pPr>
        <w:jc w:val="both"/>
        <w:rPr>
          <w:rFonts w:ascii="Arial" w:eastAsia="Calibri" w:hAnsi="Arial" w:cs="Arial"/>
          <w:sz w:val="28"/>
          <w:szCs w:val="28"/>
          <w:lang w:val="es-MX" w:eastAsia="en-US"/>
        </w:rPr>
      </w:pPr>
    </w:p>
    <w:p w14:paraId="4A1F4386" w14:textId="77777777" w:rsidR="001128D9" w:rsidRPr="001128D9" w:rsidRDefault="001128D9" w:rsidP="001128D9">
      <w:pPr>
        <w:jc w:val="both"/>
        <w:rPr>
          <w:rFonts w:ascii="Arial" w:eastAsia="Calibri" w:hAnsi="Arial" w:cs="Arial"/>
          <w:sz w:val="28"/>
          <w:szCs w:val="28"/>
          <w:lang w:val="es-MX" w:eastAsia="en-US"/>
        </w:rPr>
      </w:pPr>
    </w:p>
    <w:p w14:paraId="53710D35" w14:textId="77777777" w:rsidR="001128D9" w:rsidRPr="001128D9" w:rsidRDefault="001128D9" w:rsidP="001128D9">
      <w:pPr>
        <w:ind w:right="50"/>
        <w:jc w:val="both"/>
        <w:rPr>
          <w:rFonts w:ascii="Arial" w:hAnsi="Arial" w:cs="Arial"/>
          <w:b/>
          <w:sz w:val="28"/>
          <w:szCs w:val="28"/>
          <w:lang w:val="es-MX" w:eastAsia="es-MX"/>
        </w:rPr>
      </w:pPr>
    </w:p>
    <w:p w14:paraId="2B55460B" w14:textId="1664FB56" w:rsidR="001128D9" w:rsidRDefault="001128D9" w:rsidP="001128D9">
      <w:pPr>
        <w:spacing w:before="100" w:beforeAutospacing="1" w:after="100" w:afterAutospacing="1"/>
        <w:jc w:val="both"/>
        <w:rPr>
          <w:rFonts w:ascii="Arial" w:hAnsi="Arial" w:cs="Arial"/>
          <w:bCs/>
          <w:sz w:val="16"/>
          <w:szCs w:val="16"/>
          <w:lang w:val="es-MX" w:eastAsia="es-MX"/>
        </w:rPr>
      </w:pPr>
    </w:p>
    <w:p w14:paraId="3B0ADA8C" w14:textId="2A6F1191" w:rsidR="001128D9" w:rsidRDefault="001128D9" w:rsidP="001128D9">
      <w:pPr>
        <w:spacing w:before="100" w:beforeAutospacing="1" w:after="100" w:afterAutospacing="1"/>
        <w:jc w:val="both"/>
        <w:rPr>
          <w:rFonts w:ascii="Arial" w:hAnsi="Arial" w:cs="Arial"/>
          <w:bCs/>
          <w:sz w:val="16"/>
          <w:szCs w:val="16"/>
          <w:lang w:val="es-MX" w:eastAsia="es-MX"/>
        </w:rPr>
      </w:pPr>
    </w:p>
    <w:p w14:paraId="02019FF3" w14:textId="1361F091" w:rsidR="001128D9" w:rsidRDefault="001128D9" w:rsidP="001128D9">
      <w:pPr>
        <w:spacing w:before="100" w:beforeAutospacing="1" w:after="100" w:afterAutospacing="1"/>
        <w:jc w:val="both"/>
        <w:rPr>
          <w:rFonts w:ascii="Arial" w:hAnsi="Arial" w:cs="Arial"/>
          <w:bCs/>
          <w:sz w:val="16"/>
          <w:szCs w:val="16"/>
          <w:lang w:val="es-MX" w:eastAsia="es-MX"/>
        </w:rPr>
      </w:pPr>
    </w:p>
    <w:p w14:paraId="2F56A280" w14:textId="29A4DF58" w:rsidR="001128D9" w:rsidRDefault="001128D9" w:rsidP="001128D9">
      <w:pPr>
        <w:spacing w:before="100" w:beforeAutospacing="1" w:after="100" w:afterAutospacing="1"/>
        <w:jc w:val="both"/>
        <w:rPr>
          <w:rFonts w:ascii="Arial" w:hAnsi="Arial" w:cs="Arial"/>
          <w:bCs/>
          <w:sz w:val="16"/>
          <w:szCs w:val="16"/>
          <w:lang w:val="es-MX" w:eastAsia="es-MX"/>
        </w:rPr>
      </w:pPr>
    </w:p>
    <w:p w14:paraId="3518FA74" w14:textId="1A4CF28F" w:rsidR="001128D9" w:rsidRDefault="001128D9" w:rsidP="001128D9">
      <w:pPr>
        <w:spacing w:before="100" w:beforeAutospacing="1" w:after="100" w:afterAutospacing="1"/>
        <w:jc w:val="both"/>
        <w:rPr>
          <w:rFonts w:ascii="Arial" w:hAnsi="Arial" w:cs="Arial"/>
          <w:bCs/>
          <w:sz w:val="16"/>
          <w:szCs w:val="16"/>
          <w:lang w:val="es-MX" w:eastAsia="es-MX"/>
        </w:rPr>
      </w:pPr>
    </w:p>
    <w:p w14:paraId="15021731" w14:textId="0C4071F8" w:rsidR="001128D9" w:rsidRDefault="001128D9" w:rsidP="001128D9">
      <w:pPr>
        <w:spacing w:before="100" w:beforeAutospacing="1" w:after="100" w:afterAutospacing="1"/>
        <w:jc w:val="both"/>
        <w:rPr>
          <w:rFonts w:ascii="Arial" w:hAnsi="Arial" w:cs="Arial"/>
          <w:bCs/>
          <w:sz w:val="16"/>
          <w:szCs w:val="16"/>
          <w:lang w:val="es-MX" w:eastAsia="es-MX"/>
        </w:rPr>
      </w:pPr>
    </w:p>
    <w:p w14:paraId="1F60EF4B" w14:textId="64C8CC90" w:rsidR="001128D9" w:rsidRDefault="001128D9" w:rsidP="001128D9">
      <w:pPr>
        <w:spacing w:before="100" w:beforeAutospacing="1" w:after="100" w:afterAutospacing="1"/>
        <w:jc w:val="both"/>
        <w:rPr>
          <w:rFonts w:ascii="Arial" w:hAnsi="Arial" w:cs="Arial"/>
          <w:bCs/>
          <w:sz w:val="16"/>
          <w:szCs w:val="16"/>
          <w:lang w:val="es-MX" w:eastAsia="es-MX"/>
        </w:rPr>
      </w:pPr>
    </w:p>
    <w:p w14:paraId="065C929F" w14:textId="28719D3A" w:rsidR="001128D9" w:rsidRDefault="001128D9" w:rsidP="001128D9">
      <w:pPr>
        <w:spacing w:before="100" w:beforeAutospacing="1" w:after="100" w:afterAutospacing="1"/>
        <w:jc w:val="both"/>
        <w:rPr>
          <w:rFonts w:ascii="Arial" w:hAnsi="Arial" w:cs="Arial"/>
          <w:bCs/>
          <w:sz w:val="16"/>
          <w:szCs w:val="16"/>
          <w:lang w:val="es-MX" w:eastAsia="es-MX"/>
        </w:rPr>
      </w:pPr>
    </w:p>
    <w:p w14:paraId="29A98E24" w14:textId="68BECD46" w:rsidR="001128D9" w:rsidRDefault="001128D9" w:rsidP="001128D9">
      <w:pPr>
        <w:spacing w:before="100" w:beforeAutospacing="1" w:after="100" w:afterAutospacing="1"/>
        <w:jc w:val="both"/>
        <w:rPr>
          <w:rFonts w:ascii="Arial" w:hAnsi="Arial" w:cs="Arial"/>
          <w:bCs/>
          <w:sz w:val="16"/>
          <w:szCs w:val="16"/>
          <w:lang w:val="es-MX" w:eastAsia="es-MX"/>
        </w:rPr>
      </w:pPr>
    </w:p>
    <w:p w14:paraId="7AD5DA3B" w14:textId="79220789" w:rsidR="001128D9" w:rsidRDefault="001128D9" w:rsidP="001128D9">
      <w:pPr>
        <w:spacing w:before="100" w:beforeAutospacing="1" w:after="100" w:afterAutospacing="1"/>
        <w:jc w:val="both"/>
        <w:rPr>
          <w:rFonts w:ascii="Arial" w:hAnsi="Arial" w:cs="Arial"/>
          <w:bCs/>
          <w:sz w:val="16"/>
          <w:szCs w:val="16"/>
          <w:lang w:val="es-MX" w:eastAsia="es-MX"/>
        </w:rPr>
      </w:pPr>
    </w:p>
    <w:p w14:paraId="043E1C23" w14:textId="77777777" w:rsidR="00AE4416" w:rsidRDefault="00AE4416" w:rsidP="001128D9">
      <w:pPr>
        <w:spacing w:after="160" w:line="276" w:lineRule="auto"/>
        <w:jc w:val="both"/>
        <w:rPr>
          <w:rFonts w:ascii="Arial" w:eastAsia="Arial" w:hAnsi="Arial" w:cs="Arial"/>
          <w:b/>
          <w:sz w:val="28"/>
          <w:lang w:val="es-MX" w:eastAsia="es-MX"/>
        </w:rPr>
        <w:sectPr w:rsidR="00AE4416" w:rsidSect="001322D8">
          <w:footnotePr>
            <w:numRestart w:val="eachSect"/>
          </w:footnotePr>
          <w:pgSz w:w="12240" w:h="15840" w:code="1"/>
          <w:pgMar w:top="1418" w:right="1418" w:bottom="1418" w:left="1418" w:header="567" w:footer="567" w:gutter="0"/>
          <w:cols w:space="708"/>
          <w:docGrid w:linePitch="360"/>
        </w:sectPr>
      </w:pPr>
    </w:p>
    <w:p w14:paraId="4D545028" w14:textId="471B7AAD" w:rsidR="001128D9" w:rsidRPr="001128D9" w:rsidRDefault="001128D9" w:rsidP="001128D9">
      <w:pPr>
        <w:spacing w:after="160" w:line="276" w:lineRule="auto"/>
        <w:jc w:val="both"/>
        <w:rPr>
          <w:rFonts w:ascii="Arial" w:eastAsia="Arial" w:hAnsi="Arial" w:cs="Arial"/>
          <w:b/>
          <w:sz w:val="28"/>
          <w:lang w:val="es-MX" w:eastAsia="es-MX"/>
        </w:rPr>
      </w:pPr>
      <w:r w:rsidRPr="001128D9">
        <w:rPr>
          <w:rFonts w:ascii="Arial" w:eastAsia="Arial" w:hAnsi="Arial" w:cs="Arial"/>
          <w:b/>
          <w:sz w:val="28"/>
          <w:lang w:val="es-MX" w:eastAsia="es-MX"/>
        </w:rPr>
        <w:t>PROPOSICIÓN CON PUNTO DE ACUERDO QUE PRESENTA LA DIPUTADA EDNA ILEANA DÁVALOS ELIZONDO EN CONJUNTO CON LAS DIPUTADAS Y LOS DIPUTADOS INTEGRANTES DEL GRUPO PARLAMENTARIO “MIGUEL RAMOS ARIZPE” DEL PARTIDO REVOLUCIONARIO INSTITUCIONAL, CON EL OBJETO DE ENVIAR UN ATENTO EXHORTO A LA SECRETARÍA DE TRABAJO Y PREVISIÓN SOCIAL DEL GOBIERNO FEDERAL, ASÍ COMO A LA SECRETARÍA DEL TRABAJO DE COAHUILA, PARA QUE DENTRO DE SUS ÁMBITOS DE COMPETENCIA REALICEN LAS ACCIONES CONDUCENTES PARA PROMOVER CAMPAÑAS DE CONCIENTIZACIÓN Y SENSIBILIZACIÓN ACERCA DE LA IMPORTANCIA DE LA REINSERCIÓN A LA VIDA LABORAL DE LAS PERSONAS QUE HAN PADECIDO CÁNCER.</w:t>
      </w:r>
    </w:p>
    <w:p w14:paraId="3693DCC2" w14:textId="77777777" w:rsidR="001128D9" w:rsidRPr="001128D9" w:rsidRDefault="001128D9" w:rsidP="001128D9">
      <w:pPr>
        <w:spacing w:after="160" w:line="276" w:lineRule="auto"/>
        <w:jc w:val="both"/>
        <w:rPr>
          <w:rFonts w:ascii="Arial" w:eastAsia="Arial" w:hAnsi="Arial" w:cs="Arial"/>
          <w:b/>
          <w:sz w:val="28"/>
          <w:lang w:val="es-MX" w:eastAsia="es-MX"/>
        </w:rPr>
      </w:pPr>
    </w:p>
    <w:p w14:paraId="6188CA3A" w14:textId="77777777" w:rsidR="001128D9" w:rsidRPr="001128D9" w:rsidRDefault="001128D9" w:rsidP="001128D9">
      <w:pPr>
        <w:spacing w:after="160" w:line="276" w:lineRule="auto"/>
        <w:jc w:val="both"/>
        <w:rPr>
          <w:rFonts w:ascii="Arial" w:eastAsia="Arial" w:hAnsi="Arial" w:cs="Arial"/>
          <w:b/>
          <w:sz w:val="28"/>
          <w:lang w:val="es-MX" w:eastAsia="es-MX"/>
        </w:rPr>
      </w:pPr>
      <w:r w:rsidRPr="001128D9">
        <w:rPr>
          <w:rFonts w:ascii="Arial" w:eastAsia="Arial" w:hAnsi="Arial" w:cs="Arial"/>
          <w:b/>
          <w:sz w:val="28"/>
          <w:lang w:val="es-MX" w:eastAsia="es-MX"/>
        </w:rPr>
        <w:t>H. PLENO DEL CONGRESO DEL ESTADO</w:t>
      </w:r>
    </w:p>
    <w:p w14:paraId="57C30569" w14:textId="77777777" w:rsidR="001128D9" w:rsidRPr="001128D9" w:rsidRDefault="001128D9" w:rsidP="001128D9">
      <w:pPr>
        <w:spacing w:after="160" w:line="276" w:lineRule="auto"/>
        <w:jc w:val="both"/>
        <w:rPr>
          <w:rFonts w:ascii="Arial" w:eastAsia="Arial" w:hAnsi="Arial" w:cs="Arial"/>
          <w:b/>
          <w:sz w:val="28"/>
          <w:lang w:val="es-MX" w:eastAsia="es-MX"/>
        </w:rPr>
      </w:pPr>
      <w:r w:rsidRPr="001128D9">
        <w:rPr>
          <w:rFonts w:ascii="Arial" w:eastAsia="Arial" w:hAnsi="Arial" w:cs="Arial"/>
          <w:b/>
          <w:sz w:val="28"/>
          <w:lang w:val="es-MX" w:eastAsia="es-MX"/>
        </w:rPr>
        <w:t>DE COAHUILA DE ZARAGOZA.</w:t>
      </w:r>
    </w:p>
    <w:p w14:paraId="6FB36E06" w14:textId="77777777" w:rsidR="001128D9" w:rsidRPr="001128D9" w:rsidRDefault="001128D9" w:rsidP="001128D9">
      <w:pPr>
        <w:spacing w:after="160" w:line="276" w:lineRule="auto"/>
        <w:jc w:val="both"/>
        <w:rPr>
          <w:rFonts w:ascii="Arial" w:eastAsia="Arial" w:hAnsi="Arial" w:cs="Arial"/>
          <w:b/>
          <w:sz w:val="28"/>
          <w:lang w:val="es-MX" w:eastAsia="es-MX"/>
        </w:rPr>
      </w:pPr>
      <w:r w:rsidRPr="001128D9">
        <w:rPr>
          <w:rFonts w:ascii="Arial" w:eastAsia="Arial" w:hAnsi="Arial" w:cs="Arial"/>
          <w:b/>
          <w:sz w:val="28"/>
          <w:lang w:val="es-MX" w:eastAsia="es-MX"/>
        </w:rPr>
        <w:t>PRESENTE. -</w:t>
      </w:r>
    </w:p>
    <w:p w14:paraId="5190D710" w14:textId="77777777" w:rsidR="001128D9" w:rsidRPr="001128D9" w:rsidRDefault="001128D9" w:rsidP="001128D9">
      <w:pPr>
        <w:spacing w:after="160" w:line="276" w:lineRule="auto"/>
        <w:jc w:val="both"/>
        <w:rPr>
          <w:rFonts w:ascii="Arial" w:eastAsia="Arial" w:hAnsi="Arial" w:cs="Arial"/>
          <w:b/>
          <w:sz w:val="28"/>
          <w:lang w:val="es-MX" w:eastAsia="es-MX"/>
        </w:rPr>
      </w:pPr>
    </w:p>
    <w:p w14:paraId="3C975675"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con base en las siguientes:</w:t>
      </w:r>
    </w:p>
    <w:p w14:paraId="14DC9196" w14:textId="77777777" w:rsidR="001128D9" w:rsidRPr="001128D9" w:rsidRDefault="001128D9" w:rsidP="001128D9">
      <w:pPr>
        <w:spacing w:after="160" w:line="276" w:lineRule="auto"/>
        <w:jc w:val="both"/>
        <w:rPr>
          <w:rFonts w:ascii="Arial" w:eastAsia="Arial" w:hAnsi="Arial" w:cs="Arial"/>
          <w:sz w:val="28"/>
          <w:lang w:val="es-MX" w:eastAsia="es-MX"/>
        </w:rPr>
      </w:pPr>
    </w:p>
    <w:p w14:paraId="6CC9DB1E" w14:textId="77777777" w:rsidR="001128D9" w:rsidRPr="001128D9" w:rsidRDefault="001128D9" w:rsidP="001128D9">
      <w:pPr>
        <w:spacing w:after="160" w:line="276" w:lineRule="auto"/>
        <w:jc w:val="center"/>
        <w:rPr>
          <w:rFonts w:ascii="Arial" w:eastAsia="Arial" w:hAnsi="Arial" w:cs="Arial"/>
          <w:b/>
          <w:sz w:val="28"/>
          <w:lang w:val="es-MX" w:eastAsia="es-MX"/>
        </w:rPr>
      </w:pPr>
      <w:r w:rsidRPr="001128D9">
        <w:rPr>
          <w:rFonts w:ascii="Arial" w:eastAsia="Arial" w:hAnsi="Arial" w:cs="Arial"/>
          <w:b/>
          <w:sz w:val="28"/>
          <w:lang w:val="es-MX" w:eastAsia="es-MX"/>
        </w:rPr>
        <w:t>CONSIDERACIONES</w:t>
      </w:r>
    </w:p>
    <w:p w14:paraId="16E7ED83" w14:textId="77777777" w:rsidR="001128D9" w:rsidRPr="001128D9" w:rsidRDefault="001128D9" w:rsidP="001128D9">
      <w:pPr>
        <w:spacing w:after="160" w:line="276" w:lineRule="auto"/>
        <w:jc w:val="both"/>
        <w:rPr>
          <w:rFonts w:ascii="Arial" w:eastAsia="Arial" w:hAnsi="Arial" w:cs="Arial"/>
          <w:sz w:val="28"/>
          <w:lang w:val="es-MX" w:eastAsia="es-MX"/>
        </w:rPr>
      </w:pPr>
    </w:p>
    <w:p w14:paraId="5A8F655F"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Octubre es el mes de sensibilización sobre el cáncer de mama, en él se redoblan los esfuerzos para concientizar a la sociedad acerca de la importancia que tiene la auto exploración para una detección oportuna, así como apoyar a quienes están luchando contra dicha enfermedad.</w:t>
      </w:r>
    </w:p>
    <w:p w14:paraId="4A30E2D9"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Desde la sociedad civil y desde instituciones gubernamentales se realizan acciones que van desde la iluminación de espacios públicos de color rosa hasta brigadas que auxilian a la población, especialmente a las mujeres, para que se realicen mastografías de manera gratuita, así como talleres que instruyen cómo debe realizarse una correcta auto exploración.</w:t>
      </w:r>
    </w:p>
    <w:p w14:paraId="507B89E7"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Si bien es importante que exista un mes dedicado completamente a la sensibilización, las acciones de prevención deben ser permanentes, en especial porque en México diariamente 18 mujeres fallecen a causa de dicha enfermedad, de esta manera, todo esfuerzo es relevante para normalizar la detección oportuna en la sociedad</w:t>
      </w:r>
      <w:r w:rsidRPr="001128D9">
        <w:rPr>
          <w:rFonts w:ascii="Arial" w:eastAsia="Arial" w:hAnsi="Arial" w:cs="Arial"/>
          <w:lang w:val="es-MX" w:eastAsia="es-MX"/>
        </w:rPr>
        <w:footnoteReference w:id="30"/>
      </w:r>
      <w:r w:rsidRPr="001128D9">
        <w:rPr>
          <w:rFonts w:ascii="Arial" w:eastAsia="Arial" w:hAnsi="Arial" w:cs="Arial"/>
          <w:sz w:val="28"/>
          <w:lang w:val="es-MX" w:eastAsia="es-MX"/>
        </w:rPr>
        <w:t xml:space="preserve">. </w:t>
      </w:r>
    </w:p>
    <w:p w14:paraId="2E66526A"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Así mismo, no solamente resulta relevante la concientización sobre la importancia de la detección oportuna, sino también, la sensibilización acerca de los cuidados y la convivencia con una persona que se encuentra librando la batalla o que ya está en remisión y es que, a pesar de que existen diversos ordenamientos jurídicos que brindan protección para la integración de las personas en esta situación, en la realidad están presentes diversas actitudes discriminatorias hacia este grupo.</w:t>
      </w:r>
    </w:p>
    <w:p w14:paraId="26746AC6"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En el ámbito laboral, muchas personas que han padecido cáncer, como el de mama, no han podido recuperar su empleo, a pesar de que formalmente existen disposiciones que las protegen. Los mecanismos y justificaciones para rechazar a las personas que han superado el cáncer son diversos y el origen del rechazo parte de la desinformación y el desconocimiento acerca de cómo reintegrar a la vida laboral a estas personas.</w:t>
      </w:r>
    </w:p>
    <w:p w14:paraId="5B310598"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No existe una estadística clara en México acerca del porcentaje de mujeres que son rechazadas porque han estado en tratamiento contra el cáncer, sin embargo, se ha evidenciado que en otros países más del 40% de las mujeres que padecieron cáncer fueron víctimas de discriminación laboral, situación que, aunque no se encuentre contabilizada en nuestro país, sí existe en la práctica</w:t>
      </w:r>
      <w:r w:rsidRPr="001128D9">
        <w:rPr>
          <w:rFonts w:ascii="Arial" w:eastAsia="Arial" w:hAnsi="Arial" w:cs="Arial"/>
          <w:lang w:val="es-MX" w:eastAsia="es-MX"/>
        </w:rPr>
        <w:footnoteReference w:id="31"/>
      </w:r>
      <w:r w:rsidRPr="001128D9">
        <w:rPr>
          <w:rFonts w:ascii="Arial" w:eastAsia="Arial" w:hAnsi="Arial" w:cs="Arial"/>
          <w:sz w:val="28"/>
          <w:lang w:val="es-MX" w:eastAsia="es-MX"/>
        </w:rPr>
        <w:t>.</w:t>
      </w:r>
    </w:p>
    <w:p w14:paraId="02B085FE"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Otros estudios también muestran que los tratos discriminatorios perduran por mucho tiempo después de haber sido diagnosticados de cáncer. Es por ello por lo que resulta importante sensibilizar a empleadores para que no solo generen oportunidades para las personas que padecen o han padecido la enfermedad, sino que también creen entornos seguros y libres de prejuicios</w:t>
      </w:r>
      <w:r w:rsidRPr="001128D9">
        <w:rPr>
          <w:rFonts w:ascii="Arial" w:eastAsia="Arial" w:hAnsi="Arial" w:cs="Arial"/>
          <w:lang w:val="es-MX" w:eastAsia="es-MX"/>
        </w:rPr>
        <w:footnoteReference w:id="32"/>
      </w:r>
      <w:r w:rsidRPr="001128D9">
        <w:rPr>
          <w:rFonts w:ascii="Arial" w:eastAsia="Arial" w:hAnsi="Arial" w:cs="Arial"/>
          <w:sz w:val="28"/>
          <w:lang w:val="es-MX" w:eastAsia="es-MX"/>
        </w:rPr>
        <w:t>.</w:t>
      </w:r>
    </w:p>
    <w:p w14:paraId="491118B8"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El impacto que conlleva la discriminación en el ámbito laboral afecta la autoestima, puesto que la persona, además de llevar la carga emocional que implica lidiar con dicha enfermedad, también tiene que enfrentarse al obstáculo de ser discriminado al tratar de acceder al ámbito laboral que tanto ocupa, pues con la enfermedad se impacta la economía familiar y requieren de recursos para cubrir los gastos médicos y en algunos casos, continuar siendo el soporte de la familia, para mantener las necesidades inherentes al hogar.</w:t>
      </w:r>
    </w:p>
    <w:p w14:paraId="2FEE3492"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Así mismo, hay estudios que revelan que tres de cuatro mujeres que padecen cáncer de mama sienten que estar realizando un trabajo remunerado les ayuda a recuperarse y aquellas con metástasis mencionan que trabajar las ayuda a sentirse productivas. Ya sea por razones económicas y/o emocionales, es vital apoyar a que las personas que padecieron cáncer puedan reincorporarse al ámbito laboral.</w:t>
      </w:r>
    </w:p>
    <w:p w14:paraId="60639AD5"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Desde la esfera legislativa, en el orden federal y estatal existen ordenamientos que protegen a las personas ante eventuales despidos injustificados a causa de la enfermedad y para garantizar que la reincorporación a la vida laboral esté libre de discriminación, no obstante, como ya ha sido mencionado, en la práctica se advierte un profundo desconocimiento y desacato por parte de los empleadores para que las personas recuperadas de cáncer puedan incursar de nueva cuenta en el ámbito laboral.</w:t>
      </w:r>
    </w:p>
    <w:p w14:paraId="6837B664"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Este desconocimiento no puede ser excusa y se requiere que las autoridades impulsen acciones para que quienes integran el sector productivo del país integren a las personas que padecieron cáncer, esto a través de capacitaciones de concientización que giren entorno a los retos que se enfrentan las personas con cáncer, recomendaciones de una reincorporación laboral flexible y acciones para prevenir la discriminación y el estigma.</w:t>
      </w:r>
    </w:p>
    <w:p w14:paraId="3C5D1270"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Es por ello, que solicitamos a la Secretaría del Trabajo y Previsión Social del Gobierno Federal, así como a la Secretaría del Trabajo en Coahuila, para que realicen las acciones conducentes para promover campañas de concientización y sensibilización acerca de la importancia de la reinserción a la vida laboral de las personas que han padecido cáncer.</w:t>
      </w:r>
    </w:p>
    <w:p w14:paraId="5999330B"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Las personas que padecen cáncer de mama o cualquier otro tipo de cáncer, merecen disfrutar de los mismos derechos que las personas sin este padecimiento, pues la ley las protege y reafirma que las autoridades deben realizar las acciones necesarias para que sus derechos laborales sean respetados, por lo que, es necesario redoblar esfuerzos y actuar contra la discriminación que pudieran enfrentar.</w:t>
      </w:r>
    </w:p>
    <w:p w14:paraId="65481D76" w14:textId="77777777" w:rsidR="001128D9" w:rsidRPr="001128D9" w:rsidRDefault="001128D9" w:rsidP="001128D9">
      <w:pPr>
        <w:keepNext/>
        <w:keepLines/>
        <w:spacing w:after="160" w:line="276" w:lineRule="auto"/>
        <w:jc w:val="both"/>
        <w:rPr>
          <w:rFonts w:ascii="Arial" w:eastAsiaTheme="minorHAnsi" w:hAnsi="Arial" w:cs="Arial"/>
          <w:sz w:val="28"/>
          <w:szCs w:val="28"/>
          <w:lang w:val="es-MX" w:eastAsia="en-US"/>
        </w:rPr>
      </w:pPr>
      <w:r w:rsidRPr="001128D9">
        <w:rPr>
          <w:rFonts w:ascii="Arial" w:eastAsia="Arial" w:hAnsi="Arial" w:cs="Arial"/>
          <w:sz w:val="28"/>
          <w:lang w:val="es-MX" w:eastAsia="es-MX"/>
        </w:rPr>
        <w:t>Las personas que padecen algún cáncer, que se enfrentan y superan los</w:t>
      </w:r>
      <w:r w:rsidRPr="001128D9">
        <w:rPr>
          <w:rFonts w:ascii="Arial" w:eastAsiaTheme="minorHAnsi" w:hAnsi="Arial" w:cs="Arial"/>
          <w:sz w:val="28"/>
          <w:szCs w:val="28"/>
          <w:lang w:val="es-MX" w:eastAsia="en-US"/>
        </w:rPr>
        <w:t xml:space="preserve"> efectos de esta enfermedad los lleva a conocer su fortaleza y eso es algo que las personas que reclutan deben reconocer como una virtud para el trabajo. </w:t>
      </w:r>
      <w:r w:rsidRPr="001128D9">
        <w:rPr>
          <w:rFonts w:ascii="Arial" w:eastAsiaTheme="minorHAnsi" w:hAnsi="Arial" w:cs="Arial"/>
          <w:i/>
          <w:sz w:val="28"/>
          <w:szCs w:val="28"/>
          <w:lang w:val="es-MX" w:eastAsia="en-US"/>
        </w:rPr>
        <w:t>“Porque una persona que ha luchado por salir adelante es alguien que va a darlo todo en su trabajo en agradecimiento por esa nueva oportunidad”</w:t>
      </w:r>
      <w:r w:rsidRPr="001128D9">
        <w:rPr>
          <w:rFonts w:ascii="Arial" w:eastAsiaTheme="minorHAnsi" w:hAnsi="Arial" w:cs="Arial"/>
          <w:sz w:val="28"/>
          <w:szCs w:val="28"/>
          <w:lang w:val="es-MX" w:eastAsia="en-US"/>
        </w:rPr>
        <w:t xml:space="preserve">, comenta Yahel Leguel, una psicóloga oncóloga que tuvo que lidiar con el cáncer de mama y que a pesar de haberlo superado, no consiguió trabajo, ya que según su experiencia y sus propias palabras afirma: </w:t>
      </w:r>
      <w:r w:rsidRPr="001128D9">
        <w:rPr>
          <w:rFonts w:ascii="Arial" w:eastAsiaTheme="minorHAnsi" w:hAnsi="Arial" w:cs="Arial"/>
          <w:i/>
          <w:sz w:val="28"/>
          <w:szCs w:val="28"/>
          <w:lang w:val="es-MX" w:eastAsia="en-US"/>
        </w:rPr>
        <w:t>“Pues aunque no te lo digan a la cara, no te contratan porque lo que piensan es: bueno, y para qué voy a contratar a esta mujer si ya se va a morir pronto</w:t>
      </w:r>
      <w:r w:rsidRPr="001128D9">
        <w:rPr>
          <w:rFonts w:ascii="Arial" w:eastAsiaTheme="minorHAnsi" w:hAnsi="Arial" w:cs="Arial"/>
          <w:sz w:val="28"/>
          <w:szCs w:val="28"/>
          <w:vertAlign w:val="superscript"/>
          <w:lang w:val="es-MX" w:eastAsia="en-US"/>
        </w:rPr>
        <w:footnoteReference w:id="33"/>
      </w:r>
      <w:r w:rsidRPr="001128D9">
        <w:rPr>
          <w:rFonts w:ascii="Arial" w:eastAsiaTheme="minorHAnsi" w:hAnsi="Arial" w:cs="Arial"/>
          <w:i/>
          <w:sz w:val="28"/>
          <w:szCs w:val="28"/>
          <w:lang w:val="es-MX" w:eastAsia="en-US"/>
        </w:rPr>
        <w:t>”.</w:t>
      </w:r>
    </w:p>
    <w:p w14:paraId="1A9F2A5C"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Es por ello, que en este mes de concientización sobre el cáncer de mama, debemos reflexionar sobre los problemas a los que se enfrentan las personas que sufren este tipo de cáncer, pues además de la discriminación laboral por padecer tal enfermedad también sufren discriminación a causa de su género, pues en su mayoría son mujeres las que padecen este tipo de cáncer y su inclusión a la vida laboral es doblemente difícil. De esta manera, resulta necesario redoblar esfuerzos para apoyar a las personas que libran la lucha contra el cáncer, para que puedan reintegrarse a la vida cotidiana, particularmente el trabajo.</w:t>
      </w:r>
    </w:p>
    <w:p w14:paraId="6728D3E0" w14:textId="77777777" w:rsidR="001128D9" w:rsidRPr="001128D9" w:rsidRDefault="001128D9" w:rsidP="001128D9">
      <w:pPr>
        <w:spacing w:after="160" w:line="276" w:lineRule="auto"/>
        <w:jc w:val="both"/>
        <w:rPr>
          <w:rFonts w:ascii="Arial" w:eastAsia="Arial" w:hAnsi="Arial" w:cs="Arial"/>
          <w:sz w:val="28"/>
          <w:lang w:val="es-MX" w:eastAsia="es-MX"/>
        </w:rPr>
      </w:pPr>
      <w:r w:rsidRPr="001128D9">
        <w:rPr>
          <w:rFonts w:ascii="Arial" w:eastAsia="Arial" w:hAnsi="Arial" w:cs="Arial"/>
          <w:sz w:val="28"/>
          <w:lang w:val="es-MX" w:eastAsia="es-MX"/>
        </w:rPr>
        <w:t xml:space="preserve">Por lo anteriormente expuesto y fundado, se presenta ante este Honorable Pleno del Congreso, solicitando que sea tramitado como de </w:t>
      </w:r>
      <w:r w:rsidRPr="001128D9">
        <w:rPr>
          <w:rFonts w:ascii="Arial" w:eastAsia="Arial" w:hAnsi="Arial" w:cs="Arial"/>
          <w:b/>
          <w:sz w:val="28"/>
          <w:lang w:val="es-MX" w:eastAsia="es-MX"/>
        </w:rPr>
        <w:t>urgente y obvia resolución</w:t>
      </w:r>
      <w:r w:rsidRPr="001128D9">
        <w:rPr>
          <w:rFonts w:ascii="Arial" w:eastAsia="Arial" w:hAnsi="Arial" w:cs="Arial"/>
          <w:sz w:val="28"/>
          <w:lang w:val="es-MX" w:eastAsia="es-MX"/>
        </w:rPr>
        <w:t xml:space="preserve"> el siguiente:</w:t>
      </w:r>
    </w:p>
    <w:p w14:paraId="24552B04" w14:textId="77777777" w:rsidR="001128D9" w:rsidRPr="001128D9" w:rsidRDefault="001128D9" w:rsidP="001128D9">
      <w:pPr>
        <w:spacing w:after="160" w:line="259" w:lineRule="auto"/>
        <w:jc w:val="center"/>
        <w:rPr>
          <w:rFonts w:ascii="Arial" w:eastAsiaTheme="minorHAnsi" w:hAnsi="Arial" w:cs="Arial"/>
          <w:b/>
          <w:bCs/>
          <w:sz w:val="28"/>
          <w:szCs w:val="28"/>
          <w:lang w:val="es-MX" w:eastAsia="en-US"/>
        </w:rPr>
      </w:pPr>
    </w:p>
    <w:p w14:paraId="72600ED8" w14:textId="77777777" w:rsidR="001128D9" w:rsidRPr="001128D9" w:rsidRDefault="001128D9" w:rsidP="001128D9">
      <w:pPr>
        <w:spacing w:after="160" w:line="259" w:lineRule="auto"/>
        <w:jc w:val="center"/>
        <w:rPr>
          <w:rFonts w:ascii="Arial" w:eastAsiaTheme="minorHAnsi" w:hAnsi="Arial" w:cs="Arial"/>
          <w:b/>
          <w:bCs/>
          <w:sz w:val="28"/>
          <w:szCs w:val="28"/>
          <w:lang w:val="es-MX" w:eastAsia="en-US"/>
        </w:rPr>
      </w:pPr>
    </w:p>
    <w:p w14:paraId="6A265EDD" w14:textId="77777777" w:rsidR="001128D9" w:rsidRPr="001128D9" w:rsidRDefault="001128D9" w:rsidP="001128D9">
      <w:pPr>
        <w:spacing w:after="160" w:line="259" w:lineRule="auto"/>
        <w:jc w:val="center"/>
        <w:rPr>
          <w:rFonts w:ascii="Arial" w:eastAsiaTheme="minorHAnsi" w:hAnsi="Arial" w:cs="Arial"/>
          <w:b/>
          <w:bCs/>
          <w:sz w:val="28"/>
          <w:szCs w:val="28"/>
          <w:lang w:val="es-MX" w:eastAsia="en-US"/>
        </w:rPr>
      </w:pPr>
      <w:r w:rsidRPr="001128D9">
        <w:rPr>
          <w:rFonts w:ascii="Arial" w:eastAsiaTheme="minorHAnsi" w:hAnsi="Arial" w:cs="Arial"/>
          <w:b/>
          <w:bCs/>
          <w:sz w:val="28"/>
          <w:szCs w:val="28"/>
          <w:lang w:val="es-MX" w:eastAsia="en-US"/>
        </w:rPr>
        <w:t>PUNTO DE ACUERDO</w:t>
      </w:r>
    </w:p>
    <w:p w14:paraId="5D1241CA" w14:textId="77777777" w:rsidR="001128D9" w:rsidRPr="001128D9" w:rsidRDefault="001128D9" w:rsidP="001128D9">
      <w:pPr>
        <w:spacing w:after="160" w:line="259" w:lineRule="auto"/>
        <w:jc w:val="center"/>
        <w:rPr>
          <w:rFonts w:ascii="Arial" w:eastAsiaTheme="minorHAnsi" w:hAnsi="Arial" w:cs="Arial"/>
          <w:b/>
          <w:bCs/>
          <w:sz w:val="28"/>
          <w:szCs w:val="28"/>
          <w:lang w:val="es-MX" w:eastAsia="en-US"/>
        </w:rPr>
      </w:pPr>
    </w:p>
    <w:p w14:paraId="2072C5BD" w14:textId="77777777" w:rsidR="001128D9" w:rsidRPr="001128D9" w:rsidRDefault="001128D9" w:rsidP="001128D9">
      <w:pPr>
        <w:spacing w:after="160" w:line="259" w:lineRule="auto"/>
        <w:jc w:val="both"/>
        <w:rPr>
          <w:rFonts w:ascii="Arial" w:eastAsiaTheme="minorHAnsi" w:hAnsi="Arial" w:cs="Arial"/>
          <w:b/>
          <w:bCs/>
          <w:sz w:val="28"/>
          <w:szCs w:val="28"/>
          <w:lang w:val="es-MX" w:eastAsia="en-US"/>
        </w:rPr>
      </w:pPr>
      <w:r w:rsidRPr="001128D9">
        <w:rPr>
          <w:rFonts w:ascii="Arial" w:eastAsiaTheme="minorHAnsi" w:hAnsi="Arial" w:cs="Arial"/>
          <w:b/>
          <w:bCs/>
          <w:sz w:val="28"/>
          <w:szCs w:val="28"/>
          <w:lang w:val="es-MX" w:eastAsia="en-US"/>
        </w:rPr>
        <w:t>ÚNICO. - SE ENVÍA UN ATENTO EXHORTO A LA SECRETARÍA DE TRABAJO Y PREVISIÓN SOCIAL DEL GOBIERNO FEDERAL, ASÍ COMO A LA SECRETARÍA DEL TRABAJO DE COAHUILA, PARA QUE DENTRO DE SUS ÁMBITOS DE COMPETENCIA REALICEN LAS ACCIONES CONDUCENTES PARA PROMOVER CAMPAÑAS DE CONCIENTIZACIÓN Y SENSIBILIZACIÓN ACERCA DE LA IMPORTANCIA DE LA REINSERCIÓN A LA VIDA LABORAL DE LAS PERSONAS QUE HAN PADECIDO CÁNCER.</w:t>
      </w:r>
    </w:p>
    <w:p w14:paraId="6E18B7F4" w14:textId="77777777" w:rsidR="001128D9" w:rsidRPr="001128D9" w:rsidRDefault="001128D9" w:rsidP="001128D9">
      <w:pPr>
        <w:spacing w:after="160" w:line="276" w:lineRule="auto"/>
        <w:jc w:val="center"/>
        <w:rPr>
          <w:rFonts w:ascii="Arial" w:eastAsia="Arial" w:hAnsi="Arial" w:cs="Arial"/>
          <w:b/>
          <w:sz w:val="28"/>
          <w:lang w:val="es-MX" w:eastAsia="es-MX"/>
        </w:rPr>
      </w:pPr>
    </w:p>
    <w:p w14:paraId="4555F2BE" w14:textId="77777777" w:rsidR="001128D9" w:rsidRPr="001128D9" w:rsidRDefault="001128D9" w:rsidP="001128D9">
      <w:pPr>
        <w:spacing w:after="160" w:line="276" w:lineRule="auto"/>
        <w:jc w:val="center"/>
        <w:rPr>
          <w:rFonts w:ascii="Arial" w:eastAsia="Arial" w:hAnsi="Arial" w:cs="Arial"/>
          <w:b/>
          <w:sz w:val="28"/>
          <w:lang w:val="es-MX" w:eastAsia="es-MX"/>
        </w:rPr>
      </w:pPr>
      <w:r w:rsidRPr="001128D9">
        <w:rPr>
          <w:rFonts w:ascii="Arial" w:eastAsia="Arial" w:hAnsi="Arial" w:cs="Arial"/>
          <w:b/>
          <w:sz w:val="28"/>
          <w:lang w:val="es-MX" w:eastAsia="es-MX"/>
        </w:rPr>
        <w:t>A T E N T A M E N T E</w:t>
      </w:r>
    </w:p>
    <w:p w14:paraId="0D4E3A78" w14:textId="77777777" w:rsidR="001128D9" w:rsidRPr="001128D9" w:rsidRDefault="001128D9" w:rsidP="001128D9">
      <w:pPr>
        <w:spacing w:after="160" w:line="276" w:lineRule="auto"/>
        <w:jc w:val="center"/>
        <w:rPr>
          <w:rFonts w:ascii="Arial" w:eastAsia="Arial" w:hAnsi="Arial" w:cs="Arial"/>
          <w:b/>
          <w:sz w:val="28"/>
          <w:lang w:val="es-MX" w:eastAsia="es-MX"/>
        </w:rPr>
      </w:pPr>
    </w:p>
    <w:p w14:paraId="0D25C019" w14:textId="77777777" w:rsidR="001128D9" w:rsidRPr="001128D9" w:rsidRDefault="001128D9" w:rsidP="001128D9">
      <w:pPr>
        <w:spacing w:after="160" w:line="276" w:lineRule="auto"/>
        <w:jc w:val="center"/>
        <w:rPr>
          <w:rFonts w:ascii="Arial" w:eastAsia="Arial" w:hAnsi="Arial" w:cs="Arial"/>
          <w:b/>
          <w:sz w:val="28"/>
          <w:lang w:val="es-MX" w:eastAsia="es-MX"/>
        </w:rPr>
      </w:pPr>
      <w:r w:rsidRPr="001128D9">
        <w:rPr>
          <w:rFonts w:ascii="Arial" w:eastAsia="Arial" w:hAnsi="Arial" w:cs="Arial"/>
          <w:b/>
          <w:sz w:val="28"/>
          <w:lang w:val="es-MX" w:eastAsia="es-MX"/>
        </w:rPr>
        <w:t>Saltillo, Coahuila, 26 de octubre de 2021</w:t>
      </w:r>
    </w:p>
    <w:p w14:paraId="7C4742E4" w14:textId="77777777" w:rsidR="001128D9" w:rsidRPr="001128D9" w:rsidRDefault="001128D9" w:rsidP="001128D9">
      <w:pPr>
        <w:spacing w:after="160" w:line="276" w:lineRule="auto"/>
        <w:jc w:val="center"/>
        <w:rPr>
          <w:rFonts w:ascii="Arial" w:eastAsia="Arial" w:hAnsi="Arial" w:cs="Arial"/>
          <w:b/>
          <w:sz w:val="28"/>
          <w:lang w:val="es-MX" w:eastAsia="es-MX"/>
        </w:rPr>
      </w:pPr>
    </w:p>
    <w:p w14:paraId="54DE0D6D" w14:textId="77777777" w:rsidR="001128D9" w:rsidRPr="001128D9" w:rsidRDefault="001128D9" w:rsidP="001128D9">
      <w:pPr>
        <w:spacing w:after="160" w:line="276" w:lineRule="auto"/>
        <w:jc w:val="center"/>
        <w:rPr>
          <w:rFonts w:ascii="Arial" w:eastAsia="Arial" w:hAnsi="Arial" w:cs="Arial"/>
          <w:b/>
          <w:sz w:val="28"/>
          <w:lang w:val="es-MX" w:eastAsia="es-MX"/>
        </w:rPr>
      </w:pPr>
    </w:p>
    <w:p w14:paraId="65B5FE50" w14:textId="77777777" w:rsidR="001128D9" w:rsidRPr="001128D9" w:rsidRDefault="001128D9" w:rsidP="001128D9">
      <w:pPr>
        <w:spacing w:after="160" w:line="276" w:lineRule="auto"/>
        <w:jc w:val="center"/>
        <w:rPr>
          <w:rFonts w:ascii="Arial" w:eastAsia="Arial" w:hAnsi="Arial" w:cs="Arial"/>
          <w:b/>
          <w:sz w:val="28"/>
          <w:lang w:val="es-MX" w:eastAsia="es-MX"/>
        </w:rPr>
      </w:pPr>
    </w:p>
    <w:p w14:paraId="11EA3C99" w14:textId="77777777" w:rsidR="001128D9" w:rsidRPr="001128D9" w:rsidRDefault="001128D9" w:rsidP="001128D9">
      <w:pPr>
        <w:spacing w:after="160" w:line="276" w:lineRule="auto"/>
        <w:jc w:val="center"/>
        <w:rPr>
          <w:rFonts w:ascii="Arial" w:eastAsia="Arial" w:hAnsi="Arial" w:cs="Arial"/>
          <w:b/>
          <w:sz w:val="28"/>
          <w:lang w:val="es-MX" w:eastAsia="es-MX"/>
        </w:rPr>
      </w:pPr>
      <w:r w:rsidRPr="001128D9">
        <w:rPr>
          <w:rFonts w:ascii="Arial" w:eastAsia="Arial" w:hAnsi="Arial" w:cs="Arial"/>
          <w:b/>
          <w:sz w:val="28"/>
          <w:lang w:val="es-MX" w:eastAsia="es-MX"/>
        </w:rPr>
        <w:t>DIP. EDNA ILEANA DAVALOS ELIZONDO</w:t>
      </w:r>
    </w:p>
    <w:p w14:paraId="622384E2" w14:textId="77777777" w:rsidR="001128D9" w:rsidRPr="001128D9" w:rsidRDefault="001128D9" w:rsidP="001128D9">
      <w:pPr>
        <w:spacing w:after="160" w:line="276" w:lineRule="auto"/>
        <w:jc w:val="center"/>
        <w:rPr>
          <w:rFonts w:ascii="Arial" w:eastAsia="Arial" w:hAnsi="Arial" w:cs="Arial"/>
          <w:b/>
          <w:sz w:val="28"/>
          <w:lang w:val="es-MX" w:eastAsia="es-MX"/>
        </w:rPr>
      </w:pPr>
      <w:r w:rsidRPr="001128D9">
        <w:rPr>
          <w:rFonts w:ascii="Arial" w:eastAsia="Arial" w:hAnsi="Arial" w:cs="Arial"/>
          <w:b/>
          <w:sz w:val="28"/>
          <w:lang w:val="es-MX" w:eastAsia="es-MX"/>
        </w:rPr>
        <w:t>DEL GRUPO PARLAMENTARIO “MIGUEL RAMOS ARIZPE”</w:t>
      </w:r>
    </w:p>
    <w:p w14:paraId="07ADC100" w14:textId="77777777" w:rsidR="001128D9" w:rsidRPr="001128D9" w:rsidRDefault="001128D9" w:rsidP="001128D9">
      <w:pPr>
        <w:spacing w:after="160" w:line="276" w:lineRule="auto"/>
        <w:jc w:val="center"/>
        <w:rPr>
          <w:rFonts w:ascii="Arial" w:eastAsia="Arial" w:hAnsi="Arial" w:cs="Arial"/>
          <w:b/>
          <w:sz w:val="28"/>
          <w:lang w:val="es-MX" w:eastAsia="es-MX"/>
        </w:rPr>
      </w:pPr>
      <w:r w:rsidRPr="001128D9">
        <w:rPr>
          <w:rFonts w:ascii="Arial" w:eastAsia="Arial" w:hAnsi="Arial" w:cs="Arial"/>
          <w:b/>
          <w:sz w:val="28"/>
          <w:lang w:val="es-MX" w:eastAsia="es-MX"/>
        </w:rPr>
        <w:t>DEL PARTIDO REVOLUCIONARIO INSTITUCIONAL.</w:t>
      </w:r>
    </w:p>
    <w:p w14:paraId="2FD1C9E2" w14:textId="77777777" w:rsidR="001128D9" w:rsidRPr="001128D9" w:rsidRDefault="001128D9" w:rsidP="001128D9">
      <w:pPr>
        <w:spacing w:after="160" w:line="276" w:lineRule="auto"/>
        <w:jc w:val="center"/>
        <w:rPr>
          <w:rFonts w:ascii="Arial" w:eastAsia="Arial" w:hAnsi="Arial" w:cs="Arial"/>
          <w:b/>
          <w:lang w:val="es-MX" w:eastAsia="es-MX"/>
        </w:rPr>
      </w:pPr>
    </w:p>
    <w:p w14:paraId="1E3AB560" w14:textId="77777777" w:rsidR="001128D9" w:rsidRPr="001128D9" w:rsidRDefault="001128D9" w:rsidP="001128D9">
      <w:pPr>
        <w:spacing w:after="160" w:line="276" w:lineRule="auto"/>
        <w:jc w:val="center"/>
        <w:rPr>
          <w:rFonts w:ascii="Arial" w:eastAsia="Arial" w:hAnsi="Arial" w:cs="Arial"/>
          <w:b/>
          <w:lang w:val="es-MX" w:eastAsia="es-MX"/>
        </w:rPr>
      </w:pPr>
    </w:p>
    <w:p w14:paraId="4D4CE849" w14:textId="77777777" w:rsidR="001128D9" w:rsidRPr="001128D9" w:rsidRDefault="001128D9" w:rsidP="001128D9">
      <w:pPr>
        <w:spacing w:after="160" w:line="276" w:lineRule="auto"/>
        <w:jc w:val="center"/>
        <w:rPr>
          <w:rFonts w:ascii="Arial" w:eastAsia="Arial" w:hAnsi="Arial" w:cs="Arial"/>
          <w:b/>
          <w:lang w:val="es-MX" w:eastAsia="es-MX"/>
        </w:rPr>
      </w:pPr>
    </w:p>
    <w:p w14:paraId="1A780C24" w14:textId="77777777" w:rsidR="001128D9" w:rsidRPr="001128D9" w:rsidRDefault="001128D9" w:rsidP="001128D9">
      <w:pPr>
        <w:spacing w:after="160" w:line="276" w:lineRule="auto"/>
        <w:jc w:val="center"/>
        <w:rPr>
          <w:rFonts w:ascii="Arial" w:eastAsia="Arial" w:hAnsi="Arial" w:cs="Arial"/>
          <w:b/>
          <w:lang w:val="es-MX" w:eastAsia="es-MX"/>
        </w:rPr>
      </w:pPr>
    </w:p>
    <w:p w14:paraId="0A768FD5" w14:textId="77777777" w:rsidR="001128D9" w:rsidRPr="001128D9" w:rsidRDefault="001128D9" w:rsidP="001128D9">
      <w:pPr>
        <w:spacing w:after="160" w:line="276" w:lineRule="auto"/>
        <w:jc w:val="center"/>
        <w:rPr>
          <w:rFonts w:ascii="Arial" w:eastAsia="Arial" w:hAnsi="Arial" w:cs="Arial"/>
          <w:b/>
          <w:lang w:val="es-MX" w:eastAsia="es-MX"/>
        </w:rPr>
      </w:pPr>
    </w:p>
    <w:p w14:paraId="01788E30" w14:textId="77777777" w:rsidR="001128D9" w:rsidRPr="001128D9" w:rsidRDefault="001128D9" w:rsidP="001128D9">
      <w:pPr>
        <w:spacing w:after="160" w:line="276" w:lineRule="auto"/>
        <w:jc w:val="center"/>
        <w:rPr>
          <w:rFonts w:ascii="Arial" w:eastAsia="Arial" w:hAnsi="Arial" w:cs="Arial"/>
          <w:b/>
          <w:lang w:val="es-MX" w:eastAsia="es-MX"/>
        </w:rPr>
      </w:pPr>
    </w:p>
    <w:p w14:paraId="62952506" w14:textId="77777777" w:rsidR="001128D9" w:rsidRPr="001128D9" w:rsidRDefault="001128D9" w:rsidP="001128D9">
      <w:pPr>
        <w:spacing w:after="160" w:line="276" w:lineRule="auto"/>
        <w:jc w:val="center"/>
        <w:rPr>
          <w:rFonts w:ascii="Arial" w:eastAsia="Arial" w:hAnsi="Arial" w:cs="Arial"/>
          <w:b/>
          <w:lang w:val="es-MX" w:eastAsia="es-MX"/>
        </w:rPr>
      </w:pPr>
      <w:r w:rsidRPr="001128D9">
        <w:rPr>
          <w:rFonts w:ascii="Arial" w:eastAsia="Arial" w:hAnsi="Arial" w:cs="Arial"/>
          <w:b/>
          <w:lang w:val="es-MX" w:eastAsia="es-MX"/>
        </w:rPr>
        <w:t>CONJUNTAMENTE CON LAS DEMÁS DIPUTADAS Y DIPUTADOS INTEGRANTES DEL GRUPO PARLAMENTARIIO “MIGUEL RAMOS ARIZPE” DEL PARTIDO REVOLUCIONARIO INSTITUCIONAL.</w:t>
      </w:r>
    </w:p>
    <w:tbl>
      <w:tblPr>
        <w:tblStyle w:val="Tablaconcuadrcula71"/>
        <w:tblW w:w="978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709"/>
        <w:gridCol w:w="4536"/>
      </w:tblGrid>
      <w:tr w:rsidR="001128D9" w:rsidRPr="001128D9" w14:paraId="51C5F5CF" w14:textId="77777777" w:rsidTr="00330CB3">
        <w:tc>
          <w:tcPr>
            <w:tcW w:w="4536" w:type="dxa"/>
          </w:tcPr>
          <w:p w14:paraId="0EBA3B96" w14:textId="77777777" w:rsidR="001128D9" w:rsidRPr="001128D9" w:rsidRDefault="001128D9" w:rsidP="001128D9">
            <w:pPr>
              <w:tabs>
                <w:tab w:val="left" w:pos="5056"/>
              </w:tabs>
              <w:jc w:val="both"/>
              <w:rPr>
                <w:rFonts w:ascii="Arial" w:eastAsiaTheme="minorHAnsi" w:hAnsi="Arial" w:cs="Arial"/>
                <w:b/>
                <w:sz w:val="20"/>
                <w:lang w:val="es-MX" w:eastAsia="en-US"/>
              </w:rPr>
            </w:pPr>
          </w:p>
          <w:p w14:paraId="198CAC42"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709" w:type="dxa"/>
          </w:tcPr>
          <w:p w14:paraId="44B90D62" w14:textId="77777777" w:rsidR="001128D9" w:rsidRPr="001128D9" w:rsidRDefault="001128D9" w:rsidP="001128D9">
            <w:pPr>
              <w:tabs>
                <w:tab w:val="left" w:pos="5056"/>
              </w:tabs>
              <w:jc w:val="center"/>
              <w:rPr>
                <w:rFonts w:ascii="Arial" w:eastAsiaTheme="minorHAnsi" w:hAnsi="Arial" w:cs="Arial"/>
                <w:b/>
                <w:sz w:val="20"/>
                <w:lang w:val="es-MX" w:eastAsia="en-US"/>
              </w:rPr>
            </w:pPr>
          </w:p>
        </w:tc>
        <w:tc>
          <w:tcPr>
            <w:tcW w:w="4536" w:type="dxa"/>
          </w:tcPr>
          <w:p w14:paraId="0A43454B" w14:textId="77777777" w:rsidR="001128D9" w:rsidRPr="001128D9" w:rsidRDefault="001128D9" w:rsidP="001128D9">
            <w:pPr>
              <w:tabs>
                <w:tab w:val="left" w:pos="5056"/>
              </w:tabs>
              <w:jc w:val="center"/>
              <w:rPr>
                <w:rFonts w:ascii="Arial" w:eastAsiaTheme="minorHAnsi" w:hAnsi="Arial" w:cs="Arial"/>
                <w:b/>
                <w:sz w:val="20"/>
                <w:lang w:val="es-MX" w:eastAsia="en-US"/>
              </w:rPr>
            </w:pPr>
          </w:p>
        </w:tc>
      </w:tr>
      <w:tr w:rsidR="001128D9" w:rsidRPr="001128D9" w14:paraId="5B676210" w14:textId="77777777" w:rsidTr="00330CB3">
        <w:tc>
          <w:tcPr>
            <w:tcW w:w="4536" w:type="dxa"/>
          </w:tcPr>
          <w:p w14:paraId="3273DC71"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 xml:space="preserve">DIP. </w:t>
            </w:r>
            <w:r w:rsidRPr="001128D9">
              <w:rPr>
                <w:rFonts w:ascii="Arial" w:eastAsiaTheme="minorHAnsi" w:hAnsi="Arial" w:cs="Arial"/>
                <w:b/>
                <w:snapToGrid w:val="0"/>
                <w:sz w:val="20"/>
                <w:lang w:val="es-MX" w:eastAsia="en-US"/>
              </w:rPr>
              <w:t>MARÍA EUGENIA GUADALUPE CALDERÓN AMEZCUA</w:t>
            </w:r>
          </w:p>
        </w:tc>
        <w:tc>
          <w:tcPr>
            <w:tcW w:w="709" w:type="dxa"/>
          </w:tcPr>
          <w:p w14:paraId="21DCB784"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2B78FBFA"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DIP. MARÍA ESPERANZA CHAPA GARCÍA</w:t>
            </w:r>
          </w:p>
        </w:tc>
      </w:tr>
      <w:tr w:rsidR="001128D9" w:rsidRPr="001128D9" w14:paraId="467052BD" w14:textId="77777777" w:rsidTr="00330CB3">
        <w:tc>
          <w:tcPr>
            <w:tcW w:w="4536" w:type="dxa"/>
          </w:tcPr>
          <w:p w14:paraId="2829DB27" w14:textId="77777777" w:rsidR="001128D9" w:rsidRPr="001128D9" w:rsidRDefault="001128D9" w:rsidP="001128D9">
            <w:pPr>
              <w:tabs>
                <w:tab w:val="left" w:pos="5056"/>
              </w:tabs>
              <w:jc w:val="both"/>
              <w:rPr>
                <w:rFonts w:ascii="Arial" w:eastAsiaTheme="minorHAnsi" w:hAnsi="Arial" w:cs="Arial"/>
                <w:b/>
                <w:sz w:val="20"/>
                <w:lang w:val="es-MX" w:eastAsia="en-US"/>
              </w:rPr>
            </w:pPr>
          </w:p>
          <w:p w14:paraId="68C92AC0" w14:textId="77777777" w:rsidR="001128D9" w:rsidRPr="001128D9" w:rsidRDefault="001128D9" w:rsidP="001128D9">
            <w:pPr>
              <w:tabs>
                <w:tab w:val="left" w:pos="5056"/>
              </w:tabs>
              <w:jc w:val="both"/>
              <w:rPr>
                <w:rFonts w:ascii="Arial" w:eastAsiaTheme="minorHAnsi" w:hAnsi="Arial" w:cs="Arial"/>
                <w:b/>
                <w:sz w:val="20"/>
                <w:lang w:val="es-MX" w:eastAsia="en-US"/>
              </w:rPr>
            </w:pPr>
          </w:p>
          <w:p w14:paraId="087A01D0"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709" w:type="dxa"/>
          </w:tcPr>
          <w:p w14:paraId="4BA437EB"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7602046A" w14:textId="77777777" w:rsidR="001128D9" w:rsidRPr="001128D9" w:rsidRDefault="001128D9" w:rsidP="001128D9">
            <w:pPr>
              <w:tabs>
                <w:tab w:val="left" w:pos="5056"/>
              </w:tabs>
              <w:jc w:val="both"/>
              <w:rPr>
                <w:rFonts w:ascii="Arial" w:eastAsiaTheme="minorHAnsi" w:hAnsi="Arial" w:cs="Arial"/>
                <w:b/>
                <w:sz w:val="20"/>
                <w:lang w:val="es-MX" w:eastAsia="en-US"/>
              </w:rPr>
            </w:pPr>
          </w:p>
        </w:tc>
      </w:tr>
      <w:tr w:rsidR="001128D9" w:rsidRPr="001128D9" w14:paraId="3DFA5D35" w14:textId="77777777" w:rsidTr="00330CB3">
        <w:tc>
          <w:tcPr>
            <w:tcW w:w="4536" w:type="dxa"/>
          </w:tcPr>
          <w:p w14:paraId="5E22FCCB"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 xml:space="preserve">DIP. </w:t>
            </w:r>
            <w:r w:rsidRPr="001128D9">
              <w:rPr>
                <w:rFonts w:ascii="Arial" w:eastAsiaTheme="minorHAnsi" w:hAnsi="Arial" w:cs="Arial"/>
                <w:b/>
                <w:snapToGrid w:val="0"/>
                <w:sz w:val="20"/>
                <w:lang w:val="es-MX" w:eastAsia="en-US"/>
              </w:rPr>
              <w:t>JESÚS MARÍA MONTEMAYOR GARZA</w:t>
            </w:r>
          </w:p>
        </w:tc>
        <w:tc>
          <w:tcPr>
            <w:tcW w:w="709" w:type="dxa"/>
          </w:tcPr>
          <w:p w14:paraId="7F48D34E"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27DF5631"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DIP. JORGE ANTONIO ABDALA SERNA</w:t>
            </w:r>
          </w:p>
        </w:tc>
      </w:tr>
      <w:tr w:rsidR="001128D9" w:rsidRPr="001128D9" w14:paraId="1B6B3498" w14:textId="77777777" w:rsidTr="00330CB3">
        <w:tc>
          <w:tcPr>
            <w:tcW w:w="4536" w:type="dxa"/>
          </w:tcPr>
          <w:p w14:paraId="48D69810" w14:textId="77777777" w:rsidR="001128D9" w:rsidRPr="001128D9" w:rsidRDefault="001128D9" w:rsidP="001128D9">
            <w:pPr>
              <w:tabs>
                <w:tab w:val="left" w:pos="5056"/>
              </w:tabs>
              <w:jc w:val="both"/>
              <w:rPr>
                <w:rFonts w:ascii="Arial" w:eastAsiaTheme="minorHAnsi" w:hAnsi="Arial" w:cs="Arial"/>
                <w:b/>
                <w:sz w:val="20"/>
                <w:lang w:val="es-MX" w:eastAsia="en-US"/>
              </w:rPr>
            </w:pPr>
          </w:p>
          <w:p w14:paraId="6B948789"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709" w:type="dxa"/>
          </w:tcPr>
          <w:p w14:paraId="3C2077EC"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44A57AF7" w14:textId="77777777" w:rsidR="001128D9" w:rsidRPr="001128D9" w:rsidRDefault="001128D9" w:rsidP="001128D9">
            <w:pPr>
              <w:tabs>
                <w:tab w:val="left" w:pos="5056"/>
              </w:tabs>
              <w:jc w:val="both"/>
              <w:rPr>
                <w:rFonts w:ascii="Arial" w:eastAsiaTheme="minorHAnsi" w:hAnsi="Arial" w:cs="Arial"/>
                <w:b/>
                <w:sz w:val="20"/>
                <w:lang w:val="es-MX" w:eastAsia="en-US"/>
              </w:rPr>
            </w:pPr>
          </w:p>
        </w:tc>
      </w:tr>
      <w:tr w:rsidR="001128D9" w:rsidRPr="001128D9" w14:paraId="4A52409E" w14:textId="77777777" w:rsidTr="00330CB3">
        <w:tc>
          <w:tcPr>
            <w:tcW w:w="4536" w:type="dxa"/>
          </w:tcPr>
          <w:p w14:paraId="7ACD5D0B" w14:textId="77777777" w:rsidR="001128D9" w:rsidRPr="001128D9" w:rsidRDefault="001128D9" w:rsidP="001128D9">
            <w:pPr>
              <w:tabs>
                <w:tab w:val="left" w:pos="4678"/>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 xml:space="preserve">DIP. </w:t>
            </w:r>
            <w:r w:rsidRPr="001128D9">
              <w:rPr>
                <w:rFonts w:ascii="Arial" w:eastAsiaTheme="minorHAnsi" w:hAnsi="Arial" w:cs="Arial"/>
                <w:b/>
                <w:snapToGrid w:val="0"/>
                <w:sz w:val="20"/>
                <w:lang w:val="es-MX" w:eastAsia="en-US"/>
              </w:rPr>
              <w:t>MARÍA GUADALUPE OYERVIDES VALDÉZ</w:t>
            </w:r>
          </w:p>
        </w:tc>
        <w:tc>
          <w:tcPr>
            <w:tcW w:w="709" w:type="dxa"/>
          </w:tcPr>
          <w:p w14:paraId="3377672F"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06BE370A"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DIP.  RICARDO LÓPEZ CAMPOS</w:t>
            </w:r>
          </w:p>
        </w:tc>
      </w:tr>
      <w:tr w:rsidR="001128D9" w:rsidRPr="001128D9" w14:paraId="52FFC2F7" w14:textId="77777777" w:rsidTr="00330CB3">
        <w:tc>
          <w:tcPr>
            <w:tcW w:w="4536" w:type="dxa"/>
          </w:tcPr>
          <w:p w14:paraId="5085B9E6" w14:textId="77777777" w:rsidR="001128D9" w:rsidRPr="001128D9" w:rsidRDefault="001128D9" w:rsidP="001128D9">
            <w:pPr>
              <w:tabs>
                <w:tab w:val="left" w:pos="4678"/>
              </w:tabs>
              <w:jc w:val="both"/>
              <w:rPr>
                <w:rFonts w:ascii="Arial" w:eastAsiaTheme="minorHAnsi" w:hAnsi="Arial" w:cs="Arial"/>
                <w:b/>
                <w:sz w:val="20"/>
                <w:lang w:val="es-MX" w:eastAsia="en-US"/>
              </w:rPr>
            </w:pPr>
          </w:p>
          <w:p w14:paraId="353997DA" w14:textId="77777777" w:rsidR="001128D9" w:rsidRPr="001128D9" w:rsidRDefault="001128D9" w:rsidP="001128D9">
            <w:pPr>
              <w:tabs>
                <w:tab w:val="left" w:pos="4678"/>
              </w:tabs>
              <w:jc w:val="both"/>
              <w:rPr>
                <w:rFonts w:ascii="Arial" w:eastAsiaTheme="minorHAnsi" w:hAnsi="Arial" w:cs="Arial"/>
                <w:b/>
                <w:sz w:val="20"/>
                <w:lang w:val="es-MX" w:eastAsia="en-US"/>
              </w:rPr>
            </w:pPr>
          </w:p>
        </w:tc>
        <w:tc>
          <w:tcPr>
            <w:tcW w:w="709" w:type="dxa"/>
          </w:tcPr>
          <w:p w14:paraId="7D83643A"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34A903B3" w14:textId="77777777" w:rsidR="001128D9" w:rsidRPr="001128D9" w:rsidRDefault="001128D9" w:rsidP="001128D9">
            <w:pPr>
              <w:tabs>
                <w:tab w:val="left" w:pos="5056"/>
              </w:tabs>
              <w:jc w:val="both"/>
              <w:rPr>
                <w:rFonts w:ascii="Arial" w:eastAsiaTheme="minorHAnsi" w:hAnsi="Arial" w:cs="Arial"/>
                <w:b/>
                <w:sz w:val="20"/>
                <w:lang w:val="es-MX" w:eastAsia="en-US"/>
              </w:rPr>
            </w:pPr>
          </w:p>
        </w:tc>
      </w:tr>
      <w:tr w:rsidR="001128D9" w:rsidRPr="001128D9" w14:paraId="36277083" w14:textId="77777777" w:rsidTr="00330CB3">
        <w:tc>
          <w:tcPr>
            <w:tcW w:w="4536" w:type="dxa"/>
          </w:tcPr>
          <w:p w14:paraId="38E76EDF" w14:textId="77777777" w:rsidR="001128D9" w:rsidRPr="001128D9" w:rsidRDefault="001128D9" w:rsidP="001128D9">
            <w:pPr>
              <w:tabs>
                <w:tab w:val="left" w:pos="4678"/>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 xml:space="preserve">DIP. </w:t>
            </w:r>
            <w:r w:rsidRPr="001128D9">
              <w:rPr>
                <w:rFonts w:ascii="Arial" w:eastAsiaTheme="minorHAnsi" w:hAnsi="Arial" w:cs="Arial"/>
                <w:b/>
                <w:snapToGrid w:val="0"/>
                <w:sz w:val="20"/>
                <w:lang w:val="es-MX" w:eastAsia="en-US"/>
              </w:rPr>
              <w:t>RAÚL ONOFRE CONTRERAS</w:t>
            </w:r>
          </w:p>
        </w:tc>
        <w:tc>
          <w:tcPr>
            <w:tcW w:w="709" w:type="dxa"/>
          </w:tcPr>
          <w:p w14:paraId="2195457E"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7697BC80"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DIP. OLIVIA MARTÍNEZ LEYVA</w:t>
            </w:r>
          </w:p>
        </w:tc>
      </w:tr>
      <w:tr w:rsidR="001128D9" w:rsidRPr="001128D9" w14:paraId="28ACE9B0" w14:textId="77777777" w:rsidTr="00330CB3">
        <w:trPr>
          <w:trHeight w:val="635"/>
        </w:trPr>
        <w:tc>
          <w:tcPr>
            <w:tcW w:w="4536" w:type="dxa"/>
          </w:tcPr>
          <w:p w14:paraId="22142EBA" w14:textId="77777777" w:rsidR="001128D9" w:rsidRPr="001128D9" w:rsidRDefault="001128D9" w:rsidP="001128D9">
            <w:pPr>
              <w:tabs>
                <w:tab w:val="left" w:pos="4678"/>
              </w:tabs>
              <w:jc w:val="both"/>
              <w:rPr>
                <w:rFonts w:ascii="Arial" w:eastAsiaTheme="minorHAnsi" w:hAnsi="Arial" w:cs="Arial"/>
                <w:b/>
                <w:sz w:val="20"/>
                <w:lang w:val="es-MX" w:eastAsia="en-US"/>
              </w:rPr>
            </w:pPr>
          </w:p>
          <w:p w14:paraId="7B5166F0" w14:textId="77777777" w:rsidR="001128D9" w:rsidRPr="001128D9" w:rsidRDefault="001128D9" w:rsidP="001128D9">
            <w:pPr>
              <w:tabs>
                <w:tab w:val="left" w:pos="4678"/>
              </w:tabs>
              <w:jc w:val="both"/>
              <w:rPr>
                <w:rFonts w:ascii="Arial" w:eastAsiaTheme="minorHAnsi" w:hAnsi="Arial" w:cs="Arial"/>
                <w:b/>
                <w:sz w:val="20"/>
                <w:lang w:val="es-MX" w:eastAsia="en-US"/>
              </w:rPr>
            </w:pPr>
          </w:p>
        </w:tc>
        <w:tc>
          <w:tcPr>
            <w:tcW w:w="709" w:type="dxa"/>
          </w:tcPr>
          <w:p w14:paraId="7CE70F6D"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4747CDBF" w14:textId="77777777" w:rsidR="001128D9" w:rsidRPr="001128D9" w:rsidRDefault="001128D9" w:rsidP="001128D9">
            <w:pPr>
              <w:tabs>
                <w:tab w:val="left" w:pos="5056"/>
              </w:tabs>
              <w:jc w:val="both"/>
              <w:rPr>
                <w:rFonts w:ascii="Arial" w:eastAsiaTheme="minorHAnsi" w:hAnsi="Arial" w:cs="Arial"/>
                <w:b/>
                <w:sz w:val="20"/>
                <w:lang w:val="es-MX" w:eastAsia="en-US"/>
              </w:rPr>
            </w:pPr>
          </w:p>
        </w:tc>
      </w:tr>
      <w:tr w:rsidR="001128D9" w:rsidRPr="001128D9" w14:paraId="4B9B7DFC" w14:textId="77777777" w:rsidTr="00330CB3">
        <w:tc>
          <w:tcPr>
            <w:tcW w:w="4536" w:type="dxa"/>
          </w:tcPr>
          <w:p w14:paraId="0C8DBB7D" w14:textId="77777777" w:rsidR="001128D9" w:rsidRPr="001128D9" w:rsidRDefault="001128D9" w:rsidP="001128D9">
            <w:pPr>
              <w:tabs>
                <w:tab w:val="left" w:pos="4678"/>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 xml:space="preserve">DIP. </w:t>
            </w:r>
            <w:r w:rsidRPr="001128D9">
              <w:rPr>
                <w:rFonts w:ascii="Arial" w:eastAsiaTheme="minorHAnsi" w:hAnsi="Arial" w:cs="Arial"/>
                <w:b/>
                <w:snapToGrid w:val="0"/>
                <w:sz w:val="20"/>
                <w:lang w:val="es-MX" w:eastAsia="en-US"/>
              </w:rPr>
              <w:t>EDUARDO OLMOS CASTRO</w:t>
            </w:r>
          </w:p>
        </w:tc>
        <w:tc>
          <w:tcPr>
            <w:tcW w:w="709" w:type="dxa"/>
          </w:tcPr>
          <w:p w14:paraId="345E66E1"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249D8F9F"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 xml:space="preserve">DIP. </w:t>
            </w:r>
            <w:r w:rsidRPr="001128D9">
              <w:rPr>
                <w:rFonts w:ascii="Arial" w:eastAsiaTheme="minorHAnsi" w:hAnsi="Arial" w:cs="Arial"/>
                <w:b/>
                <w:snapToGrid w:val="0"/>
                <w:sz w:val="20"/>
                <w:lang w:val="es-MX" w:eastAsia="en-US"/>
              </w:rPr>
              <w:t>MARIO CEPEDA RAMÍREZ</w:t>
            </w:r>
          </w:p>
        </w:tc>
      </w:tr>
      <w:tr w:rsidR="001128D9" w:rsidRPr="001128D9" w14:paraId="407FFCCD" w14:textId="77777777" w:rsidTr="00330CB3">
        <w:tc>
          <w:tcPr>
            <w:tcW w:w="4536" w:type="dxa"/>
          </w:tcPr>
          <w:p w14:paraId="273D015E" w14:textId="77777777" w:rsidR="001128D9" w:rsidRPr="001128D9" w:rsidRDefault="001128D9" w:rsidP="001128D9">
            <w:pPr>
              <w:tabs>
                <w:tab w:val="left" w:pos="4678"/>
              </w:tabs>
              <w:jc w:val="both"/>
              <w:rPr>
                <w:rFonts w:ascii="Arial" w:eastAsiaTheme="minorHAnsi" w:hAnsi="Arial" w:cs="Arial"/>
                <w:b/>
                <w:sz w:val="20"/>
                <w:lang w:val="es-MX" w:eastAsia="en-US"/>
              </w:rPr>
            </w:pPr>
          </w:p>
          <w:p w14:paraId="6A6A3E4D" w14:textId="77777777" w:rsidR="001128D9" w:rsidRPr="001128D9" w:rsidRDefault="001128D9" w:rsidP="001128D9">
            <w:pPr>
              <w:tabs>
                <w:tab w:val="left" w:pos="4678"/>
              </w:tabs>
              <w:jc w:val="both"/>
              <w:rPr>
                <w:rFonts w:ascii="Arial" w:eastAsiaTheme="minorHAnsi" w:hAnsi="Arial" w:cs="Arial"/>
                <w:b/>
                <w:sz w:val="20"/>
                <w:lang w:val="es-MX" w:eastAsia="en-US"/>
              </w:rPr>
            </w:pPr>
          </w:p>
        </w:tc>
        <w:tc>
          <w:tcPr>
            <w:tcW w:w="709" w:type="dxa"/>
          </w:tcPr>
          <w:p w14:paraId="08E4F0EF"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51FBB5F3" w14:textId="77777777" w:rsidR="001128D9" w:rsidRPr="001128D9" w:rsidRDefault="001128D9" w:rsidP="001128D9">
            <w:pPr>
              <w:tabs>
                <w:tab w:val="left" w:pos="5056"/>
              </w:tabs>
              <w:jc w:val="both"/>
              <w:rPr>
                <w:rFonts w:ascii="Arial" w:eastAsiaTheme="minorHAnsi" w:hAnsi="Arial" w:cs="Arial"/>
                <w:b/>
                <w:sz w:val="20"/>
                <w:lang w:val="es-MX" w:eastAsia="en-US"/>
              </w:rPr>
            </w:pPr>
          </w:p>
        </w:tc>
      </w:tr>
      <w:tr w:rsidR="001128D9" w:rsidRPr="001128D9" w14:paraId="6DEA2C3B" w14:textId="77777777" w:rsidTr="00330CB3">
        <w:tc>
          <w:tcPr>
            <w:tcW w:w="4536" w:type="dxa"/>
          </w:tcPr>
          <w:p w14:paraId="09120FEE" w14:textId="77777777" w:rsidR="001128D9" w:rsidRPr="001128D9" w:rsidRDefault="001128D9" w:rsidP="001128D9">
            <w:pPr>
              <w:tabs>
                <w:tab w:val="left" w:pos="4678"/>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 xml:space="preserve">DIP. </w:t>
            </w:r>
            <w:r w:rsidRPr="001128D9">
              <w:rPr>
                <w:rFonts w:ascii="Arial" w:eastAsiaTheme="minorHAnsi" w:hAnsi="Arial" w:cs="Arial"/>
                <w:b/>
                <w:snapToGrid w:val="0"/>
                <w:sz w:val="20"/>
                <w:lang w:val="es-MX" w:eastAsia="en-US"/>
              </w:rPr>
              <w:t>HECTOR HUGO DÁVILA PRADO</w:t>
            </w:r>
          </w:p>
        </w:tc>
        <w:tc>
          <w:tcPr>
            <w:tcW w:w="709" w:type="dxa"/>
          </w:tcPr>
          <w:p w14:paraId="14F9CD91"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4E4FFEAE"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DIP. LUZ ELENA GUADALUPE MORALES NÚÑEZ</w:t>
            </w:r>
          </w:p>
        </w:tc>
      </w:tr>
      <w:tr w:rsidR="001128D9" w:rsidRPr="001128D9" w14:paraId="63734BD4" w14:textId="77777777" w:rsidTr="00330CB3">
        <w:tc>
          <w:tcPr>
            <w:tcW w:w="4536" w:type="dxa"/>
          </w:tcPr>
          <w:p w14:paraId="4BAFB72A" w14:textId="77777777" w:rsidR="001128D9" w:rsidRPr="001128D9" w:rsidRDefault="001128D9" w:rsidP="001128D9">
            <w:pPr>
              <w:tabs>
                <w:tab w:val="left" w:pos="4678"/>
              </w:tabs>
              <w:jc w:val="both"/>
              <w:rPr>
                <w:rFonts w:ascii="Arial" w:eastAsiaTheme="minorHAnsi" w:hAnsi="Arial" w:cs="Arial"/>
                <w:b/>
                <w:sz w:val="20"/>
                <w:lang w:val="es-MX" w:eastAsia="en-US"/>
              </w:rPr>
            </w:pPr>
          </w:p>
          <w:p w14:paraId="2F12971B" w14:textId="77777777" w:rsidR="001128D9" w:rsidRPr="001128D9" w:rsidRDefault="001128D9" w:rsidP="001128D9">
            <w:pPr>
              <w:tabs>
                <w:tab w:val="left" w:pos="4678"/>
              </w:tabs>
              <w:jc w:val="both"/>
              <w:rPr>
                <w:rFonts w:ascii="Arial" w:eastAsiaTheme="minorHAnsi" w:hAnsi="Arial" w:cs="Arial"/>
                <w:b/>
                <w:sz w:val="20"/>
                <w:lang w:val="es-MX" w:eastAsia="en-US"/>
              </w:rPr>
            </w:pPr>
          </w:p>
        </w:tc>
        <w:tc>
          <w:tcPr>
            <w:tcW w:w="709" w:type="dxa"/>
          </w:tcPr>
          <w:p w14:paraId="773BC045"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4A4C129F" w14:textId="77777777" w:rsidR="001128D9" w:rsidRPr="001128D9" w:rsidRDefault="001128D9" w:rsidP="001128D9">
            <w:pPr>
              <w:tabs>
                <w:tab w:val="left" w:pos="5056"/>
              </w:tabs>
              <w:jc w:val="both"/>
              <w:rPr>
                <w:rFonts w:ascii="Arial" w:eastAsiaTheme="minorHAnsi" w:hAnsi="Arial" w:cs="Arial"/>
                <w:b/>
                <w:sz w:val="20"/>
                <w:lang w:val="es-MX" w:eastAsia="en-US"/>
              </w:rPr>
            </w:pPr>
          </w:p>
        </w:tc>
      </w:tr>
      <w:tr w:rsidR="001128D9" w:rsidRPr="001128D9" w14:paraId="5AA6CF0D" w14:textId="77777777" w:rsidTr="00330CB3">
        <w:tc>
          <w:tcPr>
            <w:tcW w:w="4536" w:type="dxa"/>
          </w:tcPr>
          <w:p w14:paraId="5930FDB3" w14:textId="77777777" w:rsidR="001128D9" w:rsidRPr="001128D9" w:rsidRDefault="001128D9" w:rsidP="001128D9">
            <w:pPr>
              <w:tabs>
                <w:tab w:val="left" w:pos="4678"/>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 xml:space="preserve">DIP. </w:t>
            </w:r>
            <w:r w:rsidRPr="001128D9">
              <w:rPr>
                <w:rFonts w:ascii="Arial" w:eastAsiaTheme="minorHAnsi" w:hAnsi="Arial" w:cs="Arial"/>
                <w:b/>
                <w:snapToGrid w:val="0"/>
                <w:sz w:val="20"/>
                <w:lang w:val="es-MX" w:eastAsia="en-US"/>
              </w:rPr>
              <w:t>MARÍA BARBARA CEPEDA BOHERINGER</w:t>
            </w:r>
          </w:p>
        </w:tc>
        <w:tc>
          <w:tcPr>
            <w:tcW w:w="709" w:type="dxa"/>
          </w:tcPr>
          <w:p w14:paraId="47819544" w14:textId="77777777" w:rsidR="001128D9" w:rsidRPr="001128D9" w:rsidRDefault="001128D9" w:rsidP="001128D9">
            <w:pPr>
              <w:tabs>
                <w:tab w:val="left" w:pos="5056"/>
              </w:tabs>
              <w:jc w:val="both"/>
              <w:rPr>
                <w:rFonts w:ascii="Arial" w:eastAsiaTheme="minorHAnsi" w:hAnsi="Arial" w:cs="Arial"/>
                <w:b/>
                <w:sz w:val="20"/>
                <w:lang w:val="es-MX" w:eastAsia="en-US"/>
              </w:rPr>
            </w:pPr>
          </w:p>
        </w:tc>
        <w:tc>
          <w:tcPr>
            <w:tcW w:w="4536" w:type="dxa"/>
          </w:tcPr>
          <w:p w14:paraId="5148385B" w14:textId="77777777" w:rsidR="001128D9" w:rsidRPr="001128D9" w:rsidRDefault="001128D9" w:rsidP="001128D9">
            <w:pPr>
              <w:tabs>
                <w:tab w:val="left" w:pos="5056"/>
              </w:tabs>
              <w:jc w:val="both"/>
              <w:rPr>
                <w:rFonts w:ascii="Arial" w:eastAsiaTheme="minorHAnsi" w:hAnsi="Arial" w:cs="Arial"/>
                <w:b/>
                <w:sz w:val="20"/>
                <w:lang w:val="es-MX" w:eastAsia="en-US"/>
              </w:rPr>
            </w:pPr>
            <w:r w:rsidRPr="001128D9">
              <w:rPr>
                <w:rFonts w:ascii="Arial" w:eastAsiaTheme="minorHAnsi" w:hAnsi="Arial" w:cs="Arial"/>
                <w:b/>
                <w:sz w:val="20"/>
                <w:lang w:val="es-MX" w:eastAsia="en-US"/>
              </w:rPr>
              <w:t>DIP. MARTHA LOERA ARÁMBULA</w:t>
            </w:r>
          </w:p>
        </w:tc>
      </w:tr>
      <w:tr w:rsidR="001128D9" w:rsidRPr="001128D9" w14:paraId="5CEF09B0" w14:textId="77777777" w:rsidTr="00330CB3">
        <w:trPr>
          <w:trHeight w:val="477"/>
        </w:trPr>
        <w:tc>
          <w:tcPr>
            <w:tcW w:w="9781" w:type="dxa"/>
            <w:gridSpan w:val="3"/>
          </w:tcPr>
          <w:p w14:paraId="6A253FFC" w14:textId="77777777" w:rsidR="001128D9" w:rsidRPr="001128D9" w:rsidRDefault="001128D9" w:rsidP="001128D9">
            <w:pPr>
              <w:jc w:val="both"/>
              <w:rPr>
                <w:rFonts w:ascii="Arial" w:eastAsiaTheme="minorHAnsi" w:hAnsi="Arial" w:cs="Arial"/>
                <w:sz w:val="20"/>
                <w:lang w:val="es-MX" w:eastAsia="en-US"/>
              </w:rPr>
            </w:pPr>
          </w:p>
          <w:p w14:paraId="3214A447" w14:textId="77777777" w:rsidR="001128D9" w:rsidRPr="001128D9" w:rsidRDefault="001128D9" w:rsidP="001128D9">
            <w:pPr>
              <w:jc w:val="both"/>
              <w:rPr>
                <w:rFonts w:ascii="Arial" w:eastAsiaTheme="minorHAnsi" w:hAnsi="Arial" w:cs="Arial"/>
                <w:sz w:val="20"/>
                <w:lang w:val="es-MX" w:eastAsia="en-US"/>
              </w:rPr>
            </w:pPr>
          </w:p>
        </w:tc>
      </w:tr>
      <w:tr w:rsidR="001128D9" w:rsidRPr="001128D9" w14:paraId="764426A8" w14:textId="77777777" w:rsidTr="00330CB3">
        <w:trPr>
          <w:trHeight w:val="254"/>
        </w:trPr>
        <w:tc>
          <w:tcPr>
            <w:tcW w:w="9781" w:type="dxa"/>
            <w:gridSpan w:val="3"/>
          </w:tcPr>
          <w:p w14:paraId="5953933B" w14:textId="77777777" w:rsidR="001128D9" w:rsidRPr="001128D9" w:rsidRDefault="001128D9" w:rsidP="001128D9">
            <w:pPr>
              <w:jc w:val="center"/>
              <w:rPr>
                <w:rFonts w:ascii="Arial" w:eastAsiaTheme="minorHAnsi" w:hAnsi="Arial" w:cs="Arial"/>
                <w:b/>
                <w:sz w:val="20"/>
                <w:lang w:val="es-MX" w:eastAsia="en-US"/>
              </w:rPr>
            </w:pPr>
            <w:r w:rsidRPr="001128D9">
              <w:rPr>
                <w:rFonts w:ascii="Arial" w:eastAsiaTheme="minorHAnsi" w:hAnsi="Arial" w:cs="Arial"/>
                <w:b/>
                <w:sz w:val="20"/>
                <w:lang w:val="es-MX" w:eastAsia="en-US"/>
              </w:rPr>
              <w:t>DIP. ÁLVARO MOREIRA VALDÉS</w:t>
            </w:r>
          </w:p>
        </w:tc>
      </w:tr>
    </w:tbl>
    <w:p w14:paraId="72A847DD" w14:textId="77777777" w:rsidR="001128D9" w:rsidRPr="001128D9" w:rsidRDefault="001128D9" w:rsidP="001128D9">
      <w:pPr>
        <w:jc w:val="both"/>
        <w:rPr>
          <w:rFonts w:ascii="Arial" w:hAnsi="Arial" w:cs="Arial"/>
          <w:bCs/>
          <w:sz w:val="16"/>
          <w:szCs w:val="16"/>
          <w:lang w:val="es-MX" w:eastAsia="es-MX"/>
        </w:rPr>
      </w:pPr>
    </w:p>
    <w:p w14:paraId="3B582C55" w14:textId="286CA2E1" w:rsidR="001128D9" w:rsidRDefault="001128D9" w:rsidP="001128D9">
      <w:pPr>
        <w:rPr>
          <w:lang w:val="es-MX"/>
        </w:rPr>
      </w:pPr>
    </w:p>
    <w:p w14:paraId="6AB162BC" w14:textId="3225ADB3" w:rsidR="001128D9" w:rsidRDefault="001128D9" w:rsidP="001128D9">
      <w:pPr>
        <w:rPr>
          <w:lang w:val="es-MX"/>
        </w:rPr>
      </w:pPr>
    </w:p>
    <w:p w14:paraId="5EFA15A3" w14:textId="77777777" w:rsidR="00AE4416" w:rsidRDefault="00AE4416" w:rsidP="001128D9">
      <w:pPr>
        <w:spacing w:line="360" w:lineRule="auto"/>
        <w:jc w:val="both"/>
        <w:rPr>
          <w:rFonts w:ascii="Arial" w:eastAsia="Calibri" w:hAnsi="Arial" w:cs="Arial"/>
          <w:b/>
          <w:sz w:val="28"/>
          <w:szCs w:val="28"/>
          <w:lang w:val="es-MX" w:eastAsia="en-US"/>
        </w:rPr>
        <w:sectPr w:rsidR="00AE4416" w:rsidSect="001322D8">
          <w:footnotePr>
            <w:numRestart w:val="eachSect"/>
          </w:footnotePr>
          <w:pgSz w:w="12240" w:h="15840" w:code="1"/>
          <w:pgMar w:top="1418" w:right="1418" w:bottom="1418" w:left="1418" w:header="567" w:footer="567" w:gutter="0"/>
          <w:cols w:space="708"/>
          <w:docGrid w:linePitch="360"/>
        </w:sectPr>
      </w:pPr>
    </w:p>
    <w:p w14:paraId="78F005B4" w14:textId="31DBF95C" w:rsidR="001128D9" w:rsidRPr="001128D9" w:rsidRDefault="001128D9" w:rsidP="001128D9">
      <w:pPr>
        <w:spacing w:line="360" w:lineRule="auto"/>
        <w:jc w:val="both"/>
        <w:rPr>
          <w:rFonts w:ascii="Arial" w:eastAsia="Calibri" w:hAnsi="Arial" w:cs="Arial"/>
          <w:b/>
          <w:sz w:val="28"/>
          <w:szCs w:val="28"/>
          <w:lang w:val="es-MX" w:eastAsia="en-US"/>
        </w:rPr>
      </w:pPr>
      <w:r w:rsidRPr="001128D9">
        <w:rPr>
          <w:rFonts w:ascii="Arial" w:eastAsia="Calibri" w:hAnsi="Arial" w:cs="Arial"/>
          <w:b/>
          <w:sz w:val="28"/>
          <w:szCs w:val="28"/>
          <w:lang w:val="es-MX" w:eastAsia="en-US"/>
        </w:rPr>
        <w:t>Proposición con punto de acuerdo que presenta la Diputada Laura Francisca Aguilar Tabares, conjuntamente con las Diputadas y el Diputado integrantes del grupo parlamentario movimiento de regeneración nacional del partido morena, para que se envíe un atento exhorto a los 38 ayuntamientos del estado de Coahuila para que intensifiquen los protocolos sanitarios en los panteones municipales, en el marco de las conmemoraciones por el Día de Muertos.</w:t>
      </w:r>
    </w:p>
    <w:p w14:paraId="2B17D47C" w14:textId="77777777" w:rsidR="001128D9" w:rsidRPr="001128D9" w:rsidRDefault="001128D9" w:rsidP="001128D9">
      <w:pPr>
        <w:spacing w:line="360" w:lineRule="auto"/>
        <w:jc w:val="both"/>
        <w:rPr>
          <w:rFonts w:ascii="Arial" w:eastAsia="Calibri" w:hAnsi="Arial" w:cs="Arial"/>
          <w:b/>
          <w:sz w:val="28"/>
          <w:szCs w:val="28"/>
          <w:lang w:val="es-MX" w:eastAsia="en-US"/>
        </w:rPr>
      </w:pPr>
    </w:p>
    <w:p w14:paraId="4C3F69E5" w14:textId="77777777" w:rsidR="001128D9" w:rsidRPr="001128D9" w:rsidRDefault="001128D9" w:rsidP="001128D9">
      <w:pPr>
        <w:spacing w:line="360" w:lineRule="auto"/>
        <w:jc w:val="both"/>
        <w:rPr>
          <w:rFonts w:ascii="Arial" w:eastAsia="Calibri" w:hAnsi="Arial" w:cs="Arial"/>
          <w:b/>
          <w:sz w:val="28"/>
          <w:szCs w:val="28"/>
          <w:lang w:val="es-MX" w:eastAsia="en-US"/>
        </w:rPr>
      </w:pPr>
      <w:r w:rsidRPr="001128D9">
        <w:rPr>
          <w:rFonts w:ascii="Arial" w:eastAsia="Calibri" w:hAnsi="Arial" w:cs="Arial"/>
          <w:b/>
          <w:sz w:val="28"/>
          <w:szCs w:val="28"/>
          <w:lang w:val="es-MX" w:eastAsia="en-US"/>
        </w:rPr>
        <w:t>H. PLENO DEL CONGRESO DEL ESTADO</w:t>
      </w:r>
    </w:p>
    <w:p w14:paraId="37CE4FA8" w14:textId="77777777" w:rsidR="001128D9" w:rsidRPr="001128D9" w:rsidRDefault="001128D9" w:rsidP="001128D9">
      <w:pPr>
        <w:spacing w:line="360" w:lineRule="auto"/>
        <w:jc w:val="both"/>
        <w:rPr>
          <w:rFonts w:ascii="Arial" w:eastAsia="Calibri" w:hAnsi="Arial" w:cs="Arial"/>
          <w:b/>
          <w:sz w:val="28"/>
          <w:szCs w:val="28"/>
          <w:lang w:val="es-MX" w:eastAsia="en-US"/>
        </w:rPr>
      </w:pPr>
      <w:r w:rsidRPr="001128D9">
        <w:rPr>
          <w:rFonts w:ascii="Arial" w:eastAsia="Calibri" w:hAnsi="Arial" w:cs="Arial"/>
          <w:b/>
          <w:sz w:val="28"/>
          <w:szCs w:val="28"/>
          <w:lang w:val="es-MX" w:eastAsia="en-US"/>
        </w:rPr>
        <w:t>DE COAHUILA DE ZARAGOZA</w:t>
      </w:r>
    </w:p>
    <w:p w14:paraId="00D2B53B" w14:textId="77777777" w:rsidR="001128D9" w:rsidRPr="001128D9" w:rsidRDefault="001128D9" w:rsidP="001128D9">
      <w:pPr>
        <w:spacing w:line="360" w:lineRule="auto"/>
        <w:jc w:val="both"/>
        <w:rPr>
          <w:rFonts w:ascii="Arial" w:eastAsia="Calibri" w:hAnsi="Arial" w:cs="Arial"/>
          <w:b/>
          <w:sz w:val="28"/>
          <w:szCs w:val="28"/>
          <w:lang w:val="es-MX" w:eastAsia="en-US"/>
        </w:rPr>
      </w:pPr>
      <w:r w:rsidRPr="001128D9">
        <w:rPr>
          <w:rFonts w:ascii="Arial" w:eastAsia="Calibri" w:hAnsi="Arial" w:cs="Arial"/>
          <w:b/>
          <w:sz w:val="28"/>
          <w:szCs w:val="28"/>
          <w:lang w:val="es-MX" w:eastAsia="en-US"/>
        </w:rPr>
        <w:t>PRESENTE.-</w:t>
      </w:r>
    </w:p>
    <w:p w14:paraId="2E7F39B4" w14:textId="77777777" w:rsidR="001128D9" w:rsidRPr="001128D9" w:rsidRDefault="001128D9" w:rsidP="001128D9">
      <w:pPr>
        <w:spacing w:line="360" w:lineRule="auto"/>
        <w:jc w:val="both"/>
        <w:rPr>
          <w:rFonts w:ascii="Arial" w:eastAsia="Calibri" w:hAnsi="Arial" w:cs="Arial"/>
          <w:sz w:val="28"/>
          <w:szCs w:val="28"/>
          <w:lang w:val="es-MX" w:eastAsia="en-US"/>
        </w:rPr>
      </w:pPr>
    </w:p>
    <w:p w14:paraId="61D57ABE" w14:textId="77777777" w:rsidR="001128D9" w:rsidRPr="001128D9" w:rsidRDefault="001128D9" w:rsidP="001128D9">
      <w:pPr>
        <w:spacing w:line="360" w:lineRule="auto"/>
        <w:jc w:val="both"/>
        <w:rPr>
          <w:rFonts w:ascii="Arial" w:eastAsia="Calibri" w:hAnsi="Arial" w:cs="Arial"/>
          <w:sz w:val="28"/>
          <w:szCs w:val="28"/>
          <w:lang w:val="es-MX" w:eastAsia="en-US"/>
        </w:rPr>
      </w:pPr>
      <w:r w:rsidRPr="001128D9">
        <w:rPr>
          <w:rFonts w:ascii="Arial" w:eastAsia="Calibri" w:hAnsi="Arial" w:cs="Arial"/>
          <w:sz w:val="28"/>
          <w:szCs w:val="28"/>
          <w:lang w:val="es-MX" w:eastAsia="en-US"/>
        </w:rPr>
        <w:t xml:space="preserve">La suscrita Diputada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1128D9">
        <w:rPr>
          <w:rFonts w:ascii="Arial" w:eastAsia="Calibri" w:hAnsi="Arial" w:cs="Arial"/>
          <w:b/>
          <w:sz w:val="28"/>
          <w:szCs w:val="28"/>
          <w:lang w:val="es-MX" w:eastAsia="en-US"/>
        </w:rPr>
        <w:t xml:space="preserve">urgente y obvia resolución </w:t>
      </w:r>
      <w:r w:rsidRPr="001128D9">
        <w:rPr>
          <w:rFonts w:ascii="Arial" w:eastAsia="Calibri" w:hAnsi="Arial" w:cs="Arial"/>
          <w:sz w:val="28"/>
          <w:szCs w:val="28"/>
          <w:lang w:val="es-MX" w:eastAsia="en-US"/>
        </w:rPr>
        <w:t>con base en las siguientes:</w:t>
      </w:r>
    </w:p>
    <w:p w14:paraId="55D2B3E2" w14:textId="77777777" w:rsidR="001128D9" w:rsidRPr="001128D9" w:rsidRDefault="001128D9" w:rsidP="001128D9">
      <w:pPr>
        <w:spacing w:line="360" w:lineRule="auto"/>
        <w:jc w:val="both"/>
        <w:rPr>
          <w:rFonts w:ascii="Calibri" w:eastAsia="Calibri" w:hAnsi="Calibri"/>
          <w:sz w:val="28"/>
          <w:szCs w:val="28"/>
          <w:lang w:val="es-MX" w:eastAsia="en-US"/>
        </w:rPr>
      </w:pPr>
    </w:p>
    <w:p w14:paraId="0F4BD9FE" w14:textId="77777777" w:rsidR="001128D9" w:rsidRPr="001128D9" w:rsidRDefault="001128D9" w:rsidP="001128D9">
      <w:pPr>
        <w:spacing w:line="360" w:lineRule="auto"/>
        <w:jc w:val="center"/>
        <w:rPr>
          <w:rFonts w:ascii="Arial" w:eastAsia="Calibri" w:hAnsi="Arial" w:cs="Arial"/>
          <w:b/>
          <w:bCs/>
          <w:sz w:val="28"/>
          <w:szCs w:val="28"/>
          <w:lang w:val="es-MX" w:eastAsia="en-US"/>
        </w:rPr>
      </w:pPr>
      <w:r w:rsidRPr="001128D9">
        <w:rPr>
          <w:rFonts w:ascii="Arial" w:eastAsia="Calibri" w:hAnsi="Arial" w:cs="Arial"/>
          <w:b/>
          <w:bCs/>
          <w:sz w:val="28"/>
          <w:szCs w:val="28"/>
          <w:lang w:val="es-MX" w:eastAsia="en-US"/>
        </w:rPr>
        <w:t>CONSIDERACIONES</w:t>
      </w:r>
    </w:p>
    <w:p w14:paraId="6BF6A689" w14:textId="77777777" w:rsidR="001128D9" w:rsidRPr="001128D9" w:rsidRDefault="001128D9" w:rsidP="001128D9">
      <w:pPr>
        <w:spacing w:line="360" w:lineRule="auto"/>
        <w:jc w:val="both"/>
        <w:rPr>
          <w:rFonts w:ascii="Arial" w:eastAsia="Calibri" w:hAnsi="Arial" w:cs="Arial"/>
          <w:sz w:val="28"/>
          <w:szCs w:val="28"/>
          <w:lang w:eastAsia="en-US"/>
        </w:rPr>
      </w:pPr>
    </w:p>
    <w:p w14:paraId="705FB7A0" w14:textId="77777777" w:rsidR="001128D9" w:rsidRPr="001128D9" w:rsidRDefault="001128D9" w:rsidP="001128D9">
      <w:pPr>
        <w:spacing w:line="360" w:lineRule="auto"/>
        <w:jc w:val="both"/>
        <w:rPr>
          <w:rFonts w:ascii="Arial" w:eastAsia="Calibri" w:hAnsi="Arial" w:cs="Arial"/>
          <w:sz w:val="28"/>
          <w:szCs w:val="28"/>
          <w:lang w:eastAsia="en-US"/>
        </w:rPr>
      </w:pPr>
      <w:r w:rsidRPr="001128D9">
        <w:rPr>
          <w:rFonts w:ascii="Arial" w:eastAsia="Calibri" w:hAnsi="Arial" w:cs="Arial"/>
          <w:sz w:val="28"/>
          <w:szCs w:val="28"/>
          <w:lang w:eastAsia="en-US"/>
        </w:rPr>
        <w:t>México está lleno de tradiciones coloridas, hermosas y radiantes de cultura. No importa en qué lugar del país nos encontremos, siempre podremos encontrar alguna festividad que nos permita unirnos como pueblo. Y es quizá el Día de Muertos, junto al Día de Todos los Santos, una referencia perfecta.</w:t>
      </w:r>
    </w:p>
    <w:p w14:paraId="231457A8" w14:textId="77777777" w:rsidR="001128D9" w:rsidRPr="001128D9" w:rsidRDefault="001128D9" w:rsidP="001128D9">
      <w:pPr>
        <w:spacing w:line="360" w:lineRule="auto"/>
        <w:jc w:val="both"/>
        <w:rPr>
          <w:rFonts w:ascii="Arial" w:eastAsia="Calibri" w:hAnsi="Arial" w:cs="Arial"/>
          <w:sz w:val="28"/>
          <w:szCs w:val="28"/>
          <w:lang w:eastAsia="en-US"/>
        </w:rPr>
      </w:pPr>
    </w:p>
    <w:p w14:paraId="5E739C79" w14:textId="77777777" w:rsidR="001128D9" w:rsidRPr="001128D9" w:rsidRDefault="001128D9" w:rsidP="001128D9">
      <w:pPr>
        <w:spacing w:line="360" w:lineRule="auto"/>
        <w:jc w:val="both"/>
        <w:rPr>
          <w:rFonts w:ascii="Arial" w:eastAsia="Calibri" w:hAnsi="Arial" w:cs="Arial"/>
          <w:sz w:val="28"/>
          <w:szCs w:val="28"/>
          <w:lang w:eastAsia="en-US"/>
        </w:rPr>
      </w:pPr>
      <w:r w:rsidRPr="001128D9">
        <w:rPr>
          <w:rFonts w:ascii="Arial" w:eastAsia="Calibri" w:hAnsi="Arial" w:cs="Arial"/>
          <w:sz w:val="28"/>
          <w:szCs w:val="28"/>
          <w:lang w:eastAsia="en-US"/>
        </w:rPr>
        <w:t>Durante esos dos días, los mexicanos solemos honrar a nuestros muertos, con una sinergia entre la solemnidad y el humor que solo los mexicanos podemos entender. Se colocan altares con velas, flor de cempasúchil, las comidas y bebidas favoritas de quienes ya no están con nosotros. Es como si, por unas horas, pudiéramos reunirnos con esos seres queridos ausentes.</w:t>
      </w:r>
    </w:p>
    <w:p w14:paraId="1446C2FF" w14:textId="77777777" w:rsidR="001128D9" w:rsidRPr="001128D9" w:rsidRDefault="001128D9" w:rsidP="001128D9">
      <w:pPr>
        <w:spacing w:line="360" w:lineRule="auto"/>
        <w:jc w:val="both"/>
        <w:rPr>
          <w:rFonts w:ascii="Arial" w:eastAsia="Calibri" w:hAnsi="Arial" w:cs="Arial"/>
          <w:sz w:val="28"/>
          <w:szCs w:val="28"/>
          <w:lang w:eastAsia="en-US"/>
        </w:rPr>
      </w:pPr>
    </w:p>
    <w:p w14:paraId="79B37FD5" w14:textId="77777777" w:rsidR="001128D9" w:rsidRPr="001128D9" w:rsidRDefault="001128D9" w:rsidP="001128D9">
      <w:pPr>
        <w:spacing w:line="360" w:lineRule="auto"/>
        <w:jc w:val="both"/>
        <w:rPr>
          <w:rFonts w:ascii="Arial" w:eastAsia="Calibri" w:hAnsi="Arial" w:cs="Arial"/>
          <w:sz w:val="28"/>
          <w:szCs w:val="28"/>
          <w:lang w:eastAsia="en-US"/>
        </w:rPr>
      </w:pPr>
      <w:r w:rsidRPr="001128D9">
        <w:rPr>
          <w:rFonts w:ascii="Arial" w:eastAsia="Calibri" w:hAnsi="Arial" w:cs="Arial"/>
          <w:sz w:val="28"/>
          <w:szCs w:val="28"/>
          <w:lang w:eastAsia="en-US"/>
        </w:rPr>
        <w:t>También durante esas fechas los panteones toman otro color, otra vibra y una afluencia anormal. Sin embargo, el año pasado en todo México, no solo en Coahuila, esta tradición fue suspendida en acato a los protocolos sanitarios emitidos por las autoridades, a fin de resguardarnos y prevenir mayores contagios de Covid-19.</w:t>
      </w:r>
    </w:p>
    <w:p w14:paraId="763C0E5A" w14:textId="77777777" w:rsidR="001128D9" w:rsidRPr="001128D9" w:rsidRDefault="001128D9" w:rsidP="001128D9">
      <w:pPr>
        <w:spacing w:line="360" w:lineRule="auto"/>
        <w:jc w:val="both"/>
        <w:rPr>
          <w:rFonts w:ascii="Arial" w:eastAsia="Calibri" w:hAnsi="Arial" w:cs="Arial"/>
          <w:sz w:val="28"/>
          <w:szCs w:val="28"/>
          <w:lang w:eastAsia="en-US"/>
        </w:rPr>
      </w:pPr>
    </w:p>
    <w:p w14:paraId="78FF9C30" w14:textId="77777777" w:rsidR="001128D9" w:rsidRPr="001128D9" w:rsidRDefault="001128D9" w:rsidP="001128D9">
      <w:pPr>
        <w:spacing w:line="360" w:lineRule="auto"/>
        <w:jc w:val="both"/>
        <w:rPr>
          <w:rFonts w:ascii="Arial" w:eastAsia="Calibri" w:hAnsi="Arial" w:cs="Arial"/>
          <w:sz w:val="28"/>
          <w:szCs w:val="28"/>
          <w:lang w:eastAsia="en-US"/>
        </w:rPr>
      </w:pPr>
      <w:r w:rsidRPr="001128D9">
        <w:rPr>
          <w:rFonts w:ascii="Arial" w:eastAsia="Calibri" w:hAnsi="Arial" w:cs="Arial"/>
          <w:sz w:val="28"/>
          <w:szCs w:val="28"/>
          <w:lang w:eastAsia="en-US"/>
        </w:rPr>
        <w:t>Para el 2021, ya se han pronunciado las autoridades municipales de Coahuila en favor de la apertura de los panteones en las fechas previamente descritas, gracias a la baja de contagios por Covid-19, a la estabilidad actual del semáforo epidemiológico y al avance en el esquema de vacunación.</w:t>
      </w:r>
    </w:p>
    <w:p w14:paraId="0117C345" w14:textId="77777777" w:rsidR="001128D9" w:rsidRPr="001128D9" w:rsidRDefault="001128D9" w:rsidP="001128D9">
      <w:pPr>
        <w:spacing w:line="360" w:lineRule="auto"/>
        <w:jc w:val="both"/>
        <w:rPr>
          <w:rFonts w:ascii="Arial" w:eastAsia="Calibri" w:hAnsi="Arial" w:cs="Arial"/>
          <w:sz w:val="28"/>
          <w:szCs w:val="28"/>
          <w:lang w:eastAsia="en-US"/>
        </w:rPr>
      </w:pPr>
    </w:p>
    <w:p w14:paraId="07AADBDA" w14:textId="77777777" w:rsidR="001128D9" w:rsidRPr="001128D9" w:rsidRDefault="001128D9" w:rsidP="001128D9">
      <w:pPr>
        <w:spacing w:line="360" w:lineRule="auto"/>
        <w:jc w:val="both"/>
        <w:rPr>
          <w:rFonts w:ascii="Arial" w:eastAsia="Calibri" w:hAnsi="Arial" w:cs="Arial"/>
          <w:sz w:val="28"/>
          <w:szCs w:val="28"/>
          <w:lang w:eastAsia="en-US"/>
        </w:rPr>
      </w:pPr>
      <w:r w:rsidRPr="001128D9">
        <w:rPr>
          <w:rFonts w:ascii="Arial" w:eastAsia="Calibri" w:hAnsi="Arial" w:cs="Arial"/>
          <w:sz w:val="28"/>
          <w:szCs w:val="28"/>
          <w:lang w:eastAsia="en-US"/>
        </w:rPr>
        <w:t>Pero no podemos pecar de ingenuidad y suponer que la pandemia ya se ha ido de entre nosotros. Al ser un virus del cual nos falta aún mucho por conocer, las medidas no se pueden relajar. El uso de cubre bocas, la aplicación de gel y el distanciamiento siguen siendo recomendables, con el objetivo de evitar un nuevo incremento en los casos positivos diarios.</w:t>
      </w:r>
    </w:p>
    <w:p w14:paraId="40C0ED00" w14:textId="77777777" w:rsidR="001128D9" w:rsidRPr="001128D9" w:rsidRDefault="001128D9" w:rsidP="001128D9">
      <w:pPr>
        <w:spacing w:line="360" w:lineRule="auto"/>
        <w:jc w:val="both"/>
        <w:rPr>
          <w:rFonts w:ascii="Arial" w:eastAsia="Calibri" w:hAnsi="Arial" w:cs="Arial"/>
          <w:sz w:val="28"/>
          <w:szCs w:val="28"/>
          <w:lang w:eastAsia="en-US"/>
        </w:rPr>
      </w:pPr>
    </w:p>
    <w:p w14:paraId="4450DDD2" w14:textId="77777777" w:rsidR="001128D9" w:rsidRPr="001128D9" w:rsidRDefault="001128D9" w:rsidP="001128D9">
      <w:pPr>
        <w:spacing w:line="360" w:lineRule="auto"/>
        <w:jc w:val="both"/>
        <w:rPr>
          <w:rFonts w:ascii="Arial" w:eastAsia="Calibri" w:hAnsi="Arial" w:cs="Arial"/>
          <w:sz w:val="28"/>
          <w:szCs w:val="28"/>
          <w:lang w:eastAsia="en-US"/>
        </w:rPr>
      </w:pPr>
      <w:r w:rsidRPr="001128D9">
        <w:rPr>
          <w:rFonts w:ascii="Arial" w:eastAsia="Calibri" w:hAnsi="Arial" w:cs="Arial"/>
          <w:sz w:val="28"/>
          <w:szCs w:val="28"/>
          <w:lang w:eastAsia="en-US"/>
        </w:rPr>
        <w:t>Precisamente las festividades de Todos los Santos y por el Día de Muertos generarán mayores concentraciones, lo que se convierte en una situación de riesgo que, pero si se aplican los protocolos correspondientes, se puede evitar. Este Punto de Acuerdo no pretende señalar la responsabilidad de uno u otro Ayuntamiento, ni de repartir culpas ni de lucrar políticamente, sino lograr una correcta coordinación entre todos los municipios para llevar a cabo todos los procedimientos necesarios que garanticen lugares higiénicos y disminuyan las acciones que hacen más propensa a la gente de contagiarse de Covid-19.</w:t>
      </w:r>
    </w:p>
    <w:p w14:paraId="6D5AA817" w14:textId="77777777" w:rsidR="001128D9" w:rsidRPr="001128D9" w:rsidRDefault="001128D9" w:rsidP="001128D9">
      <w:pPr>
        <w:spacing w:line="360" w:lineRule="auto"/>
        <w:jc w:val="both"/>
        <w:rPr>
          <w:rFonts w:ascii="Arial" w:eastAsia="Calibri" w:hAnsi="Arial" w:cs="Arial"/>
          <w:sz w:val="28"/>
          <w:szCs w:val="28"/>
          <w:lang w:eastAsia="en-US"/>
        </w:rPr>
      </w:pPr>
    </w:p>
    <w:p w14:paraId="49EF5C49" w14:textId="77777777" w:rsidR="001128D9" w:rsidRPr="001128D9" w:rsidRDefault="001128D9" w:rsidP="001128D9">
      <w:pPr>
        <w:spacing w:line="360" w:lineRule="auto"/>
        <w:jc w:val="both"/>
        <w:rPr>
          <w:rFonts w:ascii="Arial" w:eastAsia="Calibri" w:hAnsi="Arial" w:cs="Arial"/>
          <w:sz w:val="28"/>
          <w:szCs w:val="28"/>
          <w:lang w:val="es-MX" w:eastAsia="en-US"/>
        </w:rPr>
      </w:pPr>
      <w:r w:rsidRPr="001128D9">
        <w:rPr>
          <w:rFonts w:ascii="Arial" w:eastAsia="Calibri" w:hAnsi="Arial" w:cs="Arial"/>
          <w:sz w:val="28"/>
          <w:szCs w:val="28"/>
          <w:lang w:val="es-MX" w:eastAsia="en-US"/>
        </w:rPr>
        <w:t xml:space="preserve">Dado lo anteriormente expuesto y fundado, se solicita a este Honorable Pleno que tramite como de </w:t>
      </w:r>
      <w:r w:rsidRPr="001128D9">
        <w:rPr>
          <w:rFonts w:ascii="Arial" w:eastAsia="Calibri" w:hAnsi="Arial" w:cs="Arial"/>
          <w:b/>
          <w:sz w:val="28"/>
          <w:szCs w:val="28"/>
          <w:lang w:val="es-MX" w:eastAsia="en-US"/>
        </w:rPr>
        <w:t>urgente y obvia</w:t>
      </w:r>
      <w:r w:rsidRPr="001128D9">
        <w:rPr>
          <w:rFonts w:ascii="Arial" w:eastAsia="Calibri" w:hAnsi="Arial" w:cs="Arial"/>
          <w:sz w:val="28"/>
          <w:szCs w:val="28"/>
          <w:lang w:val="es-MX" w:eastAsia="en-US"/>
        </w:rPr>
        <w:t xml:space="preserve"> resolución el siguiente:</w:t>
      </w:r>
    </w:p>
    <w:p w14:paraId="7EB445F1" w14:textId="77777777" w:rsidR="001128D9" w:rsidRPr="001128D9" w:rsidRDefault="001128D9" w:rsidP="001128D9">
      <w:pPr>
        <w:spacing w:line="360" w:lineRule="auto"/>
        <w:jc w:val="both"/>
        <w:rPr>
          <w:rFonts w:ascii="Arial" w:eastAsia="Calibri" w:hAnsi="Arial" w:cs="Arial"/>
          <w:sz w:val="28"/>
          <w:szCs w:val="28"/>
          <w:lang w:val="es-MX" w:eastAsia="en-US"/>
        </w:rPr>
      </w:pPr>
    </w:p>
    <w:p w14:paraId="64EC1E31" w14:textId="77777777" w:rsidR="001128D9" w:rsidRPr="001128D9" w:rsidRDefault="001128D9" w:rsidP="001128D9">
      <w:pPr>
        <w:spacing w:line="360" w:lineRule="auto"/>
        <w:jc w:val="center"/>
        <w:rPr>
          <w:rFonts w:ascii="Arial" w:eastAsia="Calibri" w:hAnsi="Arial" w:cs="Arial"/>
          <w:b/>
          <w:bCs/>
          <w:sz w:val="28"/>
          <w:szCs w:val="28"/>
          <w:lang w:val="es-MX" w:eastAsia="en-US"/>
        </w:rPr>
      </w:pPr>
      <w:r w:rsidRPr="001128D9">
        <w:rPr>
          <w:rFonts w:ascii="Arial" w:eastAsia="Calibri" w:hAnsi="Arial" w:cs="Arial"/>
          <w:b/>
          <w:bCs/>
          <w:sz w:val="28"/>
          <w:szCs w:val="28"/>
          <w:lang w:val="es-MX" w:eastAsia="en-US"/>
        </w:rPr>
        <w:t>PUNTO DE ACUERDO</w:t>
      </w:r>
    </w:p>
    <w:p w14:paraId="514F3084" w14:textId="77777777" w:rsidR="001128D9" w:rsidRPr="001128D9" w:rsidRDefault="001128D9" w:rsidP="001128D9">
      <w:pPr>
        <w:spacing w:line="360" w:lineRule="auto"/>
        <w:jc w:val="both"/>
        <w:rPr>
          <w:rFonts w:ascii="Arial" w:eastAsia="Calibri" w:hAnsi="Arial" w:cs="Arial"/>
          <w:b/>
          <w:bCs/>
          <w:sz w:val="28"/>
          <w:szCs w:val="28"/>
          <w:lang w:eastAsia="en-US"/>
        </w:rPr>
      </w:pPr>
      <w:r w:rsidRPr="001128D9">
        <w:rPr>
          <w:rFonts w:ascii="Arial" w:eastAsia="Calibri" w:hAnsi="Arial" w:cs="Arial"/>
          <w:b/>
          <w:bCs/>
          <w:sz w:val="28"/>
          <w:szCs w:val="28"/>
          <w:lang w:eastAsia="en-US"/>
        </w:rPr>
        <w:t>Único.- Se envíe un atento exhorto a los 38 ayuntamientos del Estado de Coahuila para que intensifiquen los protocolos sanitarios en los panteones municipales, así como para que promuevan dichas medidas previo al 1 y 2 de noviembre, que es cuando se espera un incremento en la afluencia de visita.</w:t>
      </w:r>
    </w:p>
    <w:p w14:paraId="66051550" w14:textId="77777777" w:rsidR="001128D9" w:rsidRPr="001128D9" w:rsidRDefault="001128D9" w:rsidP="001128D9">
      <w:pPr>
        <w:spacing w:line="360" w:lineRule="auto"/>
        <w:jc w:val="both"/>
        <w:rPr>
          <w:rFonts w:ascii="Arial" w:eastAsia="Calibri" w:hAnsi="Arial" w:cs="Arial"/>
          <w:b/>
          <w:bCs/>
          <w:sz w:val="28"/>
          <w:szCs w:val="28"/>
          <w:lang w:eastAsia="en-US"/>
        </w:rPr>
      </w:pPr>
    </w:p>
    <w:p w14:paraId="6C0F8456" w14:textId="77777777" w:rsidR="001128D9" w:rsidRPr="001128D9" w:rsidRDefault="001128D9" w:rsidP="001128D9">
      <w:pPr>
        <w:spacing w:line="360" w:lineRule="auto"/>
        <w:jc w:val="both"/>
        <w:rPr>
          <w:rFonts w:ascii="Arial" w:eastAsia="Calibri" w:hAnsi="Arial" w:cs="Arial"/>
          <w:b/>
          <w:bCs/>
          <w:sz w:val="28"/>
          <w:szCs w:val="28"/>
          <w:lang w:eastAsia="en-US"/>
        </w:rPr>
      </w:pPr>
    </w:p>
    <w:p w14:paraId="2A54D520" w14:textId="77777777" w:rsidR="001128D9" w:rsidRPr="001128D9" w:rsidRDefault="001128D9" w:rsidP="001128D9">
      <w:pPr>
        <w:jc w:val="center"/>
        <w:rPr>
          <w:rFonts w:ascii="Arial" w:eastAsia="Calibri" w:hAnsi="Arial" w:cs="Arial"/>
          <w:b/>
          <w:sz w:val="28"/>
          <w:szCs w:val="28"/>
          <w:lang w:val="es-MX" w:eastAsia="en-US"/>
        </w:rPr>
      </w:pPr>
      <w:r w:rsidRPr="001128D9">
        <w:rPr>
          <w:rFonts w:ascii="Arial" w:eastAsia="Calibri" w:hAnsi="Arial" w:cs="Arial"/>
          <w:b/>
          <w:sz w:val="28"/>
          <w:szCs w:val="28"/>
          <w:lang w:val="es-MX" w:eastAsia="en-US"/>
        </w:rPr>
        <w:t>A T E N T A ME N T E</w:t>
      </w:r>
    </w:p>
    <w:p w14:paraId="1380E619" w14:textId="0FB312DA" w:rsidR="001128D9" w:rsidRPr="001128D9" w:rsidRDefault="001128D9" w:rsidP="001128D9">
      <w:pPr>
        <w:jc w:val="center"/>
        <w:rPr>
          <w:rFonts w:ascii="Arial" w:eastAsia="Calibri" w:hAnsi="Arial" w:cs="Arial"/>
          <w:b/>
          <w:sz w:val="28"/>
          <w:szCs w:val="28"/>
          <w:lang w:val="es-MX" w:eastAsia="en-US"/>
        </w:rPr>
      </w:pPr>
      <w:r w:rsidRPr="001128D9">
        <w:rPr>
          <w:rFonts w:ascii="Arial" w:eastAsia="Calibri" w:hAnsi="Arial" w:cs="Arial"/>
          <w:b/>
          <w:sz w:val="28"/>
          <w:szCs w:val="28"/>
          <w:lang w:val="es-MX" w:eastAsia="en-US"/>
        </w:rPr>
        <w:t>Saltillo, Coahuila de Zaragoza, octubre26 de 2021</w:t>
      </w:r>
    </w:p>
    <w:p w14:paraId="53080CC5" w14:textId="77777777" w:rsidR="001128D9" w:rsidRPr="001128D9" w:rsidRDefault="001128D9" w:rsidP="001128D9">
      <w:pPr>
        <w:jc w:val="center"/>
        <w:rPr>
          <w:rFonts w:ascii="Arial" w:eastAsia="Calibri" w:hAnsi="Arial" w:cs="Arial"/>
          <w:b/>
          <w:sz w:val="28"/>
          <w:szCs w:val="28"/>
          <w:lang w:val="es-MX" w:eastAsia="en-US"/>
        </w:rPr>
      </w:pPr>
      <w:r w:rsidRPr="001128D9">
        <w:rPr>
          <w:rFonts w:ascii="Arial" w:eastAsia="Calibri" w:hAnsi="Arial" w:cs="Arial"/>
          <w:b/>
          <w:sz w:val="28"/>
          <w:szCs w:val="28"/>
          <w:lang w:val="es-MX" w:eastAsia="en-US"/>
        </w:rPr>
        <w:t>Grupo Parlamentario de morena.</w:t>
      </w:r>
    </w:p>
    <w:p w14:paraId="76DECA8A" w14:textId="77777777" w:rsidR="001128D9" w:rsidRPr="001128D9" w:rsidRDefault="001128D9" w:rsidP="001128D9">
      <w:pPr>
        <w:spacing w:line="360" w:lineRule="auto"/>
        <w:jc w:val="center"/>
        <w:rPr>
          <w:rFonts w:ascii="Arial" w:eastAsia="Calibri" w:hAnsi="Arial" w:cs="Arial"/>
          <w:b/>
          <w:sz w:val="28"/>
          <w:szCs w:val="28"/>
          <w:lang w:val="es-MX" w:eastAsia="en-US"/>
        </w:rPr>
      </w:pPr>
    </w:p>
    <w:p w14:paraId="5C0CFC54" w14:textId="77777777" w:rsidR="001128D9" w:rsidRPr="001128D9" w:rsidRDefault="001128D9" w:rsidP="001128D9">
      <w:pPr>
        <w:spacing w:line="360" w:lineRule="auto"/>
        <w:jc w:val="center"/>
        <w:rPr>
          <w:rFonts w:ascii="Arial" w:eastAsia="Calibri" w:hAnsi="Arial" w:cs="Arial"/>
          <w:b/>
          <w:sz w:val="28"/>
          <w:szCs w:val="28"/>
          <w:lang w:val="es-MX" w:eastAsia="en-US"/>
        </w:rPr>
      </w:pPr>
    </w:p>
    <w:p w14:paraId="79390771" w14:textId="77777777" w:rsidR="001128D9" w:rsidRPr="001128D9" w:rsidRDefault="001128D9" w:rsidP="001128D9">
      <w:pPr>
        <w:spacing w:line="360" w:lineRule="auto"/>
        <w:jc w:val="center"/>
        <w:rPr>
          <w:rFonts w:ascii="Arial" w:eastAsia="Calibri" w:hAnsi="Arial" w:cs="Arial"/>
          <w:b/>
          <w:sz w:val="28"/>
          <w:szCs w:val="28"/>
          <w:lang w:val="es-MX" w:eastAsia="en-US"/>
        </w:rPr>
      </w:pPr>
    </w:p>
    <w:p w14:paraId="1BDF6D98" w14:textId="77777777" w:rsidR="001128D9" w:rsidRPr="001128D9" w:rsidRDefault="001128D9" w:rsidP="001128D9">
      <w:pPr>
        <w:jc w:val="center"/>
        <w:rPr>
          <w:rFonts w:ascii="Arial" w:eastAsia="Calibri" w:hAnsi="Arial" w:cs="Arial"/>
          <w:b/>
          <w:sz w:val="28"/>
          <w:szCs w:val="28"/>
          <w:lang w:val="es-MX" w:eastAsia="en-US"/>
        </w:rPr>
      </w:pPr>
      <w:r w:rsidRPr="001128D9">
        <w:rPr>
          <w:rFonts w:ascii="Arial" w:eastAsia="Calibri" w:hAnsi="Arial" w:cs="Arial"/>
          <w:b/>
          <w:sz w:val="28"/>
          <w:szCs w:val="28"/>
          <w:lang w:val="es-MX" w:eastAsia="en-US"/>
        </w:rPr>
        <w:t>Dip. Laura Francisca Aguilar Tabares</w:t>
      </w:r>
    </w:p>
    <w:p w14:paraId="657C174A" w14:textId="77777777" w:rsidR="001128D9" w:rsidRPr="001128D9" w:rsidRDefault="001128D9" w:rsidP="001128D9">
      <w:pPr>
        <w:jc w:val="center"/>
        <w:rPr>
          <w:rFonts w:ascii="Arial" w:eastAsia="Calibri" w:hAnsi="Arial" w:cs="Arial"/>
          <w:b/>
          <w:sz w:val="28"/>
          <w:szCs w:val="28"/>
          <w:lang w:val="es-MX" w:eastAsia="en-US"/>
        </w:rPr>
      </w:pPr>
    </w:p>
    <w:p w14:paraId="7301B7CF" w14:textId="77777777" w:rsidR="001128D9" w:rsidRPr="001128D9" w:rsidRDefault="001128D9" w:rsidP="001128D9">
      <w:pPr>
        <w:jc w:val="center"/>
        <w:rPr>
          <w:rFonts w:ascii="Arial" w:eastAsia="Calibri" w:hAnsi="Arial" w:cs="Arial"/>
          <w:b/>
          <w:sz w:val="28"/>
          <w:szCs w:val="28"/>
          <w:lang w:val="es-MX" w:eastAsia="en-US"/>
        </w:rPr>
      </w:pPr>
    </w:p>
    <w:p w14:paraId="23F562BB" w14:textId="77777777" w:rsidR="001128D9" w:rsidRPr="001128D9" w:rsidRDefault="001128D9" w:rsidP="001128D9">
      <w:pPr>
        <w:jc w:val="center"/>
        <w:rPr>
          <w:rFonts w:ascii="Arial" w:eastAsia="Calibri" w:hAnsi="Arial" w:cs="Arial"/>
          <w:b/>
          <w:sz w:val="28"/>
          <w:szCs w:val="28"/>
          <w:lang w:val="es-MX" w:eastAsia="en-US"/>
        </w:rPr>
      </w:pPr>
    </w:p>
    <w:p w14:paraId="17D97461" w14:textId="77777777" w:rsidR="001128D9" w:rsidRPr="001128D9" w:rsidRDefault="001128D9" w:rsidP="001128D9">
      <w:pPr>
        <w:jc w:val="center"/>
        <w:rPr>
          <w:rFonts w:ascii="Arial" w:eastAsia="Calibri" w:hAnsi="Arial" w:cs="Arial"/>
          <w:b/>
          <w:sz w:val="28"/>
          <w:szCs w:val="28"/>
          <w:lang w:val="es-MX" w:eastAsia="en-US"/>
        </w:rPr>
      </w:pPr>
    </w:p>
    <w:p w14:paraId="0C527BEB" w14:textId="77777777" w:rsidR="001128D9" w:rsidRPr="001128D9" w:rsidRDefault="001128D9" w:rsidP="001128D9">
      <w:pPr>
        <w:jc w:val="center"/>
        <w:rPr>
          <w:rFonts w:ascii="Arial" w:eastAsia="Calibri" w:hAnsi="Arial" w:cs="Arial"/>
          <w:lang w:val="es-MX" w:eastAsia="en-US"/>
        </w:rPr>
      </w:pPr>
      <w:r w:rsidRPr="001128D9">
        <w:rPr>
          <w:rFonts w:ascii="Arial" w:eastAsia="Calibri" w:hAnsi="Arial" w:cs="Arial"/>
          <w:b/>
          <w:sz w:val="28"/>
          <w:szCs w:val="28"/>
          <w:lang w:val="es-MX" w:eastAsia="en-US"/>
        </w:rPr>
        <w:t>Dip. Lizbeth Ogazón Nava</w:t>
      </w:r>
    </w:p>
    <w:p w14:paraId="53688F35" w14:textId="77777777" w:rsidR="001128D9" w:rsidRPr="001128D9" w:rsidRDefault="001128D9" w:rsidP="001128D9">
      <w:pPr>
        <w:jc w:val="center"/>
        <w:rPr>
          <w:rFonts w:ascii="Arial" w:eastAsia="Calibri" w:hAnsi="Arial" w:cs="Arial"/>
          <w:b/>
          <w:sz w:val="28"/>
          <w:szCs w:val="28"/>
          <w:lang w:val="es-MX" w:eastAsia="en-US"/>
        </w:rPr>
      </w:pPr>
    </w:p>
    <w:p w14:paraId="6D4ABDDE" w14:textId="347F38CE" w:rsidR="001128D9" w:rsidRPr="001128D9" w:rsidRDefault="001128D9" w:rsidP="001128D9">
      <w:pPr>
        <w:jc w:val="center"/>
        <w:rPr>
          <w:rFonts w:ascii="Arial" w:eastAsia="Calibri" w:hAnsi="Arial" w:cs="Arial"/>
          <w:b/>
          <w:sz w:val="28"/>
          <w:szCs w:val="28"/>
          <w:lang w:val="es-MX" w:eastAsia="en-US"/>
        </w:rPr>
      </w:pPr>
    </w:p>
    <w:p w14:paraId="6762D0C7" w14:textId="77777777" w:rsidR="001128D9" w:rsidRPr="001128D9" w:rsidRDefault="001128D9" w:rsidP="001128D9">
      <w:pPr>
        <w:jc w:val="center"/>
        <w:rPr>
          <w:rFonts w:ascii="Arial" w:eastAsia="Calibri" w:hAnsi="Arial" w:cs="Arial"/>
          <w:b/>
          <w:sz w:val="28"/>
          <w:szCs w:val="28"/>
          <w:lang w:val="es-MX" w:eastAsia="en-US"/>
        </w:rPr>
      </w:pPr>
    </w:p>
    <w:p w14:paraId="54F0481F" w14:textId="77777777" w:rsidR="001128D9" w:rsidRPr="001128D9" w:rsidRDefault="001128D9" w:rsidP="001128D9">
      <w:pPr>
        <w:jc w:val="center"/>
        <w:rPr>
          <w:rFonts w:ascii="Arial" w:eastAsia="Calibri" w:hAnsi="Arial" w:cs="Arial"/>
          <w:b/>
          <w:sz w:val="28"/>
          <w:szCs w:val="28"/>
          <w:lang w:val="es-MX" w:eastAsia="en-US"/>
        </w:rPr>
      </w:pPr>
    </w:p>
    <w:p w14:paraId="210BA155" w14:textId="77777777" w:rsidR="001128D9" w:rsidRPr="001128D9" w:rsidRDefault="001128D9" w:rsidP="001128D9">
      <w:pPr>
        <w:jc w:val="center"/>
        <w:rPr>
          <w:rFonts w:ascii="Arial" w:eastAsia="Calibri" w:hAnsi="Arial" w:cs="Arial"/>
          <w:b/>
          <w:sz w:val="28"/>
          <w:szCs w:val="28"/>
          <w:lang w:val="es-MX" w:eastAsia="en-US"/>
        </w:rPr>
      </w:pPr>
      <w:r w:rsidRPr="001128D9">
        <w:rPr>
          <w:rFonts w:ascii="Arial" w:eastAsia="Calibri" w:hAnsi="Arial" w:cs="Arial"/>
          <w:b/>
          <w:sz w:val="28"/>
          <w:szCs w:val="28"/>
          <w:lang w:val="es-MX" w:eastAsia="en-US"/>
        </w:rPr>
        <w:t>Dip. Teresa de Jesús Meraz García</w:t>
      </w:r>
    </w:p>
    <w:p w14:paraId="56390C13" w14:textId="77777777" w:rsidR="001128D9" w:rsidRPr="001128D9" w:rsidRDefault="001128D9" w:rsidP="001128D9">
      <w:pPr>
        <w:rPr>
          <w:rFonts w:ascii="Arial" w:eastAsia="Calibri" w:hAnsi="Arial" w:cs="Arial"/>
          <w:b/>
          <w:sz w:val="28"/>
          <w:szCs w:val="28"/>
          <w:lang w:val="es-MX" w:eastAsia="en-US"/>
        </w:rPr>
      </w:pPr>
    </w:p>
    <w:p w14:paraId="659118B4" w14:textId="77777777" w:rsidR="001128D9" w:rsidRPr="001128D9" w:rsidRDefault="001128D9" w:rsidP="001128D9">
      <w:pPr>
        <w:rPr>
          <w:rFonts w:ascii="Arial" w:eastAsia="Calibri" w:hAnsi="Arial" w:cs="Arial"/>
          <w:b/>
          <w:sz w:val="28"/>
          <w:szCs w:val="28"/>
          <w:lang w:val="es-MX" w:eastAsia="en-US"/>
        </w:rPr>
      </w:pPr>
    </w:p>
    <w:p w14:paraId="0A6DAF80" w14:textId="77777777" w:rsidR="001128D9" w:rsidRPr="001128D9" w:rsidRDefault="001128D9" w:rsidP="001128D9">
      <w:pPr>
        <w:rPr>
          <w:rFonts w:ascii="Arial" w:eastAsia="Calibri" w:hAnsi="Arial" w:cs="Arial"/>
          <w:b/>
          <w:sz w:val="28"/>
          <w:szCs w:val="28"/>
          <w:lang w:val="es-MX" w:eastAsia="en-US"/>
        </w:rPr>
      </w:pPr>
    </w:p>
    <w:p w14:paraId="2CF26983" w14:textId="77777777" w:rsidR="001128D9" w:rsidRPr="001128D9" w:rsidRDefault="001128D9" w:rsidP="001128D9">
      <w:pPr>
        <w:jc w:val="center"/>
        <w:rPr>
          <w:rFonts w:ascii="Arial" w:eastAsia="Calibri" w:hAnsi="Arial" w:cs="Arial"/>
          <w:b/>
          <w:sz w:val="28"/>
          <w:szCs w:val="28"/>
          <w:lang w:val="es-MX" w:eastAsia="en-US"/>
        </w:rPr>
      </w:pPr>
      <w:r w:rsidRPr="001128D9">
        <w:rPr>
          <w:rFonts w:ascii="Arial" w:eastAsia="Calibri" w:hAnsi="Arial" w:cs="Arial"/>
          <w:b/>
          <w:sz w:val="28"/>
          <w:szCs w:val="28"/>
          <w:lang w:val="es-MX" w:eastAsia="en-US"/>
        </w:rPr>
        <w:t>Dip. Francisco Javier Cortez Gómez</w:t>
      </w:r>
    </w:p>
    <w:p w14:paraId="6AC6A047" w14:textId="77777777" w:rsidR="001128D9" w:rsidRPr="001128D9" w:rsidRDefault="001128D9" w:rsidP="001128D9">
      <w:pPr>
        <w:spacing w:line="360" w:lineRule="auto"/>
        <w:jc w:val="both"/>
        <w:rPr>
          <w:rFonts w:ascii="Arial" w:eastAsia="Calibri" w:hAnsi="Arial" w:cs="Arial"/>
          <w:b/>
          <w:bCs/>
          <w:sz w:val="28"/>
          <w:szCs w:val="28"/>
          <w:lang w:eastAsia="en-US"/>
        </w:rPr>
      </w:pPr>
    </w:p>
    <w:p w14:paraId="43CE15D0" w14:textId="77777777" w:rsidR="00AE4416" w:rsidRDefault="00AE4416" w:rsidP="001128D9">
      <w:pPr>
        <w:jc w:val="both"/>
        <w:rPr>
          <w:rFonts w:ascii="Arial" w:hAnsi="Arial" w:cs="Arial"/>
          <w:b/>
          <w:bCs/>
          <w:sz w:val="28"/>
          <w:szCs w:val="28"/>
          <w:lang w:eastAsia="es-MX"/>
        </w:rPr>
        <w:sectPr w:rsidR="00AE4416" w:rsidSect="001322D8">
          <w:footnotePr>
            <w:numRestart w:val="eachSect"/>
          </w:footnotePr>
          <w:pgSz w:w="12240" w:h="15840" w:code="1"/>
          <w:pgMar w:top="1418" w:right="1418" w:bottom="1418" w:left="1418" w:header="567" w:footer="567" w:gutter="0"/>
          <w:cols w:space="708"/>
          <w:docGrid w:linePitch="360"/>
        </w:sectPr>
      </w:pPr>
    </w:p>
    <w:p w14:paraId="2638CC66" w14:textId="77777777" w:rsidR="006315F0" w:rsidRPr="006315F0" w:rsidRDefault="006315F0" w:rsidP="006315F0">
      <w:pPr>
        <w:jc w:val="both"/>
        <w:rPr>
          <w:rFonts w:ascii="Arial" w:eastAsia="Arial" w:hAnsi="Arial" w:cs="Arial"/>
          <w:b/>
          <w:sz w:val="28"/>
          <w:szCs w:val="28"/>
          <w:lang w:eastAsia="es-MX"/>
        </w:rPr>
      </w:pPr>
      <w:r w:rsidRPr="006315F0">
        <w:rPr>
          <w:rFonts w:ascii="Arial" w:eastAsia="Arial" w:hAnsi="Arial" w:cs="Arial"/>
          <w:b/>
          <w:sz w:val="28"/>
          <w:szCs w:val="28"/>
          <w:lang w:eastAsia="es-MX"/>
        </w:rPr>
        <w:t>PROPOSICIÓN CON PUNTO DE ACUERDO QUE PRESENTA LA DIPUTADA LIZBETH OGAZÓN NAVA CONJUNTAMENTE CON LAS DIPUTADAS Y EL DIPUTADO INTEGRANTES DEL GRUPO PARLAMENTARIO movimiento de regeneración nacional DEL PARTIDO morena, PARA QUE SE ENVÍE ATENTO EXHORTO A LA PROCURADURÍA FEDERAL DE PROTECCIÓN DE NIÑAS, NIÑOS Y ADOLESCENTES, AL SISTEMA NACIONAL PARA EL DESARROLLO INTEGRAL DE LA FAMILIA ASÍ COMO A LAS AUTORIDADES COMEPENTES EN LA MATERIA DEL ESTADO DE COAHUILA DE ZARAGOZA, CON EL OBJETO DE QUE DESARROLLEN EVALUACIONES PSICOLÓGICAS A LOS OPERADORES Y AUXILIARES DE ESTANCIAS INFANTILES EN EL ESTADO DE COAHUILA A FIN DE PREVENIR ABUSO Y MALTRATO INFALTIL.</w:t>
      </w:r>
    </w:p>
    <w:p w14:paraId="6C0623FE" w14:textId="77777777" w:rsidR="006315F0" w:rsidRPr="006315F0" w:rsidRDefault="006315F0" w:rsidP="006315F0">
      <w:pPr>
        <w:spacing w:line="276" w:lineRule="auto"/>
        <w:jc w:val="both"/>
        <w:rPr>
          <w:rFonts w:ascii="Arial" w:eastAsia="Arial" w:hAnsi="Arial" w:cs="Arial"/>
          <w:b/>
          <w:sz w:val="28"/>
          <w:szCs w:val="28"/>
          <w:lang w:eastAsia="es-MX"/>
        </w:rPr>
      </w:pPr>
    </w:p>
    <w:p w14:paraId="429FB74B" w14:textId="77777777" w:rsidR="006315F0" w:rsidRPr="006315F0" w:rsidRDefault="006315F0" w:rsidP="006315F0">
      <w:pPr>
        <w:pBdr>
          <w:top w:val="nil"/>
          <w:left w:val="nil"/>
          <w:bottom w:val="nil"/>
          <w:right w:val="nil"/>
          <w:between w:val="nil"/>
        </w:pBdr>
        <w:jc w:val="both"/>
        <w:rPr>
          <w:rFonts w:ascii="Arial" w:eastAsia="Arial" w:hAnsi="Arial" w:cs="Arial"/>
          <w:color w:val="000000"/>
          <w:sz w:val="28"/>
          <w:szCs w:val="28"/>
          <w:lang w:eastAsia="es-MX"/>
        </w:rPr>
      </w:pPr>
      <w:r w:rsidRPr="006315F0">
        <w:rPr>
          <w:rFonts w:ascii="Arial" w:eastAsia="Arial" w:hAnsi="Arial" w:cs="Arial"/>
          <w:b/>
          <w:color w:val="000000"/>
          <w:sz w:val="28"/>
          <w:szCs w:val="28"/>
          <w:lang w:eastAsia="es-MX"/>
        </w:rPr>
        <w:t xml:space="preserve">H. PLENO DEL CONGRESO DEL ESTADO </w:t>
      </w:r>
    </w:p>
    <w:p w14:paraId="04478101" w14:textId="77777777" w:rsidR="006315F0" w:rsidRPr="006315F0" w:rsidRDefault="006315F0" w:rsidP="006315F0">
      <w:pPr>
        <w:pBdr>
          <w:top w:val="nil"/>
          <w:left w:val="nil"/>
          <w:bottom w:val="nil"/>
          <w:right w:val="nil"/>
          <w:between w:val="nil"/>
        </w:pBdr>
        <w:jc w:val="both"/>
        <w:rPr>
          <w:rFonts w:ascii="Arial" w:eastAsia="Arial" w:hAnsi="Arial" w:cs="Arial"/>
          <w:color w:val="000000"/>
          <w:sz w:val="28"/>
          <w:szCs w:val="28"/>
          <w:lang w:eastAsia="es-MX"/>
        </w:rPr>
      </w:pPr>
      <w:r w:rsidRPr="006315F0">
        <w:rPr>
          <w:rFonts w:ascii="Arial" w:eastAsia="Arial" w:hAnsi="Arial" w:cs="Arial"/>
          <w:b/>
          <w:color w:val="000000"/>
          <w:sz w:val="28"/>
          <w:szCs w:val="28"/>
          <w:lang w:eastAsia="es-MX"/>
        </w:rPr>
        <w:t xml:space="preserve">DE COAHUILA DE ZARAGOZA </w:t>
      </w:r>
    </w:p>
    <w:p w14:paraId="462CC526" w14:textId="77777777" w:rsidR="006315F0" w:rsidRPr="006315F0" w:rsidRDefault="006315F0" w:rsidP="006315F0">
      <w:pPr>
        <w:pBdr>
          <w:top w:val="nil"/>
          <w:left w:val="nil"/>
          <w:bottom w:val="nil"/>
          <w:right w:val="nil"/>
          <w:between w:val="nil"/>
        </w:pBdr>
        <w:jc w:val="both"/>
        <w:rPr>
          <w:rFonts w:ascii="Arial" w:eastAsia="Arial" w:hAnsi="Arial" w:cs="Arial"/>
          <w:b/>
          <w:color w:val="000000"/>
          <w:sz w:val="28"/>
          <w:szCs w:val="28"/>
          <w:lang w:eastAsia="es-MX"/>
        </w:rPr>
      </w:pPr>
      <w:r w:rsidRPr="006315F0">
        <w:rPr>
          <w:rFonts w:ascii="Arial" w:eastAsia="Arial" w:hAnsi="Arial" w:cs="Arial"/>
          <w:b/>
          <w:color w:val="000000"/>
          <w:sz w:val="28"/>
          <w:szCs w:val="28"/>
          <w:lang w:eastAsia="es-MX"/>
        </w:rPr>
        <w:t xml:space="preserve">P R E S E N T E.- </w:t>
      </w:r>
    </w:p>
    <w:p w14:paraId="3E942F14" w14:textId="77777777" w:rsidR="006315F0" w:rsidRPr="006315F0" w:rsidRDefault="006315F0" w:rsidP="006315F0">
      <w:pPr>
        <w:pBdr>
          <w:top w:val="nil"/>
          <w:left w:val="nil"/>
          <w:bottom w:val="nil"/>
          <w:right w:val="nil"/>
          <w:between w:val="nil"/>
        </w:pBdr>
        <w:spacing w:line="360" w:lineRule="auto"/>
        <w:jc w:val="both"/>
        <w:rPr>
          <w:rFonts w:ascii="Arial" w:eastAsia="Arial" w:hAnsi="Arial" w:cs="Arial"/>
          <w:color w:val="000000"/>
          <w:sz w:val="28"/>
          <w:szCs w:val="28"/>
          <w:lang w:eastAsia="es-MX"/>
        </w:rPr>
      </w:pPr>
    </w:p>
    <w:p w14:paraId="55DED7CC" w14:textId="32AFE2A0" w:rsidR="006315F0" w:rsidRPr="006315F0" w:rsidRDefault="006315F0" w:rsidP="006315F0">
      <w:pPr>
        <w:pBdr>
          <w:top w:val="nil"/>
          <w:left w:val="nil"/>
          <w:bottom w:val="nil"/>
          <w:right w:val="nil"/>
          <w:between w:val="nil"/>
        </w:pBdr>
        <w:spacing w:line="360" w:lineRule="auto"/>
        <w:jc w:val="both"/>
        <w:rPr>
          <w:rFonts w:ascii="Arial" w:eastAsia="Arial" w:hAnsi="Arial" w:cs="Arial"/>
          <w:color w:val="000000"/>
          <w:sz w:val="28"/>
          <w:szCs w:val="28"/>
          <w:lang w:eastAsia="es-MX"/>
        </w:rPr>
      </w:pPr>
      <w:r w:rsidRPr="006315F0">
        <w:rPr>
          <w:rFonts w:ascii="Arial" w:eastAsia="Arial" w:hAnsi="Arial" w:cs="Arial"/>
          <w:color w:val="000000"/>
          <w:sz w:val="28"/>
          <w:szCs w:val="28"/>
          <w:lang w:eastAsia="es-MX"/>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en base a las siguientes: </w:t>
      </w:r>
    </w:p>
    <w:p w14:paraId="61099C87" w14:textId="77777777" w:rsidR="006315F0" w:rsidRPr="006315F0" w:rsidRDefault="006315F0" w:rsidP="006315F0">
      <w:pPr>
        <w:pBdr>
          <w:top w:val="nil"/>
          <w:left w:val="nil"/>
          <w:bottom w:val="nil"/>
          <w:right w:val="nil"/>
          <w:between w:val="nil"/>
        </w:pBdr>
        <w:spacing w:line="360" w:lineRule="auto"/>
        <w:jc w:val="both"/>
        <w:rPr>
          <w:rFonts w:ascii="Arial" w:eastAsia="Arial" w:hAnsi="Arial" w:cs="Arial"/>
          <w:color w:val="000000"/>
          <w:sz w:val="28"/>
          <w:szCs w:val="28"/>
          <w:lang w:eastAsia="es-MX"/>
        </w:rPr>
      </w:pPr>
    </w:p>
    <w:p w14:paraId="48C6C4B4" w14:textId="77777777" w:rsidR="006315F0" w:rsidRPr="006315F0" w:rsidRDefault="006315F0" w:rsidP="006315F0">
      <w:pPr>
        <w:spacing w:line="360" w:lineRule="auto"/>
        <w:jc w:val="center"/>
        <w:rPr>
          <w:rFonts w:ascii="Arial" w:eastAsia="Arial" w:hAnsi="Arial" w:cs="Arial"/>
          <w:b/>
          <w:sz w:val="28"/>
          <w:szCs w:val="28"/>
          <w:lang w:eastAsia="es-MX"/>
        </w:rPr>
      </w:pPr>
      <w:r w:rsidRPr="006315F0">
        <w:rPr>
          <w:rFonts w:ascii="Arial" w:eastAsia="Arial" w:hAnsi="Arial" w:cs="Arial"/>
          <w:b/>
          <w:sz w:val="28"/>
          <w:szCs w:val="28"/>
          <w:lang w:eastAsia="es-MX"/>
        </w:rPr>
        <w:t>C O N S I D E R A C I O N E S</w:t>
      </w:r>
    </w:p>
    <w:p w14:paraId="0C75092E" w14:textId="77777777" w:rsidR="006315F0" w:rsidRPr="006315F0" w:rsidRDefault="006315F0" w:rsidP="006315F0">
      <w:pPr>
        <w:spacing w:line="360" w:lineRule="auto"/>
        <w:jc w:val="both"/>
        <w:rPr>
          <w:rFonts w:ascii="Arial" w:eastAsia="Arial" w:hAnsi="Arial" w:cs="Arial"/>
          <w:sz w:val="28"/>
          <w:szCs w:val="28"/>
          <w:lang w:eastAsia="es-MX"/>
        </w:rPr>
      </w:pPr>
    </w:p>
    <w:p w14:paraId="00EDF0BF" w14:textId="77777777" w:rsidR="006315F0" w:rsidRPr="006315F0" w:rsidRDefault="006315F0" w:rsidP="006315F0">
      <w:pPr>
        <w:spacing w:line="360" w:lineRule="auto"/>
        <w:jc w:val="both"/>
        <w:rPr>
          <w:rFonts w:ascii="Arial" w:eastAsia="Arial" w:hAnsi="Arial" w:cs="Arial"/>
          <w:sz w:val="28"/>
          <w:szCs w:val="28"/>
          <w:lang w:eastAsia="es-MX"/>
        </w:rPr>
      </w:pPr>
      <w:r w:rsidRPr="006315F0">
        <w:rPr>
          <w:rFonts w:ascii="Arial" w:eastAsia="Arial" w:hAnsi="Arial" w:cs="Arial"/>
          <w:sz w:val="28"/>
          <w:szCs w:val="28"/>
          <w:lang w:eastAsia="es-MX"/>
        </w:rPr>
        <w:t>Los esfuerzos de los diferentes niveles de gobierno respecto a mejorar lo espacios para que las niñas, niños y adolescentes de Coahuila puedan tener una mejor formación académica y social han sido constantes a pesar de las distintas vicisitudes como la pandemia. La base del desarrollo propio del individuorama de la educación formativa muy importante por ello es que las estancias infantiles son fundamentales para el íntegro desarrollo de la sociedad.</w:t>
      </w:r>
    </w:p>
    <w:p w14:paraId="43398A5B" w14:textId="77777777" w:rsidR="006315F0" w:rsidRPr="006315F0" w:rsidRDefault="006315F0" w:rsidP="006315F0">
      <w:pPr>
        <w:spacing w:line="360" w:lineRule="auto"/>
        <w:jc w:val="both"/>
        <w:rPr>
          <w:rFonts w:ascii="Arial" w:eastAsia="Arial" w:hAnsi="Arial" w:cs="Arial"/>
          <w:sz w:val="28"/>
          <w:szCs w:val="28"/>
          <w:lang w:eastAsia="es-MX"/>
        </w:rPr>
      </w:pPr>
    </w:p>
    <w:p w14:paraId="117D9D07" w14:textId="77777777" w:rsidR="006315F0" w:rsidRPr="006315F0" w:rsidRDefault="006315F0" w:rsidP="006315F0">
      <w:pPr>
        <w:spacing w:line="360" w:lineRule="auto"/>
        <w:jc w:val="both"/>
        <w:rPr>
          <w:rFonts w:ascii="Arial" w:eastAsia="Arial" w:hAnsi="Arial" w:cs="Arial"/>
          <w:sz w:val="28"/>
          <w:szCs w:val="28"/>
          <w:lang w:eastAsia="es-MX"/>
        </w:rPr>
      </w:pPr>
      <w:r w:rsidRPr="006315F0">
        <w:rPr>
          <w:rFonts w:ascii="Arial" w:eastAsia="Arial" w:hAnsi="Arial" w:cs="Arial"/>
          <w:sz w:val="28"/>
          <w:szCs w:val="28"/>
          <w:lang w:eastAsia="es-MX"/>
        </w:rPr>
        <w:t xml:space="preserve">Las estancias infantiles, deben ser espacios donde se privilegie el interés superior del menor respetando su dignidad y su derecho a su pleno desarrollo, debe brindar  herramientas básicas de convivencia en su favor, e igualmente, a favor de su familia y de toda la sociedad. </w:t>
      </w:r>
    </w:p>
    <w:p w14:paraId="1AFDDDED" w14:textId="77777777" w:rsidR="006315F0" w:rsidRPr="006315F0" w:rsidRDefault="006315F0" w:rsidP="006315F0">
      <w:pPr>
        <w:spacing w:line="360" w:lineRule="auto"/>
        <w:jc w:val="both"/>
        <w:rPr>
          <w:rFonts w:ascii="Arial" w:eastAsia="Arial" w:hAnsi="Arial" w:cs="Arial"/>
          <w:sz w:val="28"/>
          <w:szCs w:val="28"/>
          <w:lang w:eastAsia="es-MX"/>
        </w:rPr>
      </w:pPr>
    </w:p>
    <w:p w14:paraId="18379269" w14:textId="77777777" w:rsidR="006315F0" w:rsidRPr="006315F0" w:rsidRDefault="006315F0" w:rsidP="006315F0">
      <w:pPr>
        <w:spacing w:line="360" w:lineRule="auto"/>
        <w:jc w:val="both"/>
        <w:rPr>
          <w:rFonts w:ascii="Arial" w:eastAsia="Arial" w:hAnsi="Arial" w:cs="Arial"/>
          <w:sz w:val="28"/>
          <w:szCs w:val="28"/>
          <w:lang w:eastAsia="es-MX"/>
        </w:rPr>
      </w:pPr>
      <w:r w:rsidRPr="006315F0">
        <w:rPr>
          <w:rFonts w:ascii="Arial" w:eastAsia="Arial" w:hAnsi="Arial" w:cs="Arial"/>
          <w:sz w:val="28"/>
          <w:szCs w:val="28"/>
          <w:lang w:eastAsia="es-MX"/>
        </w:rPr>
        <w:t>Estos establecimientos, dan cobertura a un derecho humano de los menores; es indeclinable por tanto,  que no importa si provienen de alguna seguridad social de los padres o del ámbito privado, tienen la obligación de garantizar la preservación de la vida e integridad física  y mental de los menores.</w:t>
      </w:r>
    </w:p>
    <w:p w14:paraId="26F87A4C" w14:textId="77777777" w:rsidR="006315F0" w:rsidRPr="006315F0" w:rsidRDefault="006315F0" w:rsidP="006315F0">
      <w:pPr>
        <w:spacing w:line="360" w:lineRule="auto"/>
        <w:jc w:val="both"/>
        <w:rPr>
          <w:rFonts w:ascii="Arial" w:eastAsia="Arial" w:hAnsi="Arial" w:cs="Arial"/>
          <w:sz w:val="28"/>
          <w:szCs w:val="28"/>
          <w:lang w:eastAsia="es-MX"/>
        </w:rPr>
      </w:pPr>
    </w:p>
    <w:p w14:paraId="25787946" w14:textId="77777777" w:rsidR="006315F0" w:rsidRPr="006315F0" w:rsidRDefault="006315F0" w:rsidP="006315F0">
      <w:pPr>
        <w:spacing w:line="360" w:lineRule="auto"/>
        <w:jc w:val="both"/>
        <w:rPr>
          <w:rFonts w:ascii="Arial" w:eastAsia="Arial" w:hAnsi="Arial" w:cs="Arial"/>
          <w:sz w:val="28"/>
          <w:szCs w:val="28"/>
          <w:lang w:eastAsia="es-MX"/>
        </w:rPr>
      </w:pPr>
      <w:r w:rsidRPr="006315F0">
        <w:rPr>
          <w:rFonts w:ascii="Arial" w:eastAsia="Arial" w:hAnsi="Arial" w:cs="Arial"/>
          <w:sz w:val="28"/>
          <w:szCs w:val="28"/>
          <w:lang w:eastAsia="es-MX"/>
        </w:rPr>
        <w:t>Identificar y prevenir el maltrato infantil, resulta relevante en estos espacios pues, son los menores quienes pasan su tiempo bajo el cuidado de personas que bajo la idea de ser una autoridad, cometen actos absolutamente carentes de psicopedagogía infantil, convirtiéndose así en víctimas invisibilizadas que, al no poder muchas veces hablar correctamente o ser descalificados por hacer comentarios poco coherentes con la realidad, sufren y están en situación de riesgo frente a adultos con nulas capacidades de cuidado.</w:t>
      </w:r>
    </w:p>
    <w:p w14:paraId="19D126BB" w14:textId="77777777" w:rsidR="006315F0" w:rsidRPr="006315F0" w:rsidRDefault="006315F0" w:rsidP="006315F0">
      <w:pPr>
        <w:spacing w:line="360" w:lineRule="auto"/>
        <w:jc w:val="both"/>
        <w:rPr>
          <w:rFonts w:ascii="Arial" w:eastAsia="Arial" w:hAnsi="Arial" w:cs="Arial"/>
          <w:sz w:val="28"/>
          <w:szCs w:val="28"/>
          <w:highlight w:val="white"/>
          <w:lang w:eastAsia="es-MX"/>
        </w:rPr>
      </w:pPr>
    </w:p>
    <w:p w14:paraId="07C7A589" w14:textId="77777777" w:rsidR="006315F0" w:rsidRPr="006315F0" w:rsidRDefault="006315F0" w:rsidP="006315F0">
      <w:pPr>
        <w:spacing w:line="360" w:lineRule="auto"/>
        <w:jc w:val="both"/>
        <w:rPr>
          <w:rFonts w:ascii="Arial" w:eastAsia="Arial" w:hAnsi="Arial" w:cs="Arial"/>
          <w:sz w:val="28"/>
          <w:szCs w:val="28"/>
          <w:lang w:eastAsia="es-MX"/>
        </w:rPr>
      </w:pPr>
      <w:r w:rsidRPr="006315F0">
        <w:rPr>
          <w:rFonts w:ascii="Arial" w:eastAsia="Arial" w:hAnsi="Arial" w:cs="Arial"/>
          <w:sz w:val="28"/>
          <w:szCs w:val="28"/>
          <w:highlight w:val="white"/>
          <w:lang w:eastAsia="es-MX"/>
        </w:rPr>
        <w:t>El maltrato Infantil en estas estancias, puede adoptar diversas formas que, en ocasiones, se dan de manera simultánea y son las siguientes:</w:t>
      </w:r>
    </w:p>
    <w:p w14:paraId="112624D5" w14:textId="77777777" w:rsidR="006315F0" w:rsidRPr="006315F0" w:rsidRDefault="006315F0" w:rsidP="006315F0">
      <w:pPr>
        <w:numPr>
          <w:ilvl w:val="0"/>
          <w:numId w:val="40"/>
        </w:numPr>
        <w:shd w:val="clear" w:color="auto" w:fill="FFFFFF"/>
        <w:spacing w:before="280" w:line="360" w:lineRule="auto"/>
        <w:jc w:val="both"/>
        <w:rPr>
          <w:sz w:val="20"/>
          <w:szCs w:val="20"/>
          <w:lang w:eastAsia="es-MX"/>
        </w:rPr>
      </w:pPr>
      <w:r w:rsidRPr="006315F0">
        <w:rPr>
          <w:rFonts w:ascii="Arial" w:eastAsia="Arial" w:hAnsi="Arial" w:cs="Arial"/>
          <w:b/>
          <w:sz w:val="28"/>
          <w:szCs w:val="28"/>
          <w:lang w:eastAsia="es-MX"/>
        </w:rPr>
        <w:t>Maltrato físico.</w:t>
      </w:r>
      <w:r w:rsidRPr="006315F0">
        <w:rPr>
          <w:rFonts w:ascii="Arial" w:eastAsia="Arial" w:hAnsi="Arial" w:cs="Arial"/>
          <w:sz w:val="28"/>
          <w:szCs w:val="28"/>
          <w:lang w:eastAsia="es-MX"/>
        </w:rPr>
        <w:t> Supone una agresión física que pone en riesgo la integridad física del niño o niña.</w:t>
      </w:r>
    </w:p>
    <w:p w14:paraId="7F5FAB5C" w14:textId="77777777" w:rsidR="006315F0" w:rsidRPr="006315F0" w:rsidRDefault="006315F0" w:rsidP="006315F0">
      <w:pPr>
        <w:numPr>
          <w:ilvl w:val="0"/>
          <w:numId w:val="40"/>
        </w:numPr>
        <w:shd w:val="clear" w:color="auto" w:fill="FFFFFF"/>
        <w:spacing w:line="360" w:lineRule="auto"/>
        <w:jc w:val="both"/>
        <w:rPr>
          <w:sz w:val="20"/>
          <w:szCs w:val="20"/>
          <w:lang w:eastAsia="es-MX"/>
        </w:rPr>
      </w:pPr>
      <w:r w:rsidRPr="006315F0">
        <w:rPr>
          <w:rFonts w:ascii="Arial" w:eastAsia="Arial" w:hAnsi="Arial" w:cs="Arial"/>
          <w:b/>
          <w:sz w:val="28"/>
          <w:szCs w:val="28"/>
          <w:lang w:eastAsia="es-MX"/>
        </w:rPr>
        <w:t>Abuso sexual</w:t>
      </w:r>
      <w:r w:rsidRPr="006315F0">
        <w:rPr>
          <w:rFonts w:ascii="Arial" w:eastAsia="Arial" w:hAnsi="Arial" w:cs="Arial"/>
          <w:sz w:val="28"/>
          <w:szCs w:val="28"/>
          <w:lang w:eastAsia="es-MX"/>
        </w:rPr>
        <w:t>. El abuso sexual comprende cualquier actividad sexual con un niño o niña (exposición a material pornográfico, relaciones sexuales, tocamientos etc.).</w:t>
      </w:r>
    </w:p>
    <w:p w14:paraId="143DDA2B" w14:textId="77777777" w:rsidR="006315F0" w:rsidRPr="006315F0" w:rsidRDefault="006315F0" w:rsidP="006315F0">
      <w:pPr>
        <w:numPr>
          <w:ilvl w:val="0"/>
          <w:numId w:val="40"/>
        </w:numPr>
        <w:shd w:val="clear" w:color="auto" w:fill="FFFFFF"/>
        <w:spacing w:after="280" w:line="360" w:lineRule="auto"/>
        <w:jc w:val="both"/>
        <w:rPr>
          <w:sz w:val="20"/>
          <w:szCs w:val="20"/>
          <w:lang w:eastAsia="es-MX"/>
        </w:rPr>
      </w:pPr>
      <w:r w:rsidRPr="006315F0">
        <w:rPr>
          <w:rFonts w:ascii="Arial" w:eastAsia="Arial" w:hAnsi="Arial" w:cs="Arial"/>
          <w:b/>
          <w:sz w:val="28"/>
          <w:szCs w:val="28"/>
          <w:lang w:eastAsia="es-MX"/>
        </w:rPr>
        <w:t>Maltrato psicológico</w:t>
      </w:r>
      <w:r w:rsidRPr="006315F0">
        <w:rPr>
          <w:rFonts w:ascii="Arial" w:eastAsia="Arial" w:hAnsi="Arial" w:cs="Arial"/>
          <w:sz w:val="28"/>
          <w:szCs w:val="28"/>
          <w:lang w:eastAsia="es-MX"/>
        </w:rPr>
        <w:t>. Se produce cuando se dan ataques verbales contra el niño o la niña, por ejemplo, reprendiéndoles continuamente, ignorándolos o aislándolos. Según </w:t>
      </w:r>
      <w:hyperlink r:id="rId18">
        <w:r w:rsidRPr="006315F0">
          <w:rPr>
            <w:rFonts w:ascii="Arial" w:eastAsia="Arial" w:hAnsi="Arial" w:cs="Arial"/>
            <w:color w:val="000000"/>
            <w:sz w:val="28"/>
            <w:szCs w:val="28"/>
            <w:u w:val="single"/>
            <w:lang w:eastAsia="es-MX"/>
          </w:rPr>
          <w:t>datos de la Universidad de MacGill </w:t>
        </w:r>
      </w:hyperlink>
      <w:r w:rsidRPr="006315F0">
        <w:rPr>
          <w:rFonts w:ascii="Arial" w:eastAsia="Arial" w:hAnsi="Arial" w:cs="Arial"/>
          <w:sz w:val="28"/>
          <w:szCs w:val="28"/>
          <w:lang w:eastAsia="es-MX"/>
        </w:rPr>
        <w:t>en Montreal (Canadá), 1 de cada 3 niños en el mundo sufre alguna experiencia de abuso emocional</w:t>
      </w:r>
      <w:r w:rsidRPr="006315F0">
        <w:rPr>
          <w:rFonts w:ascii="Arial" w:eastAsia="Arial" w:hAnsi="Arial" w:cs="Arial"/>
          <w:sz w:val="28"/>
          <w:szCs w:val="28"/>
          <w:vertAlign w:val="superscript"/>
          <w:lang w:eastAsia="es-MX"/>
        </w:rPr>
        <w:footnoteReference w:id="34"/>
      </w:r>
      <w:r w:rsidRPr="006315F0">
        <w:rPr>
          <w:rFonts w:ascii="Arial" w:eastAsia="Arial" w:hAnsi="Arial" w:cs="Arial"/>
          <w:sz w:val="28"/>
          <w:szCs w:val="28"/>
          <w:lang w:eastAsia="es-MX"/>
        </w:rPr>
        <w:t>.</w:t>
      </w:r>
    </w:p>
    <w:p w14:paraId="23E74CE9" w14:textId="77777777" w:rsidR="006315F0" w:rsidRPr="006315F0" w:rsidRDefault="006315F0" w:rsidP="006315F0">
      <w:pPr>
        <w:shd w:val="clear" w:color="auto" w:fill="FFFFFF"/>
        <w:spacing w:before="280" w:after="280" w:line="360" w:lineRule="auto"/>
        <w:jc w:val="both"/>
        <w:rPr>
          <w:rFonts w:ascii="Arial" w:eastAsia="Arial" w:hAnsi="Arial" w:cs="Arial"/>
          <w:color w:val="000000"/>
          <w:sz w:val="28"/>
          <w:szCs w:val="28"/>
          <w:highlight w:val="white"/>
          <w:lang w:eastAsia="es-MX"/>
        </w:rPr>
      </w:pPr>
      <w:r w:rsidRPr="006315F0">
        <w:rPr>
          <w:rFonts w:ascii="Arial" w:eastAsia="Arial" w:hAnsi="Arial" w:cs="Arial"/>
          <w:color w:val="000000"/>
          <w:sz w:val="28"/>
          <w:szCs w:val="28"/>
          <w:highlight w:val="white"/>
          <w:lang w:eastAsia="es-MX"/>
        </w:rPr>
        <w:t>Las distintas formas de relaciones abusivas son por lo general  relaciones asimétricas en las cuales se ejerce, de diversas maneras, el control y la dominación. La fuente de la asimetría radica en la fuerza física, el estatus, el manejo de conocimientos y recursos que son movilizados para reafirmar y mantener la diferencia y el control</w:t>
      </w:r>
      <w:r w:rsidRPr="006315F0">
        <w:rPr>
          <w:rFonts w:ascii="Arial" w:eastAsia="Arial" w:hAnsi="Arial" w:cs="Arial"/>
          <w:color w:val="000000"/>
          <w:sz w:val="28"/>
          <w:szCs w:val="28"/>
          <w:highlight w:val="white"/>
          <w:vertAlign w:val="superscript"/>
          <w:lang w:eastAsia="es-MX"/>
        </w:rPr>
        <w:footnoteReference w:id="35"/>
      </w:r>
      <w:r w:rsidRPr="006315F0">
        <w:rPr>
          <w:rFonts w:ascii="Arial" w:eastAsia="Arial" w:hAnsi="Arial" w:cs="Arial"/>
          <w:color w:val="000000"/>
          <w:sz w:val="28"/>
          <w:szCs w:val="28"/>
          <w:highlight w:val="white"/>
          <w:lang w:eastAsia="es-MX"/>
        </w:rPr>
        <w:t xml:space="preserve">. </w:t>
      </w:r>
    </w:p>
    <w:p w14:paraId="7B7E3D57" w14:textId="77777777" w:rsidR="006315F0" w:rsidRPr="006315F0" w:rsidRDefault="006315F0" w:rsidP="006315F0">
      <w:pPr>
        <w:shd w:val="clear" w:color="auto" w:fill="FFFFFF"/>
        <w:spacing w:before="280" w:after="280" w:line="360" w:lineRule="auto"/>
        <w:jc w:val="both"/>
        <w:rPr>
          <w:rFonts w:ascii="Arial" w:eastAsia="Arial" w:hAnsi="Arial" w:cs="Arial"/>
          <w:sz w:val="28"/>
          <w:szCs w:val="28"/>
          <w:highlight w:val="white"/>
          <w:lang w:eastAsia="es-MX"/>
        </w:rPr>
      </w:pPr>
      <w:r w:rsidRPr="006315F0">
        <w:rPr>
          <w:rFonts w:ascii="Arial" w:eastAsia="Arial" w:hAnsi="Arial" w:cs="Arial"/>
          <w:sz w:val="28"/>
          <w:szCs w:val="28"/>
          <w:highlight w:val="white"/>
          <w:lang w:eastAsia="es-MX"/>
        </w:rPr>
        <w:t>Claro ejemplo de lo anterior, lo vimos la semana pasada con tristeza en la ciudad de Monclova, pues en dos videos, extraídos de las cámaras de video vigilancia de la estancia infantil, se observa primeramente a una mujer jalar y gritar</w:t>
      </w:r>
      <w:r w:rsidRPr="006315F0">
        <w:rPr>
          <w:rFonts w:ascii="Arial" w:eastAsia="Arial" w:hAnsi="Arial" w:cs="Arial"/>
          <w:b/>
          <w:sz w:val="28"/>
          <w:szCs w:val="28"/>
          <w:highlight w:val="white"/>
          <w:lang w:eastAsia="es-MX"/>
        </w:rPr>
        <w:t> </w:t>
      </w:r>
      <w:r w:rsidRPr="006315F0">
        <w:rPr>
          <w:rFonts w:ascii="Arial" w:eastAsia="Arial" w:hAnsi="Arial" w:cs="Arial"/>
          <w:sz w:val="28"/>
          <w:szCs w:val="28"/>
          <w:highlight w:val="white"/>
          <w:lang w:eastAsia="es-MX"/>
        </w:rPr>
        <w:t>a un niño, mientras que en otro golpea a una bebé en la cabeza, aparentemente para “matar un zancudo”.</w:t>
      </w:r>
    </w:p>
    <w:p w14:paraId="35042360" w14:textId="77777777" w:rsidR="006315F0" w:rsidRPr="006315F0" w:rsidRDefault="006315F0" w:rsidP="006315F0">
      <w:pPr>
        <w:shd w:val="clear" w:color="auto" w:fill="FFFFFF"/>
        <w:spacing w:before="280" w:after="280" w:line="360" w:lineRule="auto"/>
        <w:jc w:val="both"/>
        <w:rPr>
          <w:rFonts w:ascii="Arial" w:eastAsia="Arial" w:hAnsi="Arial" w:cs="Arial"/>
          <w:sz w:val="28"/>
          <w:szCs w:val="28"/>
          <w:highlight w:val="white"/>
          <w:lang w:eastAsia="es-MX"/>
        </w:rPr>
      </w:pPr>
      <w:r w:rsidRPr="006315F0">
        <w:rPr>
          <w:rFonts w:ascii="Arial" w:eastAsia="Arial" w:hAnsi="Arial" w:cs="Arial"/>
          <w:sz w:val="28"/>
          <w:szCs w:val="28"/>
          <w:highlight w:val="white"/>
          <w:lang w:eastAsia="es-MX"/>
        </w:rPr>
        <w:t xml:space="preserve">Estos lugares deben ser dedicados al cuidado y atención infantil, operados por  personas responsables no solo en el sentido laboral, sino responsables afectiva y empáticamente con los infantes. No debe permitirse el abuso y la violencia solo porque el padre o la madre están ausentes, trabajando. El interés superior de la niñez debe prevalecer en todos los ámbitos. </w:t>
      </w:r>
    </w:p>
    <w:p w14:paraId="7ACDDB95" w14:textId="2095F0E3" w:rsidR="006315F0" w:rsidRPr="006315F0" w:rsidRDefault="006315F0" w:rsidP="006315F0">
      <w:pPr>
        <w:pBdr>
          <w:top w:val="nil"/>
          <w:left w:val="nil"/>
          <w:bottom w:val="nil"/>
          <w:right w:val="nil"/>
          <w:between w:val="nil"/>
        </w:pBdr>
        <w:spacing w:line="360" w:lineRule="auto"/>
        <w:jc w:val="both"/>
        <w:rPr>
          <w:rFonts w:ascii="Arial" w:eastAsia="Arial" w:hAnsi="Arial" w:cs="Arial"/>
          <w:color w:val="000000"/>
          <w:sz w:val="28"/>
          <w:szCs w:val="28"/>
          <w:lang w:eastAsia="es-MX"/>
        </w:rPr>
      </w:pPr>
      <w:r w:rsidRPr="006315F0">
        <w:rPr>
          <w:rFonts w:ascii="Arial" w:eastAsia="Arial" w:hAnsi="Arial" w:cs="Arial"/>
          <w:color w:val="000000"/>
          <w:sz w:val="28"/>
          <w:szCs w:val="28"/>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466DEECC" w14:textId="77777777" w:rsidR="006315F0" w:rsidRPr="006315F0" w:rsidRDefault="006315F0" w:rsidP="006315F0">
      <w:pPr>
        <w:pBdr>
          <w:top w:val="nil"/>
          <w:left w:val="nil"/>
          <w:bottom w:val="nil"/>
          <w:right w:val="nil"/>
          <w:between w:val="nil"/>
        </w:pBdr>
        <w:spacing w:line="360" w:lineRule="auto"/>
        <w:jc w:val="both"/>
        <w:rPr>
          <w:rFonts w:ascii="Arial" w:eastAsia="Arial" w:hAnsi="Arial" w:cs="Arial"/>
          <w:color w:val="000000"/>
          <w:sz w:val="28"/>
          <w:szCs w:val="28"/>
          <w:lang w:eastAsia="es-MX"/>
        </w:rPr>
      </w:pPr>
    </w:p>
    <w:p w14:paraId="707214E2" w14:textId="77777777" w:rsidR="006315F0" w:rsidRPr="006315F0" w:rsidRDefault="006315F0" w:rsidP="006315F0">
      <w:pPr>
        <w:pBdr>
          <w:top w:val="nil"/>
          <w:left w:val="nil"/>
          <w:bottom w:val="nil"/>
          <w:right w:val="nil"/>
          <w:between w:val="nil"/>
        </w:pBdr>
        <w:spacing w:line="360" w:lineRule="auto"/>
        <w:jc w:val="center"/>
        <w:rPr>
          <w:rFonts w:ascii="Arial" w:eastAsia="Arial" w:hAnsi="Arial" w:cs="Arial"/>
          <w:b/>
          <w:color w:val="000000"/>
          <w:sz w:val="28"/>
          <w:szCs w:val="28"/>
          <w:lang w:eastAsia="es-MX"/>
        </w:rPr>
      </w:pPr>
      <w:r w:rsidRPr="006315F0">
        <w:rPr>
          <w:rFonts w:ascii="Arial" w:eastAsia="Arial" w:hAnsi="Arial" w:cs="Arial"/>
          <w:b/>
          <w:color w:val="000000"/>
          <w:sz w:val="28"/>
          <w:szCs w:val="28"/>
          <w:lang w:eastAsia="es-MX"/>
        </w:rPr>
        <w:t>PUNTO DE ACUERDO</w:t>
      </w:r>
    </w:p>
    <w:p w14:paraId="63980349" w14:textId="77777777" w:rsidR="006315F0" w:rsidRPr="006315F0" w:rsidRDefault="006315F0" w:rsidP="006315F0">
      <w:pPr>
        <w:pBdr>
          <w:top w:val="nil"/>
          <w:left w:val="nil"/>
          <w:bottom w:val="nil"/>
          <w:right w:val="nil"/>
          <w:between w:val="nil"/>
        </w:pBdr>
        <w:spacing w:line="360" w:lineRule="auto"/>
        <w:jc w:val="both"/>
        <w:rPr>
          <w:rFonts w:ascii="Arial" w:eastAsia="Arial" w:hAnsi="Arial" w:cs="Arial"/>
          <w:color w:val="000000"/>
          <w:sz w:val="28"/>
          <w:szCs w:val="28"/>
          <w:lang w:eastAsia="es-MX"/>
        </w:rPr>
      </w:pPr>
    </w:p>
    <w:p w14:paraId="59C2E88D" w14:textId="77777777" w:rsidR="006315F0" w:rsidRPr="006315F0" w:rsidRDefault="006315F0" w:rsidP="006315F0">
      <w:pPr>
        <w:spacing w:line="360" w:lineRule="auto"/>
        <w:jc w:val="both"/>
        <w:rPr>
          <w:rFonts w:ascii="Arial" w:eastAsia="Arial" w:hAnsi="Arial" w:cs="Arial"/>
          <w:b/>
          <w:sz w:val="28"/>
          <w:szCs w:val="28"/>
          <w:lang w:eastAsia="es-MX"/>
        </w:rPr>
      </w:pPr>
      <w:r w:rsidRPr="006315F0">
        <w:rPr>
          <w:rFonts w:ascii="Arial" w:eastAsia="Arial" w:hAnsi="Arial" w:cs="Arial"/>
          <w:b/>
          <w:sz w:val="28"/>
          <w:szCs w:val="28"/>
          <w:lang w:eastAsia="es-MX"/>
        </w:rPr>
        <w:t>ÚNICO. SE ENVIÉ ATENTO EXHORTO A LA PROCURADURÍA FEDERAL DE PROTECCIÓN DE NIÑAS, NIÑOS Y ADOLESCENTES, AL SISTEMA NACIONAL PARA EL DESARROLLO INTEGRAL DE LA FAMILIA ASÍ COMO A LAS AUTORIDADES COMEPENTES EN LA MATERIA DEL ESTADO DE COAHUILA DE ZARAGOZA, CON EL OBJETO DE QUE DESARROLLEN EVALUACIONES PSICOLÓGICAS A LOS OPERADORES Y AUXILIARES DE ESTANCIAS INFANTILES EN EL ESTADO DE COAHUILA, A FIN DE PREVENIR ABUSO Y MALTRATO INFALTIL.</w:t>
      </w:r>
    </w:p>
    <w:p w14:paraId="25604BAE" w14:textId="77777777" w:rsidR="006315F0" w:rsidRPr="006315F0" w:rsidRDefault="006315F0" w:rsidP="006315F0">
      <w:pPr>
        <w:jc w:val="both"/>
        <w:rPr>
          <w:rFonts w:ascii="Arial" w:eastAsia="Arial" w:hAnsi="Arial" w:cs="Arial"/>
          <w:b/>
          <w:sz w:val="28"/>
          <w:szCs w:val="28"/>
          <w:lang w:eastAsia="es-MX"/>
        </w:rPr>
      </w:pPr>
    </w:p>
    <w:p w14:paraId="7A441F9C" w14:textId="77777777" w:rsidR="006315F0" w:rsidRPr="006315F0" w:rsidRDefault="006315F0" w:rsidP="006315F0">
      <w:pPr>
        <w:jc w:val="center"/>
        <w:rPr>
          <w:rFonts w:ascii="Arial" w:eastAsia="Arial" w:hAnsi="Arial" w:cs="Arial"/>
          <w:b/>
          <w:sz w:val="28"/>
          <w:szCs w:val="28"/>
          <w:lang w:eastAsia="es-MX"/>
        </w:rPr>
      </w:pPr>
      <w:r w:rsidRPr="006315F0">
        <w:rPr>
          <w:rFonts w:ascii="Arial" w:eastAsia="Arial" w:hAnsi="Arial" w:cs="Arial"/>
          <w:b/>
          <w:sz w:val="28"/>
          <w:szCs w:val="28"/>
          <w:lang w:eastAsia="es-MX"/>
        </w:rPr>
        <w:t>A T E N T A M E N T E</w:t>
      </w:r>
    </w:p>
    <w:p w14:paraId="227D95DD" w14:textId="77777777" w:rsidR="006315F0" w:rsidRPr="006315F0" w:rsidRDefault="006315F0" w:rsidP="006315F0">
      <w:pPr>
        <w:jc w:val="center"/>
        <w:rPr>
          <w:rFonts w:ascii="Arial" w:eastAsia="Arial" w:hAnsi="Arial" w:cs="Arial"/>
          <w:b/>
          <w:sz w:val="28"/>
          <w:szCs w:val="28"/>
          <w:lang w:eastAsia="es-MX"/>
        </w:rPr>
      </w:pPr>
      <w:r w:rsidRPr="006315F0">
        <w:rPr>
          <w:rFonts w:ascii="Arial" w:eastAsia="Arial" w:hAnsi="Arial" w:cs="Arial"/>
          <w:b/>
          <w:sz w:val="28"/>
          <w:szCs w:val="28"/>
          <w:lang w:eastAsia="es-MX"/>
        </w:rPr>
        <w:t>Saltillo, Coahuila de Zaragoza, Octubre 26 de 2021</w:t>
      </w:r>
    </w:p>
    <w:p w14:paraId="46EB123B" w14:textId="77777777" w:rsidR="006315F0" w:rsidRPr="006315F0" w:rsidRDefault="006315F0" w:rsidP="006315F0">
      <w:pPr>
        <w:jc w:val="center"/>
        <w:rPr>
          <w:rFonts w:ascii="Arial" w:eastAsia="Arial" w:hAnsi="Arial" w:cs="Arial"/>
          <w:b/>
          <w:sz w:val="28"/>
          <w:szCs w:val="28"/>
          <w:lang w:eastAsia="es-MX"/>
        </w:rPr>
      </w:pPr>
      <w:r w:rsidRPr="006315F0">
        <w:rPr>
          <w:rFonts w:ascii="Arial" w:eastAsia="Arial" w:hAnsi="Arial" w:cs="Arial"/>
          <w:b/>
          <w:sz w:val="28"/>
          <w:szCs w:val="28"/>
          <w:lang w:eastAsia="es-MX"/>
        </w:rPr>
        <w:t xml:space="preserve">Grupo Parlamentario de morena </w:t>
      </w:r>
    </w:p>
    <w:p w14:paraId="5389D90F" w14:textId="77777777" w:rsidR="006315F0" w:rsidRPr="006315F0" w:rsidRDefault="006315F0" w:rsidP="006315F0">
      <w:pPr>
        <w:spacing w:line="360" w:lineRule="auto"/>
        <w:jc w:val="center"/>
        <w:rPr>
          <w:rFonts w:ascii="Arial" w:eastAsia="Arial" w:hAnsi="Arial" w:cs="Arial"/>
          <w:b/>
          <w:sz w:val="28"/>
          <w:szCs w:val="28"/>
          <w:lang w:eastAsia="es-MX"/>
        </w:rPr>
      </w:pPr>
    </w:p>
    <w:p w14:paraId="6A58E692" w14:textId="77777777" w:rsidR="006315F0" w:rsidRPr="006315F0" w:rsidRDefault="006315F0" w:rsidP="006315F0">
      <w:pPr>
        <w:spacing w:line="360" w:lineRule="auto"/>
        <w:jc w:val="center"/>
        <w:rPr>
          <w:rFonts w:ascii="Arial" w:eastAsia="Arial" w:hAnsi="Arial" w:cs="Arial"/>
          <w:b/>
          <w:sz w:val="28"/>
          <w:szCs w:val="28"/>
          <w:lang w:eastAsia="es-MX"/>
        </w:rPr>
      </w:pPr>
    </w:p>
    <w:p w14:paraId="6F924BDF" w14:textId="77777777" w:rsidR="006315F0" w:rsidRPr="006315F0" w:rsidRDefault="006315F0" w:rsidP="006315F0">
      <w:pPr>
        <w:spacing w:line="276" w:lineRule="auto"/>
        <w:jc w:val="center"/>
        <w:rPr>
          <w:rFonts w:ascii="Arial" w:eastAsia="Arial" w:hAnsi="Arial" w:cs="Arial"/>
          <w:b/>
          <w:sz w:val="28"/>
          <w:szCs w:val="28"/>
          <w:lang w:eastAsia="es-MX"/>
        </w:rPr>
      </w:pPr>
      <w:r w:rsidRPr="006315F0">
        <w:rPr>
          <w:rFonts w:ascii="Arial" w:eastAsia="Arial" w:hAnsi="Arial" w:cs="Arial"/>
          <w:b/>
          <w:sz w:val="28"/>
          <w:szCs w:val="28"/>
          <w:lang w:eastAsia="es-MX"/>
        </w:rPr>
        <w:t>Dip. Lizbeth Ogazón Nava.</w:t>
      </w:r>
    </w:p>
    <w:p w14:paraId="6E5DB7D8" w14:textId="77777777" w:rsidR="006315F0" w:rsidRPr="006315F0" w:rsidRDefault="006315F0" w:rsidP="006315F0">
      <w:pPr>
        <w:spacing w:line="276" w:lineRule="auto"/>
        <w:jc w:val="center"/>
        <w:rPr>
          <w:rFonts w:ascii="Arial" w:eastAsia="Arial" w:hAnsi="Arial" w:cs="Arial"/>
          <w:b/>
          <w:sz w:val="28"/>
          <w:szCs w:val="28"/>
          <w:lang w:eastAsia="es-MX"/>
        </w:rPr>
      </w:pPr>
    </w:p>
    <w:p w14:paraId="1C62D015" w14:textId="0F755880" w:rsidR="006315F0" w:rsidRPr="006315F0" w:rsidRDefault="006315F0" w:rsidP="006315F0">
      <w:pPr>
        <w:spacing w:line="276" w:lineRule="auto"/>
        <w:jc w:val="center"/>
        <w:rPr>
          <w:rFonts w:ascii="Arial" w:eastAsia="Arial" w:hAnsi="Arial" w:cs="Arial"/>
          <w:b/>
          <w:sz w:val="28"/>
          <w:szCs w:val="28"/>
          <w:lang w:eastAsia="es-MX"/>
        </w:rPr>
      </w:pPr>
    </w:p>
    <w:p w14:paraId="15D57DCA" w14:textId="77777777" w:rsidR="006315F0" w:rsidRPr="006315F0" w:rsidRDefault="006315F0" w:rsidP="006315F0">
      <w:pPr>
        <w:spacing w:line="360" w:lineRule="auto"/>
        <w:jc w:val="center"/>
        <w:rPr>
          <w:rFonts w:ascii="Arial" w:eastAsia="Arial" w:hAnsi="Arial" w:cs="Arial"/>
          <w:b/>
          <w:sz w:val="28"/>
          <w:szCs w:val="28"/>
          <w:lang w:eastAsia="es-MX"/>
        </w:rPr>
      </w:pPr>
      <w:r w:rsidRPr="006315F0">
        <w:rPr>
          <w:rFonts w:ascii="Arial" w:eastAsia="Arial" w:hAnsi="Arial" w:cs="Arial"/>
          <w:b/>
          <w:sz w:val="28"/>
          <w:szCs w:val="28"/>
          <w:lang w:eastAsia="es-MX"/>
        </w:rPr>
        <w:t>Dip. Teresa De Jesús Meraz García</w:t>
      </w:r>
    </w:p>
    <w:p w14:paraId="3A475ECA" w14:textId="77777777" w:rsidR="006315F0" w:rsidRPr="006315F0" w:rsidRDefault="006315F0" w:rsidP="006315F0">
      <w:pPr>
        <w:spacing w:line="276" w:lineRule="auto"/>
        <w:jc w:val="center"/>
        <w:rPr>
          <w:rFonts w:ascii="Arial" w:eastAsia="Arial" w:hAnsi="Arial" w:cs="Arial"/>
          <w:b/>
          <w:sz w:val="28"/>
          <w:szCs w:val="28"/>
          <w:lang w:eastAsia="es-MX"/>
        </w:rPr>
      </w:pPr>
    </w:p>
    <w:p w14:paraId="5F0C2BE5" w14:textId="77777777" w:rsidR="006315F0" w:rsidRPr="006315F0" w:rsidRDefault="006315F0" w:rsidP="006315F0">
      <w:pPr>
        <w:spacing w:line="276" w:lineRule="auto"/>
        <w:jc w:val="center"/>
        <w:rPr>
          <w:rFonts w:ascii="Arial" w:eastAsia="Arial" w:hAnsi="Arial" w:cs="Arial"/>
          <w:b/>
          <w:sz w:val="28"/>
          <w:szCs w:val="28"/>
          <w:lang w:eastAsia="es-MX"/>
        </w:rPr>
      </w:pPr>
    </w:p>
    <w:p w14:paraId="70FCD917" w14:textId="77777777" w:rsidR="006315F0" w:rsidRPr="006315F0" w:rsidRDefault="006315F0" w:rsidP="006315F0">
      <w:pPr>
        <w:spacing w:line="276" w:lineRule="auto"/>
        <w:jc w:val="center"/>
        <w:rPr>
          <w:rFonts w:ascii="Arial" w:eastAsia="Arial" w:hAnsi="Arial" w:cs="Arial"/>
          <w:b/>
          <w:sz w:val="28"/>
          <w:szCs w:val="28"/>
          <w:lang w:eastAsia="es-MX"/>
        </w:rPr>
      </w:pPr>
    </w:p>
    <w:p w14:paraId="2F212C96" w14:textId="77777777" w:rsidR="006315F0" w:rsidRPr="006315F0" w:rsidRDefault="006315F0" w:rsidP="006315F0">
      <w:pPr>
        <w:spacing w:line="276" w:lineRule="auto"/>
        <w:jc w:val="center"/>
        <w:rPr>
          <w:rFonts w:ascii="Arial" w:eastAsia="Arial" w:hAnsi="Arial" w:cs="Arial"/>
          <w:b/>
          <w:sz w:val="28"/>
          <w:szCs w:val="28"/>
          <w:lang w:eastAsia="es-MX"/>
        </w:rPr>
      </w:pPr>
      <w:r w:rsidRPr="006315F0">
        <w:rPr>
          <w:rFonts w:ascii="Arial" w:eastAsia="Arial" w:hAnsi="Arial" w:cs="Arial"/>
          <w:b/>
          <w:sz w:val="28"/>
          <w:szCs w:val="28"/>
          <w:lang w:eastAsia="es-MX"/>
        </w:rPr>
        <w:t>Dip. Laura Francisca Aguilar Tabares</w:t>
      </w:r>
    </w:p>
    <w:p w14:paraId="04794663" w14:textId="77777777" w:rsidR="006315F0" w:rsidRPr="006315F0" w:rsidRDefault="006315F0" w:rsidP="006315F0">
      <w:pPr>
        <w:spacing w:line="276" w:lineRule="auto"/>
        <w:jc w:val="center"/>
        <w:rPr>
          <w:rFonts w:ascii="Arial" w:eastAsia="Arial" w:hAnsi="Arial" w:cs="Arial"/>
          <w:b/>
          <w:sz w:val="28"/>
          <w:szCs w:val="28"/>
          <w:lang w:eastAsia="es-MX"/>
        </w:rPr>
      </w:pPr>
    </w:p>
    <w:p w14:paraId="3B8DFA4A" w14:textId="77777777" w:rsidR="006315F0" w:rsidRPr="006315F0" w:rsidRDefault="006315F0" w:rsidP="006315F0">
      <w:pPr>
        <w:spacing w:line="276" w:lineRule="auto"/>
        <w:jc w:val="center"/>
        <w:rPr>
          <w:rFonts w:ascii="Arial" w:eastAsia="Arial" w:hAnsi="Arial" w:cs="Arial"/>
          <w:b/>
          <w:sz w:val="28"/>
          <w:szCs w:val="28"/>
          <w:lang w:eastAsia="es-MX"/>
        </w:rPr>
      </w:pPr>
    </w:p>
    <w:p w14:paraId="50C7B6CF" w14:textId="77777777" w:rsidR="006315F0" w:rsidRPr="006315F0" w:rsidRDefault="006315F0" w:rsidP="006315F0">
      <w:pPr>
        <w:spacing w:line="276" w:lineRule="auto"/>
        <w:jc w:val="center"/>
        <w:rPr>
          <w:rFonts w:ascii="Arial" w:eastAsia="Arial" w:hAnsi="Arial" w:cs="Arial"/>
          <w:b/>
          <w:sz w:val="28"/>
          <w:szCs w:val="28"/>
          <w:lang w:eastAsia="es-MX"/>
        </w:rPr>
      </w:pPr>
      <w:r w:rsidRPr="006315F0">
        <w:rPr>
          <w:rFonts w:ascii="Arial" w:eastAsia="Arial" w:hAnsi="Arial" w:cs="Arial"/>
          <w:b/>
          <w:sz w:val="28"/>
          <w:szCs w:val="28"/>
          <w:lang w:eastAsia="es-MX"/>
        </w:rPr>
        <w:t>Dip. Francisco Javier Cortez Gómez</w:t>
      </w:r>
    </w:p>
    <w:p w14:paraId="2BD268FC" w14:textId="377CC1C4" w:rsidR="001128D9" w:rsidRDefault="001128D9" w:rsidP="001128D9">
      <w:pPr>
        <w:rPr>
          <w:lang w:val="es-MX"/>
        </w:rPr>
      </w:pPr>
    </w:p>
    <w:p w14:paraId="50EE9162" w14:textId="77777777" w:rsidR="00AE4416" w:rsidRDefault="00AE4416" w:rsidP="001128D9">
      <w:pPr>
        <w:ind w:right="50"/>
        <w:jc w:val="both"/>
        <w:rPr>
          <w:rFonts w:ascii="Arial" w:hAnsi="Arial" w:cs="Arial"/>
          <w:b/>
          <w:sz w:val="26"/>
          <w:szCs w:val="26"/>
          <w:lang w:val="es-MX" w:eastAsia="es-MX"/>
        </w:rPr>
        <w:sectPr w:rsidR="00AE4416" w:rsidSect="001322D8">
          <w:footnotePr>
            <w:numRestart w:val="eachSect"/>
          </w:footnotePr>
          <w:pgSz w:w="12240" w:h="15840" w:code="1"/>
          <w:pgMar w:top="1418" w:right="1418" w:bottom="1418" w:left="1418" w:header="567" w:footer="567" w:gutter="0"/>
          <w:cols w:space="708"/>
          <w:docGrid w:linePitch="360"/>
        </w:sectPr>
      </w:pPr>
    </w:p>
    <w:p w14:paraId="18E89814" w14:textId="0F44794F" w:rsidR="001128D9" w:rsidRPr="001128D9" w:rsidRDefault="001128D9" w:rsidP="001128D9">
      <w:pPr>
        <w:ind w:right="50"/>
        <w:jc w:val="both"/>
        <w:rPr>
          <w:rFonts w:ascii="Arial" w:hAnsi="Arial" w:cs="Arial"/>
          <w:b/>
          <w:sz w:val="26"/>
          <w:szCs w:val="26"/>
          <w:lang w:val="es-MX"/>
        </w:rPr>
      </w:pPr>
      <w:r w:rsidRPr="001128D9">
        <w:rPr>
          <w:rFonts w:ascii="Arial" w:hAnsi="Arial" w:cs="Arial"/>
          <w:b/>
          <w:sz w:val="26"/>
          <w:szCs w:val="26"/>
          <w:lang w:val="es-MX" w:eastAsia="es-MX"/>
        </w:rPr>
        <w:t xml:space="preserve">PROPOSICIÓN CON PUNTO DE ACUERDO QUE PRESENTA LA DIPUTADA OLIVIA MARTÍNEZ LEYVA, CONJUNTAMENTE CON LAS DIPUTADAS Y LOS DIPUTADOS DEL GRUPO PARLAMENTARIO </w:t>
      </w:r>
      <w:r w:rsidRPr="001128D9">
        <w:rPr>
          <w:rFonts w:ascii="Arial" w:hAnsi="Arial" w:cs="Arial"/>
          <w:b/>
          <w:snapToGrid w:val="0"/>
          <w:sz w:val="26"/>
          <w:szCs w:val="26"/>
          <w:lang w:val="es-MX" w:eastAsia="es-MX"/>
        </w:rPr>
        <w:t>"MIGUEL RAMOS ARIZPE"</w:t>
      </w:r>
      <w:r w:rsidRPr="001128D9">
        <w:rPr>
          <w:rFonts w:ascii="Arial" w:hAnsi="Arial" w:cs="Arial"/>
          <w:b/>
          <w:sz w:val="26"/>
          <w:szCs w:val="26"/>
          <w:lang w:val="es-MX" w:eastAsia="es-MX"/>
        </w:rPr>
        <w:t xml:space="preserve">, DEL PARTIDO REVOLUCIONARIO INSTITUCIONAL, </w:t>
      </w:r>
      <w:r w:rsidRPr="001128D9">
        <w:rPr>
          <w:rFonts w:ascii="Arial" w:hAnsi="Arial" w:cs="Arial"/>
          <w:b/>
          <w:bCs/>
          <w:sz w:val="26"/>
          <w:szCs w:val="26"/>
          <w:lang w:val="es-MX" w:eastAsia="es-MX"/>
        </w:rPr>
        <w:t xml:space="preserve">CON EL OBJETO DE </w:t>
      </w:r>
      <w:r w:rsidRPr="001128D9">
        <w:rPr>
          <w:rFonts w:ascii="Arial" w:hAnsi="Arial" w:cs="Arial"/>
          <w:b/>
          <w:sz w:val="26"/>
          <w:szCs w:val="26"/>
          <w:lang w:val="es-MX"/>
        </w:rPr>
        <w:t>EXHORTAR  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2E1F0904" w14:textId="77777777" w:rsidR="001128D9" w:rsidRPr="001128D9" w:rsidRDefault="001128D9" w:rsidP="001128D9">
      <w:pPr>
        <w:ind w:right="50"/>
        <w:jc w:val="both"/>
        <w:rPr>
          <w:rFonts w:ascii="Arial" w:hAnsi="Arial" w:cs="Arial"/>
          <w:b/>
          <w:bCs/>
          <w:sz w:val="26"/>
          <w:szCs w:val="26"/>
          <w:lang w:val="es-MX"/>
        </w:rPr>
      </w:pPr>
    </w:p>
    <w:p w14:paraId="77A99872" w14:textId="77777777" w:rsidR="001128D9" w:rsidRPr="001128D9" w:rsidRDefault="001128D9" w:rsidP="001128D9">
      <w:pPr>
        <w:ind w:right="50"/>
        <w:jc w:val="both"/>
        <w:rPr>
          <w:rFonts w:ascii="Arial" w:hAnsi="Arial" w:cs="Arial"/>
          <w:b/>
          <w:bCs/>
          <w:sz w:val="26"/>
          <w:szCs w:val="26"/>
          <w:lang w:val="es-MX"/>
        </w:rPr>
      </w:pPr>
    </w:p>
    <w:p w14:paraId="404A3DE2" w14:textId="77777777" w:rsidR="001128D9" w:rsidRPr="001128D9" w:rsidRDefault="001128D9" w:rsidP="001128D9">
      <w:pPr>
        <w:spacing w:line="276" w:lineRule="auto"/>
        <w:jc w:val="both"/>
        <w:rPr>
          <w:rFonts w:ascii="Arial" w:hAnsi="Arial" w:cs="Arial"/>
          <w:b/>
          <w:sz w:val="26"/>
          <w:szCs w:val="26"/>
          <w:lang w:val="es-MX" w:eastAsia="es-MX"/>
        </w:rPr>
      </w:pPr>
      <w:r w:rsidRPr="001128D9">
        <w:rPr>
          <w:rFonts w:ascii="Arial" w:hAnsi="Arial" w:cs="Arial"/>
          <w:b/>
          <w:sz w:val="26"/>
          <w:szCs w:val="26"/>
          <w:lang w:val="es-MX" w:eastAsia="es-MX"/>
        </w:rPr>
        <w:t>H. PLENO DEL CONGRESO DEL ESTADO</w:t>
      </w:r>
    </w:p>
    <w:p w14:paraId="7B34D34D" w14:textId="77777777" w:rsidR="001128D9" w:rsidRPr="001128D9" w:rsidRDefault="001128D9" w:rsidP="001128D9">
      <w:pPr>
        <w:spacing w:line="276" w:lineRule="auto"/>
        <w:jc w:val="both"/>
        <w:rPr>
          <w:rFonts w:ascii="Arial" w:hAnsi="Arial" w:cs="Arial"/>
          <w:b/>
          <w:sz w:val="26"/>
          <w:szCs w:val="26"/>
          <w:lang w:val="es-MX" w:eastAsia="es-MX"/>
        </w:rPr>
      </w:pPr>
      <w:r w:rsidRPr="001128D9">
        <w:rPr>
          <w:rFonts w:ascii="Arial" w:hAnsi="Arial" w:cs="Arial"/>
          <w:b/>
          <w:sz w:val="26"/>
          <w:szCs w:val="26"/>
          <w:lang w:val="es-MX" w:eastAsia="es-MX"/>
        </w:rPr>
        <w:t>DE COAHUILA DE ZARAGOZA.</w:t>
      </w:r>
    </w:p>
    <w:p w14:paraId="349B26C3" w14:textId="77777777" w:rsidR="001128D9" w:rsidRPr="001128D9" w:rsidRDefault="001128D9" w:rsidP="001128D9">
      <w:pPr>
        <w:spacing w:line="276" w:lineRule="auto"/>
        <w:jc w:val="both"/>
        <w:rPr>
          <w:rFonts w:ascii="Arial" w:hAnsi="Arial" w:cs="Arial"/>
          <w:b/>
          <w:sz w:val="26"/>
          <w:szCs w:val="26"/>
          <w:lang w:val="es-MX" w:eastAsia="es-MX"/>
        </w:rPr>
      </w:pPr>
      <w:r w:rsidRPr="001128D9">
        <w:rPr>
          <w:rFonts w:ascii="Arial" w:hAnsi="Arial" w:cs="Arial"/>
          <w:b/>
          <w:sz w:val="26"/>
          <w:szCs w:val="26"/>
          <w:lang w:val="es-MX" w:eastAsia="es-MX"/>
        </w:rPr>
        <w:t>P R E S E N T E.-</w:t>
      </w:r>
    </w:p>
    <w:p w14:paraId="3F2ACEFF" w14:textId="77777777" w:rsidR="001128D9" w:rsidRPr="001128D9" w:rsidRDefault="001128D9" w:rsidP="001128D9">
      <w:pPr>
        <w:spacing w:line="276" w:lineRule="auto"/>
        <w:jc w:val="both"/>
        <w:rPr>
          <w:rFonts w:ascii="Arial" w:hAnsi="Arial" w:cs="Arial"/>
          <w:b/>
          <w:sz w:val="26"/>
          <w:szCs w:val="26"/>
          <w:lang w:val="es-MX" w:eastAsia="es-MX"/>
        </w:rPr>
      </w:pPr>
    </w:p>
    <w:p w14:paraId="6853E367" w14:textId="77777777" w:rsidR="001128D9" w:rsidRPr="001128D9" w:rsidRDefault="001128D9" w:rsidP="001128D9">
      <w:pPr>
        <w:jc w:val="both"/>
        <w:rPr>
          <w:rFonts w:ascii="Arial" w:hAnsi="Arial" w:cs="Arial"/>
          <w:sz w:val="26"/>
          <w:szCs w:val="26"/>
          <w:lang w:val="es-MX"/>
        </w:rPr>
      </w:pPr>
      <w:r w:rsidRPr="001128D9">
        <w:rPr>
          <w:rFonts w:ascii="Arial" w:hAnsi="Arial" w:cs="Arial"/>
          <w:bCs/>
          <w:sz w:val="26"/>
          <w:szCs w:val="26"/>
          <w:lang w:val="es-MX"/>
        </w:rPr>
        <w:t xml:space="preserve">La suscrita, conjuntamente con las Diputadas y Diputados integrantes del Grupo Parlamentario “Miguel Ramos Arizpe”, del Partido Revolucionario Institucional, </w:t>
      </w:r>
      <w:r w:rsidRPr="001128D9">
        <w:rPr>
          <w:rFonts w:ascii="Arial" w:hAnsi="Arial" w:cs="Arial"/>
          <w:sz w:val="26"/>
          <w:szCs w:val="26"/>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1128D9">
        <w:rPr>
          <w:rFonts w:ascii="Arial" w:hAnsi="Arial" w:cs="Arial"/>
          <w:b/>
          <w:bCs/>
          <w:sz w:val="26"/>
          <w:szCs w:val="26"/>
          <w:lang w:val="es-MX"/>
        </w:rPr>
        <w:t>punto de acuerdo</w:t>
      </w:r>
      <w:r w:rsidRPr="001128D9">
        <w:rPr>
          <w:rFonts w:ascii="Arial" w:hAnsi="Arial" w:cs="Arial"/>
          <w:sz w:val="26"/>
          <w:szCs w:val="26"/>
          <w:lang w:val="es-MX"/>
        </w:rPr>
        <w:t>, en base a las siguientes:</w:t>
      </w:r>
    </w:p>
    <w:p w14:paraId="7547CD4B" w14:textId="77777777" w:rsidR="001128D9" w:rsidRPr="001128D9" w:rsidRDefault="001128D9" w:rsidP="001128D9">
      <w:pPr>
        <w:jc w:val="both"/>
        <w:rPr>
          <w:rFonts w:ascii="Arial" w:hAnsi="Arial" w:cs="Arial"/>
          <w:sz w:val="26"/>
          <w:szCs w:val="26"/>
          <w:lang w:val="es-MX"/>
        </w:rPr>
      </w:pPr>
    </w:p>
    <w:p w14:paraId="5E9B9F25" w14:textId="77777777" w:rsidR="001128D9" w:rsidRPr="001128D9" w:rsidRDefault="001128D9" w:rsidP="001128D9">
      <w:pPr>
        <w:spacing w:line="276" w:lineRule="auto"/>
        <w:jc w:val="center"/>
        <w:rPr>
          <w:rFonts w:ascii="Arial" w:hAnsi="Arial" w:cs="Arial"/>
          <w:b/>
          <w:sz w:val="26"/>
          <w:szCs w:val="26"/>
          <w:lang w:val="es-MX" w:eastAsia="es-MX"/>
        </w:rPr>
      </w:pPr>
      <w:r w:rsidRPr="001128D9">
        <w:rPr>
          <w:rFonts w:ascii="Arial" w:hAnsi="Arial" w:cs="Arial"/>
          <w:b/>
          <w:sz w:val="26"/>
          <w:szCs w:val="26"/>
          <w:lang w:val="es-MX" w:eastAsia="es-MX"/>
        </w:rPr>
        <w:t>CONSIDERACIONES</w:t>
      </w:r>
    </w:p>
    <w:p w14:paraId="133533AC" w14:textId="77777777" w:rsidR="001128D9" w:rsidRPr="001128D9" w:rsidRDefault="001128D9" w:rsidP="001128D9">
      <w:pPr>
        <w:spacing w:line="276" w:lineRule="auto"/>
        <w:jc w:val="both"/>
        <w:rPr>
          <w:rFonts w:ascii="Arial" w:hAnsi="Arial" w:cs="Arial"/>
          <w:b/>
          <w:sz w:val="26"/>
          <w:szCs w:val="26"/>
          <w:lang w:val="es-MX" w:eastAsia="es-MX"/>
        </w:rPr>
      </w:pPr>
    </w:p>
    <w:p w14:paraId="7B0C102B"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El personal sanitario o trabajador de salud, es toda persona que lleva a cabo tareas que tienen por prinicipal objetivo promover la salud, en términos muy generales.</w:t>
      </w:r>
    </w:p>
    <w:p w14:paraId="18D534CA"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Ellos tiene en sus manos la gran responsabilida de tratar de forma directa con el padecimiento humano, por lo que el desempeño de su labor toca las fibras más sensibles para nosotros, por lo que requieren de mayor empatía y mayor compromiso en el desarrollo de su trabajo.</w:t>
      </w:r>
    </w:p>
    <w:p w14:paraId="4656E3E7" w14:textId="77777777" w:rsidR="001128D9" w:rsidRPr="001128D9" w:rsidRDefault="001128D9" w:rsidP="001128D9">
      <w:pPr>
        <w:spacing w:line="276" w:lineRule="auto"/>
        <w:jc w:val="both"/>
        <w:rPr>
          <w:rFonts w:ascii="Arial" w:hAnsi="Arial" w:cs="Arial"/>
          <w:bCs/>
          <w:sz w:val="26"/>
          <w:szCs w:val="26"/>
          <w:lang w:val="es-MX" w:eastAsia="es-MX"/>
        </w:rPr>
      </w:pPr>
    </w:p>
    <w:p w14:paraId="0E71E971"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 xml:space="preserve">Desde el incio de la pandemia y en lo que va de ella, el personal de salud se ha visto severamente afectado a nivel personal, pero más aun en su ambito laboral. </w:t>
      </w:r>
    </w:p>
    <w:p w14:paraId="43154355" w14:textId="77777777" w:rsidR="001128D9" w:rsidRPr="001128D9" w:rsidRDefault="001128D9" w:rsidP="001128D9">
      <w:pPr>
        <w:spacing w:line="276" w:lineRule="auto"/>
        <w:jc w:val="both"/>
        <w:rPr>
          <w:rFonts w:ascii="Arial" w:hAnsi="Arial" w:cs="Arial"/>
          <w:bCs/>
          <w:sz w:val="26"/>
          <w:szCs w:val="26"/>
          <w:lang w:val="es-MX" w:eastAsia="es-MX"/>
        </w:rPr>
      </w:pPr>
    </w:p>
    <w:p w14:paraId="21C4DEF6"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En la pagina oficial del gobierno federal, se consideran -para las estadísticas que a continuación voy a citar- como personal de salud a los médicos, enfermeros, dentistas, laboratoristas y otros trabajadores de salud.</w:t>
      </w:r>
    </w:p>
    <w:p w14:paraId="18AA36FF" w14:textId="77777777" w:rsidR="001128D9" w:rsidRPr="001128D9" w:rsidRDefault="001128D9" w:rsidP="001128D9">
      <w:pPr>
        <w:spacing w:line="276" w:lineRule="auto"/>
        <w:jc w:val="both"/>
        <w:rPr>
          <w:rFonts w:ascii="Arial" w:hAnsi="Arial" w:cs="Arial"/>
          <w:bCs/>
          <w:sz w:val="26"/>
          <w:szCs w:val="26"/>
          <w:lang w:val="es-MX" w:eastAsia="es-MX"/>
        </w:rPr>
      </w:pPr>
    </w:p>
    <w:p w14:paraId="550C8DE2"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El total de casos acumulados de personal de salud que bien padecieron o en algunos casos siguen activos con el virus SAR-CoV-2 son: 280,781, de los cuales el 38.9% corresponde a personal de enfermería, el 32% a otros trabajadores de salud, 2.3% son médicos, 2% laboratoristas y el 1.8% son dentistas.</w:t>
      </w:r>
    </w:p>
    <w:p w14:paraId="5DABE83F" w14:textId="77777777" w:rsidR="001128D9" w:rsidRPr="001128D9" w:rsidRDefault="001128D9" w:rsidP="001128D9">
      <w:pPr>
        <w:spacing w:line="276" w:lineRule="auto"/>
        <w:jc w:val="both"/>
        <w:rPr>
          <w:rFonts w:ascii="Arial" w:hAnsi="Arial" w:cs="Arial"/>
          <w:bCs/>
          <w:sz w:val="26"/>
          <w:szCs w:val="26"/>
          <w:lang w:val="es-MX" w:eastAsia="es-MX"/>
        </w:rPr>
      </w:pPr>
    </w:p>
    <w:p w14:paraId="26F9AE3A"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 xml:space="preserve">Suman en lo que va del mes 4,484 defunciones confirmadas, de las cuales el 45% eran médicos, el 31% otros trabajadores de salud, el 19% personal de enfermería, 3% dentistas y un 2% eran laboratoristas. </w:t>
      </w:r>
    </w:p>
    <w:p w14:paraId="539DABC7" w14:textId="77777777" w:rsidR="001128D9" w:rsidRPr="001128D9" w:rsidRDefault="001128D9" w:rsidP="001128D9">
      <w:pPr>
        <w:spacing w:line="276" w:lineRule="auto"/>
        <w:jc w:val="both"/>
        <w:rPr>
          <w:rFonts w:ascii="Arial" w:hAnsi="Arial" w:cs="Arial"/>
          <w:bCs/>
          <w:sz w:val="26"/>
          <w:szCs w:val="26"/>
          <w:lang w:val="es-MX" w:eastAsia="es-MX"/>
        </w:rPr>
      </w:pPr>
    </w:p>
    <w:p w14:paraId="62D3E0C9"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Esto nos sirve solo como marco de referencia, para tener una visión amplia de cómo ha impactado la pandemia de manera específica a nuestros héroes de capa blanca.</w:t>
      </w:r>
    </w:p>
    <w:p w14:paraId="756363A5" w14:textId="77777777" w:rsidR="001128D9" w:rsidRPr="001128D9" w:rsidRDefault="001128D9" w:rsidP="001128D9">
      <w:pPr>
        <w:spacing w:line="276" w:lineRule="auto"/>
        <w:jc w:val="both"/>
        <w:rPr>
          <w:rFonts w:ascii="Arial" w:hAnsi="Arial" w:cs="Arial"/>
          <w:bCs/>
          <w:sz w:val="26"/>
          <w:szCs w:val="26"/>
          <w:lang w:val="es-MX" w:eastAsia="es-MX"/>
        </w:rPr>
      </w:pPr>
    </w:p>
    <w:p w14:paraId="00F2AEFA" w14:textId="77777777" w:rsidR="001128D9" w:rsidRPr="001128D9" w:rsidRDefault="001128D9" w:rsidP="001128D9">
      <w:pPr>
        <w:spacing w:line="276" w:lineRule="auto"/>
        <w:jc w:val="both"/>
        <w:rPr>
          <w:rFonts w:ascii="Arial" w:hAnsi="Arial" w:cs="Arial"/>
          <w:bCs/>
          <w:sz w:val="26"/>
          <w:szCs w:val="26"/>
          <w:lang w:val="es-MX" w:eastAsia="es-MX"/>
        </w:rPr>
      </w:pPr>
    </w:p>
    <w:p w14:paraId="792F4E03" w14:textId="77777777" w:rsidR="001128D9" w:rsidRPr="001128D9" w:rsidRDefault="001128D9" w:rsidP="001128D9">
      <w:pPr>
        <w:spacing w:line="276" w:lineRule="auto"/>
        <w:jc w:val="both"/>
        <w:rPr>
          <w:rFonts w:ascii="Arial" w:hAnsi="Arial" w:cs="Arial"/>
          <w:bCs/>
          <w:sz w:val="26"/>
          <w:szCs w:val="26"/>
          <w:lang w:val="es-MX" w:eastAsia="es-MX"/>
        </w:rPr>
      </w:pPr>
    </w:p>
    <w:p w14:paraId="26D0B4D7"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Asimismo se fueron acumulando para ellos situaciones estresantes como el aumento en la jornada laboral, sobrecarga de trabajo, falta de capacitación, en muchas ocasiones falta de equipos de protección y de suministros para la atención de los enfermos de covid-19.</w:t>
      </w:r>
    </w:p>
    <w:p w14:paraId="2FB662C4" w14:textId="77777777" w:rsidR="001128D9" w:rsidRPr="001128D9" w:rsidRDefault="001128D9" w:rsidP="001128D9">
      <w:pPr>
        <w:spacing w:line="276" w:lineRule="auto"/>
        <w:jc w:val="both"/>
        <w:rPr>
          <w:rFonts w:ascii="Arial" w:hAnsi="Arial" w:cs="Arial"/>
          <w:bCs/>
          <w:sz w:val="26"/>
          <w:szCs w:val="26"/>
          <w:lang w:val="es-MX" w:eastAsia="es-MX"/>
        </w:rPr>
      </w:pPr>
    </w:p>
    <w:p w14:paraId="02F7B7B3"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Muchos de ellos no cuentan con seguridad social apropiada o con compensaciones económicas al nivel de la responsabilidad que están teniendo y desgraciadamente algunos padecieron de hostigamiento y agresiones por parte de los familiares de los pacientes.</w:t>
      </w:r>
    </w:p>
    <w:p w14:paraId="744EEDDE" w14:textId="77777777" w:rsidR="001128D9" w:rsidRPr="001128D9" w:rsidRDefault="001128D9" w:rsidP="001128D9">
      <w:pPr>
        <w:spacing w:line="276" w:lineRule="auto"/>
        <w:jc w:val="both"/>
        <w:rPr>
          <w:rFonts w:ascii="Arial" w:hAnsi="Arial" w:cs="Arial"/>
          <w:bCs/>
          <w:sz w:val="26"/>
          <w:szCs w:val="26"/>
          <w:lang w:val="es-MX" w:eastAsia="es-MX"/>
        </w:rPr>
      </w:pPr>
    </w:p>
    <w:p w14:paraId="1308656D"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Lo que nos vino a mostrar esta crisis sanitaria es la relevancia de la protección de los trabajadores de la salud, ya que son un factor fundamental para garantizar el funcionamiento del sistema de salud y de la sociedad.</w:t>
      </w:r>
    </w:p>
    <w:p w14:paraId="4427AFE2" w14:textId="77777777" w:rsidR="001128D9" w:rsidRPr="001128D9" w:rsidRDefault="001128D9" w:rsidP="001128D9">
      <w:pPr>
        <w:spacing w:line="276" w:lineRule="auto"/>
        <w:jc w:val="both"/>
        <w:rPr>
          <w:rFonts w:ascii="Arial" w:hAnsi="Arial" w:cs="Arial"/>
          <w:bCs/>
          <w:sz w:val="26"/>
          <w:szCs w:val="26"/>
          <w:lang w:val="es-MX" w:eastAsia="es-MX"/>
        </w:rPr>
      </w:pPr>
    </w:p>
    <w:p w14:paraId="41934E2A"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Aun en estas fechas no se tiene un monitoreo de salud mental del personal de primera fila, siguen siendo pocos los espacios donde se les ofrece el acompañamiento emocional o psicológico, no se ha hecho una valoración precisa de su estado emocional y de los factores generadores de estrés durante la crisis sanitaria, poco se han promovido de manera eficiente y amplia los servicios de salud mental disponibles para el trabajador de salud.</w:t>
      </w:r>
    </w:p>
    <w:p w14:paraId="4B2A6BA9" w14:textId="77777777" w:rsidR="001128D9" w:rsidRPr="001128D9" w:rsidRDefault="001128D9" w:rsidP="001128D9">
      <w:pPr>
        <w:spacing w:line="276" w:lineRule="auto"/>
        <w:jc w:val="both"/>
        <w:rPr>
          <w:rFonts w:ascii="Arial" w:hAnsi="Arial" w:cs="Arial"/>
          <w:bCs/>
          <w:sz w:val="26"/>
          <w:szCs w:val="26"/>
          <w:lang w:val="es-MX" w:eastAsia="es-MX"/>
        </w:rPr>
      </w:pPr>
    </w:p>
    <w:p w14:paraId="35711A65"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El Gobierno Federal en su intención de dar atención a la salud mental del personal sanitario, elaboro una serie de recomendaciones y estrategias generales para el personal que opera en los centros covid y en otras instalaciones que prestan atención a los casos sospechosos o confirmados.</w:t>
      </w:r>
    </w:p>
    <w:p w14:paraId="4F0E7307" w14:textId="77777777" w:rsidR="001128D9" w:rsidRPr="001128D9" w:rsidRDefault="001128D9" w:rsidP="001128D9">
      <w:pPr>
        <w:spacing w:line="276" w:lineRule="auto"/>
        <w:jc w:val="both"/>
        <w:rPr>
          <w:rFonts w:ascii="Arial" w:hAnsi="Arial" w:cs="Arial"/>
          <w:bCs/>
          <w:sz w:val="26"/>
          <w:szCs w:val="26"/>
          <w:lang w:val="es-MX" w:eastAsia="es-MX"/>
        </w:rPr>
      </w:pPr>
    </w:p>
    <w:p w14:paraId="785FA151"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Estas recomendaciones y estrategias tiene como base la revisión de evidencia, las experiencias del personal de salud que opera en campo y las recomendaciones del grupo de intervención de crisis.</w:t>
      </w:r>
    </w:p>
    <w:p w14:paraId="07BC8F19" w14:textId="77777777" w:rsidR="001128D9" w:rsidRPr="001128D9" w:rsidRDefault="001128D9" w:rsidP="001128D9">
      <w:pPr>
        <w:spacing w:line="276" w:lineRule="auto"/>
        <w:jc w:val="both"/>
        <w:rPr>
          <w:rFonts w:ascii="Arial" w:hAnsi="Arial" w:cs="Arial"/>
          <w:bCs/>
          <w:sz w:val="26"/>
          <w:szCs w:val="26"/>
          <w:lang w:val="es-MX" w:eastAsia="es-MX"/>
        </w:rPr>
      </w:pPr>
    </w:p>
    <w:p w14:paraId="67CA707F"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Dentro de estas estrategias dirigidas a la prevención y protección de la salud mental del personal sanitario se encuentran las siguientes:</w:t>
      </w:r>
    </w:p>
    <w:p w14:paraId="5C4A9DBD" w14:textId="77777777" w:rsidR="001128D9" w:rsidRPr="001128D9" w:rsidRDefault="001128D9" w:rsidP="001128D9">
      <w:pPr>
        <w:numPr>
          <w:ilvl w:val="0"/>
          <w:numId w:val="36"/>
        </w:numPr>
        <w:spacing w:line="276" w:lineRule="auto"/>
        <w:contextualSpacing/>
        <w:jc w:val="both"/>
        <w:rPr>
          <w:rFonts w:ascii="Arial" w:hAnsi="Arial" w:cs="Arial"/>
          <w:bCs/>
          <w:sz w:val="26"/>
          <w:szCs w:val="26"/>
          <w:lang w:val="es-MX" w:eastAsia="es-MX"/>
        </w:rPr>
      </w:pPr>
      <w:r w:rsidRPr="001128D9">
        <w:rPr>
          <w:rFonts w:ascii="Arial" w:hAnsi="Arial" w:cs="Arial"/>
          <w:bCs/>
          <w:sz w:val="26"/>
          <w:szCs w:val="26"/>
          <w:lang w:val="es-MX" w:eastAsia="es-MX"/>
        </w:rPr>
        <w:t>Proporcionar áreas accesibles para el descanso.</w:t>
      </w:r>
    </w:p>
    <w:p w14:paraId="35924130" w14:textId="77777777" w:rsidR="001128D9" w:rsidRPr="001128D9" w:rsidRDefault="001128D9" w:rsidP="001128D9">
      <w:pPr>
        <w:numPr>
          <w:ilvl w:val="0"/>
          <w:numId w:val="36"/>
        </w:numPr>
        <w:spacing w:line="276" w:lineRule="auto"/>
        <w:contextualSpacing/>
        <w:jc w:val="both"/>
        <w:rPr>
          <w:rFonts w:ascii="Arial" w:hAnsi="Arial" w:cs="Arial"/>
          <w:bCs/>
          <w:sz w:val="26"/>
          <w:szCs w:val="26"/>
          <w:lang w:val="es-MX" w:eastAsia="es-MX"/>
        </w:rPr>
      </w:pPr>
      <w:r w:rsidRPr="001128D9">
        <w:rPr>
          <w:rFonts w:ascii="Arial" w:hAnsi="Arial" w:cs="Arial"/>
          <w:bCs/>
          <w:sz w:val="26"/>
          <w:szCs w:val="26"/>
          <w:lang w:val="es-MX" w:eastAsia="es-MX"/>
        </w:rPr>
        <w:t>Promover descansos periódicos y rotación de funciones.</w:t>
      </w:r>
    </w:p>
    <w:p w14:paraId="46DBACFF" w14:textId="77777777" w:rsidR="001128D9" w:rsidRPr="001128D9" w:rsidRDefault="001128D9" w:rsidP="001128D9">
      <w:pPr>
        <w:numPr>
          <w:ilvl w:val="0"/>
          <w:numId w:val="36"/>
        </w:numPr>
        <w:spacing w:line="276" w:lineRule="auto"/>
        <w:contextualSpacing/>
        <w:jc w:val="both"/>
        <w:rPr>
          <w:rFonts w:ascii="Arial" w:hAnsi="Arial" w:cs="Arial"/>
          <w:bCs/>
          <w:sz w:val="26"/>
          <w:szCs w:val="26"/>
          <w:lang w:val="es-MX" w:eastAsia="es-MX"/>
        </w:rPr>
      </w:pPr>
      <w:r w:rsidRPr="001128D9">
        <w:rPr>
          <w:rFonts w:ascii="Arial" w:hAnsi="Arial" w:cs="Arial"/>
          <w:bCs/>
          <w:sz w:val="26"/>
          <w:szCs w:val="26"/>
          <w:lang w:val="es-MX" w:eastAsia="es-MX"/>
        </w:rPr>
        <w:t>Asignación de personal encargado de dar informes y malas noticias.</w:t>
      </w:r>
    </w:p>
    <w:p w14:paraId="74889550" w14:textId="77777777" w:rsidR="001128D9" w:rsidRPr="001128D9" w:rsidRDefault="001128D9" w:rsidP="001128D9">
      <w:pPr>
        <w:numPr>
          <w:ilvl w:val="0"/>
          <w:numId w:val="36"/>
        </w:numPr>
        <w:spacing w:line="276" w:lineRule="auto"/>
        <w:contextualSpacing/>
        <w:jc w:val="both"/>
        <w:rPr>
          <w:rFonts w:ascii="Arial" w:hAnsi="Arial" w:cs="Arial"/>
          <w:bCs/>
          <w:sz w:val="26"/>
          <w:szCs w:val="26"/>
          <w:lang w:val="es-MX" w:eastAsia="es-MX"/>
        </w:rPr>
      </w:pPr>
      <w:r w:rsidRPr="001128D9">
        <w:rPr>
          <w:rFonts w:ascii="Arial" w:hAnsi="Arial" w:cs="Arial"/>
          <w:bCs/>
          <w:sz w:val="26"/>
          <w:szCs w:val="26"/>
          <w:lang w:val="es-MX" w:eastAsia="es-MX"/>
        </w:rPr>
        <w:t>Dar promoción a los servicios de salud mental.</w:t>
      </w:r>
    </w:p>
    <w:p w14:paraId="36D526BC" w14:textId="77777777" w:rsidR="001128D9" w:rsidRPr="001128D9" w:rsidRDefault="001128D9" w:rsidP="001128D9">
      <w:pPr>
        <w:spacing w:line="276" w:lineRule="auto"/>
        <w:jc w:val="both"/>
        <w:rPr>
          <w:rFonts w:ascii="Arial" w:hAnsi="Arial" w:cs="Arial"/>
          <w:bCs/>
          <w:sz w:val="26"/>
          <w:szCs w:val="26"/>
          <w:lang w:val="es-MX" w:eastAsia="es-MX"/>
        </w:rPr>
      </w:pPr>
    </w:p>
    <w:p w14:paraId="2A3BB9C3"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De igual manera las recomendaciones para el monitoreo y acceso del personal sanitario a la atención de su salud mental, son:</w:t>
      </w:r>
    </w:p>
    <w:p w14:paraId="505241E9" w14:textId="77777777" w:rsidR="001128D9" w:rsidRPr="001128D9" w:rsidRDefault="001128D9" w:rsidP="001128D9">
      <w:pPr>
        <w:numPr>
          <w:ilvl w:val="0"/>
          <w:numId w:val="37"/>
        </w:numPr>
        <w:spacing w:line="276" w:lineRule="auto"/>
        <w:contextualSpacing/>
        <w:jc w:val="both"/>
        <w:rPr>
          <w:rFonts w:ascii="Arial" w:hAnsi="Arial" w:cs="Arial"/>
          <w:bCs/>
          <w:sz w:val="26"/>
          <w:szCs w:val="26"/>
          <w:lang w:val="es-MX" w:eastAsia="es-MX"/>
        </w:rPr>
      </w:pPr>
      <w:r w:rsidRPr="001128D9">
        <w:rPr>
          <w:rFonts w:ascii="Arial" w:hAnsi="Arial" w:cs="Arial"/>
          <w:bCs/>
          <w:sz w:val="26"/>
          <w:szCs w:val="26"/>
          <w:lang w:val="es-MX" w:eastAsia="es-MX"/>
        </w:rPr>
        <w:t>Identificar de manera proactiva al personal con posibles complicaciones a través de un sistema de acompañamiento.</w:t>
      </w:r>
    </w:p>
    <w:p w14:paraId="7EB759D6" w14:textId="77777777" w:rsidR="001128D9" w:rsidRPr="001128D9" w:rsidRDefault="001128D9" w:rsidP="001128D9">
      <w:pPr>
        <w:numPr>
          <w:ilvl w:val="0"/>
          <w:numId w:val="37"/>
        </w:numPr>
        <w:spacing w:line="276" w:lineRule="auto"/>
        <w:contextualSpacing/>
        <w:jc w:val="both"/>
        <w:rPr>
          <w:rFonts w:ascii="Arial" w:hAnsi="Arial" w:cs="Arial"/>
          <w:bCs/>
          <w:sz w:val="26"/>
          <w:szCs w:val="26"/>
          <w:lang w:val="es-MX" w:eastAsia="es-MX"/>
        </w:rPr>
      </w:pPr>
      <w:r w:rsidRPr="001128D9">
        <w:rPr>
          <w:rFonts w:ascii="Arial" w:hAnsi="Arial" w:cs="Arial"/>
          <w:bCs/>
          <w:sz w:val="26"/>
          <w:szCs w:val="26"/>
          <w:lang w:val="es-MX" w:eastAsia="es-MX"/>
        </w:rPr>
        <w:t>Con el objetivo de lograr esta aproximación proactiva con los equipos de salud mental se propone un sistema de acompañamiento para el personal de salud compuesto por dos figuras: le monitor de salud mental y el especialista en salud mental acompañante.</w:t>
      </w:r>
    </w:p>
    <w:p w14:paraId="5AFE70E9" w14:textId="77777777" w:rsidR="001128D9" w:rsidRPr="001128D9" w:rsidRDefault="001128D9" w:rsidP="001128D9">
      <w:pPr>
        <w:spacing w:line="276" w:lineRule="auto"/>
        <w:jc w:val="both"/>
        <w:rPr>
          <w:rFonts w:ascii="Arial" w:hAnsi="Arial" w:cs="Arial"/>
          <w:bCs/>
          <w:sz w:val="26"/>
          <w:szCs w:val="26"/>
          <w:lang w:val="es-MX" w:eastAsia="es-MX"/>
        </w:rPr>
      </w:pPr>
    </w:p>
    <w:p w14:paraId="6E3E7262"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Lo anteriormente descrito es solo una breve reseña del contenido del documento en mención, el cual pedimos a la autoridad sanitaria federal que fortalezca dichas recomendaciones y estrategias, para que en coordinación con las entidades federativas, impulsen que el personal sanitario cuente con la debida atención de su salud mental.</w:t>
      </w:r>
    </w:p>
    <w:p w14:paraId="6CB70E56" w14:textId="77777777" w:rsidR="001128D9" w:rsidRPr="001128D9" w:rsidRDefault="001128D9" w:rsidP="001128D9">
      <w:pPr>
        <w:spacing w:line="276" w:lineRule="auto"/>
        <w:jc w:val="both"/>
        <w:rPr>
          <w:rFonts w:ascii="Arial" w:hAnsi="Arial" w:cs="Arial"/>
          <w:bCs/>
          <w:sz w:val="26"/>
          <w:szCs w:val="26"/>
          <w:lang w:val="es-MX" w:eastAsia="es-MX"/>
        </w:rPr>
      </w:pPr>
    </w:p>
    <w:p w14:paraId="45ADF972"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Llevamos 19 meses en pandemia y sigue siendo vital que nuestros héroes de capa blanca tenga la atención necesaria que les garantice el respeto y protección de sus derechos humanos.</w:t>
      </w:r>
    </w:p>
    <w:p w14:paraId="3E475C29" w14:textId="77777777" w:rsidR="001128D9" w:rsidRPr="001128D9" w:rsidRDefault="001128D9" w:rsidP="001128D9">
      <w:pPr>
        <w:spacing w:line="276" w:lineRule="auto"/>
        <w:jc w:val="both"/>
        <w:rPr>
          <w:rFonts w:ascii="Arial" w:hAnsi="Arial" w:cs="Arial"/>
          <w:bCs/>
          <w:sz w:val="26"/>
          <w:szCs w:val="26"/>
          <w:lang w:val="es-MX" w:eastAsia="es-MX"/>
        </w:rPr>
      </w:pPr>
    </w:p>
    <w:p w14:paraId="52A77140" w14:textId="77777777" w:rsidR="001128D9" w:rsidRPr="001128D9" w:rsidRDefault="001128D9" w:rsidP="001128D9">
      <w:pPr>
        <w:spacing w:line="276" w:lineRule="auto"/>
        <w:jc w:val="both"/>
        <w:rPr>
          <w:rFonts w:ascii="Arial" w:hAnsi="Arial" w:cs="Arial"/>
          <w:bCs/>
          <w:sz w:val="26"/>
          <w:szCs w:val="26"/>
          <w:lang w:val="es-MX" w:eastAsia="es-MX"/>
        </w:rPr>
      </w:pPr>
      <w:r w:rsidRPr="001128D9">
        <w:rPr>
          <w:rFonts w:ascii="Arial" w:hAnsi="Arial" w:cs="Arial"/>
          <w:bCs/>
          <w:sz w:val="26"/>
          <w:szCs w:val="26"/>
          <w:lang w:val="es-MX" w:eastAsia="es-MX"/>
        </w:rPr>
        <w:t>En el marco de la celebración del día del médico este 23 de octubre, es que promovemos, no solo para los médicos, si no para el personal sanitario en general la protección a su derecho humano fundamental e indispensable para el ejercicio de los demás derechos humanos, el derecho a la salud.</w:t>
      </w:r>
    </w:p>
    <w:p w14:paraId="7CB094B7" w14:textId="77777777" w:rsidR="001128D9" w:rsidRPr="001128D9" w:rsidRDefault="001128D9" w:rsidP="001128D9">
      <w:pPr>
        <w:spacing w:line="276" w:lineRule="auto"/>
        <w:jc w:val="both"/>
        <w:rPr>
          <w:rFonts w:ascii="Arial" w:hAnsi="Arial" w:cs="Arial"/>
          <w:color w:val="242424"/>
          <w:sz w:val="26"/>
          <w:szCs w:val="26"/>
          <w:shd w:val="clear" w:color="auto" w:fill="FFFFFF"/>
          <w:lang w:val="es-MX" w:eastAsia="es-ES_tradnl"/>
        </w:rPr>
      </w:pPr>
    </w:p>
    <w:p w14:paraId="1D4622F9" w14:textId="77777777" w:rsidR="001128D9" w:rsidRPr="001128D9" w:rsidRDefault="001128D9" w:rsidP="001128D9">
      <w:pPr>
        <w:jc w:val="both"/>
        <w:rPr>
          <w:sz w:val="26"/>
          <w:szCs w:val="26"/>
          <w:lang w:val="es-MX" w:eastAsia="es-ES_tradnl"/>
        </w:rPr>
      </w:pPr>
      <w:r w:rsidRPr="001128D9">
        <w:rPr>
          <w:rFonts w:ascii="Arial" w:hAnsi="Arial" w:cs="Arial"/>
          <w:sz w:val="26"/>
          <w:szCs w:val="26"/>
          <w:lang w:val="es-MX"/>
        </w:rPr>
        <w:t>Por lo anteriormente expuesto y fundado, se presenta ante este Honorable Pleno del Congreso, solicitando sea tramitado el siguiente:</w:t>
      </w:r>
    </w:p>
    <w:p w14:paraId="26B872EA" w14:textId="77777777" w:rsidR="001128D9" w:rsidRPr="001128D9" w:rsidRDefault="001128D9" w:rsidP="001128D9">
      <w:pPr>
        <w:ind w:right="50"/>
        <w:jc w:val="center"/>
        <w:rPr>
          <w:rFonts w:ascii="Arial" w:hAnsi="Arial" w:cs="Arial"/>
          <w:b/>
          <w:bCs/>
          <w:sz w:val="26"/>
          <w:szCs w:val="26"/>
          <w:lang w:val="es-MX"/>
        </w:rPr>
      </w:pPr>
    </w:p>
    <w:p w14:paraId="0D1D474A" w14:textId="77777777" w:rsidR="001128D9" w:rsidRPr="001128D9" w:rsidRDefault="001128D9" w:rsidP="001128D9">
      <w:pPr>
        <w:ind w:right="50"/>
        <w:jc w:val="center"/>
        <w:rPr>
          <w:rFonts w:ascii="Arial" w:hAnsi="Arial" w:cs="Arial"/>
          <w:b/>
          <w:bCs/>
          <w:sz w:val="26"/>
          <w:szCs w:val="26"/>
          <w:lang w:val="es-MX"/>
        </w:rPr>
      </w:pPr>
    </w:p>
    <w:p w14:paraId="374491EA" w14:textId="77777777" w:rsidR="001128D9" w:rsidRPr="001128D9" w:rsidRDefault="001128D9" w:rsidP="001128D9">
      <w:pPr>
        <w:ind w:right="50"/>
        <w:jc w:val="center"/>
        <w:rPr>
          <w:rFonts w:ascii="Arial" w:hAnsi="Arial" w:cs="Arial"/>
          <w:b/>
          <w:bCs/>
          <w:sz w:val="26"/>
          <w:szCs w:val="26"/>
          <w:lang w:val="es-MX"/>
        </w:rPr>
      </w:pPr>
      <w:r w:rsidRPr="001128D9">
        <w:rPr>
          <w:rFonts w:ascii="Arial" w:hAnsi="Arial" w:cs="Arial"/>
          <w:b/>
          <w:bCs/>
          <w:sz w:val="26"/>
          <w:szCs w:val="26"/>
          <w:lang w:val="es-MX"/>
        </w:rPr>
        <w:t>PUNTO DE ACUERDO</w:t>
      </w:r>
    </w:p>
    <w:p w14:paraId="5C9E820B" w14:textId="77777777" w:rsidR="001128D9" w:rsidRPr="001128D9" w:rsidRDefault="001128D9" w:rsidP="001128D9">
      <w:pPr>
        <w:ind w:right="50"/>
        <w:jc w:val="both"/>
        <w:rPr>
          <w:rFonts w:ascii="Arial" w:hAnsi="Arial" w:cs="Arial"/>
          <w:b/>
          <w:bCs/>
          <w:sz w:val="26"/>
          <w:szCs w:val="26"/>
          <w:lang w:val="es-MX"/>
        </w:rPr>
      </w:pPr>
    </w:p>
    <w:p w14:paraId="47EFB723" w14:textId="77777777" w:rsidR="001128D9" w:rsidRPr="001128D9" w:rsidRDefault="001128D9" w:rsidP="001128D9">
      <w:pPr>
        <w:ind w:right="50"/>
        <w:jc w:val="both"/>
        <w:rPr>
          <w:rFonts w:ascii="Arial" w:hAnsi="Arial" w:cs="Arial"/>
          <w:b/>
          <w:sz w:val="26"/>
          <w:szCs w:val="26"/>
          <w:lang w:val="es-ES_tradnl" w:eastAsia="es-ES_tradnl"/>
        </w:rPr>
      </w:pPr>
      <w:r w:rsidRPr="001128D9">
        <w:rPr>
          <w:rFonts w:ascii="Arial" w:hAnsi="Arial" w:cs="Arial"/>
          <w:b/>
          <w:bCs/>
          <w:sz w:val="26"/>
          <w:szCs w:val="26"/>
          <w:lang w:val="es-MX"/>
        </w:rPr>
        <w:t xml:space="preserve">ÚNICO. - </w:t>
      </w:r>
      <w:r w:rsidRPr="001128D9">
        <w:rPr>
          <w:rFonts w:ascii="Arial" w:hAnsi="Arial" w:cs="Arial"/>
          <w:b/>
          <w:sz w:val="26"/>
          <w:szCs w:val="26"/>
          <w:lang w:val="es-MX"/>
        </w:rPr>
        <w:t xml:space="preserve">SE </w:t>
      </w:r>
      <w:r w:rsidRPr="001128D9">
        <w:rPr>
          <w:rFonts w:ascii="Arial" w:hAnsi="Arial" w:cs="Arial"/>
          <w:b/>
          <w:bCs/>
          <w:sz w:val="26"/>
          <w:szCs w:val="26"/>
          <w:lang w:val="es-MX" w:eastAsia="es-MX"/>
        </w:rPr>
        <w:t xml:space="preserve">EXHORTA </w:t>
      </w:r>
      <w:r w:rsidRPr="001128D9">
        <w:rPr>
          <w:rFonts w:ascii="Arial" w:hAnsi="Arial" w:cs="Arial"/>
          <w:b/>
          <w:sz w:val="26"/>
          <w:szCs w:val="26"/>
          <w:lang w:val="es-MX"/>
        </w:rPr>
        <w:t>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52519D12" w14:textId="77777777" w:rsidR="001128D9" w:rsidRPr="001128D9" w:rsidRDefault="001128D9" w:rsidP="001128D9">
      <w:pPr>
        <w:ind w:right="50"/>
        <w:jc w:val="both"/>
        <w:rPr>
          <w:rFonts w:ascii="Arial" w:hAnsi="Arial" w:cs="Arial"/>
          <w:b/>
          <w:sz w:val="26"/>
          <w:szCs w:val="26"/>
          <w:lang w:val="es-ES_tradnl" w:eastAsia="es-ES_tradnl"/>
        </w:rPr>
      </w:pPr>
    </w:p>
    <w:p w14:paraId="20038FD6" w14:textId="77777777" w:rsidR="001128D9" w:rsidRPr="001128D9" w:rsidRDefault="001128D9" w:rsidP="001128D9">
      <w:pPr>
        <w:ind w:right="50"/>
        <w:jc w:val="both"/>
        <w:rPr>
          <w:rFonts w:ascii="Arial" w:hAnsi="Arial" w:cs="Arial"/>
          <w:b/>
          <w:bCs/>
          <w:sz w:val="26"/>
          <w:szCs w:val="26"/>
          <w:lang w:val="es-MX" w:eastAsia="es-MX"/>
        </w:rPr>
      </w:pPr>
    </w:p>
    <w:p w14:paraId="43B1C57B" w14:textId="77777777" w:rsidR="001128D9" w:rsidRPr="001128D9" w:rsidRDefault="001128D9" w:rsidP="001128D9">
      <w:pPr>
        <w:spacing w:line="276" w:lineRule="auto"/>
        <w:jc w:val="center"/>
        <w:rPr>
          <w:rFonts w:ascii="Arial" w:hAnsi="Arial" w:cs="Arial"/>
          <w:b/>
          <w:bCs/>
          <w:sz w:val="26"/>
          <w:szCs w:val="26"/>
          <w:lang w:val="es-MX" w:eastAsia="es-MX"/>
        </w:rPr>
      </w:pPr>
      <w:r w:rsidRPr="001128D9">
        <w:rPr>
          <w:rFonts w:ascii="Arial" w:hAnsi="Arial" w:cs="Arial"/>
          <w:b/>
          <w:bCs/>
          <w:sz w:val="26"/>
          <w:szCs w:val="26"/>
          <w:lang w:val="es-MX" w:eastAsia="es-MX"/>
        </w:rPr>
        <w:t>A T E N T A M E N T E</w:t>
      </w:r>
    </w:p>
    <w:p w14:paraId="15F1D721" w14:textId="77777777" w:rsidR="001128D9" w:rsidRPr="001128D9" w:rsidRDefault="001128D9" w:rsidP="001128D9">
      <w:pPr>
        <w:spacing w:line="276" w:lineRule="auto"/>
        <w:jc w:val="center"/>
        <w:rPr>
          <w:rFonts w:ascii="Arial" w:hAnsi="Arial" w:cs="Arial"/>
          <w:b/>
          <w:bCs/>
          <w:sz w:val="26"/>
          <w:szCs w:val="26"/>
          <w:lang w:val="es-MX" w:eastAsia="es-MX"/>
        </w:rPr>
      </w:pPr>
      <w:r w:rsidRPr="001128D9">
        <w:rPr>
          <w:rFonts w:ascii="Arial" w:hAnsi="Arial" w:cs="Arial"/>
          <w:b/>
          <w:bCs/>
          <w:sz w:val="26"/>
          <w:szCs w:val="26"/>
          <w:lang w:val="es-MX" w:eastAsia="es-MX"/>
        </w:rPr>
        <w:t>Saltillo, Coahuila de Zaragoza, a 26 de octubre de 2021.</w:t>
      </w:r>
    </w:p>
    <w:p w14:paraId="79D6BF7D" w14:textId="77777777" w:rsidR="001128D9" w:rsidRPr="001128D9" w:rsidRDefault="001128D9" w:rsidP="001128D9">
      <w:pPr>
        <w:spacing w:line="276" w:lineRule="auto"/>
        <w:jc w:val="center"/>
        <w:rPr>
          <w:rFonts w:ascii="Arial" w:hAnsi="Arial" w:cs="Arial"/>
          <w:b/>
          <w:bCs/>
          <w:sz w:val="26"/>
          <w:szCs w:val="26"/>
          <w:lang w:val="es-MX" w:eastAsia="es-MX"/>
        </w:rPr>
      </w:pPr>
    </w:p>
    <w:p w14:paraId="5DBF24CD" w14:textId="77777777" w:rsidR="001128D9" w:rsidRPr="001128D9" w:rsidRDefault="001128D9" w:rsidP="001128D9">
      <w:pPr>
        <w:spacing w:line="276" w:lineRule="auto"/>
        <w:jc w:val="center"/>
        <w:rPr>
          <w:rFonts w:ascii="Arial" w:hAnsi="Arial" w:cs="Arial"/>
          <w:b/>
          <w:bCs/>
          <w:sz w:val="26"/>
          <w:szCs w:val="26"/>
          <w:lang w:val="es-MX" w:eastAsia="es-MX"/>
        </w:rPr>
      </w:pPr>
    </w:p>
    <w:p w14:paraId="08F3C32A" w14:textId="77777777" w:rsidR="001128D9" w:rsidRPr="001128D9" w:rsidRDefault="001128D9" w:rsidP="001128D9">
      <w:pPr>
        <w:spacing w:line="276" w:lineRule="auto"/>
        <w:jc w:val="center"/>
        <w:rPr>
          <w:rFonts w:ascii="Arial" w:hAnsi="Arial" w:cs="Arial"/>
          <w:b/>
          <w:bCs/>
          <w:sz w:val="26"/>
          <w:szCs w:val="26"/>
          <w:lang w:val="es-MX" w:eastAsia="es-MX"/>
        </w:rPr>
      </w:pPr>
      <w:r w:rsidRPr="001128D9">
        <w:rPr>
          <w:rFonts w:ascii="Arial" w:hAnsi="Arial" w:cs="Arial"/>
          <w:b/>
          <w:bCs/>
          <w:sz w:val="26"/>
          <w:szCs w:val="26"/>
          <w:lang w:val="es-MX" w:eastAsia="es-MX"/>
        </w:rPr>
        <w:t>DIP. OLIVIA MARTÍNEZ LEYVA</w:t>
      </w:r>
    </w:p>
    <w:p w14:paraId="0A92CAF3" w14:textId="77777777" w:rsidR="001128D9" w:rsidRPr="001128D9" w:rsidRDefault="001128D9" w:rsidP="001128D9">
      <w:pPr>
        <w:spacing w:line="276" w:lineRule="auto"/>
        <w:jc w:val="center"/>
        <w:rPr>
          <w:rFonts w:ascii="Arial" w:hAnsi="Arial" w:cs="Arial"/>
          <w:b/>
          <w:bCs/>
          <w:sz w:val="26"/>
          <w:szCs w:val="26"/>
          <w:lang w:val="es-MX" w:eastAsia="es-MX"/>
        </w:rPr>
      </w:pPr>
      <w:r w:rsidRPr="001128D9">
        <w:rPr>
          <w:rFonts w:ascii="Arial" w:hAnsi="Arial" w:cs="Arial"/>
          <w:b/>
          <w:bCs/>
          <w:sz w:val="26"/>
          <w:szCs w:val="26"/>
          <w:lang w:val="es-MX" w:eastAsia="es-MX"/>
        </w:rPr>
        <w:t>DEL GRUPO PARLAMENTARIO “MIGUEL RAMOS ARIZPE”</w:t>
      </w:r>
    </w:p>
    <w:p w14:paraId="3C807198" w14:textId="77777777" w:rsidR="001128D9" w:rsidRPr="001128D9" w:rsidRDefault="001128D9" w:rsidP="001128D9">
      <w:pPr>
        <w:spacing w:line="276" w:lineRule="auto"/>
        <w:jc w:val="center"/>
        <w:rPr>
          <w:rFonts w:ascii="Arial" w:hAnsi="Arial" w:cs="Arial"/>
          <w:b/>
          <w:bCs/>
          <w:sz w:val="26"/>
          <w:szCs w:val="26"/>
          <w:lang w:val="es-MX" w:eastAsia="es-MX"/>
        </w:rPr>
      </w:pPr>
      <w:r w:rsidRPr="001128D9">
        <w:rPr>
          <w:rFonts w:ascii="Arial" w:hAnsi="Arial" w:cs="Arial"/>
          <w:b/>
          <w:bCs/>
          <w:sz w:val="26"/>
          <w:szCs w:val="26"/>
          <w:lang w:val="es-MX" w:eastAsia="es-MX"/>
        </w:rPr>
        <w:t>DEL PARTIDO REVOLUCIONARIO INSTITUCIONAL.</w:t>
      </w:r>
    </w:p>
    <w:p w14:paraId="2692993B" w14:textId="77777777" w:rsidR="001128D9" w:rsidRPr="001128D9" w:rsidRDefault="001128D9" w:rsidP="001128D9">
      <w:pPr>
        <w:spacing w:before="100" w:beforeAutospacing="1" w:after="100" w:afterAutospacing="1"/>
        <w:jc w:val="center"/>
        <w:rPr>
          <w:rFonts w:ascii="Arial" w:hAnsi="Arial" w:cs="Arial"/>
          <w:b/>
          <w:sz w:val="26"/>
          <w:szCs w:val="26"/>
          <w:lang w:val="es-MX"/>
        </w:rPr>
      </w:pPr>
      <w:r w:rsidRPr="001128D9">
        <w:rPr>
          <w:rFonts w:ascii="Arial" w:hAnsi="Arial" w:cs="Arial"/>
          <w:b/>
          <w:sz w:val="26"/>
          <w:szCs w:val="26"/>
          <w:lang w:val="es-MX"/>
        </w:rPr>
        <w:t>CONJUNTAMENTE CON LAS DEMAS DIPUTADAS Y LOS DIPUTADOS INTEGRANTES DEL GRUPO PARLAMENTARIO “MIGUEL RAMOS ARIZPE”, DEL PARTIDO REVOLUCIONARIO INSTITUCIONAL.</w:t>
      </w:r>
    </w:p>
    <w:tbl>
      <w:tblPr>
        <w:tblStyle w:val="Tablaconcuadrcula8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111"/>
      </w:tblGrid>
      <w:tr w:rsidR="001128D9" w:rsidRPr="001128D9" w14:paraId="20D2915E" w14:textId="77777777" w:rsidTr="00330CB3">
        <w:tc>
          <w:tcPr>
            <w:tcW w:w="4253" w:type="dxa"/>
          </w:tcPr>
          <w:p w14:paraId="610D2B12" w14:textId="77777777" w:rsidR="001128D9" w:rsidRPr="001128D9" w:rsidRDefault="001128D9" w:rsidP="001128D9">
            <w:pPr>
              <w:tabs>
                <w:tab w:val="left" w:pos="5056"/>
              </w:tabs>
              <w:jc w:val="both"/>
              <w:rPr>
                <w:rFonts w:ascii="Arial" w:hAnsi="Arial" w:cs="Arial"/>
                <w:b/>
                <w:sz w:val="20"/>
                <w:szCs w:val="26"/>
                <w:lang w:val="es-MX"/>
              </w:rPr>
            </w:pPr>
          </w:p>
        </w:tc>
        <w:tc>
          <w:tcPr>
            <w:tcW w:w="567" w:type="dxa"/>
          </w:tcPr>
          <w:p w14:paraId="513A4C0C" w14:textId="77777777" w:rsidR="001128D9" w:rsidRPr="001128D9" w:rsidRDefault="001128D9" w:rsidP="001128D9">
            <w:pPr>
              <w:tabs>
                <w:tab w:val="left" w:pos="5056"/>
              </w:tabs>
              <w:jc w:val="center"/>
              <w:rPr>
                <w:rFonts w:ascii="Arial" w:hAnsi="Arial" w:cs="Arial"/>
                <w:b/>
                <w:sz w:val="20"/>
                <w:szCs w:val="26"/>
                <w:lang w:val="es-MX"/>
              </w:rPr>
            </w:pPr>
          </w:p>
        </w:tc>
        <w:tc>
          <w:tcPr>
            <w:tcW w:w="4111" w:type="dxa"/>
          </w:tcPr>
          <w:p w14:paraId="44844186" w14:textId="77777777" w:rsidR="001128D9" w:rsidRPr="001128D9" w:rsidRDefault="001128D9" w:rsidP="001128D9">
            <w:pPr>
              <w:tabs>
                <w:tab w:val="left" w:pos="5056"/>
              </w:tabs>
              <w:jc w:val="center"/>
              <w:rPr>
                <w:rFonts w:ascii="Arial" w:hAnsi="Arial" w:cs="Arial"/>
                <w:b/>
                <w:sz w:val="20"/>
                <w:szCs w:val="26"/>
                <w:lang w:val="es-MX"/>
              </w:rPr>
            </w:pPr>
          </w:p>
        </w:tc>
      </w:tr>
      <w:tr w:rsidR="001128D9" w:rsidRPr="001128D9" w14:paraId="527C5810" w14:textId="77777777" w:rsidTr="00330CB3">
        <w:tc>
          <w:tcPr>
            <w:tcW w:w="4253" w:type="dxa"/>
          </w:tcPr>
          <w:p w14:paraId="491F74E7" w14:textId="77777777" w:rsidR="001128D9" w:rsidRPr="001128D9" w:rsidRDefault="001128D9" w:rsidP="001128D9">
            <w:pPr>
              <w:tabs>
                <w:tab w:val="left" w:pos="5056"/>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MARÍA EUGENIA GUADALUPE CALDERÓN AMEZCUA</w:t>
            </w:r>
          </w:p>
        </w:tc>
        <w:tc>
          <w:tcPr>
            <w:tcW w:w="567" w:type="dxa"/>
          </w:tcPr>
          <w:p w14:paraId="56D48CC5"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33294D04" w14:textId="77777777" w:rsidR="001128D9" w:rsidRPr="001128D9" w:rsidRDefault="001128D9" w:rsidP="001128D9">
            <w:pPr>
              <w:tabs>
                <w:tab w:val="left" w:pos="5056"/>
              </w:tabs>
              <w:jc w:val="both"/>
              <w:rPr>
                <w:rFonts w:ascii="Arial" w:hAnsi="Arial" w:cs="Arial"/>
                <w:b/>
                <w:sz w:val="20"/>
                <w:szCs w:val="26"/>
                <w:lang w:val="es-MX"/>
              </w:rPr>
            </w:pPr>
            <w:r w:rsidRPr="001128D9">
              <w:rPr>
                <w:rFonts w:ascii="Arial" w:hAnsi="Arial" w:cs="Arial"/>
                <w:b/>
                <w:sz w:val="20"/>
                <w:szCs w:val="26"/>
                <w:lang w:val="es-MX"/>
              </w:rPr>
              <w:t>DIP. MARÍA ESPERANZA CHAPA GARCÍA</w:t>
            </w:r>
          </w:p>
        </w:tc>
      </w:tr>
      <w:tr w:rsidR="001128D9" w:rsidRPr="001128D9" w14:paraId="6432B9C6" w14:textId="77777777" w:rsidTr="00330CB3">
        <w:tc>
          <w:tcPr>
            <w:tcW w:w="4253" w:type="dxa"/>
          </w:tcPr>
          <w:p w14:paraId="074B2DD7" w14:textId="77777777" w:rsidR="001128D9" w:rsidRPr="001128D9" w:rsidRDefault="001128D9" w:rsidP="001128D9">
            <w:pPr>
              <w:tabs>
                <w:tab w:val="left" w:pos="5056"/>
              </w:tabs>
              <w:jc w:val="both"/>
              <w:rPr>
                <w:rFonts w:ascii="Arial" w:hAnsi="Arial" w:cs="Arial"/>
                <w:b/>
                <w:sz w:val="20"/>
                <w:szCs w:val="26"/>
                <w:lang w:val="es-MX"/>
              </w:rPr>
            </w:pPr>
          </w:p>
          <w:p w14:paraId="6A2A4447" w14:textId="77777777" w:rsidR="001128D9" w:rsidRPr="001128D9" w:rsidRDefault="001128D9" w:rsidP="001128D9">
            <w:pPr>
              <w:tabs>
                <w:tab w:val="left" w:pos="5056"/>
              </w:tabs>
              <w:jc w:val="both"/>
              <w:rPr>
                <w:rFonts w:ascii="Arial" w:hAnsi="Arial" w:cs="Arial"/>
                <w:b/>
                <w:sz w:val="20"/>
                <w:szCs w:val="26"/>
                <w:lang w:val="es-MX"/>
              </w:rPr>
            </w:pPr>
          </w:p>
        </w:tc>
        <w:tc>
          <w:tcPr>
            <w:tcW w:w="567" w:type="dxa"/>
          </w:tcPr>
          <w:p w14:paraId="728A5A51"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40B7BF4D" w14:textId="77777777" w:rsidR="001128D9" w:rsidRPr="001128D9" w:rsidRDefault="001128D9" w:rsidP="001128D9">
            <w:pPr>
              <w:tabs>
                <w:tab w:val="left" w:pos="5056"/>
              </w:tabs>
              <w:jc w:val="both"/>
              <w:rPr>
                <w:rFonts w:ascii="Arial" w:hAnsi="Arial" w:cs="Arial"/>
                <w:b/>
                <w:sz w:val="20"/>
                <w:szCs w:val="26"/>
                <w:lang w:val="es-MX"/>
              </w:rPr>
            </w:pPr>
          </w:p>
        </w:tc>
      </w:tr>
      <w:tr w:rsidR="001128D9" w:rsidRPr="001128D9" w14:paraId="1C73EC75" w14:textId="77777777" w:rsidTr="00330CB3">
        <w:tc>
          <w:tcPr>
            <w:tcW w:w="4253" w:type="dxa"/>
          </w:tcPr>
          <w:p w14:paraId="090DC1BE" w14:textId="77777777" w:rsidR="001128D9" w:rsidRPr="001128D9" w:rsidRDefault="001128D9" w:rsidP="001128D9">
            <w:pPr>
              <w:tabs>
                <w:tab w:val="left" w:pos="5056"/>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JESÚS MARÍA MONTEMAYOR GARZA</w:t>
            </w:r>
          </w:p>
        </w:tc>
        <w:tc>
          <w:tcPr>
            <w:tcW w:w="567" w:type="dxa"/>
          </w:tcPr>
          <w:p w14:paraId="6FCE3D35"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560F1A61" w14:textId="77777777" w:rsidR="001128D9" w:rsidRPr="001128D9" w:rsidRDefault="001128D9" w:rsidP="001128D9">
            <w:pPr>
              <w:tabs>
                <w:tab w:val="left" w:pos="5056"/>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JORGE ANTONIO ABDALA SERNA</w:t>
            </w:r>
            <w:r w:rsidRPr="001128D9">
              <w:rPr>
                <w:rFonts w:ascii="Arial" w:hAnsi="Arial" w:cs="Arial"/>
                <w:b/>
                <w:noProof/>
                <w:sz w:val="20"/>
                <w:szCs w:val="26"/>
                <w:lang w:val="es-MX" w:eastAsia="es-MX"/>
              </w:rPr>
              <w:t xml:space="preserve"> </w:t>
            </w:r>
          </w:p>
        </w:tc>
      </w:tr>
      <w:tr w:rsidR="001128D9" w:rsidRPr="001128D9" w14:paraId="694C7367" w14:textId="77777777" w:rsidTr="00330CB3">
        <w:tc>
          <w:tcPr>
            <w:tcW w:w="4253" w:type="dxa"/>
          </w:tcPr>
          <w:p w14:paraId="26430997" w14:textId="77777777" w:rsidR="001128D9" w:rsidRPr="001128D9" w:rsidRDefault="001128D9" w:rsidP="001128D9">
            <w:pPr>
              <w:tabs>
                <w:tab w:val="left" w:pos="5056"/>
              </w:tabs>
              <w:jc w:val="both"/>
              <w:rPr>
                <w:rFonts w:ascii="Arial" w:hAnsi="Arial" w:cs="Arial"/>
                <w:b/>
                <w:sz w:val="20"/>
                <w:szCs w:val="26"/>
                <w:lang w:val="es-MX"/>
              </w:rPr>
            </w:pPr>
          </w:p>
          <w:p w14:paraId="74D3AB76" w14:textId="77777777" w:rsidR="001128D9" w:rsidRPr="001128D9" w:rsidRDefault="001128D9" w:rsidP="001128D9">
            <w:pPr>
              <w:tabs>
                <w:tab w:val="left" w:pos="5056"/>
              </w:tabs>
              <w:jc w:val="both"/>
              <w:rPr>
                <w:rFonts w:ascii="Arial" w:hAnsi="Arial" w:cs="Arial"/>
                <w:b/>
                <w:sz w:val="20"/>
                <w:szCs w:val="26"/>
                <w:lang w:val="es-MX"/>
              </w:rPr>
            </w:pPr>
          </w:p>
        </w:tc>
        <w:tc>
          <w:tcPr>
            <w:tcW w:w="567" w:type="dxa"/>
          </w:tcPr>
          <w:p w14:paraId="7765C440"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1626CB28" w14:textId="77777777" w:rsidR="001128D9" w:rsidRPr="001128D9" w:rsidRDefault="001128D9" w:rsidP="001128D9">
            <w:pPr>
              <w:tabs>
                <w:tab w:val="left" w:pos="5056"/>
              </w:tabs>
              <w:jc w:val="both"/>
              <w:rPr>
                <w:rFonts w:ascii="Arial" w:hAnsi="Arial" w:cs="Arial"/>
                <w:b/>
                <w:sz w:val="20"/>
                <w:szCs w:val="26"/>
                <w:lang w:val="es-MX"/>
              </w:rPr>
            </w:pPr>
          </w:p>
        </w:tc>
      </w:tr>
      <w:tr w:rsidR="001128D9" w:rsidRPr="001128D9" w14:paraId="7E8F4B23" w14:textId="77777777" w:rsidTr="00330CB3">
        <w:tc>
          <w:tcPr>
            <w:tcW w:w="4253" w:type="dxa"/>
          </w:tcPr>
          <w:p w14:paraId="34F42743" w14:textId="77777777" w:rsidR="001128D9" w:rsidRPr="001128D9" w:rsidRDefault="001128D9" w:rsidP="001128D9">
            <w:pPr>
              <w:tabs>
                <w:tab w:val="left" w:pos="4678"/>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MARÍA GUADALUPE OYERVIDES VALDÉZ</w:t>
            </w:r>
          </w:p>
        </w:tc>
        <w:tc>
          <w:tcPr>
            <w:tcW w:w="567" w:type="dxa"/>
          </w:tcPr>
          <w:p w14:paraId="1592FDF3"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43250721" w14:textId="77777777" w:rsidR="001128D9" w:rsidRPr="001128D9" w:rsidRDefault="001128D9" w:rsidP="001128D9">
            <w:pPr>
              <w:tabs>
                <w:tab w:val="left" w:pos="5056"/>
              </w:tabs>
              <w:jc w:val="both"/>
              <w:rPr>
                <w:rFonts w:ascii="Arial" w:hAnsi="Arial" w:cs="Arial"/>
                <w:b/>
                <w:sz w:val="20"/>
                <w:szCs w:val="26"/>
                <w:lang w:val="es-MX"/>
              </w:rPr>
            </w:pPr>
            <w:r w:rsidRPr="001128D9">
              <w:rPr>
                <w:rFonts w:ascii="Arial" w:hAnsi="Arial" w:cs="Arial"/>
                <w:b/>
                <w:sz w:val="20"/>
                <w:szCs w:val="26"/>
                <w:lang w:val="es-MX"/>
              </w:rPr>
              <w:t>DIP.  RICARDO LÓPEZ CAMPOS</w:t>
            </w:r>
          </w:p>
        </w:tc>
      </w:tr>
      <w:tr w:rsidR="001128D9" w:rsidRPr="001128D9" w14:paraId="0C32E246" w14:textId="77777777" w:rsidTr="00330CB3">
        <w:tc>
          <w:tcPr>
            <w:tcW w:w="4253" w:type="dxa"/>
          </w:tcPr>
          <w:p w14:paraId="5A4268DC" w14:textId="77777777" w:rsidR="001128D9" w:rsidRPr="001128D9" w:rsidRDefault="001128D9" w:rsidP="001128D9">
            <w:pPr>
              <w:tabs>
                <w:tab w:val="left" w:pos="4678"/>
              </w:tabs>
              <w:jc w:val="both"/>
              <w:rPr>
                <w:rFonts w:ascii="Arial" w:hAnsi="Arial" w:cs="Arial"/>
                <w:b/>
                <w:sz w:val="20"/>
                <w:szCs w:val="26"/>
                <w:lang w:val="es-MX"/>
              </w:rPr>
            </w:pPr>
          </w:p>
          <w:p w14:paraId="40BDB689" w14:textId="77777777" w:rsidR="001128D9" w:rsidRPr="001128D9" w:rsidRDefault="001128D9" w:rsidP="001128D9">
            <w:pPr>
              <w:tabs>
                <w:tab w:val="left" w:pos="4678"/>
              </w:tabs>
              <w:jc w:val="both"/>
              <w:rPr>
                <w:rFonts w:ascii="Arial" w:hAnsi="Arial" w:cs="Arial"/>
                <w:b/>
                <w:sz w:val="20"/>
                <w:szCs w:val="26"/>
                <w:lang w:val="es-MX"/>
              </w:rPr>
            </w:pPr>
          </w:p>
        </w:tc>
        <w:tc>
          <w:tcPr>
            <w:tcW w:w="567" w:type="dxa"/>
          </w:tcPr>
          <w:p w14:paraId="49106DDA"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165313FF" w14:textId="77777777" w:rsidR="001128D9" w:rsidRPr="001128D9" w:rsidRDefault="001128D9" w:rsidP="001128D9">
            <w:pPr>
              <w:tabs>
                <w:tab w:val="left" w:pos="5056"/>
              </w:tabs>
              <w:jc w:val="both"/>
              <w:rPr>
                <w:rFonts w:ascii="Arial" w:hAnsi="Arial" w:cs="Arial"/>
                <w:b/>
                <w:sz w:val="20"/>
                <w:szCs w:val="26"/>
                <w:lang w:val="es-MX"/>
              </w:rPr>
            </w:pPr>
          </w:p>
        </w:tc>
      </w:tr>
      <w:tr w:rsidR="001128D9" w:rsidRPr="001128D9" w14:paraId="3C28B26E" w14:textId="77777777" w:rsidTr="00330CB3">
        <w:tc>
          <w:tcPr>
            <w:tcW w:w="4253" w:type="dxa"/>
          </w:tcPr>
          <w:p w14:paraId="171F5998" w14:textId="77777777" w:rsidR="001128D9" w:rsidRPr="001128D9" w:rsidRDefault="001128D9" w:rsidP="001128D9">
            <w:pPr>
              <w:tabs>
                <w:tab w:val="left" w:pos="4678"/>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RAÚL ONOFRE CONTRERAS</w:t>
            </w:r>
          </w:p>
        </w:tc>
        <w:tc>
          <w:tcPr>
            <w:tcW w:w="567" w:type="dxa"/>
          </w:tcPr>
          <w:p w14:paraId="28BCDE9B"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70B4B799" w14:textId="77777777" w:rsidR="001128D9" w:rsidRPr="001128D9" w:rsidRDefault="001128D9" w:rsidP="001128D9">
            <w:pPr>
              <w:tabs>
                <w:tab w:val="left" w:pos="4678"/>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EDUARDO OLMOS CASTRO</w:t>
            </w:r>
          </w:p>
          <w:p w14:paraId="5FF459DF" w14:textId="77777777" w:rsidR="001128D9" w:rsidRPr="001128D9" w:rsidRDefault="001128D9" w:rsidP="001128D9">
            <w:pPr>
              <w:tabs>
                <w:tab w:val="left" w:pos="5056"/>
              </w:tabs>
              <w:jc w:val="both"/>
              <w:rPr>
                <w:rFonts w:ascii="Arial" w:hAnsi="Arial" w:cs="Arial"/>
                <w:b/>
                <w:sz w:val="20"/>
                <w:szCs w:val="26"/>
                <w:lang w:val="es-MX"/>
              </w:rPr>
            </w:pPr>
          </w:p>
        </w:tc>
      </w:tr>
      <w:tr w:rsidR="001128D9" w:rsidRPr="001128D9" w14:paraId="11481C63" w14:textId="77777777" w:rsidTr="00330CB3">
        <w:tc>
          <w:tcPr>
            <w:tcW w:w="4253" w:type="dxa"/>
          </w:tcPr>
          <w:p w14:paraId="0051E774" w14:textId="77777777" w:rsidR="001128D9" w:rsidRPr="001128D9" w:rsidRDefault="001128D9" w:rsidP="001128D9">
            <w:pPr>
              <w:tabs>
                <w:tab w:val="left" w:pos="4678"/>
              </w:tabs>
              <w:jc w:val="both"/>
              <w:rPr>
                <w:rFonts w:ascii="Arial" w:hAnsi="Arial" w:cs="Arial"/>
                <w:b/>
                <w:sz w:val="20"/>
                <w:szCs w:val="26"/>
                <w:lang w:val="es-MX"/>
              </w:rPr>
            </w:pPr>
          </w:p>
          <w:p w14:paraId="6128F72C" w14:textId="77777777" w:rsidR="001128D9" w:rsidRPr="001128D9" w:rsidRDefault="001128D9" w:rsidP="001128D9">
            <w:pPr>
              <w:tabs>
                <w:tab w:val="left" w:pos="4678"/>
              </w:tabs>
              <w:jc w:val="both"/>
              <w:rPr>
                <w:rFonts w:ascii="Arial" w:hAnsi="Arial" w:cs="Arial"/>
                <w:b/>
                <w:sz w:val="20"/>
                <w:szCs w:val="26"/>
                <w:lang w:val="es-MX"/>
              </w:rPr>
            </w:pPr>
          </w:p>
        </w:tc>
        <w:tc>
          <w:tcPr>
            <w:tcW w:w="567" w:type="dxa"/>
          </w:tcPr>
          <w:p w14:paraId="7B9F4F5D"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29B49F18" w14:textId="77777777" w:rsidR="001128D9" w:rsidRPr="001128D9" w:rsidRDefault="001128D9" w:rsidP="001128D9">
            <w:pPr>
              <w:tabs>
                <w:tab w:val="left" w:pos="5056"/>
              </w:tabs>
              <w:jc w:val="both"/>
              <w:rPr>
                <w:rFonts w:ascii="Arial" w:hAnsi="Arial" w:cs="Arial"/>
                <w:b/>
                <w:sz w:val="20"/>
                <w:szCs w:val="26"/>
                <w:lang w:val="es-MX"/>
              </w:rPr>
            </w:pPr>
          </w:p>
        </w:tc>
      </w:tr>
      <w:tr w:rsidR="001128D9" w:rsidRPr="001128D9" w14:paraId="1484BDD5" w14:textId="77777777" w:rsidTr="00330CB3">
        <w:tc>
          <w:tcPr>
            <w:tcW w:w="4253" w:type="dxa"/>
          </w:tcPr>
          <w:p w14:paraId="1675AC14" w14:textId="77777777" w:rsidR="001128D9" w:rsidRPr="001128D9" w:rsidRDefault="001128D9" w:rsidP="001128D9">
            <w:pPr>
              <w:tabs>
                <w:tab w:val="left" w:pos="4678"/>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MARIO CEPEDA RAMÍREZ</w:t>
            </w:r>
          </w:p>
          <w:p w14:paraId="3B5731E4" w14:textId="77777777" w:rsidR="001128D9" w:rsidRPr="001128D9" w:rsidRDefault="001128D9" w:rsidP="001128D9">
            <w:pPr>
              <w:tabs>
                <w:tab w:val="left" w:pos="4678"/>
              </w:tabs>
              <w:jc w:val="both"/>
              <w:rPr>
                <w:rFonts w:ascii="Arial" w:hAnsi="Arial" w:cs="Arial"/>
                <w:b/>
                <w:sz w:val="20"/>
                <w:szCs w:val="26"/>
                <w:lang w:val="es-MX"/>
              </w:rPr>
            </w:pPr>
          </w:p>
        </w:tc>
        <w:tc>
          <w:tcPr>
            <w:tcW w:w="567" w:type="dxa"/>
          </w:tcPr>
          <w:p w14:paraId="1B21BB44"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7819E575" w14:textId="77777777" w:rsidR="001128D9" w:rsidRPr="001128D9" w:rsidRDefault="001128D9" w:rsidP="001128D9">
            <w:pPr>
              <w:tabs>
                <w:tab w:val="left" w:pos="5056"/>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 xml:space="preserve">HÉCTOR HUGO DÁVILA PRADO </w:t>
            </w:r>
          </w:p>
        </w:tc>
      </w:tr>
      <w:tr w:rsidR="001128D9" w:rsidRPr="001128D9" w14:paraId="1DDCDC2A" w14:textId="77777777" w:rsidTr="00330CB3">
        <w:tc>
          <w:tcPr>
            <w:tcW w:w="4253" w:type="dxa"/>
          </w:tcPr>
          <w:p w14:paraId="43733F76" w14:textId="77777777" w:rsidR="001128D9" w:rsidRPr="001128D9" w:rsidRDefault="001128D9" w:rsidP="001128D9">
            <w:pPr>
              <w:tabs>
                <w:tab w:val="left" w:pos="4678"/>
              </w:tabs>
              <w:jc w:val="both"/>
              <w:rPr>
                <w:rFonts w:ascii="Arial" w:hAnsi="Arial" w:cs="Arial"/>
                <w:b/>
                <w:sz w:val="20"/>
                <w:szCs w:val="26"/>
                <w:lang w:val="es-MX"/>
              </w:rPr>
            </w:pPr>
          </w:p>
          <w:p w14:paraId="37567CB7" w14:textId="77777777" w:rsidR="001128D9" w:rsidRPr="001128D9" w:rsidRDefault="001128D9" w:rsidP="001128D9">
            <w:pPr>
              <w:tabs>
                <w:tab w:val="left" w:pos="4678"/>
              </w:tabs>
              <w:jc w:val="both"/>
              <w:rPr>
                <w:rFonts w:ascii="Arial" w:hAnsi="Arial" w:cs="Arial"/>
                <w:b/>
                <w:sz w:val="20"/>
                <w:szCs w:val="26"/>
                <w:lang w:val="es-MX"/>
              </w:rPr>
            </w:pPr>
          </w:p>
        </w:tc>
        <w:tc>
          <w:tcPr>
            <w:tcW w:w="567" w:type="dxa"/>
          </w:tcPr>
          <w:p w14:paraId="0BFB5313"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43AEA42B" w14:textId="77777777" w:rsidR="001128D9" w:rsidRPr="001128D9" w:rsidRDefault="001128D9" w:rsidP="001128D9">
            <w:pPr>
              <w:tabs>
                <w:tab w:val="left" w:pos="5056"/>
              </w:tabs>
              <w:jc w:val="both"/>
              <w:rPr>
                <w:rFonts w:ascii="Arial" w:hAnsi="Arial" w:cs="Arial"/>
                <w:b/>
                <w:sz w:val="20"/>
                <w:szCs w:val="26"/>
                <w:lang w:val="es-MX"/>
              </w:rPr>
            </w:pPr>
          </w:p>
        </w:tc>
      </w:tr>
      <w:tr w:rsidR="001128D9" w:rsidRPr="001128D9" w14:paraId="75AA33CC" w14:textId="77777777" w:rsidTr="00330CB3">
        <w:tc>
          <w:tcPr>
            <w:tcW w:w="4253" w:type="dxa"/>
          </w:tcPr>
          <w:p w14:paraId="3CF7093B" w14:textId="77777777" w:rsidR="001128D9" w:rsidRPr="001128D9" w:rsidRDefault="001128D9" w:rsidP="001128D9">
            <w:pPr>
              <w:tabs>
                <w:tab w:val="left" w:pos="4678"/>
              </w:tabs>
              <w:jc w:val="both"/>
              <w:rPr>
                <w:rFonts w:ascii="Arial" w:hAnsi="Arial" w:cs="Arial"/>
                <w:b/>
                <w:sz w:val="20"/>
                <w:szCs w:val="26"/>
                <w:lang w:val="es-MX"/>
              </w:rPr>
            </w:pPr>
            <w:r w:rsidRPr="001128D9">
              <w:rPr>
                <w:rFonts w:ascii="Arial" w:hAnsi="Arial" w:cs="Arial"/>
                <w:b/>
                <w:sz w:val="20"/>
                <w:szCs w:val="26"/>
                <w:lang w:val="es-MX"/>
              </w:rPr>
              <w:t>DIP. EDNA ILEANA DÁVALOS ELIZONDO</w:t>
            </w:r>
          </w:p>
        </w:tc>
        <w:tc>
          <w:tcPr>
            <w:tcW w:w="567" w:type="dxa"/>
          </w:tcPr>
          <w:p w14:paraId="6C29EB55"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1F35FFFC" w14:textId="77777777" w:rsidR="001128D9" w:rsidRPr="001128D9" w:rsidRDefault="001128D9" w:rsidP="001128D9">
            <w:pPr>
              <w:tabs>
                <w:tab w:val="left" w:pos="5056"/>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LUZ ELENA GUADALUPE MORALES NÚÑEZ</w:t>
            </w:r>
          </w:p>
        </w:tc>
      </w:tr>
      <w:tr w:rsidR="001128D9" w:rsidRPr="001128D9" w14:paraId="3D08FCC8" w14:textId="77777777" w:rsidTr="00330CB3">
        <w:tc>
          <w:tcPr>
            <w:tcW w:w="4253" w:type="dxa"/>
          </w:tcPr>
          <w:p w14:paraId="1D91FD5E" w14:textId="77777777" w:rsidR="001128D9" w:rsidRPr="001128D9" w:rsidRDefault="001128D9" w:rsidP="001128D9">
            <w:pPr>
              <w:tabs>
                <w:tab w:val="left" w:pos="4678"/>
              </w:tabs>
              <w:jc w:val="both"/>
              <w:rPr>
                <w:rFonts w:ascii="Arial" w:hAnsi="Arial" w:cs="Arial"/>
                <w:b/>
                <w:sz w:val="20"/>
                <w:szCs w:val="26"/>
                <w:lang w:val="es-MX"/>
              </w:rPr>
            </w:pPr>
          </w:p>
          <w:p w14:paraId="04B1B420" w14:textId="77777777" w:rsidR="001128D9" w:rsidRPr="001128D9" w:rsidRDefault="001128D9" w:rsidP="001128D9">
            <w:pPr>
              <w:tabs>
                <w:tab w:val="left" w:pos="4678"/>
              </w:tabs>
              <w:jc w:val="both"/>
              <w:rPr>
                <w:rFonts w:ascii="Arial" w:hAnsi="Arial" w:cs="Arial"/>
                <w:b/>
                <w:sz w:val="20"/>
                <w:szCs w:val="26"/>
                <w:lang w:val="es-MX"/>
              </w:rPr>
            </w:pPr>
          </w:p>
        </w:tc>
        <w:tc>
          <w:tcPr>
            <w:tcW w:w="567" w:type="dxa"/>
          </w:tcPr>
          <w:p w14:paraId="3057F336"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391A3250" w14:textId="77777777" w:rsidR="001128D9" w:rsidRPr="001128D9" w:rsidRDefault="001128D9" w:rsidP="001128D9">
            <w:pPr>
              <w:tabs>
                <w:tab w:val="left" w:pos="5056"/>
              </w:tabs>
              <w:jc w:val="both"/>
              <w:rPr>
                <w:rFonts w:ascii="Arial" w:hAnsi="Arial" w:cs="Arial"/>
                <w:b/>
                <w:sz w:val="20"/>
                <w:szCs w:val="26"/>
                <w:lang w:val="es-MX"/>
              </w:rPr>
            </w:pPr>
          </w:p>
        </w:tc>
      </w:tr>
      <w:tr w:rsidR="001128D9" w:rsidRPr="001128D9" w14:paraId="5FDCB6FE" w14:textId="77777777" w:rsidTr="00330CB3">
        <w:tc>
          <w:tcPr>
            <w:tcW w:w="4253" w:type="dxa"/>
          </w:tcPr>
          <w:p w14:paraId="1CD656B5" w14:textId="77777777" w:rsidR="001128D9" w:rsidRPr="001128D9" w:rsidRDefault="001128D9" w:rsidP="001128D9">
            <w:pPr>
              <w:tabs>
                <w:tab w:val="left" w:pos="4678"/>
              </w:tabs>
              <w:jc w:val="both"/>
              <w:rPr>
                <w:rFonts w:ascii="Arial" w:hAnsi="Arial" w:cs="Arial"/>
                <w:b/>
                <w:sz w:val="20"/>
                <w:szCs w:val="26"/>
                <w:lang w:val="es-MX"/>
              </w:rPr>
            </w:pPr>
            <w:r w:rsidRPr="001128D9">
              <w:rPr>
                <w:rFonts w:ascii="Arial" w:hAnsi="Arial" w:cs="Arial"/>
                <w:b/>
                <w:sz w:val="20"/>
                <w:szCs w:val="26"/>
                <w:lang w:val="es-MX"/>
              </w:rPr>
              <w:t xml:space="preserve">DIP. </w:t>
            </w:r>
            <w:r w:rsidRPr="001128D9">
              <w:rPr>
                <w:rFonts w:ascii="Arial" w:hAnsi="Arial" w:cs="Arial"/>
                <w:b/>
                <w:snapToGrid w:val="0"/>
                <w:sz w:val="20"/>
                <w:szCs w:val="26"/>
                <w:lang w:val="es-MX"/>
              </w:rPr>
              <w:t>MARÍA BÁRBARA CEPEDA BOHERINGER</w:t>
            </w:r>
          </w:p>
        </w:tc>
        <w:tc>
          <w:tcPr>
            <w:tcW w:w="567" w:type="dxa"/>
          </w:tcPr>
          <w:p w14:paraId="65C90D42" w14:textId="77777777" w:rsidR="001128D9" w:rsidRPr="001128D9" w:rsidRDefault="001128D9" w:rsidP="001128D9">
            <w:pPr>
              <w:tabs>
                <w:tab w:val="left" w:pos="5056"/>
              </w:tabs>
              <w:jc w:val="both"/>
              <w:rPr>
                <w:rFonts w:ascii="Arial" w:hAnsi="Arial" w:cs="Arial"/>
                <w:b/>
                <w:sz w:val="20"/>
                <w:szCs w:val="26"/>
                <w:lang w:val="es-MX"/>
              </w:rPr>
            </w:pPr>
          </w:p>
        </w:tc>
        <w:tc>
          <w:tcPr>
            <w:tcW w:w="4111" w:type="dxa"/>
          </w:tcPr>
          <w:p w14:paraId="6D0E7CF5" w14:textId="77777777" w:rsidR="001128D9" w:rsidRPr="001128D9" w:rsidRDefault="001128D9" w:rsidP="001128D9">
            <w:pPr>
              <w:tabs>
                <w:tab w:val="left" w:pos="5056"/>
              </w:tabs>
              <w:jc w:val="both"/>
              <w:rPr>
                <w:rFonts w:ascii="Arial" w:hAnsi="Arial" w:cs="Arial"/>
                <w:b/>
                <w:sz w:val="20"/>
                <w:szCs w:val="26"/>
                <w:lang w:val="es-MX"/>
              </w:rPr>
            </w:pPr>
            <w:r w:rsidRPr="001128D9">
              <w:rPr>
                <w:rFonts w:ascii="Arial" w:hAnsi="Arial" w:cs="Arial"/>
                <w:b/>
                <w:sz w:val="20"/>
                <w:szCs w:val="26"/>
                <w:lang w:val="es-MX"/>
              </w:rPr>
              <w:t>DIP. MARTHA LOERA ARÁMBULA</w:t>
            </w:r>
          </w:p>
        </w:tc>
      </w:tr>
      <w:tr w:rsidR="001128D9" w:rsidRPr="001128D9" w14:paraId="0CFD8650" w14:textId="77777777" w:rsidTr="00330CB3">
        <w:trPr>
          <w:trHeight w:val="477"/>
        </w:trPr>
        <w:tc>
          <w:tcPr>
            <w:tcW w:w="8931" w:type="dxa"/>
            <w:gridSpan w:val="3"/>
          </w:tcPr>
          <w:p w14:paraId="31650F02" w14:textId="77777777" w:rsidR="001128D9" w:rsidRPr="001128D9" w:rsidRDefault="001128D9" w:rsidP="001128D9">
            <w:pPr>
              <w:rPr>
                <w:rFonts w:ascii="Arial" w:eastAsia="Calibri" w:hAnsi="Arial" w:cs="Arial"/>
                <w:sz w:val="20"/>
                <w:szCs w:val="26"/>
                <w:lang w:val="es-MX" w:eastAsia="en-US"/>
              </w:rPr>
            </w:pPr>
          </w:p>
        </w:tc>
      </w:tr>
      <w:tr w:rsidR="001128D9" w:rsidRPr="001128D9" w14:paraId="76D0DED1" w14:textId="77777777" w:rsidTr="00330CB3">
        <w:trPr>
          <w:trHeight w:val="254"/>
        </w:trPr>
        <w:tc>
          <w:tcPr>
            <w:tcW w:w="8931" w:type="dxa"/>
            <w:gridSpan w:val="3"/>
          </w:tcPr>
          <w:p w14:paraId="75166295" w14:textId="77777777" w:rsidR="001128D9" w:rsidRPr="001128D9" w:rsidRDefault="001128D9" w:rsidP="001128D9">
            <w:pPr>
              <w:jc w:val="center"/>
              <w:rPr>
                <w:rFonts w:ascii="Arial" w:eastAsia="Calibri" w:hAnsi="Arial" w:cs="Arial"/>
                <w:b/>
                <w:sz w:val="20"/>
                <w:szCs w:val="26"/>
                <w:lang w:val="es-MX" w:eastAsia="en-US"/>
              </w:rPr>
            </w:pPr>
            <w:r w:rsidRPr="001128D9">
              <w:rPr>
                <w:rFonts w:ascii="Arial" w:eastAsia="Calibri" w:hAnsi="Arial" w:cs="Arial"/>
                <w:b/>
                <w:sz w:val="20"/>
                <w:szCs w:val="26"/>
                <w:lang w:val="es-MX" w:eastAsia="en-US"/>
              </w:rPr>
              <w:t>DIP. ÁLVARO MOREIRA VALDÉS</w:t>
            </w:r>
          </w:p>
        </w:tc>
      </w:tr>
    </w:tbl>
    <w:p w14:paraId="4600FF52" w14:textId="77777777" w:rsidR="001128D9" w:rsidRPr="001128D9" w:rsidRDefault="001128D9" w:rsidP="001128D9">
      <w:pPr>
        <w:spacing w:before="100" w:beforeAutospacing="1" w:after="100" w:afterAutospacing="1"/>
        <w:jc w:val="both"/>
        <w:rPr>
          <w:rFonts w:ascii="Arial" w:hAnsi="Arial" w:cs="Arial"/>
          <w:b/>
          <w:sz w:val="26"/>
          <w:szCs w:val="26"/>
          <w:lang w:val="es-MX"/>
        </w:rPr>
      </w:pPr>
    </w:p>
    <w:p w14:paraId="4DB800C0" w14:textId="77777777" w:rsidR="00AE4416" w:rsidRDefault="00AE4416" w:rsidP="001128D9">
      <w:pPr>
        <w:spacing w:line="360" w:lineRule="auto"/>
        <w:jc w:val="both"/>
        <w:rPr>
          <w:rFonts w:ascii="Arial" w:eastAsia="Calibri" w:hAnsi="Arial" w:cs="Arial"/>
          <w:b/>
          <w:sz w:val="28"/>
          <w:szCs w:val="28"/>
          <w:lang w:val="es-MX" w:eastAsia="en-US"/>
        </w:rPr>
        <w:sectPr w:rsidR="00AE4416" w:rsidSect="001322D8">
          <w:footnotePr>
            <w:numRestart w:val="eachSect"/>
          </w:footnotePr>
          <w:pgSz w:w="12240" w:h="15840" w:code="1"/>
          <w:pgMar w:top="1418" w:right="1418" w:bottom="1418" w:left="1418" w:header="567" w:footer="567" w:gutter="0"/>
          <w:cols w:space="708"/>
          <w:docGrid w:linePitch="360"/>
        </w:sectPr>
      </w:pPr>
    </w:p>
    <w:p w14:paraId="405F0F05" w14:textId="656423A3" w:rsidR="001128D9" w:rsidRPr="001128D9" w:rsidRDefault="001128D9" w:rsidP="001128D9">
      <w:pPr>
        <w:spacing w:line="360" w:lineRule="auto"/>
        <w:jc w:val="both"/>
        <w:rPr>
          <w:rFonts w:ascii="Arial" w:eastAsia="Calibri" w:hAnsi="Arial" w:cs="Arial"/>
          <w:b/>
          <w:sz w:val="28"/>
          <w:szCs w:val="28"/>
          <w:lang w:val="es-MX" w:eastAsia="en-US"/>
        </w:rPr>
      </w:pPr>
      <w:r w:rsidRPr="001128D9">
        <w:rPr>
          <w:rFonts w:ascii="Arial" w:eastAsia="Calibri" w:hAnsi="Arial" w:cs="Arial"/>
          <w:b/>
          <w:sz w:val="28"/>
          <w:szCs w:val="28"/>
          <w:lang w:val="es-MX" w:eastAsia="en-US"/>
        </w:rPr>
        <w:t>Proposición con punto de acuerdo que presenta la Diputada Teresa de Jesús Meraz García, conjuntamente con las Diputadas y el Diputado integrantes del grupo parlamentario movimiento de regeneración nacional del partido morena, para que se envíe un atento exhorto al Cabildo del municipio de Viesca, a fin de que ofrezca una solución a los más de 100 trabajadores despedidos el pasado 15 de octubre.</w:t>
      </w:r>
    </w:p>
    <w:p w14:paraId="19D00371" w14:textId="77777777" w:rsidR="001128D9" w:rsidRPr="001128D9" w:rsidRDefault="001128D9" w:rsidP="001128D9">
      <w:pPr>
        <w:spacing w:line="360" w:lineRule="auto"/>
        <w:jc w:val="both"/>
        <w:rPr>
          <w:rFonts w:ascii="Arial" w:eastAsia="Calibri" w:hAnsi="Arial" w:cs="Arial"/>
          <w:b/>
          <w:sz w:val="28"/>
          <w:szCs w:val="28"/>
          <w:lang w:val="es-MX" w:eastAsia="en-US"/>
        </w:rPr>
      </w:pPr>
    </w:p>
    <w:p w14:paraId="5C20CA9C" w14:textId="77777777" w:rsidR="001128D9" w:rsidRPr="001128D9" w:rsidRDefault="001128D9" w:rsidP="001128D9">
      <w:pPr>
        <w:jc w:val="both"/>
        <w:rPr>
          <w:rFonts w:ascii="Arial" w:eastAsia="Calibri" w:hAnsi="Arial" w:cs="Arial"/>
          <w:b/>
          <w:sz w:val="28"/>
          <w:szCs w:val="28"/>
          <w:lang w:val="es-MX" w:eastAsia="en-US"/>
        </w:rPr>
      </w:pPr>
      <w:r w:rsidRPr="001128D9">
        <w:rPr>
          <w:rFonts w:ascii="Arial" w:eastAsia="Calibri" w:hAnsi="Arial" w:cs="Arial"/>
          <w:b/>
          <w:sz w:val="28"/>
          <w:szCs w:val="28"/>
          <w:lang w:val="es-MX" w:eastAsia="en-US"/>
        </w:rPr>
        <w:t>H. PLENO DEL CONGRESO DEL ESTADO</w:t>
      </w:r>
    </w:p>
    <w:p w14:paraId="7109A43A" w14:textId="77777777" w:rsidR="001128D9" w:rsidRPr="001128D9" w:rsidRDefault="001128D9" w:rsidP="001128D9">
      <w:pPr>
        <w:jc w:val="both"/>
        <w:rPr>
          <w:rFonts w:ascii="Arial" w:eastAsia="Calibri" w:hAnsi="Arial" w:cs="Arial"/>
          <w:b/>
          <w:sz w:val="28"/>
          <w:szCs w:val="28"/>
          <w:lang w:val="es-MX" w:eastAsia="en-US"/>
        </w:rPr>
      </w:pPr>
      <w:r w:rsidRPr="001128D9">
        <w:rPr>
          <w:rFonts w:ascii="Arial" w:eastAsia="Calibri" w:hAnsi="Arial" w:cs="Arial"/>
          <w:b/>
          <w:sz w:val="28"/>
          <w:szCs w:val="28"/>
          <w:lang w:val="es-MX" w:eastAsia="en-US"/>
        </w:rPr>
        <w:t>DE COAHUILA DE ZARAGOZA</w:t>
      </w:r>
    </w:p>
    <w:p w14:paraId="19EE31F2" w14:textId="77777777" w:rsidR="001128D9" w:rsidRPr="001128D9" w:rsidRDefault="001128D9" w:rsidP="001128D9">
      <w:pPr>
        <w:jc w:val="both"/>
        <w:rPr>
          <w:rFonts w:ascii="Arial" w:eastAsia="Calibri" w:hAnsi="Arial" w:cs="Arial"/>
          <w:b/>
          <w:sz w:val="28"/>
          <w:szCs w:val="28"/>
          <w:lang w:val="es-MX" w:eastAsia="en-US"/>
        </w:rPr>
      </w:pPr>
      <w:r w:rsidRPr="001128D9">
        <w:rPr>
          <w:rFonts w:ascii="Arial" w:eastAsia="Calibri" w:hAnsi="Arial" w:cs="Arial"/>
          <w:b/>
          <w:sz w:val="28"/>
          <w:szCs w:val="28"/>
          <w:lang w:val="es-MX" w:eastAsia="en-US"/>
        </w:rPr>
        <w:t>PRESENTE.-</w:t>
      </w:r>
    </w:p>
    <w:p w14:paraId="61FEC18A" w14:textId="77777777" w:rsidR="001128D9" w:rsidRPr="001128D9" w:rsidRDefault="001128D9" w:rsidP="001128D9">
      <w:pPr>
        <w:spacing w:line="360" w:lineRule="auto"/>
        <w:jc w:val="both"/>
        <w:rPr>
          <w:rFonts w:ascii="Arial" w:eastAsia="Calibri" w:hAnsi="Arial" w:cs="Arial"/>
          <w:sz w:val="28"/>
          <w:szCs w:val="28"/>
          <w:lang w:val="es-MX" w:eastAsia="en-US"/>
        </w:rPr>
      </w:pPr>
    </w:p>
    <w:p w14:paraId="0553C6EB" w14:textId="77777777" w:rsidR="001128D9" w:rsidRPr="001128D9" w:rsidRDefault="001128D9" w:rsidP="001128D9">
      <w:pPr>
        <w:spacing w:line="360" w:lineRule="auto"/>
        <w:jc w:val="both"/>
        <w:rPr>
          <w:rFonts w:ascii="Arial" w:eastAsia="Calibri" w:hAnsi="Arial" w:cs="Arial"/>
          <w:sz w:val="28"/>
          <w:szCs w:val="28"/>
          <w:lang w:val="es-MX" w:eastAsia="en-US"/>
        </w:rPr>
      </w:pPr>
      <w:r w:rsidRPr="001128D9">
        <w:rPr>
          <w:rFonts w:ascii="Arial" w:eastAsia="Calibri" w:hAnsi="Arial" w:cs="Arial"/>
          <w:sz w:val="28"/>
          <w:szCs w:val="28"/>
          <w:lang w:val="es-MX" w:eastAsia="en-US"/>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1128D9">
        <w:rPr>
          <w:rFonts w:ascii="Arial" w:eastAsia="Calibri" w:hAnsi="Arial" w:cs="Arial"/>
          <w:b/>
          <w:sz w:val="28"/>
          <w:szCs w:val="28"/>
          <w:lang w:val="es-MX" w:eastAsia="en-US"/>
        </w:rPr>
        <w:t xml:space="preserve">urgente y obvia resolución </w:t>
      </w:r>
      <w:r w:rsidRPr="001128D9">
        <w:rPr>
          <w:rFonts w:ascii="Arial" w:eastAsia="Calibri" w:hAnsi="Arial" w:cs="Arial"/>
          <w:sz w:val="28"/>
          <w:szCs w:val="28"/>
          <w:lang w:val="es-MX" w:eastAsia="en-US"/>
        </w:rPr>
        <w:t>con base en las siguientes:</w:t>
      </w:r>
    </w:p>
    <w:p w14:paraId="7A02DB8B" w14:textId="77777777" w:rsidR="001128D9" w:rsidRPr="001128D9" w:rsidRDefault="001128D9" w:rsidP="001128D9">
      <w:pPr>
        <w:spacing w:line="360" w:lineRule="auto"/>
        <w:jc w:val="both"/>
        <w:rPr>
          <w:rFonts w:ascii="Arial" w:eastAsia="Calibri" w:hAnsi="Arial" w:cs="Arial"/>
          <w:sz w:val="28"/>
          <w:szCs w:val="28"/>
          <w:lang w:val="es-MX" w:eastAsia="en-US"/>
        </w:rPr>
      </w:pPr>
    </w:p>
    <w:p w14:paraId="5AAD49D9" w14:textId="77777777" w:rsidR="001128D9" w:rsidRPr="001128D9" w:rsidRDefault="001128D9" w:rsidP="001128D9">
      <w:pPr>
        <w:spacing w:line="360" w:lineRule="auto"/>
        <w:jc w:val="center"/>
        <w:rPr>
          <w:rFonts w:ascii="Arial" w:eastAsia="Calibri" w:hAnsi="Arial" w:cs="Arial"/>
          <w:b/>
          <w:bCs/>
          <w:sz w:val="28"/>
          <w:szCs w:val="28"/>
          <w:lang w:val="es-MX" w:eastAsia="en-US"/>
        </w:rPr>
      </w:pPr>
      <w:r w:rsidRPr="001128D9">
        <w:rPr>
          <w:rFonts w:ascii="Arial" w:eastAsia="Calibri" w:hAnsi="Arial" w:cs="Arial"/>
          <w:b/>
          <w:bCs/>
          <w:sz w:val="28"/>
          <w:szCs w:val="28"/>
          <w:lang w:val="es-MX" w:eastAsia="en-US"/>
        </w:rPr>
        <w:t>EXPOSICIÓN DE MOTIVOS</w:t>
      </w:r>
    </w:p>
    <w:p w14:paraId="44F6E877" w14:textId="77777777" w:rsidR="001128D9" w:rsidRPr="001128D9" w:rsidRDefault="001128D9" w:rsidP="001128D9">
      <w:pPr>
        <w:spacing w:line="360" w:lineRule="auto"/>
        <w:jc w:val="both"/>
        <w:rPr>
          <w:rFonts w:ascii="Arial" w:hAnsi="Arial" w:cs="Arial"/>
          <w:sz w:val="28"/>
          <w:szCs w:val="28"/>
          <w:lang w:val="es-MX" w:eastAsia="es-MX"/>
        </w:rPr>
      </w:pPr>
      <w:r w:rsidRPr="001128D9">
        <w:rPr>
          <w:rFonts w:ascii="Arial" w:hAnsi="Arial" w:cs="Arial"/>
          <w:sz w:val="28"/>
          <w:szCs w:val="28"/>
          <w:shd w:val="clear" w:color="auto" w:fill="FFFFFF"/>
          <w:lang w:val="es-MX" w:eastAsia="es-MX"/>
        </w:rPr>
        <w:t>Nunca un gobierno puede decirse cercano al pueblo si no está, al menos, cercano a sus trabajadores. Tampoco puede un gobierno izar la bandera de la justicia si violenta hasta a sus colaboradores.</w:t>
      </w:r>
    </w:p>
    <w:p w14:paraId="4F4106E1" w14:textId="77777777" w:rsidR="001128D9" w:rsidRPr="001128D9" w:rsidRDefault="001128D9" w:rsidP="001128D9">
      <w:pPr>
        <w:shd w:val="clear" w:color="auto" w:fill="FFFFFF"/>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Tal es el caso de lo que sucede en el municipio de Viesca, Coahuila donde 100 trabajadores de distintas aéreas mantienen tomada la Presidencia Municipal a manera de protesta por el despido injustificado y sin razón alguna del que fueron objeto el pasado viernes 15 de octubre.</w:t>
      </w:r>
    </w:p>
    <w:p w14:paraId="0CB1C3ED" w14:textId="77777777" w:rsidR="001128D9" w:rsidRPr="001128D9" w:rsidRDefault="001128D9" w:rsidP="001128D9">
      <w:pPr>
        <w:shd w:val="clear" w:color="auto" w:fill="FFFFFF"/>
        <w:spacing w:line="360" w:lineRule="auto"/>
        <w:jc w:val="both"/>
        <w:rPr>
          <w:rFonts w:ascii="Arial" w:hAnsi="Arial" w:cs="Arial"/>
          <w:sz w:val="28"/>
          <w:szCs w:val="28"/>
          <w:lang w:val="es-MX" w:eastAsia="es-MX"/>
        </w:rPr>
      </w:pPr>
    </w:p>
    <w:p w14:paraId="1AB61AF0" w14:textId="77777777" w:rsidR="001128D9" w:rsidRPr="001128D9" w:rsidRDefault="001128D9" w:rsidP="001128D9">
      <w:pPr>
        <w:shd w:val="clear" w:color="auto" w:fill="FFFFFF"/>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Los trabajadores despedidos injustificadamente del ayuntamiento de Viesca alegan que, en la fecha antes mencionada (15 de octubre del 2021), se les entregó su sueldo y se les notificó sobre la cancelación de la relación laboral.</w:t>
      </w:r>
    </w:p>
    <w:p w14:paraId="573439BC" w14:textId="77777777" w:rsidR="001128D9" w:rsidRPr="001128D9" w:rsidRDefault="001128D9" w:rsidP="001128D9">
      <w:pPr>
        <w:shd w:val="clear" w:color="auto" w:fill="FFFFFF"/>
        <w:spacing w:line="360" w:lineRule="auto"/>
        <w:jc w:val="both"/>
        <w:rPr>
          <w:rFonts w:ascii="Arial" w:hAnsi="Arial" w:cs="Arial"/>
          <w:sz w:val="28"/>
          <w:szCs w:val="28"/>
          <w:lang w:val="es-MX" w:eastAsia="es-MX"/>
        </w:rPr>
      </w:pPr>
    </w:p>
    <w:p w14:paraId="0997C541" w14:textId="77777777" w:rsidR="001128D9" w:rsidRPr="001128D9" w:rsidRDefault="001128D9" w:rsidP="001128D9">
      <w:pPr>
        <w:shd w:val="clear" w:color="auto" w:fill="FFFFFF"/>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De igual manera, les comento que una servidora el pasado 18 de octubre me entreviste personalmente con los afectados en la presidencia municipal de Viesca, manifestándome los afectados, que de esos 100 trabajadores despedidos, 60 son pensionados con más de 30 años de servicio, los que fueron dados de baja, sin ningún argumento, asegurando que no se les darían las prestaciones legales, como aguinaldo o los bonos por antigüedad.</w:t>
      </w:r>
    </w:p>
    <w:p w14:paraId="1E770DEE" w14:textId="77777777" w:rsidR="001128D9" w:rsidRPr="001128D9" w:rsidRDefault="001128D9" w:rsidP="001128D9">
      <w:pPr>
        <w:shd w:val="clear" w:color="auto" w:fill="FFFFFF"/>
        <w:spacing w:line="360" w:lineRule="auto"/>
        <w:jc w:val="both"/>
        <w:rPr>
          <w:rFonts w:ascii="Arial" w:hAnsi="Arial" w:cs="Arial"/>
          <w:sz w:val="28"/>
          <w:szCs w:val="28"/>
          <w:lang w:val="es-MX" w:eastAsia="es-MX"/>
        </w:rPr>
      </w:pPr>
    </w:p>
    <w:p w14:paraId="585E2998" w14:textId="77777777" w:rsidR="001128D9" w:rsidRPr="001128D9" w:rsidRDefault="001128D9" w:rsidP="001128D9">
      <w:pPr>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Lo indignante no solo radica en la falta de justificación para proceder con el despido, sino en la falta de voluntad mostrada por las autoridades para llegar a una solución con los trabajadores.</w:t>
      </w:r>
    </w:p>
    <w:p w14:paraId="2F6E86A9" w14:textId="77777777" w:rsidR="001128D9" w:rsidRPr="001128D9" w:rsidRDefault="001128D9" w:rsidP="001128D9">
      <w:pPr>
        <w:spacing w:line="360" w:lineRule="auto"/>
        <w:jc w:val="both"/>
        <w:rPr>
          <w:rFonts w:ascii="Arial" w:hAnsi="Arial" w:cs="Arial"/>
          <w:sz w:val="28"/>
          <w:szCs w:val="28"/>
          <w:lang w:val="es-MX" w:eastAsia="es-MX"/>
        </w:rPr>
      </w:pPr>
    </w:p>
    <w:p w14:paraId="3E30BE16" w14:textId="77777777" w:rsidR="001128D9" w:rsidRPr="001128D9" w:rsidRDefault="001128D9" w:rsidP="001128D9">
      <w:pPr>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El pasado jueves 21 de octubre, ante la negativa de la alcaldesa de Viesca para reunirse con los trabajadores, el presidente Honorario del DIF municipal Oscar Jaramillo, quien es además padre de la edil, los citó a las 10 de la mañana de la fecha mencionada, pero nunca llegó para comenzar el diálogo.</w:t>
      </w:r>
    </w:p>
    <w:p w14:paraId="6EF930C6" w14:textId="77777777" w:rsidR="001128D9" w:rsidRPr="001128D9" w:rsidRDefault="001128D9" w:rsidP="001128D9">
      <w:pPr>
        <w:spacing w:line="360" w:lineRule="auto"/>
        <w:jc w:val="both"/>
        <w:rPr>
          <w:rFonts w:ascii="Arial" w:hAnsi="Arial" w:cs="Arial"/>
          <w:sz w:val="28"/>
          <w:szCs w:val="28"/>
          <w:lang w:val="es-MX" w:eastAsia="es-MX"/>
        </w:rPr>
      </w:pPr>
    </w:p>
    <w:p w14:paraId="68D11383" w14:textId="77777777" w:rsidR="001128D9" w:rsidRPr="001128D9" w:rsidRDefault="001128D9" w:rsidP="001128D9">
      <w:pPr>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Así mismo, tenemos conocimiento que en días pasados un representante de la Secretaría de Gobierno, se entrevisto con ellos pero tampoco no se les dio solución alguna a su problema.</w:t>
      </w:r>
    </w:p>
    <w:p w14:paraId="37E684E6" w14:textId="77777777" w:rsidR="001128D9" w:rsidRPr="001128D9" w:rsidRDefault="001128D9" w:rsidP="001128D9">
      <w:pPr>
        <w:spacing w:line="360" w:lineRule="auto"/>
        <w:jc w:val="both"/>
        <w:rPr>
          <w:rFonts w:ascii="Arial" w:hAnsi="Arial" w:cs="Arial"/>
          <w:sz w:val="28"/>
          <w:szCs w:val="28"/>
          <w:lang w:val="es-MX" w:eastAsia="es-MX"/>
        </w:rPr>
      </w:pPr>
    </w:p>
    <w:p w14:paraId="21852C25" w14:textId="77777777" w:rsidR="001128D9" w:rsidRPr="001128D9" w:rsidRDefault="001128D9" w:rsidP="001128D9">
      <w:pPr>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Compañeras y compañeros diputados, no es posible que la Presidencia Municipal permanezca tomada, ya que representa la principal sede para atender a la ciudadanía y operar la administración de Viesca. Sobre todo porque se debe a una protesta justa y legítima, en la que están en juego los derechos laborales de 100 personas, que se han quedado sin sustento alguno para mantener a sus familias en estos tiempos tan difíciles de pandemia por los que estamos atravesando.</w:t>
      </w:r>
    </w:p>
    <w:p w14:paraId="0CFB50F3" w14:textId="77777777" w:rsidR="001128D9" w:rsidRPr="001128D9" w:rsidRDefault="001128D9" w:rsidP="001128D9">
      <w:pPr>
        <w:spacing w:line="360" w:lineRule="auto"/>
        <w:jc w:val="both"/>
        <w:rPr>
          <w:rFonts w:ascii="Arial" w:hAnsi="Arial" w:cs="Arial"/>
          <w:sz w:val="28"/>
          <w:szCs w:val="28"/>
          <w:lang w:val="es-MX" w:eastAsia="es-MX"/>
        </w:rPr>
      </w:pPr>
    </w:p>
    <w:p w14:paraId="205D3506" w14:textId="77777777" w:rsidR="001128D9" w:rsidRPr="001128D9" w:rsidRDefault="001128D9" w:rsidP="001128D9">
      <w:pPr>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Sin lugar a duda la actitud de la alcaldesa de Viesca de despedir sin justificación alguna a cien trabajadores del municipio, es un mensaje desestabilizador para los habitantes del municipio, porque si así tratan a los propios trabajadores de la administración… ¿qué pueden esperar los ciudadanos que no laboran para el ayuntamiento?</w:t>
      </w:r>
    </w:p>
    <w:p w14:paraId="32C7EA3E" w14:textId="77777777" w:rsidR="001128D9" w:rsidRPr="001128D9" w:rsidRDefault="001128D9" w:rsidP="001128D9">
      <w:pPr>
        <w:spacing w:line="360" w:lineRule="auto"/>
        <w:jc w:val="both"/>
        <w:rPr>
          <w:rFonts w:ascii="Arial" w:hAnsi="Arial" w:cs="Arial"/>
          <w:sz w:val="28"/>
          <w:szCs w:val="28"/>
          <w:lang w:val="es-MX" w:eastAsia="es-MX"/>
        </w:rPr>
      </w:pPr>
    </w:p>
    <w:p w14:paraId="3A7215CE" w14:textId="77777777" w:rsidR="001128D9" w:rsidRPr="001128D9" w:rsidRDefault="001128D9" w:rsidP="001128D9">
      <w:pPr>
        <w:spacing w:line="360" w:lineRule="auto"/>
        <w:jc w:val="both"/>
        <w:rPr>
          <w:rFonts w:ascii="Arial" w:hAnsi="Arial" w:cs="Arial"/>
          <w:sz w:val="28"/>
          <w:szCs w:val="28"/>
          <w:lang w:val="es-MX" w:eastAsia="es-MX"/>
        </w:rPr>
      </w:pPr>
      <w:r w:rsidRPr="001128D9">
        <w:rPr>
          <w:rFonts w:ascii="Arial" w:hAnsi="Arial" w:cs="Arial"/>
          <w:sz w:val="28"/>
          <w:szCs w:val="28"/>
          <w:lang w:val="es-MX" w:eastAsia="es-MX"/>
        </w:rPr>
        <w:t>Precisamente por esta razón es que pedimos al Cabildo del municipio de Viesca que solucione dichos conflictos con los trabajadores, para que sean reinstalados en sus puestos de trabajo o de no ser posible eso, sean liquidados conforme a lo que establece el marco jurídico laboral.</w:t>
      </w:r>
    </w:p>
    <w:p w14:paraId="45BB4C0A" w14:textId="77777777" w:rsidR="001128D9" w:rsidRPr="001128D9" w:rsidRDefault="001128D9" w:rsidP="001128D9">
      <w:pPr>
        <w:spacing w:line="360" w:lineRule="auto"/>
        <w:jc w:val="both"/>
        <w:rPr>
          <w:rFonts w:ascii="Arial" w:hAnsi="Arial" w:cs="Arial"/>
          <w:color w:val="333333"/>
          <w:sz w:val="28"/>
          <w:szCs w:val="28"/>
          <w:lang w:val="es-MX" w:eastAsia="es-MX"/>
        </w:rPr>
      </w:pPr>
    </w:p>
    <w:p w14:paraId="3D60EB0F" w14:textId="77777777" w:rsidR="001128D9" w:rsidRPr="001128D9" w:rsidRDefault="001128D9" w:rsidP="001128D9">
      <w:pPr>
        <w:spacing w:line="360" w:lineRule="auto"/>
        <w:jc w:val="both"/>
        <w:rPr>
          <w:rFonts w:ascii="Arial" w:eastAsia="Calibri" w:hAnsi="Arial" w:cs="Arial"/>
          <w:sz w:val="28"/>
          <w:szCs w:val="28"/>
          <w:lang w:val="es-MX" w:eastAsia="en-US"/>
        </w:rPr>
      </w:pPr>
      <w:r w:rsidRPr="001128D9">
        <w:rPr>
          <w:rFonts w:ascii="Arial" w:eastAsia="Calibri" w:hAnsi="Arial" w:cs="Arial"/>
          <w:sz w:val="28"/>
          <w:szCs w:val="28"/>
          <w:lang w:val="es-MX" w:eastAsia="en-US"/>
        </w:rPr>
        <w:t xml:space="preserve">Dado lo anteriormente expuesto y fundado, se solicita a este Honorable Pleno que tramite como de </w:t>
      </w:r>
      <w:r w:rsidRPr="001128D9">
        <w:rPr>
          <w:rFonts w:ascii="Arial" w:eastAsia="Calibri" w:hAnsi="Arial" w:cs="Arial"/>
          <w:b/>
          <w:sz w:val="28"/>
          <w:szCs w:val="28"/>
          <w:lang w:val="es-MX" w:eastAsia="en-US"/>
        </w:rPr>
        <w:t>urgente y obvia</w:t>
      </w:r>
      <w:r w:rsidRPr="001128D9">
        <w:rPr>
          <w:rFonts w:ascii="Arial" w:eastAsia="Calibri" w:hAnsi="Arial" w:cs="Arial"/>
          <w:sz w:val="28"/>
          <w:szCs w:val="28"/>
          <w:lang w:val="es-MX" w:eastAsia="en-US"/>
        </w:rPr>
        <w:t xml:space="preserve"> resolución el siguiente:</w:t>
      </w:r>
    </w:p>
    <w:p w14:paraId="4A26669B" w14:textId="77777777" w:rsidR="001128D9" w:rsidRPr="001128D9" w:rsidRDefault="001128D9" w:rsidP="001128D9">
      <w:pPr>
        <w:spacing w:line="360" w:lineRule="auto"/>
        <w:jc w:val="both"/>
        <w:rPr>
          <w:rFonts w:ascii="Arial" w:eastAsia="Calibri" w:hAnsi="Arial" w:cs="Arial"/>
          <w:sz w:val="28"/>
          <w:szCs w:val="28"/>
          <w:lang w:val="es-MX" w:eastAsia="en-US"/>
        </w:rPr>
      </w:pPr>
    </w:p>
    <w:p w14:paraId="3E3B1F13" w14:textId="77777777" w:rsidR="001128D9" w:rsidRPr="001128D9" w:rsidRDefault="001128D9" w:rsidP="001128D9">
      <w:pPr>
        <w:spacing w:line="360" w:lineRule="auto"/>
        <w:jc w:val="center"/>
        <w:rPr>
          <w:rFonts w:ascii="Arial" w:eastAsia="Calibri" w:hAnsi="Arial" w:cs="Arial"/>
          <w:b/>
          <w:bCs/>
          <w:sz w:val="28"/>
          <w:szCs w:val="28"/>
          <w:lang w:val="es-MX" w:eastAsia="en-US"/>
        </w:rPr>
      </w:pPr>
      <w:r w:rsidRPr="001128D9">
        <w:rPr>
          <w:rFonts w:ascii="Arial" w:eastAsia="Calibri" w:hAnsi="Arial" w:cs="Arial"/>
          <w:b/>
          <w:bCs/>
          <w:sz w:val="28"/>
          <w:szCs w:val="28"/>
          <w:lang w:val="es-MX" w:eastAsia="en-US"/>
        </w:rPr>
        <w:t>P U N T O  D E  A C U E R D O</w:t>
      </w:r>
    </w:p>
    <w:p w14:paraId="7D2402C7" w14:textId="77777777" w:rsidR="001128D9" w:rsidRPr="001128D9" w:rsidRDefault="001128D9" w:rsidP="001128D9">
      <w:pPr>
        <w:spacing w:line="360" w:lineRule="auto"/>
        <w:jc w:val="both"/>
        <w:rPr>
          <w:rFonts w:ascii="Calibri" w:eastAsia="Calibri" w:hAnsi="Calibri"/>
          <w:sz w:val="28"/>
          <w:szCs w:val="28"/>
          <w:lang w:val="es-MX" w:eastAsia="en-US"/>
        </w:rPr>
      </w:pPr>
    </w:p>
    <w:p w14:paraId="24FDC3B5" w14:textId="77777777" w:rsidR="00F113C2" w:rsidRPr="00F860FF" w:rsidRDefault="00F113C2" w:rsidP="00F113C2">
      <w:pPr>
        <w:spacing w:line="360" w:lineRule="auto"/>
        <w:jc w:val="both"/>
        <w:rPr>
          <w:rFonts w:ascii="Arial" w:hAnsi="Arial" w:cs="Arial"/>
          <w:sz w:val="28"/>
          <w:szCs w:val="28"/>
          <w:lang w:eastAsia="es-MX"/>
        </w:rPr>
      </w:pPr>
      <w:r>
        <w:rPr>
          <w:rFonts w:ascii="Arial" w:hAnsi="Arial" w:cs="Arial"/>
          <w:b/>
          <w:bCs/>
          <w:sz w:val="28"/>
          <w:szCs w:val="28"/>
        </w:rPr>
        <w:t>ÚNICO</w:t>
      </w:r>
      <w:r w:rsidRPr="009737F9">
        <w:rPr>
          <w:rFonts w:ascii="Arial" w:hAnsi="Arial" w:cs="Arial"/>
          <w:b/>
          <w:bCs/>
          <w:sz w:val="28"/>
          <w:szCs w:val="28"/>
        </w:rPr>
        <w:t>.-</w:t>
      </w:r>
      <w:r>
        <w:rPr>
          <w:rFonts w:ascii="Arial" w:hAnsi="Arial" w:cs="Arial"/>
          <w:b/>
          <w:bCs/>
          <w:sz w:val="28"/>
          <w:szCs w:val="28"/>
        </w:rPr>
        <w:t xml:space="preserve"> </w:t>
      </w:r>
      <w:r w:rsidRPr="00F860FF">
        <w:rPr>
          <w:rFonts w:ascii="Arial" w:hAnsi="Arial" w:cs="Arial"/>
          <w:bCs/>
          <w:sz w:val="28"/>
          <w:szCs w:val="28"/>
        </w:rPr>
        <w:t>S</w:t>
      </w:r>
      <w:r w:rsidRPr="00F860FF">
        <w:rPr>
          <w:rFonts w:ascii="Arial" w:hAnsi="Arial" w:cs="Arial"/>
          <w:sz w:val="28"/>
          <w:szCs w:val="28"/>
          <w:lang w:eastAsia="es-MX"/>
        </w:rPr>
        <w:t>e envíe un atento exhorto al Cabildo Municipal de Viesca, Coahuila para que ofrezca una solución, ya sea la reinstalación en sus puestos de trabajo o la liquidación conforme a derecho, a los 100 trabajadores que fueron despedidos injustificadamente y sin razón alguna el pasado 15 de octubre, por la alcaldesa de ese Ayuntamiento.</w:t>
      </w:r>
    </w:p>
    <w:p w14:paraId="261BBE08" w14:textId="77777777" w:rsidR="001128D9" w:rsidRPr="00F113C2" w:rsidRDefault="001128D9" w:rsidP="001128D9">
      <w:pPr>
        <w:spacing w:line="360" w:lineRule="auto"/>
        <w:jc w:val="both"/>
        <w:rPr>
          <w:rFonts w:ascii="Arial" w:hAnsi="Arial" w:cs="Arial"/>
          <w:color w:val="333333"/>
          <w:sz w:val="28"/>
          <w:szCs w:val="28"/>
          <w:lang w:eastAsia="es-MX"/>
        </w:rPr>
      </w:pPr>
    </w:p>
    <w:p w14:paraId="1AC377A0" w14:textId="77777777" w:rsidR="001128D9" w:rsidRPr="001128D9" w:rsidRDefault="001128D9" w:rsidP="001128D9">
      <w:pPr>
        <w:spacing w:line="360" w:lineRule="auto"/>
        <w:jc w:val="both"/>
        <w:rPr>
          <w:rFonts w:ascii="Arial" w:hAnsi="Arial" w:cs="Arial"/>
          <w:color w:val="222222"/>
          <w:sz w:val="28"/>
          <w:szCs w:val="28"/>
          <w:lang w:val="es-MX" w:eastAsia="es-MX"/>
        </w:rPr>
      </w:pPr>
      <w:r w:rsidRPr="001128D9">
        <w:rPr>
          <w:rFonts w:ascii="Arial" w:hAnsi="Arial" w:cs="Arial"/>
          <w:color w:val="333333"/>
          <w:sz w:val="28"/>
          <w:szCs w:val="28"/>
          <w:lang w:val="es-MX" w:eastAsia="es-MX"/>
        </w:rPr>
        <w:t xml:space="preserve"> </w:t>
      </w:r>
    </w:p>
    <w:p w14:paraId="57D102AD" w14:textId="77777777" w:rsidR="001128D9" w:rsidRPr="001128D9" w:rsidRDefault="001128D9" w:rsidP="001128D9">
      <w:pPr>
        <w:jc w:val="center"/>
        <w:rPr>
          <w:rFonts w:ascii="Calibri" w:eastAsia="Calibri" w:hAnsi="Calibri"/>
          <w:b/>
          <w:sz w:val="28"/>
          <w:szCs w:val="28"/>
          <w:lang w:val="es-MX" w:eastAsia="en-US"/>
        </w:rPr>
      </w:pPr>
      <w:r w:rsidRPr="001128D9">
        <w:rPr>
          <w:rFonts w:ascii="Calibri" w:eastAsia="Calibri" w:hAnsi="Calibri"/>
          <w:b/>
          <w:sz w:val="28"/>
          <w:szCs w:val="28"/>
          <w:lang w:val="es-MX" w:eastAsia="en-US"/>
        </w:rPr>
        <w:t>A T E N T A ME N T E</w:t>
      </w:r>
    </w:p>
    <w:p w14:paraId="0860809E" w14:textId="77777777" w:rsidR="001128D9" w:rsidRPr="001128D9" w:rsidRDefault="001128D9" w:rsidP="001128D9">
      <w:pPr>
        <w:jc w:val="center"/>
        <w:rPr>
          <w:rFonts w:ascii="Calibri" w:eastAsia="Calibri" w:hAnsi="Calibri"/>
          <w:b/>
          <w:sz w:val="28"/>
          <w:szCs w:val="28"/>
          <w:lang w:val="es-MX" w:eastAsia="en-US"/>
        </w:rPr>
      </w:pPr>
      <w:r w:rsidRPr="001128D9">
        <w:rPr>
          <w:rFonts w:ascii="Calibri" w:eastAsia="Calibri" w:hAnsi="Calibri"/>
          <w:b/>
          <w:sz w:val="28"/>
          <w:szCs w:val="28"/>
          <w:lang w:val="es-MX" w:eastAsia="en-US"/>
        </w:rPr>
        <w:t>Saltillo, Coahuila de Zaragoza, Octubre 26 de 2021</w:t>
      </w:r>
    </w:p>
    <w:p w14:paraId="7932D1BC" w14:textId="77777777" w:rsidR="001128D9" w:rsidRPr="001128D9" w:rsidRDefault="001128D9" w:rsidP="001128D9">
      <w:pPr>
        <w:jc w:val="center"/>
        <w:rPr>
          <w:rFonts w:ascii="Calibri" w:eastAsia="Calibri" w:hAnsi="Calibri"/>
          <w:b/>
          <w:sz w:val="28"/>
          <w:szCs w:val="28"/>
          <w:lang w:val="es-MX" w:eastAsia="en-US"/>
        </w:rPr>
      </w:pPr>
      <w:r w:rsidRPr="001128D9">
        <w:rPr>
          <w:rFonts w:ascii="Calibri" w:eastAsia="Calibri" w:hAnsi="Calibri"/>
          <w:b/>
          <w:sz w:val="28"/>
          <w:szCs w:val="28"/>
          <w:lang w:val="es-MX" w:eastAsia="en-US"/>
        </w:rPr>
        <w:t>Grupo Parlamentario de morena.</w:t>
      </w:r>
    </w:p>
    <w:p w14:paraId="2DA51D2C" w14:textId="6722184B" w:rsidR="001128D9" w:rsidRPr="001128D9" w:rsidRDefault="001128D9" w:rsidP="001128D9">
      <w:pPr>
        <w:spacing w:line="360" w:lineRule="auto"/>
        <w:jc w:val="center"/>
        <w:rPr>
          <w:rFonts w:ascii="Calibri" w:eastAsia="Calibri" w:hAnsi="Calibri"/>
          <w:b/>
          <w:sz w:val="28"/>
          <w:szCs w:val="28"/>
          <w:lang w:val="es-MX" w:eastAsia="en-US"/>
        </w:rPr>
      </w:pPr>
    </w:p>
    <w:p w14:paraId="325CEED6" w14:textId="77777777" w:rsidR="001128D9" w:rsidRPr="001128D9" w:rsidRDefault="001128D9" w:rsidP="001128D9">
      <w:pPr>
        <w:spacing w:line="360" w:lineRule="auto"/>
        <w:jc w:val="center"/>
        <w:rPr>
          <w:rFonts w:ascii="Calibri" w:eastAsia="Calibri" w:hAnsi="Calibri"/>
          <w:b/>
          <w:sz w:val="28"/>
          <w:szCs w:val="28"/>
          <w:lang w:val="es-MX" w:eastAsia="en-US"/>
        </w:rPr>
      </w:pPr>
    </w:p>
    <w:p w14:paraId="32435704" w14:textId="77777777" w:rsidR="001128D9" w:rsidRPr="001128D9" w:rsidRDefault="001128D9" w:rsidP="001128D9">
      <w:pPr>
        <w:spacing w:line="360" w:lineRule="auto"/>
        <w:jc w:val="center"/>
        <w:rPr>
          <w:rFonts w:ascii="Calibri" w:eastAsia="Calibri" w:hAnsi="Calibri"/>
          <w:b/>
          <w:sz w:val="28"/>
          <w:szCs w:val="28"/>
          <w:lang w:val="es-MX" w:eastAsia="en-US"/>
        </w:rPr>
      </w:pPr>
    </w:p>
    <w:p w14:paraId="5C6E1509" w14:textId="77777777" w:rsidR="001128D9" w:rsidRPr="001128D9" w:rsidRDefault="001128D9" w:rsidP="001128D9">
      <w:pPr>
        <w:jc w:val="center"/>
        <w:rPr>
          <w:rFonts w:ascii="Calibri" w:eastAsia="Calibri" w:hAnsi="Calibri"/>
          <w:b/>
          <w:sz w:val="28"/>
          <w:szCs w:val="28"/>
          <w:lang w:val="es-MX" w:eastAsia="en-US"/>
        </w:rPr>
      </w:pPr>
      <w:r w:rsidRPr="001128D9">
        <w:rPr>
          <w:rFonts w:ascii="Calibri" w:eastAsia="Calibri" w:hAnsi="Calibri"/>
          <w:b/>
          <w:sz w:val="28"/>
          <w:szCs w:val="28"/>
          <w:lang w:val="es-MX" w:eastAsia="en-US"/>
        </w:rPr>
        <w:t>Dip. Teresa de Jesús Meraz García</w:t>
      </w:r>
    </w:p>
    <w:p w14:paraId="0629D948" w14:textId="708BBF00" w:rsidR="001128D9" w:rsidRPr="001128D9" w:rsidRDefault="001128D9" w:rsidP="001128D9">
      <w:pPr>
        <w:jc w:val="center"/>
        <w:rPr>
          <w:rFonts w:ascii="Calibri" w:eastAsia="Calibri" w:hAnsi="Calibri"/>
          <w:b/>
          <w:sz w:val="28"/>
          <w:szCs w:val="28"/>
          <w:lang w:val="es-MX" w:eastAsia="en-US"/>
        </w:rPr>
      </w:pPr>
    </w:p>
    <w:p w14:paraId="0E815EEC" w14:textId="77777777" w:rsidR="001128D9" w:rsidRPr="001128D9" w:rsidRDefault="001128D9" w:rsidP="001128D9">
      <w:pPr>
        <w:jc w:val="center"/>
        <w:rPr>
          <w:rFonts w:ascii="Calibri" w:eastAsia="Calibri" w:hAnsi="Calibri"/>
          <w:b/>
          <w:sz w:val="28"/>
          <w:szCs w:val="28"/>
          <w:lang w:val="es-MX" w:eastAsia="en-US"/>
        </w:rPr>
      </w:pPr>
    </w:p>
    <w:p w14:paraId="14234D51" w14:textId="77777777" w:rsidR="001128D9" w:rsidRPr="001128D9" w:rsidRDefault="001128D9" w:rsidP="001128D9">
      <w:pPr>
        <w:jc w:val="center"/>
        <w:rPr>
          <w:rFonts w:ascii="Calibri" w:eastAsia="Calibri" w:hAnsi="Calibri"/>
          <w:b/>
          <w:sz w:val="28"/>
          <w:szCs w:val="28"/>
          <w:lang w:val="es-MX" w:eastAsia="en-US"/>
        </w:rPr>
      </w:pPr>
    </w:p>
    <w:p w14:paraId="2959DE24" w14:textId="3C2B6081" w:rsidR="001128D9" w:rsidRPr="001128D9" w:rsidRDefault="001128D9" w:rsidP="001128D9">
      <w:pPr>
        <w:jc w:val="center"/>
        <w:rPr>
          <w:rFonts w:ascii="Calibri" w:eastAsia="Calibri" w:hAnsi="Calibri"/>
          <w:b/>
          <w:sz w:val="28"/>
          <w:szCs w:val="28"/>
          <w:lang w:val="es-MX" w:eastAsia="en-US"/>
        </w:rPr>
      </w:pPr>
    </w:p>
    <w:p w14:paraId="77ABCA04" w14:textId="77777777" w:rsidR="001128D9" w:rsidRPr="001128D9" w:rsidRDefault="001128D9" w:rsidP="001128D9">
      <w:pPr>
        <w:jc w:val="center"/>
        <w:rPr>
          <w:rFonts w:ascii="Calibri" w:eastAsia="Calibri" w:hAnsi="Calibri"/>
          <w:lang w:val="es-MX" w:eastAsia="en-US"/>
        </w:rPr>
      </w:pPr>
      <w:r w:rsidRPr="001128D9">
        <w:rPr>
          <w:rFonts w:ascii="Calibri" w:eastAsia="Calibri" w:hAnsi="Calibri"/>
          <w:b/>
          <w:sz w:val="28"/>
          <w:szCs w:val="28"/>
          <w:lang w:val="es-MX" w:eastAsia="en-US"/>
        </w:rPr>
        <w:t>Dip. Lizbeth Ogazón Nava</w:t>
      </w:r>
    </w:p>
    <w:p w14:paraId="1471EB79" w14:textId="77777777" w:rsidR="001128D9" w:rsidRPr="001128D9" w:rsidRDefault="001128D9" w:rsidP="001128D9">
      <w:pPr>
        <w:jc w:val="center"/>
        <w:rPr>
          <w:rFonts w:ascii="Calibri" w:eastAsia="Calibri" w:hAnsi="Calibri"/>
          <w:b/>
          <w:sz w:val="28"/>
          <w:szCs w:val="28"/>
          <w:lang w:val="es-MX" w:eastAsia="en-US"/>
        </w:rPr>
      </w:pPr>
    </w:p>
    <w:p w14:paraId="716349B6" w14:textId="77777777" w:rsidR="001128D9" w:rsidRPr="001128D9" w:rsidRDefault="001128D9" w:rsidP="001128D9">
      <w:pPr>
        <w:jc w:val="center"/>
        <w:rPr>
          <w:rFonts w:ascii="Calibri" w:eastAsia="Calibri" w:hAnsi="Calibri"/>
          <w:b/>
          <w:sz w:val="28"/>
          <w:szCs w:val="28"/>
          <w:lang w:val="es-MX" w:eastAsia="en-US"/>
        </w:rPr>
      </w:pPr>
    </w:p>
    <w:p w14:paraId="090FB345" w14:textId="77777777" w:rsidR="001128D9" w:rsidRPr="001128D9" w:rsidRDefault="001128D9" w:rsidP="001128D9">
      <w:pPr>
        <w:jc w:val="center"/>
        <w:rPr>
          <w:rFonts w:ascii="Calibri" w:eastAsia="Calibri" w:hAnsi="Calibri"/>
          <w:b/>
          <w:sz w:val="28"/>
          <w:szCs w:val="28"/>
          <w:lang w:val="es-MX" w:eastAsia="en-US"/>
        </w:rPr>
      </w:pPr>
    </w:p>
    <w:p w14:paraId="3A5D2420" w14:textId="77777777" w:rsidR="001128D9" w:rsidRPr="001128D9" w:rsidRDefault="001128D9" w:rsidP="001128D9">
      <w:pPr>
        <w:jc w:val="center"/>
        <w:rPr>
          <w:rFonts w:ascii="Calibri" w:eastAsia="Calibri" w:hAnsi="Calibri"/>
          <w:b/>
          <w:sz w:val="28"/>
          <w:szCs w:val="28"/>
          <w:lang w:val="es-MX" w:eastAsia="en-US"/>
        </w:rPr>
      </w:pPr>
    </w:p>
    <w:p w14:paraId="223FB319" w14:textId="77777777" w:rsidR="001128D9" w:rsidRPr="001128D9" w:rsidRDefault="001128D9" w:rsidP="001128D9">
      <w:pPr>
        <w:jc w:val="center"/>
        <w:rPr>
          <w:rFonts w:ascii="Calibri" w:eastAsia="Calibri" w:hAnsi="Calibri"/>
          <w:b/>
          <w:sz w:val="28"/>
          <w:szCs w:val="28"/>
          <w:lang w:val="es-MX" w:eastAsia="en-US"/>
        </w:rPr>
      </w:pPr>
      <w:r w:rsidRPr="001128D9">
        <w:rPr>
          <w:rFonts w:ascii="Calibri" w:eastAsia="Calibri" w:hAnsi="Calibri"/>
          <w:b/>
          <w:sz w:val="28"/>
          <w:szCs w:val="28"/>
          <w:lang w:val="es-MX" w:eastAsia="en-US"/>
        </w:rPr>
        <w:t>Dip. Laura Francisca Aguilar Tabares</w:t>
      </w:r>
    </w:p>
    <w:p w14:paraId="00C686E6" w14:textId="77777777" w:rsidR="001128D9" w:rsidRPr="001128D9" w:rsidRDefault="001128D9" w:rsidP="001128D9">
      <w:pPr>
        <w:jc w:val="center"/>
        <w:rPr>
          <w:rFonts w:ascii="Calibri" w:eastAsia="Calibri" w:hAnsi="Calibri"/>
          <w:b/>
          <w:sz w:val="28"/>
          <w:szCs w:val="28"/>
          <w:lang w:val="es-MX" w:eastAsia="en-US"/>
        </w:rPr>
      </w:pPr>
    </w:p>
    <w:p w14:paraId="5B31DD9A" w14:textId="77777777" w:rsidR="001128D9" w:rsidRPr="001128D9" w:rsidRDefault="001128D9" w:rsidP="001128D9">
      <w:pPr>
        <w:jc w:val="center"/>
        <w:rPr>
          <w:rFonts w:ascii="Calibri" w:eastAsia="Calibri" w:hAnsi="Calibri"/>
          <w:b/>
          <w:sz w:val="28"/>
          <w:szCs w:val="28"/>
          <w:lang w:val="es-MX" w:eastAsia="en-US"/>
        </w:rPr>
      </w:pPr>
    </w:p>
    <w:p w14:paraId="230F31B1" w14:textId="77777777" w:rsidR="001128D9" w:rsidRPr="001128D9" w:rsidRDefault="001128D9" w:rsidP="001128D9">
      <w:pPr>
        <w:rPr>
          <w:rFonts w:ascii="Calibri" w:eastAsia="Calibri" w:hAnsi="Calibri"/>
          <w:b/>
          <w:sz w:val="28"/>
          <w:szCs w:val="28"/>
          <w:lang w:val="es-MX" w:eastAsia="en-US"/>
        </w:rPr>
      </w:pPr>
    </w:p>
    <w:p w14:paraId="18F222F4" w14:textId="77777777" w:rsidR="001128D9" w:rsidRPr="001128D9" w:rsidRDefault="001128D9" w:rsidP="001128D9">
      <w:pPr>
        <w:jc w:val="center"/>
        <w:rPr>
          <w:rFonts w:ascii="Calibri" w:eastAsia="Calibri" w:hAnsi="Calibri"/>
          <w:b/>
          <w:sz w:val="28"/>
          <w:szCs w:val="28"/>
          <w:lang w:val="es-MX" w:eastAsia="en-US"/>
        </w:rPr>
      </w:pPr>
      <w:r w:rsidRPr="001128D9">
        <w:rPr>
          <w:rFonts w:ascii="Calibri" w:eastAsia="Calibri" w:hAnsi="Calibri"/>
          <w:b/>
          <w:sz w:val="28"/>
          <w:szCs w:val="28"/>
          <w:lang w:val="es-MX" w:eastAsia="en-US"/>
        </w:rPr>
        <w:t>Dip. Francisco Javier Cortez Gómez</w:t>
      </w:r>
    </w:p>
    <w:p w14:paraId="1C33A157" w14:textId="77777777" w:rsidR="001128D9" w:rsidRPr="001128D9" w:rsidRDefault="001128D9" w:rsidP="001128D9">
      <w:pPr>
        <w:spacing w:line="360" w:lineRule="auto"/>
        <w:jc w:val="both"/>
        <w:rPr>
          <w:rFonts w:ascii="Arial" w:hAnsi="Arial" w:cs="Arial"/>
          <w:color w:val="222222"/>
          <w:sz w:val="28"/>
          <w:szCs w:val="28"/>
          <w:lang w:val="es-MX" w:eastAsia="es-MX"/>
        </w:rPr>
      </w:pPr>
    </w:p>
    <w:p w14:paraId="03C15103" w14:textId="77777777" w:rsidR="001128D9" w:rsidRPr="001128D9" w:rsidRDefault="001128D9" w:rsidP="001128D9">
      <w:pPr>
        <w:rPr>
          <w:rFonts w:ascii="Calibri" w:eastAsia="Calibri" w:hAnsi="Calibri"/>
          <w:lang w:val="es-MX" w:eastAsia="en-US"/>
        </w:rPr>
      </w:pPr>
    </w:p>
    <w:p w14:paraId="1D85692D" w14:textId="77777777" w:rsidR="00AE4416" w:rsidRDefault="00AE4416" w:rsidP="00330CB3">
      <w:pPr>
        <w:jc w:val="both"/>
        <w:rPr>
          <w:rFonts w:ascii="Arial" w:eastAsiaTheme="minorHAnsi" w:hAnsi="Arial" w:cs="Arial"/>
          <w:b/>
          <w:sz w:val="26"/>
          <w:szCs w:val="26"/>
          <w:lang w:val="es-MX" w:eastAsia="en-US"/>
        </w:rPr>
        <w:sectPr w:rsidR="00AE4416" w:rsidSect="001322D8">
          <w:footnotePr>
            <w:numRestart w:val="eachSect"/>
          </w:footnotePr>
          <w:pgSz w:w="12240" w:h="15840" w:code="1"/>
          <w:pgMar w:top="1418" w:right="1418" w:bottom="1418" w:left="1418" w:header="567" w:footer="567" w:gutter="0"/>
          <w:cols w:space="708"/>
          <w:docGrid w:linePitch="360"/>
        </w:sectPr>
      </w:pPr>
    </w:p>
    <w:p w14:paraId="6030DD51" w14:textId="06343FEF" w:rsidR="00330CB3" w:rsidRPr="00330CB3" w:rsidRDefault="00330CB3" w:rsidP="00330CB3">
      <w:pPr>
        <w:jc w:val="both"/>
        <w:rPr>
          <w:rFonts w:ascii="Arial" w:eastAsiaTheme="minorHAnsi" w:hAnsi="Arial" w:cs="Arial"/>
          <w:b/>
          <w:sz w:val="26"/>
          <w:szCs w:val="26"/>
          <w:lang w:val="es-MX" w:eastAsia="en-US"/>
        </w:rPr>
      </w:pPr>
      <w:r w:rsidRPr="00330CB3">
        <w:rPr>
          <w:rFonts w:ascii="Arial" w:eastAsiaTheme="minorHAnsi" w:hAnsi="Arial" w:cs="Arial"/>
          <w:b/>
          <w:sz w:val="26"/>
          <w:szCs w:val="26"/>
          <w:lang w:val="es-MX" w:eastAsia="en-US"/>
        </w:rPr>
        <w:t>PRONUNCIAMIENTO QUE PRESENTA LA DIPUTADA MARÍA BÁRBARA CEPEDA BOEHRINGER, CONJUNTAMENTE CON LAS DIPUTADAS Y LOS DIPUTADOS DEL GRUPO PARLAMENTARIO “MIGUEL RAMOS ARIZPE”, DEL PARTIDO REVOLUCIONARIO INSTITUCIONAL, EN RECONOCIMIENTO AL GOBIERNO DE COAHUILA, ENCABEZADO POR EL GOBERNADOR MIGUEL ÁNGEL RIQUELME SOLIS, POR HABER POSICIONADO A NUESTRO ESTADO COMO LA SEXTA ENTIDAD CON MEJOR MANEJO FINANCIERO SEGÚN EL INSTITUTO MEXICANO PARA LA COMPETITIVIDAD.</w:t>
      </w:r>
    </w:p>
    <w:p w14:paraId="4DA75CBE" w14:textId="77777777" w:rsidR="00330CB3" w:rsidRPr="00330CB3" w:rsidRDefault="00330CB3" w:rsidP="00330CB3">
      <w:pPr>
        <w:jc w:val="both"/>
        <w:rPr>
          <w:rFonts w:ascii="Arial" w:eastAsiaTheme="minorHAnsi" w:hAnsi="Arial" w:cs="Arial"/>
          <w:b/>
          <w:sz w:val="26"/>
          <w:szCs w:val="26"/>
          <w:lang w:val="es-MX" w:eastAsia="en-US"/>
        </w:rPr>
      </w:pPr>
    </w:p>
    <w:p w14:paraId="289DC994" w14:textId="77777777" w:rsidR="00330CB3" w:rsidRPr="00330CB3" w:rsidRDefault="00330CB3" w:rsidP="00330CB3">
      <w:pPr>
        <w:jc w:val="both"/>
        <w:rPr>
          <w:rFonts w:ascii="Arial" w:eastAsiaTheme="minorHAnsi" w:hAnsi="Arial" w:cs="Arial"/>
          <w:b/>
          <w:sz w:val="26"/>
          <w:szCs w:val="26"/>
          <w:lang w:val="es-MX" w:eastAsia="en-US"/>
        </w:rPr>
      </w:pPr>
    </w:p>
    <w:p w14:paraId="484B0377" w14:textId="77777777" w:rsidR="00330CB3" w:rsidRPr="00330CB3" w:rsidRDefault="00330CB3" w:rsidP="00330C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330CB3">
        <w:rPr>
          <w:rFonts w:ascii="Arial" w:eastAsia="Calibri" w:hAnsi="Arial" w:cs="Arial"/>
          <w:b/>
          <w:sz w:val="26"/>
          <w:szCs w:val="26"/>
          <w:lang w:val="es-MX" w:eastAsia="en-US"/>
        </w:rPr>
        <w:t xml:space="preserve">H.  PLENO DEL CONGRESO </w:t>
      </w:r>
    </w:p>
    <w:p w14:paraId="00D0B7C3" w14:textId="77777777" w:rsidR="00330CB3" w:rsidRPr="00330CB3" w:rsidRDefault="00330CB3" w:rsidP="00330C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330CB3">
        <w:rPr>
          <w:rFonts w:ascii="Arial" w:eastAsia="Calibri" w:hAnsi="Arial" w:cs="Arial"/>
          <w:b/>
          <w:sz w:val="26"/>
          <w:szCs w:val="26"/>
          <w:lang w:val="es-MX" w:eastAsia="en-US"/>
        </w:rPr>
        <w:t>DEL ESTADO DE COAHUILA DE ZARAGOZA.</w:t>
      </w:r>
    </w:p>
    <w:p w14:paraId="62266AE9" w14:textId="77777777" w:rsidR="00330CB3" w:rsidRPr="00330CB3" w:rsidRDefault="00330CB3" w:rsidP="00330C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330CB3">
        <w:rPr>
          <w:rFonts w:ascii="Arial" w:eastAsia="Calibri" w:hAnsi="Arial" w:cs="Arial"/>
          <w:b/>
          <w:sz w:val="26"/>
          <w:szCs w:val="26"/>
          <w:lang w:val="es-MX" w:eastAsia="en-US"/>
        </w:rPr>
        <w:t>PRESENTE.-</w:t>
      </w:r>
    </w:p>
    <w:p w14:paraId="76E059E3" w14:textId="77777777" w:rsidR="00330CB3" w:rsidRPr="00330CB3" w:rsidRDefault="00330CB3" w:rsidP="00330C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p>
    <w:p w14:paraId="17E55EB1" w14:textId="77777777" w:rsidR="00330CB3" w:rsidRPr="00330CB3" w:rsidRDefault="00330CB3" w:rsidP="00330CB3">
      <w:pPr>
        <w:jc w:val="both"/>
        <w:rPr>
          <w:rFonts w:ascii="Arial" w:eastAsia="Calibri" w:hAnsi="Arial" w:cs="Arial"/>
          <w:bCs/>
          <w:iCs/>
          <w:sz w:val="26"/>
          <w:szCs w:val="26"/>
          <w:lang w:val="es-ES_tradnl" w:eastAsia="en-US"/>
        </w:rPr>
      </w:pPr>
      <w:r w:rsidRPr="00330CB3">
        <w:rPr>
          <w:rFonts w:ascii="Arial" w:eastAsia="Calibri" w:hAnsi="Arial" w:cs="Arial"/>
          <w:sz w:val="26"/>
          <w:szCs w:val="26"/>
          <w:lang w:val="es-ES_tradnl" w:eastAsia="en-US"/>
        </w:rPr>
        <w:t>De conformidad con el</w:t>
      </w:r>
      <w:r w:rsidRPr="00330CB3">
        <w:rPr>
          <w:rFonts w:ascii="Arial" w:eastAsia="Calibri" w:hAnsi="Arial" w:cs="Arial"/>
          <w:iCs/>
          <w:sz w:val="26"/>
          <w:szCs w:val="26"/>
          <w:lang w:val="es-ES_tradnl" w:eastAsia="en-US"/>
        </w:rPr>
        <w:t xml:space="preserve"> Informe Estatal del Ejercicio del Gasto (IEEG) 2021, del Instituto Mexicano para la Competitividad (IMCO), el cual mide la información financiera d</w:t>
      </w:r>
      <w:r w:rsidRPr="00330CB3">
        <w:rPr>
          <w:rFonts w:ascii="Arial" w:eastAsia="Calibri" w:hAnsi="Arial" w:cs="Arial"/>
          <w:bCs/>
          <w:iCs/>
          <w:sz w:val="26"/>
          <w:szCs w:val="26"/>
          <w:lang w:val="es-ES_tradnl" w:eastAsia="en-US"/>
        </w:rPr>
        <w:t>e los 32 poderes ejecutivos estatales, además de verificar la homologación y armonización de los datos del ejercicio del gasto y analizar la composición y las variaciones de este en 2020, reconoció a nuestro estado como la sexta entidad con mejor cumplimiento contable.</w:t>
      </w:r>
      <w:r w:rsidRPr="00330CB3">
        <w:rPr>
          <w:rFonts w:ascii="Arial" w:eastAsia="Calibri" w:hAnsi="Arial" w:cs="Arial"/>
          <w:bCs/>
          <w:iCs/>
          <w:sz w:val="26"/>
          <w:szCs w:val="26"/>
          <w:vertAlign w:val="superscript"/>
          <w:lang w:val="es-ES_tradnl" w:eastAsia="en-US"/>
        </w:rPr>
        <w:footnoteReference w:id="36"/>
      </w:r>
    </w:p>
    <w:p w14:paraId="556E5E47" w14:textId="77777777" w:rsidR="00330CB3" w:rsidRPr="00330CB3" w:rsidRDefault="00330CB3" w:rsidP="00330CB3">
      <w:pPr>
        <w:jc w:val="both"/>
        <w:rPr>
          <w:rFonts w:ascii="Arial" w:eastAsia="Calibri" w:hAnsi="Arial" w:cs="Arial"/>
          <w:bCs/>
          <w:iCs/>
          <w:sz w:val="26"/>
          <w:szCs w:val="26"/>
          <w:lang w:val="es-ES_tradnl" w:eastAsia="en-US"/>
        </w:rPr>
      </w:pPr>
    </w:p>
    <w:p w14:paraId="0623A98E" w14:textId="77777777" w:rsidR="00330CB3" w:rsidRPr="00330CB3" w:rsidRDefault="00330CB3" w:rsidP="00330CB3">
      <w:pPr>
        <w:jc w:val="both"/>
        <w:rPr>
          <w:rFonts w:ascii="Arial" w:eastAsia="Calibri" w:hAnsi="Arial" w:cs="Arial"/>
          <w:bCs/>
          <w:iCs/>
          <w:sz w:val="26"/>
          <w:szCs w:val="26"/>
          <w:lang w:val="es-ES_tradnl" w:eastAsia="en-US"/>
        </w:rPr>
      </w:pPr>
      <w:r w:rsidRPr="00330CB3">
        <w:rPr>
          <w:rFonts w:ascii="Arial" w:eastAsia="Calibri" w:hAnsi="Arial" w:cs="Arial"/>
          <w:bCs/>
          <w:iCs/>
          <w:sz w:val="26"/>
          <w:szCs w:val="26"/>
          <w:lang w:val="es-ES_tradnl" w:eastAsia="en-US"/>
        </w:rPr>
        <w:t>Este ejercicio midió el desempeño de los estados durante el 2020, año enmarcado por la pandemia COVID-19 que obligó a las entidades federativas a modificar sus prioridades presupuestarias.</w:t>
      </w:r>
    </w:p>
    <w:p w14:paraId="212C654F" w14:textId="77777777" w:rsidR="00330CB3" w:rsidRPr="00330CB3" w:rsidRDefault="00330CB3" w:rsidP="00330CB3">
      <w:pPr>
        <w:jc w:val="both"/>
        <w:rPr>
          <w:rFonts w:ascii="Arial" w:eastAsia="Calibri" w:hAnsi="Arial" w:cs="Arial"/>
          <w:bCs/>
          <w:iCs/>
          <w:sz w:val="26"/>
          <w:szCs w:val="26"/>
          <w:lang w:val="es-ES_tradnl" w:eastAsia="en-US"/>
        </w:rPr>
      </w:pPr>
    </w:p>
    <w:p w14:paraId="3F374E6F" w14:textId="77777777" w:rsidR="00330CB3" w:rsidRPr="00330CB3" w:rsidRDefault="00330CB3" w:rsidP="00330CB3">
      <w:pPr>
        <w:jc w:val="both"/>
        <w:rPr>
          <w:rFonts w:ascii="Arial" w:eastAsia="Calibri" w:hAnsi="Arial" w:cs="Arial"/>
          <w:bCs/>
          <w:iCs/>
          <w:sz w:val="26"/>
          <w:szCs w:val="26"/>
          <w:lang w:val="es-ES_tradnl" w:eastAsia="en-US"/>
        </w:rPr>
      </w:pPr>
      <w:r w:rsidRPr="00330CB3">
        <w:rPr>
          <w:rFonts w:ascii="Arial" w:eastAsia="Calibri" w:hAnsi="Arial" w:cs="Arial"/>
          <w:bCs/>
          <w:iCs/>
          <w:sz w:val="26"/>
          <w:szCs w:val="26"/>
          <w:lang w:val="es-ES_tradnl" w:eastAsia="en-US"/>
        </w:rPr>
        <w:t>Algunos de los puntos más importantes que se destacaron en este informe respecto de las finanzas públicas de nuestro estado fueron, que se reconoció a la Secretaria de Finanzas por ser una de las mejores en su desempeño a nivel nacional en materia de contabilidad gubernamental, así mismo se destacó que la transparencia y rendición de cuentas del Gobierno de Coahuila se encuentra entre las mejores del país.</w:t>
      </w:r>
      <w:r w:rsidRPr="00330CB3">
        <w:rPr>
          <w:rFonts w:ascii="Arial" w:eastAsia="Calibri" w:hAnsi="Arial" w:cs="Arial"/>
          <w:bCs/>
          <w:iCs/>
          <w:sz w:val="26"/>
          <w:szCs w:val="26"/>
          <w:vertAlign w:val="superscript"/>
          <w:lang w:val="es-ES_tradnl" w:eastAsia="en-US"/>
        </w:rPr>
        <w:footnoteReference w:id="37"/>
      </w:r>
    </w:p>
    <w:p w14:paraId="47C8BDC8" w14:textId="77777777" w:rsidR="00330CB3" w:rsidRPr="00330CB3" w:rsidRDefault="00330CB3" w:rsidP="00330CB3">
      <w:pPr>
        <w:jc w:val="both"/>
        <w:rPr>
          <w:rFonts w:ascii="Arial" w:eastAsia="Calibri" w:hAnsi="Arial" w:cs="Arial"/>
          <w:bCs/>
          <w:iCs/>
          <w:sz w:val="26"/>
          <w:szCs w:val="26"/>
          <w:lang w:val="es-ES_tradnl" w:eastAsia="en-US"/>
        </w:rPr>
      </w:pPr>
    </w:p>
    <w:p w14:paraId="7B258A1A" w14:textId="77777777" w:rsidR="00330CB3" w:rsidRPr="00330CB3" w:rsidRDefault="00330CB3" w:rsidP="00330CB3">
      <w:pPr>
        <w:jc w:val="both"/>
        <w:rPr>
          <w:rFonts w:ascii="Arial" w:eastAsia="Calibri" w:hAnsi="Arial" w:cs="Arial"/>
          <w:sz w:val="26"/>
          <w:szCs w:val="26"/>
          <w:lang w:val="es-ES_tradnl" w:eastAsia="en-US"/>
        </w:rPr>
      </w:pPr>
      <w:r w:rsidRPr="00330CB3">
        <w:rPr>
          <w:rFonts w:ascii="Arial" w:eastAsia="Calibri" w:hAnsi="Arial" w:cs="Arial"/>
          <w:bCs/>
          <w:iCs/>
          <w:sz w:val="26"/>
          <w:szCs w:val="26"/>
          <w:lang w:val="es-ES_tradnl" w:eastAsia="en-US"/>
        </w:rPr>
        <w:t xml:space="preserve">Además, se reconoció el hecho de que Coahuila fue el que más reasignó recursos para seguridad pública </w:t>
      </w:r>
      <w:r w:rsidRPr="00330CB3">
        <w:rPr>
          <w:rFonts w:ascii="Arial" w:eastAsia="Calibri" w:hAnsi="Arial" w:cs="Arial"/>
          <w:sz w:val="26"/>
          <w:szCs w:val="26"/>
          <w:lang w:val="es-ES_tradnl" w:eastAsia="en-US"/>
        </w:rPr>
        <w:t xml:space="preserve">respecto a lo presupuestado en 2020, y que nuestro estado fue el segundo que más reasignó recursos para salud pública con respecto a lo presupuestado también en 2020. </w:t>
      </w:r>
    </w:p>
    <w:p w14:paraId="6A300F96" w14:textId="77777777" w:rsidR="00330CB3" w:rsidRPr="00330CB3" w:rsidRDefault="00330CB3" w:rsidP="00330CB3">
      <w:pPr>
        <w:jc w:val="both"/>
        <w:rPr>
          <w:rFonts w:ascii="Arial" w:eastAsia="Calibri" w:hAnsi="Arial" w:cs="Arial"/>
          <w:sz w:val="26"/>
          <w:szCs w:val="26"/>
          <w:lang w:val="es-ES_tradnl" w:eastAsia="en-US"/>
        </w:rPr>
      </w:pPr>
    </w:p>
    <w:p w14:paraId="50D2EF58" w14:textId="77777777" w:rsidR="00330CB3" w:rsidRPr="00330CB3" w:rsidRDefault="00330CB3" w:rsidP="00330CB3">
      <w:pPr>
        <w:jc w:val="both"/>
        <w:rPr>
          <w:rFonts w:ascii="Arial" w:eastAsia="Calibri" w:hAnsi="Arial" w:cs="Arial"/>
          <w:sz w:val="26"/>
          <w:szCs w:val="26"/>
          <w:lang w:val="es-ES_tradnl" w:eastAsia="en-US"/>
        </w:rPr>
      </w:pPr>
      <w:r w:rsidRPr="00330CB3">
        <w:rPr>
          <w:rFonts w:ascii="Arial" w:eastAsia="Calibri" w:hAnsi="Arial" w:cs="Arial"/>
          <w:sz w:val="26"/>
          <w:szCs w:val="26"/>
          <w:lang w:val="es-ES_tradnl" w:eastAsia="en-US"/>
        </w:rPr>
        <w:t>Con ello, podemos darnos cuenta que para el Gobierno de Coahuila encabezado por el Gobernador Miguel Ángel Riquelme Solís, la seguridad y salud de las y los coahuilenses siempre será una prioridad.</w:t>
      </w:r>
    </w:p>
    <w:p w14:paraId="4734D47E" w14:textId="77777777" w:rsidR="00330CB3" w:rsidRPr="00330CB3" w:rsidRDefault="00330CB3" w:rsidP="00330CB3">
      <w:pPr>
        <w:jc w:val="both"/>
        <w:rPr>
          <w:rFonts w:ascii="Arial" w:eastAsia="Calibri" w:hAnsi="Arial" w:cs="Arial"/>
          <w:sz w:val="26"/>
          <w:szCs w:val="26"/>
          <w:lang w:val="es-ES_tradnl" w:eastAsia="en-US"/>
        </w:rPr>
      </w:pPr>
    </w:p>
    <w:p w14:paraId="50C8B13A" w14:textId="77777777" w:rsidR="00330CB3" w:rsidRPr="00330CB3" w:rsidRDefault="00330CB3" w:rsidP="00330CB3">
      <w:pPr>
        <w:jc w:val="both"/>
        <w:rPr>
          <w:rFonts w:ascii="Arial" w:eastAsia="Calibri" w:hAnsi="Arial" w:cs="Arial"/>
          <w:sz w:val="26"/>
          <w:szCs w:val="26"/>
          <w:lang w:val="es-ES_tradnl" w:eastAsia="en-US"/>
        </w:rPr>
      </w:pPr>
      <w:r w:rsidRPr="00330CB3">
        <w:rPr>
          <w:rFonts w:ascii="Arial" w:eastAsia="Calibri" w:hAnsi="Arial" w:cs="Arial"/>
          <w:sz w:val="26"/>
          <w:szCs w:val="26"/>
          <w:lang w:val="es-ES_tradnl" w:eastAsia="en-US"/>
        </w:rPr>
        <w:t>Durante años, los estados han gastado por encima de lo aprobado en sus presupuestos, lo cual significa un error en cuanto a su planeación presupuestal; y durante el 2020, con la crisis tanto sanitaria como económica muchos estados pudieron verse obligados a gastar de diferente manera.</w:t>
      </w:r>
      <w:r w:rsidRPr="00330CB3">
        <w:rPr>
          <w:rFonts w:ascii="Arial" w:eastAsia="Calibri" w:hAnsi="Arial" w:cs="Arial"/>
          <w:sz w:val="26"/>
          <w:szCs w:val="26"/>
          <w:vertAlign w:val="superscript"/>
          <w:lang w:val="es-ES_tradnl" w:eastAsia="en-US"/>
        </w:rPr>
        <w:footnoteReference w:id="38"/>
      </w:r>
    </w:p>
    <w:p w14:paraId="3E43D48A" w14:textId="77777777" w:rsidR="00330CB3" w:rsidRPr="00330CB3" w:rsidRDefault="00330CB3" w:rsidP="00330CB3">
      <w:pPr>
        <w:jc w:val="both"/>
        <w:rPr>
          <w:rFonts w:ascii="Arial" w:eastAsia="Calibri" w:hAnsi="Arial" w:cs="Arial"/>
          <w:sz w:val="26"/>
          <w:szCs w:val="26"/>
          <w:lang w:val="es-ES_tradnl" w:eastAsia="en-US"/>
        </w:rPr>
      </w:pPr>
    </w:p>
    <w:p w14:paraId="4B3D7D23" w14:textId="77777777" w:rsidR="00330CB3" w:rsidRPr="00330CB3" w:rsidRDefault="00330CB3" w:rsidP="00330CB3">
      <w:pPr>
        <w:jc w:val="both"/>
        <w:rPr>
          <w:rFonts w:ascii="Arial" w:eastAsia="Calibri" w:hAnsi="Arial" w:cs="Arial"/>
          <w:sz w:val="26"/>
          <w:szCs w:val="26"/>
          <w:lang w:val="es-ES_tradnl" w:eastAsia="en-US"/>
        </w:rPr>
      </w:pPr>
      <w:r w:rsidRPr="00330CB3">
        <w:rPr>
          <w:rFonts w:ascii="Arial" w:eastAsia="Calibri" w:hAnsi="Arial" w:cs="Arial"/>
          <w:sz w:val="26"/>
          <w:szCs w:val="26"/>
          <w:lang w:val="es-ES_tradnl" w:eastAsia="en-US"/>
        </w:rPr>
        <w:t>Es bien sabido que contar con una buena planeación en la que se asignen recursos públicos para distintos fines, y que la asignación sea eficiente, se deben analizar distintos indicadores económicos que son utilizados para tomar decisiones, y de esta manera obtener un buen manejo financiero que pueda llevar a una mayor estabilidad y crecimiento.</w:t>
      </w:r>
    </w:p>
    <w:p w14:paraId="10F67ABD" w14:textId="77777777" w:rsidR="00330CB3" w:rsidRPr="00330CB3" w:rsidRDefault="00330CB3" w:rsidP="00330CB3">
      <w:pPr>
        <w:jc w:val="both"/>
        <w:rPr>
          <w:rFonts w:ascii="Arial" w:eastAsia="Calibri" w:hAnsi="Arial" w:cs="Arial"/>
          <w:sz w:val="26"/>
          <w:szCs w:val="26"/>
          <w:lang w:val="es-ES_tradnl" w:eastAsia="en-US"/>
        </w:rPr>
      </w:pPr>
    </w:p>
    <w:p w14:paraId="5ACF6206" w14:textId="77777777" w:rsidR="00330CB3" w:rsidRPr="00330CB3" w:rsidRDefault="00330CB3" w:rsidP="00330CB3">
      <w:pPr>
        <w:jc w:val="both"/>
        <w:rPr>
          <w:rFonts w:ascii="Arial" w:eastAsia="Calibri" w:hAnsi="Arial" w:cs="Arial"/>
          <w:sz w:val="26"/>
          <w:szCs w:val="26"/>
          <w:lang w:val="es-ES_tradnl" w:eastAsia="en-US"/>
        </w:rPr>
      </w:pPr>
      <w:r w:rsidRPr="00330CB3">
        <w:rPr>
          <w:rFonts w:ascii="Arial" w:eastAsia="Calibri" w:hAnsi="Arial" w:cs="Arial"/>
          <w:sz w:val="26"/>
          <w:szCs w:val="26"/>
          <w:lang w:val="es-ES_tradnl" w:eastAsia="en-US"/>
        </w:rPr>
        <w:t>Por ello, debemos destacar, que, en Coahuila, las decisiones y las acciones tomadas a cabo, siempre están encaminadas y pensadas en beneficio de todas y todos, y que por ello, ahora en cuanto a finanzas se esta reconociendo a nuestro estado precisamente por esas buenas decisiones que se convierten al final de cuentas en acciones afirmativas.</w:t>
      </w:r>
    </w:p>
    <w:p w14:paraId="60F07750" w14:textId="77777777" w:rsidR="00330CB3" w:rsidRPr="00330CB3" w:rsidRDefault="00330CB3" w:rsidP="00330CB3">
      <w:pPr>
        <w:jc w:val="both"/>
        <w:rPr>
          <w:rFonts w:ascii="Arial" w:eastAsia="Calibri" w:hAnsi="Arial" w:cs="Arial"/>
          <w:sz w:val="26"/>
          <w:szCs w:val="26"/>
          <w:lang w:val="es-ES_tradnl" w:eastAsia="en-US"/>
        </w:rPr>
      </w:pPr>
    </w:p>
    <w:p w14:paraId="041E30ED" w14:textId="77777777" w:rsidR="00330CB3" w:rsidRPr="00330CB3" w:rsidRDefault="00330CB3" w:rsidP="00330CB3">
      <w:pPr>
        <w:jc w:val="both"/>
        <w:rPr>
          <w:rFonts w:ascii="Arial" w:eastAsia="Calibri" w:hAnsi="Arial" w:cs="Arial"/>
          <w:sz w:val="26"/>
          <w:szCs w:val="26"/>
          <w:lang w:val="es-ES_tradnl" w:eastAsia="en-US"/>
        </w:rPr>
      </w:pPr>
      <w:r w:rsidRPr="00330CB3">
        <w:rPr>
          <w:rFonts w:ascii="Arial" w:eastAsia="Calibri" w:hAnsi="Arial" w:cs="Arial"/>
          <w:sz w:val="26"/>
          <w:szCs w:val="26"/>
          <w:lang w:val="es-ES_tradnl" w:eastAsia="en-US"/>
        </w:rPr>
        <w:t>Algo que además debemos retomar y reconocer es que en Coahuila la transparencia y rendición de cuentas han sido pieza clave y fundamental para lograr así una mejor gestión gubernamental y de esta manera logar el desarrollo de estrategias que garanticen la estabilidad del estado.</w:t>
      </w:r>
    </w:p>
    <w:p w14:paraId="1547A70D" w14:textId="77777777" w:rsidR="00330CB3" w:rsidRPr="00330CB3" w:rsidRDefault="00330CB3" w:rsidP="00330CB3">
      <w:pPr>
        <w:jc w:val="both"/>
        <w:rPr>
          <w:rFonts w:ascii="Arial" w:eastAsia="Calibri" w:hAnsi="Arial" w:cs="Arial"/>
          <w:sz w:val="26"/>
          <w:szCs w:val="26"/>
          <w:lang w:val="es-ES_tradnl" w:eastAsia="en-US"/>
        </w:rPr>
      </w:pPr>
    </w:p>
    <w:p w14:paraId="78E064FA" w14:textId="77777777" w:rsidR="00330CB3" w:rsidRPr="00330CB3" w:rsidRDefault="00330CB3" w:rsidP="00330CB3">
      <w:pPr>
        <w:jc w:val="both"/>
        <w:rPr>
          <w:rFonts w:ascii="Arial" w:eastAsia="Calibri" w:hAnsi="Arial" w:cs="Arial"/>
          <w:sz w:val="26"/>
          <w:szCs w:val="26"/>
          <w:lang w:val="es-ES_tradnl" w:eastAsia="en-US"/>
        </w:rPr>
      </w:pPr>
      <w:r w:rsidRPr="00330CB3">
        <w:rPr>
          <w:rFonts w:ascii="Arial" w:eastAsia="Calibri" w:hAnsi="Arial" w:cs="Arial"/>
          <w:sz w:val="26"/>
          <w:szCs w:val="26"/>
          <w:lang w:val="es-ES_tradnl" w:eastAsia="en-US"/>
        </w:rPr>
        <w:t>Una vez más felicitamos al Gobierno estatal, a nuestro Gobernador Miguel Ángel Riquelme Solís, por el gran trabajo que hasta la fecha ha realizado y que sin duda alguna cada paso, cada acción y estrategia implementada se ve reflejada en el crecimiento y desarrollo de Coahuila.</w:t>
      </w:r>
    </w:p>
    <w:p w14:paraId="538EC10E" w14:textId="77777777" w:rsidR="00330CB3" w:rsidRPr="00330CB3" w:rsidRDefault="00330CB3" w:rsidP="00330CB3">
      <w:pPr>
        <w:jc w:val="both"/>
        <w:rPr>
          <w:rFonts w:ascii="Arial" w:eastAsia="Calibri" w:hAnsi="Arial" w:cs="Arial"/>
          <w:sz w:val="26"/>
          <w:szCs w:val="26"/>
          <w:lang w:val="es-ES_tradnl" w:eastAsia="en-US"/>
        </w:rPr>
      </w:pPr>
    </w:p>
    <w:p w14:paraId="26912834" w14:textId="77777777" w:rsidR="00330CB3" w:rsidRPr="00330CB3" w:rsidRDefault="00330CB3" w:rsidP="00330CB3">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330CB3">
        <w:rPr>
          <w:rFonts w:ascii="Arial" w:eastAsia="Calibri" w:hAnsi="Arial" w:cs="Arial"/>
          <w:sz w:val="26"/>
          <w:szCs w:val="26"/>
          <w:lang w:val="es-ES_tradnl" w:eastAsia="en-US"/>
        </w:rPr>
        <w:t>Es cuanto.</w:t>
      </w:r>
    </w:p>
    <w:p w14:paraId="29C01EDF" w14:textId="77777777" w:rsidR="00330CB3" w:rsidRPr="00330CB3" w:rsidRDefault="00330CB3" w:rsidP="00330CB3">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4A6D0B88" w14:textId="77777777" w:rsidR="00330CB3" w:rsidRPr="00330CB3" w:rsidRDefault="00330CB3" w:rsidP="00330CB3">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546034ED" w14:textId="77777777" w:rsidR="00330CB3" w:rsidRPr="00330CB3" w:rsidRDefault="00330CB3" w:rsidP="00330C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sz w:val="26"/>
          <w:szCs w:val="26"/>
          <w:lang w:val="es-ES_tradnl" w:eastAsia="en-US"/>
        </w:rPr>
      </w:pPr>
    </w:p>
    <w:p w14:paraId="09DB3DBF" w14:textId="77777777" w:rsidR="00330CB3" w:rsidRPr="00330CB3" w:rsidRDefault="00330CB3" w:rsidP="00330C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sz w:val="26"/>
          <w:szCs w:val="26"/>
          <w:lang w:val="es-ES_tradnl" w:eastAsia="en-US"/>
        </w:rPr>
      </w:pPr>
    </w:p>
    <w:p w14:paraId="3ADC6D1A" w14:textId="77777777" w:rsidR="00330CB3" w:rsidRPr="00330CB3" w:rsidRDefault="00330CB3" w:rsidP="00330C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Calibri" w:hAnsi="Arial" w:cs="Arial"/>
          <w:sz w:val="26"/>
          <w:szCs w:val="26"/>
          <w:lang w:val="es-ES_tradnl" w:eastAsia="en-US"/>
        </w:rPr>
      </w:pPr>
      <w:r w:rsidRPr="00330CB3">
        <w:rPr>
          <w:rFonts w:ascii="Arial" w:eastAsiaTheme="minorHAnsi" w:hAnsi="Arial" w:cstheme="minorBidi"/>
          <w:b/>
          <w:sz w:val="26"/>
          <w:szCs w:val="26"/>
          <w:lang w:val="es-MX" w:eastAsia="en-US"/>
        </w:rPr>
        <w:t>A T E N T A M E N T E</w:t>
      </w:r>
    </w:p>
    <w:p w14:paraId="3552586F" w14:textId="77777777" w:rsidR="00330CB3" w:rsidRPr="00330CB3" w:rsidRDefault="00330CB3" w:rsidP="00330CB3">
      <w:pPr>
        <w:tabs>
          <w:tab w:val="left" w:pos="5954"/>
        </w:tabs>
        <w:ind w:right="1"/>
        <w:jc w:val="center"/>
        <w:rPr>
          <w:rFonts w:ascii="Arial" w:hAnsi="Arial" w:cs="Arial"/>
          <w:b/>
          <w:sz w:val="26"/>
          <w:szCs w:val="26"/>
        </w:rPr>
      </w:pPr>
      <w:r w:rsidRPr="00330CB3">
        <w:rPr>
          <w:rFonts w:ascii="Arial" w:hAnsi="Arial" w:cs="Arial"/>
          <w:b/>
          <w:sz w:val="26"/>
          <w:szCs w:val="26"/>
        </w:rPr>
        <w:t>Saltillo, Coahuila de Zaragoza, a 26 de octubre de 2021</w:t>
      </w:r>
    </w:p>
    <w:p w14:paraId="331779EF" w14:textId="77777777" w:rsidR="00330CB3" w:rsidRPr="00330CB3" w:rsidRDefault="00330CB3" w:rsidP="00330CB3">
      <w:pPr>
        <w:tabs>
          <w:tab w:val="left" w:pos="5954"/>
        </w:tabs>
        <w:ind w:right="1"/>
        <w:jc w:val="both"/>
        <w:rPr>
          <w:rFonts w:ascii="Arial" w:hAnsi="Arial" w:cs="Arial"/>
          <w:b/>
          <w:sz w:val="26"/>
          <w:szCs w:val="26"/>
        </w:rPr>
      </w:pPr>
    </w:p>
    <w:p w14:paraId="26AD96F9" w14:textId="77777777" w:rsidR="00330CB3" w:rsidRPr="00330CB3" w:rsidRDefault="00330CB3" w:rsidP="00330CB3">
      <w:pPr>
        <w:tabs>
          <w:tab w:val="left" w:pos="5954"/>
        </w:tabs>
        <w:ind w:right="1"/>
        <w:jc w:val="both"/>
        <w:rPr>
          <w:rFonts w:ascii="Arial" w:hAnsi="Arial" w:cs="Arial"/>
          <w:b/>
          <w:sz w:val="26"/>
          <w:szCs w:val="26"/>
        </w:rPr>
      </w:pPr>
    </w:p>
    <w:p w14:paraId="6C859D6E" w14:textId="77777777" w:rsidR="00330CB3" w:rsidRPr="00330CB3" w:rsidRDefault="00330CB3" w:rsidP="00330CB3">
      <w:pPr>
        <w:tabs>
          <w:tab w:val="left" w:pos="5954"/>
        </w:tabs>
        <w:ind w:right="1"/>
        <w:jc w:val="center"/>
        <w:rPr>
          <w:rFonts w:ascii="Arial" w:hAnsi="Arial" w:cs="Arial"/>
          <w:b/>
          <w:sz w:val="26"/>
          <w:szCs w:val="26"/>
        </w:rPr>
      </w:pPr>
      <w:r w:rsidRPr="00330CB3">
        <w:rPr>
          <w:rFonts w:ascii="Arial" w:hAnsi="Arial" w:cs="Arial"/>
          <w:b/>
          <w:sz w:val="26"/>
          <w:szCs w:val="26"/>
        </w:rPr>
        <w:t>DIP. MARÍA BÁRBARA CEPEDA BOEHRINGER</w:t>
      </w:r>
    </w:p>
    <w:p w14:paraId="5CF57008" w14:textId="77777777" w:rsidR="00330CB3" w:rsidRPr="00330CB3" w:rsidRDefault="00330CB3" w:rsidP="00330CB3">
      <w:pPr>
        <w:tabs>
          <w:tab w:val="left" w:pos="5954"/>
        </w:tabs>
        <w:ind w:right="1"/>
        <w:jc w:val="center"/>
        <w:rPr>
          <w:rFonts w:ascii="Arial" w:hAnsi="Arial" w:cs="Arial"/>
          <w:b/>
          <w:sz w:val="26"/>
          <w:szCs w:val="26"/>
        </w:rPr>
      </w:pPr>
      <w:r w:rsidRPr="00330CB3">
        <w:rPr>
          <w:rFonts w:ascii="Arial" w:hAnsi="Arial" w:cs="Arial"/>
          <w:b/>
          <w:sz w:val="26"/>
          <w:szCs w:val="26"/>
        </w:rPr>
        <w:t>DEL GRUPO PARLAMENTARIO “MIGUEL RAMOS ARIZPE”</w:t>
      </w:r>
    </w:p>
    <w:p w14:paraId="4ED7D279" w14:textId="77777777" w:rsidR="00330CB3" w:rsidRPr="00330CB3" w:rsidRDefault="00330CB3" w:rsidP="00330CB3">
      <w:pPr>
        <w:tabs>
          <w:tab w:val="left" w:pos="5954"/>
        </w:tabs>
        <w:ind w:right="1"/>
        <w:jc w:val="center"/>
        <w:rPr>
          <w:rFonts w:ascii="Arial" w:hAnsi="Arial" w:cs="Arial"/>
          <w:b/>
          <w:sz w:val="26"/>
          <w:szCs w:val="26"/>
        </w:rPr>
      </w:pPr>
      <w:r w:rsidRPr="00330CB3">
        <w:rPr>
          <w:rFonts w:ascii="Arial" w:hAnsi="Arial" w:cs="Arial"/>
          <w:b/>
          <w:sz w:val="26"/>
          <w:szCs w:val="26"/>
        </w:rPr>
        <w:t>DEL PARTIDO REVOLUCIONARIO INSTITUCIONAL</w:t>
      </w:r>
    </w:p>
    <w:p w14:paraId="48B2578E" w14:textId="77777777" w:rsidR="00330CB3" w:rsidRPr="00330CB3" w:rsidRDefault="00330CB3" w:rsidP="00330CB3">
      <w:pPr>
        <w:tabs>
          <w:tab w:val="left" w:pos="5954"/>
        </w:tabs>
        <w:ind w:right="1"/>
        <w:jc w:val="both"/>
        <w:rPr>
          <w:rFonts w:ascii="Arial" w:hAnsi="Arial" w:cs="Arial"/>
          <w:b/>
        </w:rPr>
      </w:pPr>
    </w:p>
    <w:p w14:paraId="7CD5B621" w14:textId="77777777" w:rsidR="00330CB3" w:rsidRPr="00330CB3" w:rsidRDefault="00330CB3" w:rsidP="00330CB3">
      <w:pPr>
        <w:tabs>
          <w:tab w:val="left" w:pos="5954"/>
        </w:tabs>
        <w:ind w:right="1"/>
        <w:jc w:val="center"/>
        <w:rPr>
          <w:rFonts w:ascii="Arial" w:hAnsi="Arial" w:cs="Arial"/>
          <w:b/>
        </w:rPr>
      </w:pPr>
      <w:r w:rsidRPr="00330CB3">
        <w:rPr>
          <w:rFonts w:ascii="Arial" w:hAnsi="Arial" w:cs="Arial"/>
          <w:b/>
        </w:rPr>
        <w:t>CONJUNTAMENTE CON LAS DEMÁS DIPUTADAS Y DIPUTADOS INTEGRANTES DEL GRUPO PARLAMENTARIIO “MIGUEL RAMOS ARIZPE”</w:t>
      </w:r>
    </w:p>
    <w:p w14:paraId="2DB8FE22" w14:textId="77777777" w:rsidR="00330CB3" w:rsidRPr="00330CB3" w:rsidRDefault="00330CB3" w:rsidP="00330CB3">
      <w:pPr>
        <w:tabs>
          <w:tab w:val="left" w:pos="5954"/>
        </w:tabs>
        <w:ind w:right="1"/>
        <w:jc w:val="center"/>
        <w:rPr>
          <w:rFonts w:ascii="Arial" w:hAnsi="Arial" w:cs="Arial"/>
          <w:b/>
        </w:rPr>
      </w:pPr>
      <w:r w:rsidRPr="00330CB3">
        <w:rPr>
          <w:rFonts w:ascii="Arial" w:hAnsi="Arial" w:cs="Arial"/>
          <w:b/>
        </w:rPr>
        <w:t>DEL PARTIDO REVOLUCIONARIO INSTITUCIONAL.</w:t>
      </w:r>
    </w:p>
    <w:p w14:paraId="2CFA38CB" w14:textId="77777777" w:rsidR="00330CB3" w:rsidRPr="00330CB3" w:rsidRDefault="00330CB3" w:rsidP="00330CB3">
      <w:pPr>
        <w:tabs>
          <w:tab w:val="left" w:pos="5954"/>
        </w:tabs>
        <w:ind w:right="1"/>
        <w:jc w:val="both"/>
        <w:rPr>
          <w:rFonts w:ascii="Arial" w:hAnsi="Arial" w:cs="Arial"/>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30CB3" w:rsidRPr="00330CB3" w14:paraId="70DEA0A7" w14:textId="77777777" w:rsidTr="00330CB3">
        <w:tc>
          <w:tcPr>
            <w:tcW w:w="4366" w:type="dxa"/>
          </w:tcPr>
          <w:p w14:paraId="16618071"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850" w:type="dxa"/>
          </w:tcPr>
          <w:p w14:paraId="35892779" w14:textId="77777777" w:rsidR="00330CB3" w:rsidRPr="00330CB3" w:rsidRDefault="00330CB3" w:rsidP="00330CB3">
            <w:pPr>
              <w:tabs>
                <w:tab w:val="left" w:pos="5056"/>
              </w:tabs>
              <w:jc w:val="center"/>
              <w:rPr>
                <w:rFonts w:ascii="Arial" w:eastAsiaTheme="minorHAnsi" w:hAnsi="Arial" w:cs="Arial"/>
                <w:b/>
                <w:sz w:val="22"/>
                <w:lang w:val="es-MX" w:eastAsia="en-US"/>
              </w:rPr>
            </w:pPr>
          </w:p>
        </w:tc>
        <w:tc>
          <w:tcPr>
            <w:tcW w:w="4423" w:type="dxa"/>
          </w:tcPr>
          <w:p w14:paraId="69BC1E2D" w14:textId="77777777" w:rsidR="00330CB3" w:rsidRPr="00330CB3" w:rsidRDefault="00330CB3" w:rsidP="00330CB3">
            <w:pPr>
              <w:tabs>
                <w:tab w:val="left" w:pos="5056"/>
              </w:tabs>
              <w:jc w:val="center"/>
              <w:rPr>
                <w:rFonts w:ascii="Arial" w:eastAsiaTheme="minorHAnsi" w:hAnsi="Arial" w:cs="Arial"/>
                <w:b/>
                <w:sz w:val="22"/>
                <w:lang w:val="es-MX" w:eastAsia="en-US"/>
              </w:rPr>
            </w:pPr>
          </w:p>
        </w:tc>
      </w:tr>
      <w:tr w:rsidR="00330CB3" w:rsidRPr="00330CB3" w14:paraId="6E4E758D" w14:textId="77777777" w:rsidTr="00330CB3">
        <w:tc>
          <w:tcPr>
            <w:tcW w:w="4366" w:type="dxa"/>
          </w:tcPr>
          <w:p w14:paraId="27C60D9F"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MARÍA EUGENIA GUADALUPE CALDERÓN AMEZCUA</w:t>
            </w:r>
          </w:p>
        </w:tc>
        <w:tc>
          <w:tcPr>
            <w:tcW w:w="850" w:type="dxa"/>
          </w:tcPr>
          <w:p w14:paraId="7405566A"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0BD10F8E"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DIP. MARÍA ESPERANZA CHAPA GARCÍA</w:t>
            </w:r>
          </w:p>
        </w:tc>
      </w:tr>
      <w:tr w:rsidR="00330CB3" w:rsidRPr="00330CB3" w14:paraId="7A058E70" w14:textId="77777777" w:rsidTr="00330CB3">
        <w:tc>
          <w:tcPr>
            <w:tcW w:w="4366" w:type="dxa"/>
          </w:tcPr>
          <w:p w14:paraId="5300A08D"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850" w:type="dxa"/>
          </w:tcPr>
          <w:p w14:paraId="5A1C24A7"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04B6F5EF" w14:textId="77777777" w:rsidR="00330CB3" w:rsidRPr="00330CB3" w:rsidRDefault="00330CB3" w:rsidP="00330CB3">
            <w:pPr>
              <w:tabs>
                <w:tab w:val="left" w:pos="5056"/>
              </w:tabs>
              <w:jc w:val="both"/>
              <w:rPr>
                <w:rFonts w:ascii="Arial" w:eastAsiaTheme="minorHAnsi" w:hAnsi="Arial" w:cs="Arial"/>
                <w:b/>
                <w:sz w:val="22"/>
                <w:lang w:val="es-MX" w:eastAsia="en-US"/>
              </w:rPr>
            </w:pPr>
          </w:p>
        </w:tc>
      </w:tr>
      <w:tr w:rsidR="00330CB3" w:rsidRPr="00330CB3" w14:paraId="57902F9C" w14:textId="77777777" w:rsidTr="00330CB3">
        <w:tc>
          <w:tcPr>
            <w:tcW w:w="4366" w:type="dxa"/>
          </w:tcPr>
          <w:p w14:paraId="42365CDE" w14:textId="77777777" w:rsidR="00330CB3" w:rsidRPr="00330CB3" w:rsidRDefault="00330CB3" w:rsidP="00330CB3">
            <w:pPr>
              <w:tabs>
                <w:tab w:val="left" w:pos="5056"/>
              </w:tabs>
              <w:jc w:val="both"/>
              <w:rPr>
                <w:rFonts w:ascii="Arial" w:eastAsiaTheme="minorHAnsi" w:hAnsi="Arial" w:cs="Arial"/>
                <w:b/>
                <w:sz w:val="22"/>
                <w:lang w:val="es-MX" w:eastAsia="en-US"/>
              </w:rPr>
            </w:pPr>
          </w:p>
          <w:p w14:paraId="3A9585FE"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JESÚS MARÍA MONTEMAYOR GARZA</w:t>
            </w:r>
          </w:p>
        </w:tc>
        <w:tc>
          <w:tcPr>
            <w:tcW w:w="850" w:type="dxa"/>
          </w:tcPr>
          <w:p w14:paraId="154236D8"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283EC095" w14:textId="77777777" w:rsidR="00330CB3" w:rsidRPr="00330CB3" w:rsidRDefault="00330CB3" w:rsidP="00330CB3">
            <w:pPr>
              <w:tabs>
                <w:tab w:val="left" w:pos="5056"/>
              </w:tabs>
              <w:jc w:val="both"/>
              <w:rPr>
                <w:rFonts w:ascii="Arial" w:eastAsiaTheme="minorHAnsi" w:hAnsi="Arial" w:cs="Arial"/>
                <w:b/>
                <w:sz w:val="22"/>
                <w:lang w:val="es-MX" w:eastAsia="en-US"/>
              </w:rPr>
            </w:pPr>
          </w:p>
          <w:p w14:paraId="0A6ECBE1"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JORGE ANTONIO ABDALA SERNA</w:t>
            </w:r>
            <w:r w:rsidRPr="00330CB3">
              <w:rPr>
                <w:rFonts w:ascii="Arial" w:eastAsiaTheme="minorHAnsi" w:hAnsi="Arial" w:cs="Arial"/>
                <w:b/>
                <w:noProof/>
                <w:sz w:val="22"/>
                <w:lang w:val="es-MX" w:eastAsia="en-US"/>
              </w:rPr>
              <w:t xml:space="preserve"> </w:t>
            </w:r>
          </w:p>
        </w:tc>
      </w:tr>
      <w:tr w:rsidR="00330CB3" w:rsidRPr="00330CB3" w14:paraId="51F83F43" w14:textId="77777777" w:rsidTr="00330CB3">
        <w:tc>
          <w:tcPr>
            <w:tcW w:w="4366" w:type="dxa"/>
          </w:tcPr>
          <w:p w14:paraId="517F4857" w14:textId="77777777" w:rsidR="00330CB3" w:rsidRPr="00330CB3" w:rsidRDefault="00330CB3" w:rsidP="00330CB3">
            <w:pPr>
              <w:tabs>
                <w:tab w:val="left" w:pos="5056"/>
              </w:tabs>
              <w:jc w:val="both"/>
              <w:rPr>
                <w:rFonts w:ascii="Arial" w:eastAsiaTheme="minorHAnsi" w:hAnsi="Arial" w:cs="Arial"/>
                <w:b/>
                <w:sz w:val="22"/>
                <w:lang w:val="es-MX" w:eastAsia="en-US"/>
              </w:rPr>
            </w:pPr>
          </w:p>
          <w:p w14:paraId="1B071530"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850" w:type="dxa"/>
          </w:tcPr>
          <w:p w14:paraId="79C49545"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059F792C" w14:textId="77777777" w:rsidR="00330CB3" w:rsidRPr="00330CB3" w:rsidRDefault="00330CB3" w:rsidP="00330CB3">
            <w:pPr>
              <w:tabs>
                <w:tab w:val="left" w:pos="5056"/>
              </w:tabs>
              <w:jc w:val="both"/>
              <w:rPr>
                <w:rFonts w:ascii="Arial" w:eastAsiaTheme="minorHAnsi" w:hAnsi="Arial" w:cs="Arial"/>
                <w:b/>
                <w:sz w:val="22"/>
                <w:lang w:val="es-MX" w:eastAsia="en-US"/>
              </w:rPr>
            </w:pPr>
          </w:p>
        </w:tc>
      </w:tr>
      <w:tr w:rsidR="00330CB3" w:rsidRPr="00330CB3" w14:paraId="5DA2F321" w14:textId="77777777" w:rsidTr="00330CB3">
        <w:tc>
          <w:tcPr>
            <w:tcW w:w="4366" w:type="dxa"/>
          </w:tcPr>
          <w:p w14:paraId="3B9FC29C" w14:textId="77777777" w:rsidR="00330CB3" w:rsidRPr="00330CB3" w:rsidRDefault="00330CB3" w:rsidP="00330CB3">
            <w:pPr>
              <w:tabs>
                <w:tab w:val="left" w:pos="4678"/>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MARÍA GUADALUPE OYERVIDES VALDÉZ</w:t>
            </w:r>
          </w:p>
        </w:tc>
        <w:tc>
          <w:tcPr>
            <w:tcW w:w="850" w:type="dxa"/>
          </w:tcPr>
          <w:p w14:paraId="7AF9A945"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56DFAAA9"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DIP.  RICARDO LÓPEZ CAMPOS</w:t>
            </w:r>
          </w:p>
        </w:tc>
      </w:tr>
      <w:tr w:rsidR="00330CB3" w:rsidRPr="00330CB3" w14:paraId="407116B0" w14:textId="77777777" w:rsidTr="00330CB3">
        <w:tc>
          <w:tcPr>
            <w:tcW w:w="4366" w:type="dxa"/>
          </w:tcPr>
          <w:p w14:paraId="4F561BBE" w14:textId="77777777" w:rsidR="00330CB3" w:rsidRPr="00330CB3" w:rsidRDefault="00330CB3" w:rsidP="00330CB3">
            <w:pPr>
              <w:tabs>
                <w:tab w:val="left" w:pos="4678"/>
              </w:tabs>
              <w:jc w:val="both"/>
              <w:rPr>
                <w:rFonts w:ascii="Arial" w:eastAsiaTheme="minorHAnsi" w:hAnsi="Arial" w:cs="Arial"/>
                <w:b/>
                <w:sz w:val="22"/>
                <w:lang w:val="es-MX" w:eastAsia="en-US"/>
              </w:rPr>
            </w:pPr>
          </w:p>
          <w:p w14:paraId="3573314C" w14:textId="77777777" w:rsidR="00330CB3" w:rsidRPr="00330CB3" w:rsidRDefault="00330CB3" w:rsidP="00330CB3">
            <w:pPr>
              <w:tabs>
                <w:tab w:val="left" w:pos="4678"/>
              </w:tabs>
              <w:jc w:val="both"/>
              <w:rPr>
                <w:rFonts w:ascii="Arial" w:eastAsiaTheme="minorHAnsi" w:hAnsi="Arial" w:cs="Arial"/>
                <w:b/>
                <w:sz w:val="22"/>
                <w:lang w:val="es-MX" w:eastAsia="en-US"/>
              </w:rPr>
            </w:pPr>
          </w:p>
        </w:tc>
        <w:tc>
          <w:tcPr>
            <w:tcW w:w="850" w:type="dxa"/>
          </w:tcPr>
          <w:p w14:paraId="1F371251"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1EC681DF" w14:textId="77777777" w:rsidR="00330CB3" w:rsidRPr="00330CB3" w:rsidRDefault="00330CB3" w:rsidP="00330CB3">
            <w:pPr>
              <w:tabs>
                <w:tab w:val="left" w:pos="5056"/>
              </w:tabs>
              <w:jc w:val="both"/>
              <w:rPr>
                <w:rFonts w:ascii="Arial" w:eastAsiaTheme="minorHAnsi" w:hAnsi="Arial" w:cs="Arial"/>
                <w:b/>
                <w:sz w:val="22"/>
                <w:lang w:val="es-MX" w:eastAsia="en-US"/>
              </w:rPr>
            </w:pPr>
          </w:p>
        </w:tc>
      </w:tr>
      <w:tr w:rsidR="00330CB3" w:rsidRPr="00330CB3" w14:paraId="7DF24DB1" w14:textId="77777777" w:rsidTr="00330CB3">
        <w:tc>
          <w:tcPr>
            <w:tcW w:w="4366" w:type="dxa"/>
          </w:tcPr>
          <w:p w14:paraId="4D802D23" w14:textId="77777777" w:rsidR="00330CB3" w:rsidRPr="00330CB3" w:rsidRDefault="00330CB3" w:rsidP="00330CB3">
            <w:pPr>
              <w:tabs>
                <w:tab w:val="left" w:pos="4678"/>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RAÚL ONOFRE CONTRERAS</w:t>
            </w:r>
          </w:p>
        </w:tc>
        <w:tc>
          <w:tcPr>
            <w:tcW w:w="850" w:type="dxa"/>
          </w:tcPr>
          <w:p w14:paraId="49507154"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2E1886A6"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OLIVIA MARTÍNEZ LEYVA</w:t>
            </w:r>
          </w:p>
        </w:tc>
      </w:tr>
      <w:tr w:rsidR="00330CB3" w:rsidRPr="00330CB3" w14:paraId="57B1997D" w14:textId="77777777" w:rsidTr="00330CB3">
        <w:tc>
          <w:tcPr>
            <w:tcW w:w="4366" w:type="dxa"/>
          </w:tcPr>
          <w:p w14:paraId="539B72C4" w14:textId="77777777" w:rsidR="00330CB3" w:rsidRPr="00330CB3" w:rsidRDefault="00330CB3" w:rsidP="00330CB3">
            <w:pPr>
              <w:tabs>
                <w:tab w:val="left" w:pos="4678"/>
              </w:tabs>
              <w:jc w:val="both"/>
              <w:rPr>
                <w:rFonts w:ascii="Arial" w:eastAsiaTheme="minorHAnsi" w:hAnsi="Arial" w:cs="Arial"/>
                <w:b/>
                <w:sz w:val="22"/>
                <w:lang w:val="es-MX" w:eastAsia="en-US"/>
              </w:rPr>
            </w:pPr>
          </w:p>
          <w:p w14:paraId="0D8E9F99" w14:textId="77777777" w:rsidR="00330CB3" w:rsidRPr="00330CB3" w:rsidRDefault="00330CB3" w:rsidP="00330CB3">
            <w:pPr>
              <w:tabs>
                <w:tab w:val="left" w:pos="4678"/>
              </w:tabs>
              <w:jc w:val="both"/>
              <w:rPr>
                <w:rFonts w:ascii="Arial" w:eastAsiaTheme="minorHAnsi" w:hAnsi="Arial" w:cs="Arial"/>
                <w:b/>
                <w:sz w:val="22"/>
                <w:lang w:val="es-MX" w:eastAsia="en-US"/>
              </w:rPr>
            </w:pPr>
          </w:p>
        </w:tc>
        <w:tc>
          <w:tcPr>
            <w:tcW w:w="850" w:type="dxa"/>
          </w:tcPr>
          <w:p w14:paraId="338D749E"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54BFA88A" w14:textId="77777777" w:rsidR="00330CB3" w:rsidRPr="00330CB3" w:rsidRDefault="00330CB3" w:rsidP="00330CB3">
            <w:pPr>
              <w:tabs>
                <w:tab w:val="left" w:pos="5056"/>
              </w:tabs>
              <w:jc w:val="both"/>
              <w:rPr>
                <w:rFonts w:ascii="Arial" w:eastAsiaTheme="minorHAnsi" w:hAnsi="Arial" w:cs="Arial"/>
                <w:b/>
                <w:sz w:val="22"/>
                <w:lang w:val="es-MX" w:eastAsia="en-US"/>
              </w:rPr>
            </w:pPr>
          </w:p>
        </w:tc>
      </w:tr>
      <w:tr w:rsidR="00330CB3" w:rsidRPr="00330CB3" w14:paraId="46A2DFD8" w14:textId="77777777" w:rsidTr="00330CB3">
        <w:tc>
          <w:tcPr>
            <w:tcW w:w="4366" w:type="dxa"/>
          </w:tcPr>
          <w:p w14:paraId="535A24B4" w14:textId="77777777" w:rsidR="00330CB3" w:rsidRPr="00330CB3" w:rsidRDefault="00330CB3" w:rsidP="00330CB3">
            <w:pPr>
              <w:tabs>
                <w:tab w:val="left" w:pos="4678"/>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EDUARDO OLMOS CASTRO</w:t>
            </w:r>
          </w:p>
        </w:tc>
        <w:tc>
          <w:tcPr>
            <w:tcW w:w="850" w:type="dxa"/>
          </w:tcPr>
          <w:p w14:paraId="443EF47E"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3E365D37"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MARIO CEPEDA RAMÍREZ</w:t>
            </w:r>
          </w:p>
        </w:tc>
      </w:tr>
      <w:tr w:rsidR="00330CB3" w:rsidRPr="00330CB3" w14:paraId="52CAE9C9" w14:textId="77777777" w:rsidTr="00330CB3">
        <w:tc>
          <w:tcPr>
            <w:tcW w:w="4366" w:type="dxa"/>
          </w:tcPr>
          <w:p w14:paraId="71724BA4" w14:textId="77777777" w:rsidR="00330CB3" w:rsidRPr="00330CB3" w:rsidRDefault="00330CB3" w:rsidP="00330CB3">
            <w:pPr>
              <w:tabs>
                <w:tab w:val="left" w:pos="4678"/>
              </w:tabs>
              <w:jc w:val="both"/>
              <w:rPr>
                <w:rFonts w:ascii="Arial" w:eastAsiaTheme="minorHAnsi" w:hAnsi="Arial" w:cs="Arial"/>
                <w:b/>
                <w:sz w:val="22"/>
                <w:lang w:val="es-MX" w:eastAsia="en-US"/>
              </w:rPr>
            </w:pPr>
          </w:p>
          <w:p w14:paraId="48CCBB2E" w14:textId="77777777" w:rsidR="00330CB3" w:rsidRPr="00330CB3" w:rsidRDefault="00330CB3" w:rsidP="00330CB3">
            <w:pPr>
              <w:tabs>
                <w:tab w:val="left" w:pos="4678"/>
              </w:tabs>
              <w:jc w:val="both"/>
              <w:rPr>
                <w:rFonts w:ascii="Arial" w:eastAsiaTheme="minorHAnsi" w:hAnsi="Arial" w:cs="Arial"/>
                <w:b/>
                <w:sz w:val="22"/>
                <w:lang w:val="es-MX" w:eastAsia="en-US"/>
              </w:rPr>
            </w:pPr>
          </w:p>
        </w:tc>
        <w:tc>
          <w:tcPr>
            <w:tcW w:w="850" w:type="dxa"/>
          </w:tcPr>
          <w:p w14:paraId="71359D10"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30D76859" w14:textId="77777777" w:rsidR="00330CB3" w:rsidRPr="00330CB3" w:rsidRDefault="00330CB3" w:rsidP="00330CB3">
            <w:pPr>
              <w:tabs>
                <w:tab w:val="left" w:pos="5056"/>
              </w:tabs>
              <w:jc w:val="both"/>
              <w:rPr>
                <w:rFonts w:ascii="Arial" w:eastAsiaTheme="minorHAnsi" w:hAnsi="Arial" w:cs="Arial"/>
                <w:b/>
                <w:sz w:val="22"/>
                <w:lang w:val="es-MX" w:eastAsia="en-US"/>
              </w:rPr>
            </w:pPr>
          </w:p>
        </w:tc>
      </w:tr>
      <w:tr w:rsidR="00330CB3" w:rsidRPr="00330CB3" w14:paraId="24C117C7" w14:textId="77777777" w:rsidTr="00330CB3">
        <w:tc>
          <w:tcPr>
            <w:tcW w:w="4366" w:type="dxa"/>
          </w:tcPr>
          <w:p w14:paraId="4D779A7C" w14:textId="77777777" w:rsidR="00330CB3" w:rsidRPr="00330CB3" w:rsidRDefault="00330CB3" w:rsidP="00330CB3">
            <w:pPr>
              <w:tabs>
                <w:tab w:val="left" w:pos="4678"/>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HECTOR HUGO DÁVILA PRADO</w:t>
            </w:r>
          </w:p>
        </w:tc>
        <w:tc>
          <w:tcPr>
            <w:tcW w:w="850" w:type="dxa"/>
          </w:tcPr>
          <w:p w14:paraId="006E786B"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290E4D88"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 xml:space="preserve">DIP. </w:t>
            </w:r>
            <w:r w:rsidRPr="00330CB3">
              <w:rPr>
                <w:rFonts w:ascii="Arial" w:eastAsiaTheme="minorHAnsi" w:hAnsi="Arial" w:cs="Arial"/>
                <w:b/>
                <w:snapToGrid w:val="0"/>
                <w:sz w:val="22"/>
                <w:lang w:val="es-MX" w:eastAsia="en-US"/>
              </w:rPr>
              <w:t>LUZ ELENA GUADALUPE MORALES NÚÑEZ</w:t>
            </w:r>
          </w:p>
        </w:tc>
      </w:tr>
      <w:tr w:rsidR="00330CB3" w:rsidRPr="00330CB3" w14:paraId="4A0DFA16" w14:textId="77777777" w:rsidTr="00330CB3">
        <w:tc>
          <w:tcPr>
            <w:tcW w:w="4366" w:type="dxa"/>
          </w:tcPr>
          <w:p w14:paraId="1EB9E335" w14:textId="77777777" w:rsidR="00330CB3" w:rsidRPr="00330CB3" w:rsidRDefault="00330CB3" w:rsidP="00330CB3">
            <w:pPr>
              <w:tabs>
                <w:tab w:val="left" w:pos="4678"/>
              </w:tabs>
              <w:jc w:val="both"/>
              <w:rPr>
                <w:rFonts w:ascii="Arial" w:eastAsiaTheme="minorHAnsi" w:hAnsi="Arial" w:cs="Arial"/>
                <w:b/>
                <w:sz w:val="22"/>
                <w:lang w:val="es-MX" w:eastAsia="en-US"/>
              </w:rPr>
            </w:pPr>
          </w:p>
          <w:p w14:paraId="5C4E2309" w14:textId="77777777" w:rsidR="00330CB3" w:rsidRPr="00330CB3" w:rsidRDefault="00330CB3" w:rsidP="00330CB3">
            <w:pPr>
              <w:tabs>
                <w:tab w:val="left" w:pos="4678"/>
              </w:tabs>
              <w:jc w:val="both"/>
              <w:rPr>
                <w:rFonts w:ascii="Arial" w:eastAsiaTheme="minorHAnsi" w:hAnsi="Arial" w:cs="Arial"/>
                <w:b/>
                <w:sz w:val="22"/>
                <w:lang w:val="es-MX" w:eastAsia="en-US"/>
              </w:rPr>
            </w:pPr>
          </w:p>
        </w:tc>
        <w:tc>
          <w:tcPr>
            <w:tcW w:w="850" w:type="dxa"/>
          </w:tcPr>
          <w:p w14:paraId="3CA2E9FF"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50F7B600" w14:textId="77777777" w:rsidR="00330CB3" w:rsidRPr="00330CB3" w:rsidRDefault="00330CB3" w:rsidP="00330CB3">
            <w:pPr>
              <w:tabs>
                <w:tab w:val="left" w:pos="5056"/>
              </w:tabs>
              <w:jc w:val="both"/>
              <w:rPr>
                <w:rFonts w:ascii="Arial" w:eastAsiaTheme="minorHAnsi" w:hAnsi="Arial" w:cs="Arial"/>
                <w:b/>
                <w:sz w:val="22"/>
                <w:lang w:val="es-MX" w:eastAsia="en-US"/>
              </w:rPr>
            </w:pPr>
          </w:p>
        </w:tc>
      </w:tr>
      <w:tr w:rsidR="00330CB3" w:rsidRPr="00330CB3" w14:paraId="09AC634C" w14:textId="77777777" w:rsidTr="00330CB3">
        <w:tc>
          <w:tcPr>
            <w:tcW w:w="4366" w:type="dxa"/>
          </w:tcPr>
          <w:p w14:paraId="154000E7" w14:textId="77777777" w:rsidR="00330CB3" w:rsidRPr="00330CB3" w:rsidRDefault="00330CB3" w:rsidP="00330CB3">
            <w:pPr>
              <w:tabs>
                <w:tab w:val="left" w:pos="4678"/>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DIP. EDNA ILEANA DÁVALOS ELIZONDO</w:t>
            </w:r>
          </w:p>
        </w:tc>
        <w:tc>
          <w:tcPr>
            <w:tcW w:w="850" w:type="dxa"/>
          </w:tcPr>
          <w:p w14:paraId="536F4867" w14:textId="77777777" w:rsidR="00330CB3" w:rsidRPr="00330CB3" w:rsidRDefault="00330CB3" w:rsidP="00330CB3">
            <w:pPr>
              <w:tabs>
                <w:tab w:val="left" w:pos="5056"/>
              </w:tabs>
              <w:jc w:val="both"/>
              <w:rPr>
                <w:rFonts w:ascii="Arial" w:eastAsiaTheme="minorHAnsi" w:hAnsi="Arial" w:cs="Arial"/>
                <w:b/>
                <w:sz w:val="22"/>
                <w:lang w:val="es-MX" w:eastAsia="en-US"/>
              </w:rPr>
            </w:pPr>
          </w:p>
        </w:tc>
        <w:tc>
          <w:tcPr>
            <w:tcW w:w="4423" w:type="dxa"/>
          </w:tcPr>
          <w:p w14:paraId="6F3970E1" w14:textId="77777777" w:rsidR="00330CB3" w:rsidRPr="00330CB3" w:rsidRDefault="00330CB3" w:rsidP="00330CB3">
            <w:pPr>
              <w:tabs>
                <w:tab w:val="left" w:pos="5056"/>
              </w:tabs>
              <w:jc w:val="both"/>
              <w:rPr>
                <w:rFonts w:ascii="Arial" w:eastAsiaTheme="minorHAnsi" w:hAnsi="Arial" w:cs="Arial"/>
                <w:b/>
                <w:sz w:val="22"/>
                <w:lang w:val="es-MX" w:eastAsia="en-US"/>
              </w:rPr>
            </w:pPr>
            <w:r w:rsidRPr="00330CB3">
              <w:rPr>
                <w:rFonts w:ascii="Arial" w:eastAsiaTheme="minorHAnsi" w:hAnsi="Arial" w:cs="Arial"/>
                <w:b/>
                <w:sz w:val="22"/>
                <w:lang w:val="es-MX" w:eastAsia="en-US"/>
              </w:rPr>
              <w:t>DIP. MARTHA LOERA ARÁMBULA</w:t>
            </w:r>
          </w:p>
        </w:tc>
      </w:tr>
      <w:tr w:rsidR="00330CB3" w:rsidRPr="00330CB3" w14:paraId="43B350BF" w14:textId="77777777" w:rsidTr="00330CB3">
        <w:trPr>
          <w:trHeight w:val="477"/>
        </w:trPr>
        <w:tc>
          <w:tcPr>
            <w:tcW w:w="9639" w:type="dxa"/>
            <w:gridSpan w:val="3"/>
          </w:tcPr>
          <w:p w14:paraId="356A2251" w14:textId="77777777" w:rsidR="00330CB3" w:rsidRPr="00330CB3" w:rsidRDefault="00330CB3" w:rsidP="00330CB3">
            <w:pPr>
              <w:jc w:val="both"/>
              <w:rPr>
                <w:rFonts w:ascii="Arial" w:eastAsiaTheme="minorHAnsi" w:hAnsi="Arial" w:cs="Arial"/>
                <w:sz w:val="22"/>
                <w:lang w:val="es-MX" w:eastAsia="en-US"/>
              </w:rPr>
            </w:pPr>
          </w:p>
        </w:tc>
      </w:tr>
      <w:tr w:rsidR="00330CB3" w:rsidRPr="00330CB3" w14:paraId="5ADF48C7" w14:textId="77777777" w:rsidTr="00330CB3">
        <w:trPr>
          <w:trHeight w:val="254"/>
        </w:trPr>
        <w:tc>
          <w:tcPr>
            <w:tcW w:w="9639" w:type="dxa"/>
            <w:gridSpan w:val="3"/>
          </w:tcPr>
          <w:p w14:paraId="512D88A0" w14:textId="77777777" w:rsidR="00330CB3" w:rsidRPr="00330CB3" w:rsidRDefault="00330CB3" w:rsidP="00330CB3">
            <w:pPr>
              <w:jc w:val="center"/>
              <w:rPr>
                <w:rFonts w:ascii="Arial" w:eastAsiaTheme="minorHAnsi" w:hAnsi="Arial" w:cs="Arial"/>
                <w:b/>
                <w:sz w:val="22"/>
                <w:lang w:val="es-MX" w:eastAsia="en-US"/>
              </w:rPr>
            </w:pPr>
            <w:r w:rsidRPr="00330CB3">
              <w:rPr>
                <w:rFonts w:ascii="Arial" w:eastAsiaTheme="minorHAnsi" w:hAnsi="Arial" w:cs="Arial"/>
                <w:b/>
                <w:sz w:val="22"/>
                <w:lang w:val="es-MX" w:eastAsia="en-US"/>
              </w:rPr>
              <w:t>DIP. ÁLVARO MOREIRA VALDÉS</w:t>
            </w:r>
          </w:p>
        </w:tc>
      </w:tr>
    </w:tbl>
    <w:p w14:paraId="42F7CE4A" w14:textId="77777777" w:rsidR="00330CB3" w:rsidRPr="00330CB3" w:rsidRDefault="00330CB3" w:rsidP="00330CB3">
      <w:pPr>
        <w:jc w:val="both"/>
        <w:rPr>
          <w:rFonts w:ascii="Arial" w:eastAsiaTheme="minorHAnsi" w:hAnsi="Arial" w:cs="Arial"/>
          <w:lang w:val="es-MX" w:eastAsia="en-US"/>
        </w:rPr>
      </w:pPr>
    </w:p>
    <w:p w14:paraId="35673D2D" w14:textId="77777777" w:rsidR="00AE4416" w:rsidRDefault="00AE4416" w:rsidP="00330CB3">
      <w:pPr>
        <w:autoSpaceDE w:val="0"/>
        <w:autoSpaceDN w:val="0"/>
        <w:adjustRightInd w:val="0"/>
        <w:spacing w:line="360" w:lineRule="auto"/>
        <w:jc w:val="both"/>
        <w:rPr>
          <w:rFonts w:ascii="Arial" w:eastAsia="Cambria" w:hAnsi="Arial" w:cs="Arial"/>
          <w:b/>
          <w:bCs/>
          <w:color w:val="000000"/>
          <w:sz w:val="28"/>
          <w:szCs w:val="28"/>
          <w:lang w:val="es-MX" w:eastAsia="en-US"/>
        </w:rPr>
        <w:sectPr w:rsidR="00AE4416" w:rsidSect="001322D8">
          <w:footnotePr>
            <w:numRestart w:val="eachSect"/>
          </w:footnotePr>
          <w:pgSz w:w="12240" w:h="15840" w:code="1"/>
          <w:pgMar w:top="1418" w:right="1418" w:bottom="1418" w:left="1418" w:header="567" w:footer="567" w:gutter="0"/>
          <w:cols w:space="708"/>
          <w:docGrid w:linePitch="360"/>
        </w:sectPr>
      </w:pPr>
    </w:p>
    <w:p w14:paraId="14620FB7" w14:textId="77777777" w:rsidR="001B46AA" w:rsidRPr="001B46AA" w:rsidRDefault="001B46AA" w:rsidP="001B46AA">
      <w:pPr>
        <w:jc w:val="both"/>
        <w:rPr>
          <w:rFonts w:ascii="Arial" w:eastAsia="Calibri" w:hAnsi="Arial" w:cs="Arial"/>
          <w:b/>
          <w:sz w:val="26"/>
          <w:szCs w:val="26"/>
          <w:lang w:val="es-MX" w:eastAsia="en-US"/>
        </w:rPr>
      </w:pPr>
      <w:r w:rsidRPr="001B46AA">
        <w:rPr>
          <w:rFonts w:ascii="Arial" w:eastAsia="Calibri" w:hAnsi="Arial" w:cs="Arial"/>
          <w:b/>
          <w:sz w:val="26"/>
          <w:szCs w:val="26"/>
          <w:lang w:val="es-MX" w:eastAsia="en-US"/>
        </w:rPr>
        <w:t xml:space="preserve">PRONUNCIAMIENTO QUE PRESENTA EL DE LA VOZ, DIPUTADO FRANCISCO JAVIER CORTEZ GÓMEZ, CONJUNTAMENTE CON LAS DIPUTADAS INTEGRANTES DEL GRUPO PARLAMENTARIO “MOVIMIENTO REGENERACIÓN NACIONAL” DEL PARTIDO </w:t>
      </w:r>
      <w:r w:rsidRPr="001B46AA">
        <w:rPr>
          <w:rFonts w:ascii="Arial" w:eastAsia="Calibri" w:hAnsi="Arial" w:cs="Arial"/>
          <w:b/>
          <w:sz w:val="32"/>
          <w:szCs w:val="32"/>
          <w:lang w:val="es-MX" w:eastAsia="en-US"/>
        </w:rPr>
        <w:t>morena</w:t>
      </w:r>
      <w:r w:rsidRPr="001B46AA">
        <w:rPr>
          <w:rFonts w:ascii="Arial" w:eastAsia="Calibri" w:hAnsi="Arial" w:cs="Arial"/>
          <w:b/>
          <w:sz w:val="26"/>
          <w:szCs w:val="26"/>
          <w:lang w:val="es-MX" w:eastAsia="en-US"/>
        </w:rPr>
        <w:t>, DE ESTA LXII LEGISLATURA DEL HONORABLE CONGRESO DEL ESTADO INDEPENDIENTE, LIBRE Y SOBERANO DE COAHUILA DE ZARAGOZA, EN RELACIÓN CON LA ACERTADA POSTURA ASUMIDA POR EL GOBIERNO DE MÉXICO EN RELACIÓN CON LA PRÁCTICA DEL FRÁCKING PARA EXTRAER GAS EN COAHUILA.</w:t>
      </w:r>
    </w:p>
    <w:p w14:paraId="1101A5C4" w14:textId="77777777" w:rsidR="001B46AA" w:rsidRPr="001B46AA" w:rsidRDefault="001B46AA" w:rsidP="001B46AA">
      <w:pPr>
        <w:jc w:val="both"/>
        <w:rPr>
          <w:rFonts w:ascii="Arial" w:eastAsia="Calibri" w:hAnsi="Arial" w:cs="Arial"/>
          <w:b/>
          <w:sz w:val="26"/>
          <w:szCs w:val="26"/>
          <w:lang w:val="es-MX" w:eastAsia="en-US"/>
        </w:rPr>
      </w:pPr>
    </w:p>
    <w:p w14:paraId="07411238" w14:textId="77777777" w:rsidR="001B46AA" w:rsidRPr="001B46AA" w:rsidRDefault="001B46AA" w:rsidP="001B46AA">
      <w:pPr>
        <w:jc w:val="both"/>
        <w:rPr>
          <w:rFonts w:ascii="Arial" w:eastAsia="Calibri" w:hAnsi="Arial" w:cs="Arial"/>
          <w:b/>
          <w:sz w:val="26"/>
          <w:szCs w:val="26"/>
          <w:lang w:val="es-MX" w:eastAsia="en-US"/>
        </w:rPr>
      </w:pPr>
      <w:r w:rsidRPr="001B46AA">
        <w:rPr>
          <w:rFonts w:ascii="Arial" w:eastAsia="Calibri" w:hAnsi="Arial" w:cs="Arial"/>
          <w:b/>
          <w:sz w:val="26"/>
          <w:szCs w:val="26"/>
          <w:lang w:val="es-MX" w:eastAsia="en-US"/>
        </w:rPr>
        <w:t>HONORABLE PLENO DEL CONGRESO:</w:t>
      </w:r>
    </w:p>
    <w:p w14:paraId="6664A2CB" w14:textId="77777777" w:rsidR="001B46AA" w:rsidRPr="001B46AA" w:rsidRDefault="001B46AA" w:rsidP="001B46AA">
      <w:pPr>
        <w:jc w:val="both"/>
        <w:rPr>
          <w:rFonts w:ascii="Arial" w:eastAsia="Calibri" w:hAnsi="Arial" w:cs="Arial"/>
          <w:sz w:val="28"/>
          <w:szCs w:val="28"/>
          <w:lang w:val="es-MX" w:eastAsia="en-US"/>
        </w:rPr>
      </w:pPr>
    </w:p>
    <w:p w14:paraId="3DC62548"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Fue el 31 de julio cuando el entonces presidente electo, Andrés Manuel López Obrador, manifestó su postura en torno a este tema, misma que habría de integrarse a la política ambientalista y económica de su Gobierno.</w:t>
      </w:r>
    </w:p>
    <w:p w14:paraId="75910555" w14:textId="77777777" w:rsidR="001B46AA" w:rsidRPr="001B46AA" w:rsidRDefault="001B46AA" w:rsidP="001B46AA">
      <w:pPr>
        <w:jc w:val="both"/>
        <w:rPr>
          <w:rFonts w:ascii="Arial" w:eastAsia="Calibri" w:hAnsi="Arial" w:cs="Arial"/>
          <w:sz w:val="28"/>
          <w:szCs w:val="28"/>
          <w:lang w:val="es-MX" w:eastAsia="en-US"/>
        </w:rPr>
      </w:pPr>
    </w:p>
    <w:p w14:paraId="57868756"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i/>
          <w:sz w:val="28"/>
          <w:szCs w:val="28"/>
          <w:lang w:val="es-MX" w:eastAsia="en-US"/>
        </w:rPr>
        <w:t>“Me preocupa mucho lo que está sucediendo, ojalá y todos hagamos conciencia sobre la gravedad de utilizar este método, el gran fracaso que ha significado la política neoliberal, el daño que se le ha hecho a todo México”</w:t>
      </w:r>
      <w:r w:rsidRPr="001B46AA">
        <w:rPr>
          <w:rFonts w:ascii="Arial" w:eastAsia="Calibri" w:hAnsi="Arial" w:cs="Arial"/>
          <w:sz w:val="28"/>
          <w:szCs w:val="28"/>
          <w:lang w:val="es-MX" w:eastAsia="en-US"/>
        </w:rPr>
        <w:t>, señaló esa vez el titular del Ejecutivo nacional.</w:t>
      </w:r>
    </w:p>
    <w:p w14:paraId="5F02D903" w14:textId="77777777" w:rsidR="001B46AA" w:rsidRPr="001B46AA" w:rsidRDefault="001B46AA" w:rsidP="001B46AA">
      <w:pPr>
        <w:jc w:val="both"/>
        <w:rPr>
          <w:rFonts w:ascii="Arial" w:eastAsia="Calibri" w:hAnsi="Arial" w:cs="Arial"/>
          <w:sz w:val="28"/>
          <w:szCs w:val="28"/>
          <w:lang w:val="es-MX" w:eastAsia="en-US"/>
        </w:rPr>
      </w:pPr>
    </w:p>
    <w:p w14:paraId="0B4C4214"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 xml:space="preserve">En virtud de que la conservación y protección del medio ambiente es un punto neurálgico en la agenda presidencial, así mismo, un tema que tiene qué ver directamente con la salud y, en general, con el bienestar de la población, el Grupo Parlamentario “Movimiento Regeneración Nacional” del partido </w:t>
      </w:r>
      <w:r w:rsidRPr="001B46AA">
        <w:rPr>
          <w:rFonts w:ascii="Arial" w:eastAsia="Calibri" w:hAnsi="Arial" w:cs="Arial"/>
          <w:sz w:val="32"/>
          <w:szCs w:val="32"/>
          <w:lang w:val="es-MX" w:eastAsia="en-US"/>
        </w:rPr>
        <w:t>morena</w:t>
      </w:r>
      <w:r w:rsidRPr="001B46AA">
        <w:rPr>
          <w:rFonts w:ascii="Arial" w:eastAsia="Calibri" w:hAnsi="Arial" w:cs="Arial"/>
          <w:sz w:val="28"/>
          <w:szCs w:val="28"/>
          <w:lang w:val="es-MX" w:eastAsia="en-US"/>
        </w:rPr>
        <w:t xml:space="preserve">, al que honrosamente pertenezco en esta Honorable LXII Legislatura, deseamos dejar de manifiesto que no retrocederemos en nuestra oposición radical a la práctica del </w:t>
      </w:r>
      <w:r w:rsidRPr="001B46AA">
        <w:rPr>
          <w:rFonts w:ascii="Arial" w:eastAsia="Calibri" w:hAnsi="Arial" w:cs="Arial"/>
          <w:i/>
          <w:sz w:val="28"/>
          <w:szCs w:val="28"/>
          <w:lang w:val="es-MX" w:eastAsia="en-US"/>
        </w:rPr>
        <w:t>fracking</w:t>
      </w:r>
      <w:r w:rsidRPr="001B46AA">
        <w:rPr>
          <w:rFonts w:ascii="Arial" w:eastAsia="Calibri" w:hAnsi="Arial" w:cs="Arial"/>
          <w:sz w:val="28"/>
          <w:szCs w:val="28"/>
          <w:lang w:val="es-MX" w:eastAsia="en-US"/>
        </w:rPr>
        <w:t xml:space="preserve"> en Coahuila.</w:t>
      </w:r>
    </w:p>
    <w:p w14:paraId="078FA1A8" w14:textId="77777777" w:rsidR="001B46AA" w:rsidRPr="001B46AA" w:rsidRDefault="001B46AA" w:rsidP="001B46AA">
      <w:pPr>
        <w:jc w:val="both"/>
        <w:rPr>
          <w:rFonts w:ascii="Arial" w:eastAsia="Calibri" w:hAnsi="Arial" w:cs="Arial"/>
          <w:sz w:val="28"/>
          <w:szCs w:val="28"/>
          <w:lang w:val="es-MX" w:eastAsia="en-US"/>
        </w:rPr>
      </w:pPr>
    </w:p>
    <w:p w14:paraId="2C3959D6"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Son muchos los intereses de inversionistas nacionales y extranjeros, así como de reconocidas figuras políticas, en torno a esta riesgosa manera de hacer riqueza que, por cierto, no siempre permea a las capas inferiores de nuestra sociedad.</w:t>
      </w:r>
    </w:p>
    <w:p w14:paraId="2F383C3D" w14:textId="77777777" w:rsidR="001B46AA" w:rsidRPr="001B46AA" w:rsidRDefault="001B46AA" w:rsidP="001B46AA">
      <w:pPr>
        <w:jc w:val="both"/>
        <w:rPr>
          <w:rFonts w:ascii="Arial" w:eastAsia="Calibri" w:hAnsi="Arial" w:cs="Arial"/>
          <w:sz w:val="28"/>
          <w:szCs w:val="28"/>
          <w:lang w:val="es-MX" w:eastAsia="en-US"/>
        </w:rPr>
      </w:pPr>
    </w:p>
    <w:p w14:paraId="1B6BAD4E"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Desde la máxima tribuna del estado, damos hoy la voz de alerta, toda vez que los dueños del capital ya dan por un hecho la explotación de la Cuenca de Burgos, mediante la aplicación de dicha técnica de extracción, conocida también como fractura hidráulica.</w:t>
      </w:r>
    </w:p>
    <w:p w14:paraId="0CE44535"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Y es que, desde hace varios años, empresas nacionales y extranjeras pretenden, a través de la perforación de miles de pozos,la explotación del gas shale, no obstante que ello atenta gravemente contra la potabilidad y preservación de las reservas de agua disponible para consumo de las poblaciones ubicadas en la referida cuenca.</w:t>
      </w:r>
    </w:p>
    <w:p w14:paraId="2C3FBAC0" w14:textId="77777777" w:rsidR="001B46AA" w:rsidRPr="001B46AA" w:rsidRDefault="001B46AA" w:rsidP="001B46AA">
      <w:pPr>
        <w:jc w:val="both"/>
        <w:rPr>
          <w:rFonts w:ascii="Arial" w:eastAsia="Calibri" w:hAnsi="Arial" w:cs="Arial"/>
          <w:sz w:val="28"/>
          <w:szCs w:val="28"/>
          <w:lang w:val="es-MX" w:eastAsia="en-US"/>
        </w:rPr>
      </w:pPr>
    </w:p>
    <w:p w14:paraId="23EC2FF1"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El ambientalista coahuilense, doctor Rodolfo Garza Gutiérrez, ha explicado que para la extracción del gas shale se requieren millones de litros de agua, con lo cual prácticamente dejarían sin el vital líquido a los habitantes de los municipios del norte del Estado. A pesar de eso, en un primer intento, los inversionistas involucrados en este potencial ecocidio, invirtieron más de 600 millones de dólares para llevar adelante al fracking</w:t>
      </w:r>
    </w:p>
    <w:p w14:paraId="36F80260" w14:textId="77777777" w:rsidR="001B46AA" w:rsidRPr="001B46AA" w:rsidRDefault="001B46AA" w:rsidP="001B46AA">
      <w:pPr>
        <w:jc w:val="both"/>
        <w:rPr>
          <w:rFonts w:ascii="Arial" w:eastAsia="Calibri" w:hAnsi="Arial" w:cs="Arial"/>
          <w:sz w:val="28"/>
          <w:szCs w:val="28"/>
          <w:lang w:val="es-MX" w:eastAsia="en-US"/>
        </w:rPr>
      </w:pPr>
    </w:p>
    <w:p w14:paraId="637FDDD6"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Para salirse con la suya, manejan hábilmente el señuelo de que, con dichas inversiones, se generarían miles de empleos y se incrementará el desarrollo económico y social enlos municipios del noreste del país que conforman la codiciada Cuenca de Burgos. Aseguran, además, que ello contribuiría a abaratar el gas para consumo doméstico, así mismo, permitiría alcanzar nuestra autosuficiencia energética.</w:t>
      </w:r>
    </w:p>
    <w:p w14:paraId="3B6E4717" w14:textId="77777777" w:rsidR="001B46AA" w:rsidRPr="001B46AA" w:rsidRDefault="001B46AA" w:rsidP="001B46AA">
      <w:pPr>
        <w:jc w:val="both"/>
        <w:rPr>
          <w:rFonts w:ascii="Arial" w:eastAsia="Calibri" w:hAnsi="Arial" w:cs="Arial"/>
          <w:sz w:val="28"/>
          <w:szCs w:val="28"/>
          <w:lang w:val="es-MX" w:eastAsia="en-US"/>
        </w:rPr>
      </w:pPr>
    </w:p>
    <w:p w14:paraId="10AA09DC"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 xml:space="preserve">Lo que nunca dicen es que este supuesto </w:t>
      </w:r>
      <w:r w:rsidRPr="001B46AA">
        <w:rPr>
          <w:rFonts w:ascii="Arial" w:eastAsia="Calibri" w:hAnsi="Arial" w:cs="Arial"/>
          <w:i/>
          <w:sz w:val="28"/>
          <w:szCs w:val="28"/>
          <w:lang w:val="es-MX" w:eastAsia="en-US"/>
        </w:rPr>
        <w:t>boom</w:t>
      </w:r>
      <w:r w:rsidRPr="001B46AA">
        <w:rPr>
          <w:rFonts w:ascii="Arial" w:eastAsia="Calibri" w:hAnsi="Arial" w:cs="Arial"/>
          <w:sz w:val="28"/>
          <w:szCs w:val="28"/>
          <w:lang w:val="es-MX" w:eastAsia="en-US"/>
        </w:rPr>
        <w:t xml:space="preserve"> económico sería fugaz, ya que, a la larga, solo generará pobreza y, peor aún, acabaría con los mantos freáticos y buena parte de la flora y la fauna de la región, comprometiendo, además, la salud, el bienestar y hasta la vida misma de la población, generación tras generación.</w:t>
      </w:r>
    </w:p>
    <w:p w14:paraId="664901DB" w14:textId="77777777" w:rsidR="001B46AA" w:rsidRPr="001B46AA" w:rsidRDefault="001B46AA" w:rsidP="001B46AA">
      <w:pPr>
        <w:jc w:val="both"/>
        <w:rPr>
          <w:rFonts w:ascii="Arial" w:eastAsia="Calibri" w:hAnsi="Arial" w:cs="Arial"/>
          <w:sz w:val="28"/>
          <w:szCs w:val="28"/>
          <w:lang w:val="es-MX" w:eastAsia="en-US"/>
        </w:rPr>
      </w:pPr>
    </w:p>
    <w:p w14:paraId="19D90C99"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Nuestra total oposición a la práctica del fracking tiene razones de mucho peso, una de las cuales consiste en que, según los expertos, al menos 25 por ciento de las sustancias utilizadas en las distintas mezclas de perforación para la práctica del fracking pueden causar cáncer y mutaciones, igualmente, 37% afectan al sistema endocrino; 40 por ciento, provocan alergias, y 50%, dañan el sistema nervioso, además de contaminar de manera irreversible los acuíferos de las zonas afectadas.</w:t>
      </w:r>
    </w:p>
    <w:p w14:paraId="36C4FB7C" w14:textId="77777777" w:rsidR="001B46AA" w:rsidRPr="001B46AA" w:rsidRDefault="001B46AA" w:rsidP="001B46AA">
      <w:pPr>
        <w:jc w:val="both"/>
        <w:rPr>
          <w:rFonts w:ascii="Arial" w:eastAsia="Calibri" w:hAnsi="Arial" w:cs="Arial"/>
          <w:sz w:val="28"/>
          <w:szCs w:val="28"/>
          <w:lang w:val="es-MX" w:eastAsia="en-US"/>
        </w:rPr>
      </w:pPr>
    </w:p>
    <w:p w14:paraId="3DF09CD6"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No son pocas las voces que se han levantado, tanto dentro como fuera de nuestro partido, a nivel estatal y nacional, para impedir este artero crimen ecológico que comprometería seriamente la salud y bienestar general de las futuras generaciones de coahuilenses.</w:t>
      </w:r>
    </w:p>
    <w:p w14:paraId="52BDA0F2" w14:textId="77777777" w:rsidR="001B46AA" w:rsidRPr="001B46AA" w:rsidRDefault="001B46AA" w:rsidP="001B46AA">
      <w:pPr>
        <w:jc w:val="both"/>
        <w:rPr>
          <w:rFonts w:ascii="Arial" w:eastAsia="Calibri" w:hAnsi="Arial" w:cs="Arial"/>
          <w:sz w:val="28"/>
          <w:szCs w:val="28"/>
          <w:lang w:val="es-MX" w:eastAsia="en-US"/>
        </w:rPr>
      </w:pPr>
    </w:p>
    <w:p w14:paraId="4FD450A2"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La activista e investigadora ambientalista, Lilia América Albert, de Ambiente y Salud, A.C., señala que el proceso de fracking conlleva un número elevado de efectos sobre el medio ambiente, entre los cuales destacan los siguientes: Elevado consumo de agua y su pérdida para el ciclo hidrológico; agotamiento de las fuentes de agua; elevada generación de desechos tóxicos y dificultades para su manejo; contaminación de los mantos freáticos y el agua superficial.</w:t>
      </w:r>
    </w:p>
    <w:p w14:paraId="1F264633" w14:textId="77777777" w:rsidR="001B46AA" w:rsidRPr="001B46AA" w:rsidRDefault="001B46AA" w:rsidP="001B46AA">
      <w:pPr>
        <w:jc w:val="both"/>
        <w:rPr>
          <w:rFonts w:ascii="Arial" w:eastAsia="Calibri" w:hAnsi="Arial" w:cs="Arial"/>
          <w:sz w:val="28"/>
          <w:szCs w:val="28"/>
          <w:lang w:val="es-MX" w:eastAsia="en-US"/>
        </w:rPr>
      </w:pPr>
    </w:p>
    <w:p w14:paraId="1A5FC2DC"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A los anteriores desastres, de los cuales existen claros antecedentes en diversos países, se agregan: la contaminación atmosférica; migración de gases y sustancias del fluido hidráulico hacia la superficie; contaminación del suelo por derrames y flujos de retorno; emisión de gases de efecto invernadero (metano y otros); sismicidad inducida; contaminación acústica; impactos paisajísticos adversos; alteración de la biodiversidad.</w:t>
      </w:r>
    </w:p>
    <w:p w14:paraId="66C32B77" w14:textId="77777777" w:rsidR="001B46AA" w:rsidRPr="001B46AA" w:rsidRDefault="001B46AA" w:rsidP="001B46AA">
      <w:pPr>
        <w:jc w:val="both"/>
        <w:rPr>
          <w:rFonts w:ascii="Arial" w:eastAsia="Calibri" w:hAnsi="Arial" w:cs="Arial"/>
          <w:sz w:val="28"/>
          <w:szCs w:val="28"/>
          <w:lang w:val="es-MX" w:eastAsia="en-US"/>
        </w:rPr>
      </w:pPr>
    </w:p>
    <w:p w14:paraId="68676140"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No por nada, en Francia la técnica de fractura hidráulica fue prohibida por el parlamento el 30 de junio de 2011, así mismo, en Bulgaria esta práctica quedó vetada el 18 de enero de 2012; en mayo de ese mismo año, el gobierno alemán decidió detener sus planes de implementación; en España, en 2012 y 2013, las comunidades autónomas de Cantabria y La Rioja, respectivamente, prohibieron la fractura hidráulica en su territorio, en tanto, el Valle de Mena (Burgos) se declaró municipio libre de fracking.</w:t>
      </w:r>
    </w:p>
    <w:p w14:paraId="610AB91A" w14:textId="77777777" w:rsidR="001B46AA" w:rsidRPr="001B46AA" w:rsidRDefault="001B46AA" w:rsidP="001B46AA">
      <w:pPr>
        <w:jc w:val="both"/>
        <w:rPr>
          <w:rFonts w:ascii="Arial" w:eastAsia="Calibri" w:hAnsi="Arial" w:cs="Arial"/>
          <w:sz w:val="28"/>
          <w:szCs w:val="28"/>
          <w:lang w:val="es-MX" w:eastAsia="en-US"/>
        </w:rPr>
      </w:pPr>
    </w:p>
    <w:p w14:paraId="736C0703"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Por su parte, Suiza ha prohibido el uso de esta tecnología, por medio de una moratoria nacional; en Italia dos proyectos de explotación de gas de esquisto fueron paralizados, uno mediante la protesta social y un segundo por el propio gobierno; en Irlanda del Norte, en 2011, el parlamento votó a favor de una moratoria de dos años sobre la fractura hidráulica, el senado lo avaló en junio de 2017; en Irlanda, en 2013, el gobierno estableció una moratoria informal de dos años sobre la explotación del gas de esquisto.</w:t>
      </w:r>
    </w:p>
    <w:p w14:paraId="125605DD" w14:textId="77777777" w:rsidR="001B46AA" w:rsidRPr="001B46AA" w:rsidRDefault="001B46AA" w:rsidP="001B46AA">
      <w:pPr>
        <w:jc w:val="both"/>
        <w:rPr>
          <w:rFonts w:ascii="Arial" w:eastAsia="Calibri" w:hAnsi="Arial" w:cs="Arial"/>
          <w:sz w:val="28"/>
          <w:szCs w:val="28"/>
          <w:lang w:val="es-MX" w:eastAsia="en-US"/>
        </w:rPr>
      </w:pPr>
    </w:p>
    <w:p w14:paraId="092BA7DC"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En Estados Unidos, algunos estados y ciudades prohibieron el uso de la técnica, tal fue el caso de Vermont en 2012; ese mismo año, el estado de Nueva Jersey prohibió el depósito de residuos procedentes de la extracción de gas de esquisto en su territorio. Otros estados y ciudades han declarado moratorias para la fractura hidráulica, entre ellos el estado de Nueva York.</w:t>
      </w:r>
    </w:p>
    <w:p w14:paraId="6AD35BB7" w14:textId="77777777" w:rsidR="001B46AA" w:rsidRPr="001B46AA" w:rsidRDefault="001B46AA" w:rsidP="001B46AA">
      <w:pPr>
        <w:jc w:val="both"/>
        <w:rPr>
          <w:rFonts w:ascii="Arial" w:eastAsia="Calibri" w:hAnsi="Arial" w:cs="Arial"/>
          <w:sz w:val="28"/>
          <w:szCs w:val="28"/>
          <w:lang w:val="es-MX" w:eastAsia="en-US"/>
        </w:rPr>
      </w:pPr>
    </w:p>
    <w:p w14:paraId="49726F8B"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Particularmente en Coahuila, ni lo sueñen: tampoco habrá fracking, por más que se haya invertido en proyectos de exploración, y por más seguros que se sientan los inversionistas que empiezan a arriesgar sus fortunas en este potencial y descomunal ecocidio.</w:t>
      </w:r>
    </w:p>
    <w:p w14:paraId="462E0F46" w14:textId="77777777" w:rsidR="001B46AA" w:rsidRPr="001B46AA" w:rsidRDefault="001B46AA" w:rsidP="001B46AA">
      <w:pPr>
        <w:jc w:val="both"/>
        <w:rPr>
          <w:rFonts w:ascii="Arial" w:eastAsia="Calibri" w:hAnsi="Arial" w:cs="Arial"/>
          <w:sz w:val="28"/>
          <w:szCs w:val="28"/>
          <w:lang w:val="es-MX" w:eastAsia="en-US"/>
        </w:rPr>
      </w:pPr>
    </w:p>
    <w:p w14:paraId="700CB9DB"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El Clúster de Energía Coahuila, organismo que dirige con recursos que recibe del estado el ex gobernador Rogelio Montemayor Seguy, ha asegurado erróneamente que, de no resolverse el problema del gas natural con Estados Unidos nos tendrán de rodillas cada vez que haya un fenómeno natural, un acto terrorista o simplemente cuando el vecino país del norte decida cerrar la válvula.</w:t>
      </w:r>
    </w:p>
    <w:p w14:paraId="33430710" w14:textId="77777777" w:rsidR="001B46AA" w:rsidRPr="001B46AA" w:rsidRDefault="001B46AA" w:rsidP="001B46AA">
      <w:pPr>
        <w:jc w:val="both"/>
        <w:rPr>
          <w:rFonts w:ascii="Arial" w:eastAsia="Calibri" w:hAnsi="Arial" w:cs="Arial"/>
          <w:sz w:val="28"/>
          <w:szCs w:val="28"/>
          <w:lang w:val="es-MX" w:eastAsia="en-US"/>
        </w:rPr>
      </w:pPr>
    </w:p>
    <w:p w14:paraId="2D72B812"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No es, sino él mismo, quien se encuentra de rodillas ante la desmedida ambición de inversionistas extranjeros que, no conformes con haber causado destrozos ambientales en la Unión Americana y otros países, ahora buscan extender su acción depredadora a territorio mexicano.</w:t>
      </w:r>
    </w:p>
    <w:p w14:paraId="250C5A6A" w14:textId="77777777" w:rsidR="001B46AA" w:rsidRPr="001B46AA" w:rsidRDefault="001B46AA" w:rsidP="001B46AA">
      <w:pPr>
        <w:jc w:val="both"/>
        <w:rPr>
          <w:rFonts w:ascii="Arial" w:eastAsia="Calibri" w:hAnsi="Arial" w:cs="Arial"/>
          <w:sz w:val="28"/>
          <w:szCs w:val="28"/>
          <w:lang w:val="es-MX" w:eastAsia="en-US"/>
        </w:rPr>
      </w:pPr>
    </w:p>
    <w:p w14:paraId="65F5601C"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Así pues, a todos aquellos que aspiran a acrecentar su poder económico y político, aun en medio de conflictos de intereses, les adelantamos que, mientras no demuestren fehacientemente que la práctica del fracking es inofensiva, será inútil que insistan.</w:t>
      </w:r>
    </w:p>
    <w:p w14:paraId="1174F694" w14:textId="77777777" w:rsidR="001B46AA" w:rsidRPr="001B46AA" w:rsidRDefault="001B46AA" w:rsidP="001B46AA">
      <w:pPr>
        <w:jc w:val="both"/>
        <w:rPr>
          <w:rFonts w:ascii="Arial" w:eastAsia="Calibri" w:hAnsi="Arial" w:cs="Arial"/>
          <w:sz w:val="28"/>
          <w:szCs w:val="28"/>
          <w:lang w:val="es-MX" w:eastAsia="en-US"/>
        </w:rPr>
      </w:pPr>
    </w:p>
    <w:p w14:paraId="4F244E87" w14:textId="77777777" w:rsidR="001B46AA" w:rsidRPr="001B46AA" w:rsidRDefault="001B46AA" w:rsidP="001B46AA">
      <w:pPr>
        <w:jc w:val="both"/>
        <w:rPr>
          <w:rFonts w:ascii="Arial" w:eastAsia="Calibri" w:hAnsi="Arial" w:cs="Arial"/>
          <w:sz w:val="28"/>
          <w:szCs w:val="28"/>
          <w:lang w:val="es-MX" w:eastAsia="en-US"/>
        </w:rPr>
      </w:pPr>
      <w:r w:rsidRPr="001B46AA">
        <w:rPr>
          <w:rFonts w:ascii="Arial" w:eastAsia="Calibri" w:hAnsi="Arial" w:cs="Arial"/>
          <w:sz w:val="28"/>
          <w:szCs w:val="28"/>
          <w:lang w:val="es-MX" w:eastAsia="en-US"/>
        </w:rPr>
        <w:t>Que quede muy claro que, de ser necesario, agotaremos todas las instancias, recursos legales y demás esfuerzos que se requieran, con tal de impedir que se consume esta nueva barbarie del siglo XXI.</w:t>
      </w:r>
    </w:p>
    <w:p w14:paraId="3EE564D0" w14:textId="77777777" w:rsidR="001B46AA" w:rsidRPr="001B46AA" w:rsidRDefault="001B46AA" w:rsidP="001B46AA">
      <w:pPr>
        <w:jc w:val="both"/>
        <w:rPr>
          <w:rFonts w:ascii="Arial" w:eastAsia="Calibri" w:hAnsi="Arial" w:cs="Arial"/>
          <w:sz w:val="26"/>
          <w:szCs w:val="26"/>
          <w:lang w:val="es-MX" w:eastAsia="en-US"/>
        </w:rPr>
      </w:pPr>
    </w:p>
    <w:p w14:paraId="01595C41" w14:textId="77777777" w:rsidR="001B46AA" w:rsidRPr="001B46AA" w:rsidRDefault="001B46AA" w:rsidP="001B46AA">
      <w:pPr>
        <w:jc w:val="both"/>
        <w:rPr>
          <w:rFonts w:ascii="Arial" w:eastAsia="Calibri" w:hAnsi="Arial" w:cs="Arial"/>
          <w:sz w:val="26"/>
          <w:szCs w:val="26"/>
          <w:lang w:val="es-MX" w:eastAsia="en-US"/>
        </w:rPr>
      </w:pPr>
    </w:p>
    <w:p w14:paraId="5C34D12D" w14:textId="77777777" w:rsidR="001B46AA" w:rsidRPr="001B46AA" w:rsidRDefault="001B46AA" w:rsidP="001B46AA">
      <w:pPr>
        <w:ind w:right="50"/>
        <w:jc w:val="center"/>
        <w:rPr>
          <w:rFonts w:ascii="Arial" w:eastAsia="Arial" w:hAnsi="Arial" w:cs="Arial"/>
          <w:b/>
          <w:sz w:val="26"/>
          <w:szCs w:val="26"/>
          <w:lang w:val="es-MX" w:eastAsia="en-US"/>
        </w:rPr>
      </w:pPr>
      <w:r w:rsidRPr="001B46AA">
        <w:rPr>
          <w:rFonts w:ascii="Arial" w:eastAsia="Arial" w:hAnsi="Arial" w:cs="Arial"/>
          <w:b/>
          <w:sz w:val="26"/>
          <w:szCs w:val="26"/>
          <w:lang w:val="es-MX" w:eastAsia="en-US"/>
        </w:rPr>
        <w:t>A T E N T A M E N T E</w:t>
      </w:r>
    </w:p>
    <w:p w14:paraId="71498197" w14:textId="77777777" w:rsidR="001B46AA" w:rsidRPr="001B46AA" w:rsidRDefault="001B46AA" w:rsidP="001B46AA">
      <w:pPr>
        <w:ind w:right="50"/>
        <w:jc w:val="center"/>
        <w:rPr>
          <w:rFonts w:ascii="Arial" w:eastAsia="Arial" w:hAnsi="Arial" w:cs="Arial"/>
          <w:b/>
          <w:sz w:val="26"/>
          <w:szCs w:val="26"/>
          <w:lang w:val="es-MX" w:eastAsia="en-US"/>
        </w:rPr>
      </w:pPr>
      <w:r w:rsidRPr="001B46AA">
        <w:rPr>
          <w:rFonts w:ascii="Arial" w:eastAsia="Arial" w:hAnsi="Arial" w:cs="Arial"/>
          <w:b/>
          <w:sz w:val="26"/>
          <w:szCs w:val="26"/>
          <w:lang w:val="es-MX" w:eastAsia="en-US"/>
        </w:rPr>
        <w:t>Saltillo, Coahuila de Zaragoza, octubre 26 de 2021</w:t>
      </w:r>
    </w:p>
    <w:p w14:paraId="2BFD65C8" w14:textId="77777777" w:rsidR="001B46AA" w:rsidRPr="001B46AA" w:rsidRDefault="001B46AA" w:rsidP="001B46AA">
      <w:pPr>
        <w:ind w:right="50"/>
        <w:jc w:val="center"/>
        <w:rPr>
          <w:rFonts w:ascii="Arial" w:eastAsia="Arial" w:hAnsi="Arial" w:cs="Arial"/>
          <w:b/>
          <w:sz w:val="26"/>
          <w:szCs w:val="26"/>
          <w:lang w:val="es-MX" w:eastAsia="en-US"/>
        </w:rPr>
      </w:pPr>
      <w:r w:rsidRPr="001B46AA">
        <w:rPr>
          <w:rFonts w:ascii="Arial" w:eastAsia="Arial" w:hAnsi="Arial" w:cs="Arial"/>
          <w:b/>
          <w:sz w:val="26"/>
          <w:szCs w:val="26"/>
          <w:lang w:val="es-MX" w:eastAsia="en-US"/>
        </w:rPr>
        <w:t xml:space="preserve">Grupo Parlamentario de </w:t>
      </w:r>
      <w:r w:rsidRPr="001B46AA">
        <w:rPr>
          <w:rFonts w:ascii="Arial" w:eastAsia="Arial" w:hAnsi="Arial" w:cs="Arial"/>
          <w:b/>
          <w:sz w:val="32"/>
          <w:szCs w:val="32"/>
          <w:lang w:val="es-MX" w:eastAsia="en-US"/>
        </w:rPr>
        <w:t>morena</w:t>
      </w:r>
      <w:r w:rsidRPr="001B46AA">
        <w:rPr>
          <w:rFonts w:ascii="Arial" w:eastAsia="Arial" w:hAnsi="Arial" w:cs="Arial"/>
          <w:b/>
          <w:sz w:val="26"/>
          <w:szCs w:val="26"/>
          <w:lang w:val="es-MX" w:eastAsia="en-US"/>
        </w:rPr>
        <w:t>:</w:t>
      </w:r>
    </w:p>
    <w:p w14:paraId="33368119" w14:textId="715DC862" w:rsidR="001B46AA" w:rsidRPr="001B46AA" w:rsidRDefault="001B46AA" w:rsidP="001B46AA">
      <w:pPr>
        <w:tabs>
          <w:tab w:val="left" w:pos="5056"/>
        </w:tabs>
        <w:jc w:val="center"/>
        <w:rPr>
          <w:rFonts w:ascii="Arial" w:eastAsia="Arial" w:hAnsi="Arial" w:cs="Arial"/>
          <w:b/>
          <w:sz w:val="26"/>
          <w:szCs w:val="26"/>
          <w:lang w:val="es-MX" w:eastAsia="en-US"/>
        </w:rPr>
      </w:pPr>
    </w:p>
    <w:p w14:paraId="4D0374F2" w14:textId="77777777" w:rsidR="001B46AA" w:rsidRPr="001B46AA" w:rsidRDefault="001B46AA" w:rsidP="001B46AA">
      <w:pPr>
        <w:tabs>
          <w:tab w:val="left" w:pos="5056"/>
        </w:tabs>
        <w:jc w:val="center"/>
        <w:rPr>
          <w:rFonts w:ascii="Arial" w:eastAsia="Arial" w:hAnsi="Arial" w:cs="Arial"/>
          <w:b/>
          <w:sz w:val="26"/>
          <w:szCs w:val="26"/>
          <w:lang w:val="es-MX" w:eastAsia="en-US"/>
        </w:rPr>
      </w:pPr>
    </w:p>
    <w:p w14:paraId="18AA5217" w14:textId="77777777" w:rsidR="001B46AA" w:rsidRPr="001B46AA" w:rsidRDefault="001B46AA" w:rsidP="001B46AA">
      <w:pPr>
        <w:tabs>
          <w:tab w:val="left" w:pos="5056"/>
        </w:tabs>
        <w:jc w:val="center"/>
        <w:rPr>
          <w:rFonts w:ascii="Arial" w:eastAsia="Arial" w:hAnsi="Arial" w:cs="Arial"/>
          <w:b/>
          <w:sz w:val="26"/>
          <w:szCs w:val="26"/>
          <w:lang w:val="es-MX" w:eastAsia="en-US"/>
        </w:rPr>
      </w:pPr>
    </w:p>
    <w:p w14:paraId="591BFE97" w14:textId="77777777" w:rsidR="001B46AA" w:rsidRPr="001B46AA" w:rsidRDefault="001B46AA" w:rsidP="001B46AA">
      <w:pPr>
        <w:tabs>
          <w:tab w:val="left" w:pos="5056"/>
        </w:tabs>
        <w:jc w:val="center"/>
        <w:rPr>
          <w:rFonts w:ascii="Arial" w:eastAsia="Arial" w:hAnsi="Arial" w:cs="Arial"/>
          <w:b/>
          <w:sz w:val="26"/>
          <w:szCs w:val="26"/>
          <w:lang w:val="es-MX" w:eastAsia="en-US"/>
        </w:rPr>
      </w:pPr>
    </w:p>
    <w:p w14:paraId="2202D693" w14:textId="77777777" w:rsidR="001B46AA" w:rsidRPr="001B46AA" w:rsidRDefault="001B46AA" w:rsidP="001B46AA">
      <w:pPr>
        <w:tabs>
          <w:tab w:val="left" w:pos="5056"/>
        </w:tabs>
        <w:jc w:val="center"/>
        <w:rPr>
          <w:rFonts w:ascii="Arial" w:eastAsia="Arial" w:hAnsi="Arial" w:cs="Arial"/>
          <w:b/>
          <w:sz w:val="26"/>
          <w:szCs w:val="26"/>
          <w:lang w:val="es-MX" w:eastAsia="en-US"/>
        </w:rPr>
      </w:pPr>
      <w:r w:rsidRPr="001B46AA">
        <w:rPr>
          <w:rFonts w:ascii="Arial" w:eastAsia="Arial" w:hAnsi="Arial" w:cs="Arial"/>
          <w:b/>
          <w:sz w:val="26"/>
          <w:szCs w:val="26"/>
          <w:lang w:val="es-MX" w:eastAsia="en-US"/>
        </w:rPr>
        <w:t>DIP. LIZBETH OGAZÓN NAVA</w:t>
      </w:r>
    </w:p>
    <w:p w14:paraId="61EE9892" w14:textId="41BC56E1" w:rsidR="001B46AA" w:rsidRPr="001B46AA" w:rsidRDefault="001B46AA" w:rsidP="001B46AA">
      <w:pPr>
        <w:jc w:val="center"/>
        <w:rPr>
          <w:rFonts w:ascii="Arial" w:eastAsia="Arial" w:hAnsi="Arial" w:cs="Arial"/>
          <w:b/>
          <w:sz w:val="26"/>
          <w:szCs w:val="26"/>
          <w:lang w:val="es-MX" w:eastAsia="en-US"/>
        </w:rPr>
      </w:pPr>
    </w:p>
    <w:p w14:paraId="19600AB5" w14:textId="77777777" w:rsidR="001B46AA" w:rsidRPr="001B46AA" w:rsidRDefault="001B46AA" w:rsidP="001B46AA">
      <w:pPr>
        <w:jc w:val="center"/>
        <w:rPr>
          <w:rFonts w:ascii="Arial" w:eastAsia="Arial" w:hAnsi="Arial" w:cs="Arial"/>
          <w:b/>
          <w:sz w:val="26"/>
          <w:szCs w:val="26"/>
          <w:lang w:val="es-MX" w:eastAsia="en-US"/>
        </w:rPr>
      </w:pPr>
    </w:p>
    <w:p w14:paraId="14878A4A" w14:textId="77777777" w:rsidR="001B46AA" w:rsidRPr="001B46AA" w:rsidRDefault="001B46AA" w:rsidP="001B46AA">
      <w:pPr>
        <w:jc w:val="center"/>
        <w:rPr>
          <w:rFonts w:ascii="Arial" w:eastAsia="Arial" w:hAnsi="Arial" w:cs="Arial"/>
          <w:b/>
          <w:sz w:val="26"/>
          <w:szCs w:val="26"/>
          <w:lang w:val="es-MX" w:eastAsia="en-US"/>
        </w:rPr>
      </w:pPr>
    </w:p>
    <w:p w14:paraId="2ED0E5C4" w14:textId="71CF88B4" w:rsidR="001B46AA" w:rsidRPr="001B46AA" w:rsidRDefault="001B46AA" w:rsidP="001B46AA">
      <w:pPr>
        <w:jc w:val="center"/>
        <w:rPr>
          <w:rFonts w:ascii="Arial" w:eastAsia="Arial" w:hAnsi="Arial" w:cs="Arial"/>
          <w:b/>
          <w:sz w:val="26"/>
          <w:szCs w:val="26"/>
          <w:lang w:val="es-MX" w:eastAsia="en-US"/>
        </w:rPr>
      </w:pPr>
    </w:p>
    <w:p w14:paraId="1F0B627A" w14:textId="77777777" w:rsidR="001B46AA" w:rsidRPr="001B46AA" w:rsidRDefault="001B46AA" w:rsidP="001B46AA">
      <w:pPr>
        <w:jc w:val="center"/>
        <w:rPr>
          <w:rFonts w:ascii="Arial" w:eastAsia="Arial" w:hAnsi="Arial" w:cs="Arial"/>
          <w:b/>
          <w:sz w:val="26"/>
          <w:szCs w:val="26"/>
          <w:lang w:val="es-MX" w:eastAsia="en-US"/>
        </w:rPr>
      </w:pPr>
      <w:r w:rsidRPr="001B46AA">
        <w:rPr>
          <w:rFonts w:ascii="Arial" w:eastAsia="Arial" w:hAnsi="Arial" w:cs="Arial"/>
          <w:b/>
          <w:sz w:val="26"/>
          <w:szCs w:val="26"/>
          <w:lang w:val="es-MX" w:eastAsia="en-US"/>
        </w:rPr>
        <w:t>DIP. TERESA DE JESÚS MERAZ GARCÍA</w:t>
      </w:r>
    </w:p>
    <w:p w14:paraId="12CDA6BC" w14:textId="77777777" w:rsidR="001B46AA" w:rsidRPr="001B46AA" w:rsidRDefault="001B46AA" w:rsidP="001B46AA">
      <w:pPr>
        <w:jc w:val="center"/>
        <w:rPr>
          <w:rFonts w:ascii="Arial" w:eastAsia="Arial" w:hAnsi="Arial" w:cs="Arial"/>
          <w:b/>
          <w:sz w:val="26"/>
          <w:szCs w:val="26"/>
          <w:lang w:val="es-MX" w:eastAsia="en-US"/>
        </w:rPr>
      </w:pPr>
    </w:p>
    <w:p w14:paraId="7682278D" w14:textId="77777777" w:rsidR="001B46AA" w:rsidRPr="001B46AA" w:rsidRDefault="001B46AA" w:rsidP="001B46AA">
      <w:pPr>
        <w:jc w:val="center"/>
        <w:rPr>
          <w:rFonts w:ascii="Arial" w:eastAsia="Arial" w:hAnsi="Arial" w:cs="Arial"/>
          <w:b/>
          <w:sz w:val="26"/>
          <w:szCs w:val="26"/>
          <w:lang w:val="es-MX" w:eastAsia="en-US"/>
        </w:rPr>
      </w:pPr>
    </w:p>
    <w:p w14:paraId="7A344155" w14:textId="77777777" w:rsidR="001B46AA" w:rsidRPr="001B46AA" w:rsidRDefault="001B46AA" w:rsidP="001B46AA">
      <w:pPr>
        <w:jc w:val="center"/>
        <w:rPr>
          <w:rFonts w:ascii="Arial" w:eastAsia="Arial" w:hAnsi="Arial" w:cs="Arial"/>
          <w:b/>
          <w:sz w:val="26"/>
          <w:szCs w:val="26"/>
          <w:lang w:val="es-MX" w:eastAsia="en-US"/>
        </w:rPr>
      </w:pPr>
    </w:p>
    <w:p w14:paraId="41BB567C" w14:textId="77777777" w:rsidR="001B46AA" w:rsidRPr="001B46AA" w:rsidRDefault="001B46AA" w:rsidP="001B46AA">
      <w:pPr>
        <w:jc w:val="center"/>
        <w:rPr>
          <w:rFonts w:ascii="Arial" w:eastAsia="Arial" w:hAnsi="Arial" w:cs="Arial"/>
          <w:b/>
          <w:sz w:val="26"/>
          <w:szCs w:val="26"/>
          <w:lang w:val="es-MX" w:eastAsia="en-US"/>
        </w:rPr>
      </w:pPr>
    </w:p>
    <w:p w14:paraId="4AF1AF95" w14:textId="77777777" w:rsidR="001B46AA" w:rsidRPr="001B46AA" w:rsidRDefault="001B46AA" w:rsidP="001B46AA">
      <w:pPr>
        <w:jc w:val="center"/>
        <w:rPr>
          <w:rFonts w:ascii="Arial" w:eastAsia="Arial" w:hAnsi="Arial" w:cs="Arial"/>
          <w:b/>
          <w:sz w:val="26"/>
          <w:szCs w:val="26"/>
          <w:lang w:val="es-MX" w:eastAsia="en-US"/>
        </w:rPr>
      </w:pPr>
    </w:p>
    <w:p w14:paraId="34E9CD7B" w14:textId="77777777" w:rsidR="001B46AA" w:rsidRPr="001B46AA" w:rsidRDefault="001B46AA" w:rsidP="001B46AA">
      <w:pPr>
        <w:jc w:val="center"/>
        <w:rPr>
          <w:rFonts w:ascii="Arial" w:eastAsia="Arial" w:hAnsi="Arial" w:cs="Arial"/>
          <w:b/>
          <w:sz w:val="26"/>
          <w:szCs w:val="26"/>
          <w:lang w:val="es-MX" w:eastAsia="en-US"/>
        </w:rPr>
      </w:pPr>
      <w:r w:rsidRPr="001B46AA">
        <w:rPr>
          <w:rFonts w:ascii="Arial" w:eastAsia="Arial" w:hAnsi="Arial" w:cs="Arial"/>
          <w:b/>
          <w:sz w:val="26"/>
          <w:szCs w:val="26"/>
          <w:lang w:val="es-MX" w:eastAsia="en-US"/>
        </w:rPr>
        <w:t>DIP. LAURA FRANCISCA AGUILAR TABARES</w:t>
      </w:r>
    </w:p>
    <w:p w14:paraId="087CC62C" w14:textId="77777777" w:rsidR="001B46AA" w:rsidRPr="001B46AA" w:rsidRDefault="001B46AA" w:rsidP="001B46AA">
      <w:pPr>
        <w:jc w:val="both"/>
        <w:rPr>
          <w:rFonts w:ascii="Arial" w:eastAsia="Calibri" w:hAnsi="Arial" w:cs="Arial"/>
          <w:sz w:val="26"/>
          <w:szCs w:val="26"/>
          <w:lang w:val="es-MX" w:eastAsia="en-US"/>
        </w:rPr>
      </w:pPr>
    </w:p>
    <w:p w14:paraId="35CB3B56" w14:textId="77777777" w:rsidR="001B46AA" w:rsidRPr="001B46AA" w:rsidRDefault="001B46AA" w:rsidP="001B46AA">
      <w:pPr>
        <w:jc w:val="both"/>
        <w:rPr>
          <w:rFonts w:ascii="Arial" w:eastAsia="Calibri" w:hAnsi="Arial" w:cs="Arial"/>
          <w:sz w:val="26"/>
          <w:szCs w:val="26"/>
          <w:lang w:val="es-MX" w:eastAsia="en-US"/>
        </w:rPr>
      </w:pPr>
    </w:p>
    <w:p w14:paraId="50B0124E" w14:textId="77777777" w:rsidR="001B46AA" w:rsidRPr="001B46AA" w:rsidRDefault="001B46AA" w:rsidP="001B46AA">
      <w:pPr>
        <w:jc w:val="both"/>
        <w:rPr>
          <w:rFonts w:ascii="Arial" w:eastAsia="Calibri" w:hAnsi="Arial" w:cs="Arial"/>
          <w:sz w:val="26"/>
          <w:szCs w:val="26"/>
          <w:lang w:val="es-MX" w:eastAsia="en-US"/>
        </w:rPr>
      </w:pPr>
    </w:p>
    <w:p w14:paraId="0DBB1FCB" w14:textId="77777777" w:rsidR="001B46AA" w:rsidRPr="001B46AA" w:rsidRDefault="001B46AA" w:rsidP="001B46AA">
      <w:pPr>
        <w:jc w:val="both"/>
        <w:rPr>
          <w:rFonts w:ascii="Arial" w:eastAsia="Calibri" w:hAnsi="Arial" w:cs="Arial"/>
          <w:sz w:val="26"/>
          <w:szCs w:val="26"/>
          <w:lang w:val="es-MX" w:eastAsia="en-US"/>
        </w:rPr>
      </w:pPr>
    </w:p>
    <w:p w14:paraId="5EBF5FF9" w14:textId="77777777" w:rsidR="001B46AA" w:rsidRPr="001B46AA" w:rsidRDefault="001B46AA" w:rsidP="001B46AA">
      <w:pPr>
        <w:jc w:val="center"/>
        <w:rPr>
          <w:rFonts w:ascii="Arial" w:eastAsia="Calibri" w:hAnsi="Arial" w:cs="Arial"/>
          <w:b/>
          <w:sz w:val="26"/>
          <w:szCs w:val="26"/>
          <w:lang w:val="es-MX" w:eastAsia="en-US"/>
        </w:rPr>
      </w:pPr>
      <w:r w:rsidRPr="001B46AA">
        <w:rPr>
          <w:rFonts w:ascii="Arial" w:eastAsia="Calibri" w:hAnsi="Arial" w:cs="Arial"/>
          <w:b/>
          <w:sz w:val="26"/>
          <w:szCs w:val="26"/>
          <w:lang w:val="es-MX" w:eastAsia="en-US"/>
        </w:rPr>
        <w:t>Y, EL DE LA VOZ, DIP. FRANCISCO JAVIER CORTEZ GÓMEZ</w:t>
      </w:r>
    </w:p>
    <w:p w14:paraId="6ED1BA42" w14:textId="77777777" w:rsidR="001B46AA" w:rsidRPr="001B46AA" w:rsidRDefault="001B46AA" w:rsidP="001B46AA">
      <w:pPr>
        <w:jc w:val="both"/>
        <w:rPr>
          <w:rFonts w:ascii="Arial" w:eastAsia="Calibri" w:hAnsi="Arial" w:cs="Arial"/>
          <w:sz w:val="26"/>
          <w:szCs w:val="26"/>
          <w:lang w:val="es-MX" w:eastAsia="en-US"/>
        </w:rPr>
      </w:pPr>
    </w:p>
    <w:p w14:paraId="707D48BB" w14:textId="77777777" w:rsidR="001B46AA" w:rsidRDefault="001B46AA" w:rsidP="00330CB3">
      <w:pPr>
        <w:autoSpaceDE w:val="0"/>
        <w:autoSpaceDN w:val="0"/>
        <w:adjustRightInd w:val="0"/>
        <w:spacing w:line="360" w:lineRule="auto"/>
        <w:jc w:val="both"/>
        <w:rPr>
          <w:rFonts w:ascii="Arial" w:eastAsia="Cambria" w:hAnsi="Arial" w:cs="Arial"/>
          <w:b/>
          <w:bCs/>
          <w:color w:val="000000"/>
          <w:sz w:val="28"/>
          <w:szCs w:val="28"/>
          <w:lang w:val="es-MX" w:eastAsia="en-US"/>
        </w:rPr>
      </w:pPr>
    </w:p>
    <w:p w14:paraId="1879C56E" w14:textId="77777777" w:rsidR="001B46AA" w:rsidRDefault="001B46AA" w:rsidP="00330CB3">
      <w:pPr>
        <w:autoSpaceDE w:val="0"/>
        <w:autoSpaceDN w:val="0"/>
        <w:adjustRightInd w:val="0"/>
        <w:spacing w:line="360" w:lineRule="auto"/>
        <w:jc w:val="both"/>
        <w:rPr>
          <w:rFonts w:ascii="Arial" w:eastAsia="Cambria" w:hAnsi="Arial" w:cs="Arial"/>
          <w:b/>
          <w:bCs/>
          <w:color w:val="000000"/>
          <w:sz w:val="28"/>
          <w:szCs w:val="28"/>
          <w:lang w:val="es-MX" w:eastAsia="en-US"/>
        </w:rPr>
      </w:pPr>
    </w:p>
    <w:p w14:paraId="648765CB" w14:textId="77777777" w:rsidR="001B46AA" w:rsidRDefault="001B46AA" w:rsidP="00330CB3">
      <w:pPr>
        <w:autoSpaceDE w:val="0"/>
        <w:autoSpaceDN w:val="0"/>
        <w:adjustRightInd w:val="0"/>
        <w:spacing w:line="360" w:lineRule="auto"/>
        <w:jc w:val="both"/>
        <w:rPr>
          <w:rFonts w:ascii="Arial" w:eastAsia="Cambria" w:hAnsi="Arial" w:cs="Arial"/>
          <w:b/>
          <w:bCs/>
          <w:color w:val="000000"/>
          <w:sz w:val="28"/>
          <w:szCs w:val="28"/>
          <w:lang w:val="es-MX" w:eastAsia="en-US"/>
        </w:rPr>
      </w:pPr>
    </w:p>
    <w:p w14:paraId="03C116BA" w14:textId="77777777" w:rsidR="001B46AA" w:rsidRDefault="001B46AA" w:rsidP="00330CB3">
      <w:pPr>
        <w:autoSpaceDE w:val="0"/>
        <w:autoSpaceDN w:val="0"/>
        <w:adjustRightInd w:val="0"/>
        <w:spacing w:line="360" w:lineRule="auto"/>
        <w:jc w:val="both"/>
        <w:rPr>
          <w:rFonts w:ascii="Arial" w:eastAsia="Cambria" w:hAnsi="Arial" w:cs="Arial"/>
          <w:b/>
          <w:bCs/>
          <w:color w:val="000000"/>
          <w:sz w:val="28"/>
          <w:szCs w:val="28"/>
          <w:lang w:val="es-MX" w:eastAsia="en-US"/>
        </w:rPr>
        <w:sectPr w:rsidR="001B46AA" w:rsidSect="001322D8">
          <w:footnotePr>
            <w:numRestart w:val="eachSect"/>
          </w:footnotePr>
          <w:pgSz w:w="12240" w:h="15840" w:code="1"/>
          <w:pgMar w:top="1418" w:right="1418" w:bottom="1418" w:left="1418" w:header="567" w:footer="567" w:gutter="0"/>
          <w:cols w:space="708"/>
          <w:docGrid w:linePitch="360"/>
        </w:sectPr>
      </w:pPr>
    </w:p>
    <w:p w14:paraId="3A6DDAAA" w14:textId="7F0BABF3" w:rsidR="00330CB3" w:rsidRPr="00330CB3" w:rsidRDefault="00330CB3" w:rsidP="00330CB3">
      <w:pPr>
        <w:jc w:val="both"/>
        <w:rPr>
          <w:rFonts w:ascii="Arial" w:eastAsia="Arial" w:hAnsi="Arial" w:cs="Arial"/>
          <w:b/>
          <w:sz w:val="28"/>
          <w:szCs w:val="28"/>
          <w:lang w:val="es-MX" w:eastAsia="es-MX"/>
        </w:rPr>
      </w:pPr>
      <w:r w:rsidRPr="00330CB3">
        <w:rPr>
          <w:rFonts w:ascii="Arial" w:eastAsia="Arial" w:hAnsi="Arial" w:cs="Arial"/>
          <w:b/>
          <w:sz w:val="28"/>
          <w:szCs w:val="28"/>
          <w:lang w:val="es-MX" w:eastAsia="es-MX"/>
        </w:rPr>
        <w:t>PRONUNCIAMIENTO QUE PRESENTA, LA DIPUTADA CLAUDIA ELVIRA RODRÍGUEZ MÁRQUEZ DE LA FRACCIÓN PARLAMENTARIA “MARIO MOLINA PASQUEL” DEL PARTIDO VERDE ECOLOGISTA DE MÉXICO, CON RELACIÓN AL “DÍA DE LA CULTURA VIAL”.</w:t>
      </w:r>
    </w:p>
    <w:p w14:paraId="236A6C7F" w14:textId="77777777" w:rsidR="00330CB3" w:rsidRPr="00330CB3" w:rsidRDefault="00330CB3" w:rsidP="00330CB3">
      <w:pPr>
        <w:spacing w:line="276" w:lineRule="auto"/>
        <w:jc w:val="both"/>
        <w:rPr>
          <w:rFonts w:ascii="Arial" w:eastAsia="Arial" w:hAnsi="Arial" w:cs="Arial"/>
          <w:b/>
          <w:sz w:val="28"/>
          <w:szCs w:val="28"/>
          <w:lang w:val="es-MX" w:eastAsia="es-MX"/>
        </w:rPr>
      </w:pPr>
    </w:p>
    <w:p w14:paraId="44D11B94" w14:textId="77777777" w:rsidR="00330CB3" w:rsidRPr="00330CB3" w:rsidRDefault="00330CB3" w:rsidP="00330CB3">
      <w:pPr>
        <w:spacing w:line="276" w:lineRule="auto"/>
        <w:jc w:val="both"/>
        <w:rPr>
          <w:rFonts w:ascii="Arial" w:eastAsia="Arial" w:hAnsi="Arial" w:cs="Arial"/>
          <w:b/>
          <w:sz w:val="28"/>
          <w:szCs w:val="28"/>
          <w:lang w:val="es-MX" w:eastAsia="es-MX"/>
        </w:rPr>
      </w:pPr>
      <w:r w:rsidRPr="00330CB3">
        <w:rPr>
          <w:rFonts w:ascii="Arial" w:eastAsia="Arial" w:hAnsi="Arial" w:cs="Arial"/>
          <w:b/>
          <w:sz w:val="28"/>
          <w:szCs w:val="28"/>
          <w:lang w:val="es-MX" w:eastAsia="es-MX"/>
        </w:rPr>
        <w:t xml:space="preserve">H. PLENO DEL CONGRESO DEL ESTADO </w:t>
      </w:r>
    </w:p>
    <w:p w14:paraId="251BD5A2" w14:textId="77777777" w:rsidR="00330CB3" w:rsidRPr="00330CB3" w:rsidRDefault="00330CB3" w:rsidP="00330CB3">
      <w:pPr>
        <w:spacing w:line="276" w:lineRule="auto"/>
        <w:jc w:val="both"/>
        <w:rPr>
          <w:rFonts w:ascii="Arial" w:eastAsia="Arial" w:hAnsi="Arial" w:cs="Arial"/>
          <w:b/>
          <w:sz w:val="28"/>
          <w:szCs w:val="28"/>
          <w:lang w:val="es-MX" w:eastAsia="es-MX"/>
        </w:rPr>
      </w:pPr>
      <w:r w:rsidRPr="00330CB3">
        <w:rPr>
          <w:rFonts w:ascii="Arial" w:eastAsia="Arial" w:hAnsi="Arial" w:cs="Arial"/>
          <w:b/>
          <w:sz w:val="28"/>
          <w:szCs w:val="28"/>
          <w:lang w:val="es-MX" w:eastAsia="es-MX"/>
        </w:rPr>
        <w:t>DE COAHUILA DE ZARAGOZA.</w:t>
      </w:r>
    </w:p>
    <w:p w14:paraId="37DF6BAA" w14:textId="77777777" w:rsidR="00330CB3" w:rsidRPr="00330CB3" w:rsidRDefault="00330CB3" w:rsidP="00330CB3">
      <w:pPr>
        <w:spacing w:line="276" w:lineRule="auto"/>
        <w:jc w:val="both"/>
        <w:rPr>
          <w:rFonts w:ascii="Arial" w:eastAsia="Arial" w:hAnsi="Arial" w:cs="Arial"/>
          <w:b/>
          <w:sz w:val="28"/>
          <w:szCs w:val="28"/>
          <w:lang w:val="es-MX" w:eastAsia="es-MX"/>
        </w:rPr>
      </w:pPr>
      <w:r w:rsidRPr="00330CB3">
        <w:rPr>
          <w:rFonts w:ascii="Arial" w:eastAsia="Arial" w:hAnsi="Arial" w:cs="Arial"/>
          <w:b/>
          <w:sz w:val="28"/>
          <w:szCs w:val="28"/>
          <w:lang w:val="es-MX" w:eastAsia="es-MX"/>
        </w:rPr>
        <w:t>P R E S E N T E.-</w:t>
      </w:r>
    </w:p>
    <w:p w14:paraId="11321AFF" w14:textId="77777777" w:rsidR="00330CB3" w:rsidRPr="00330CB3" w:rsidRDefault="00330CB3" w:rsidP="00330CB3">
      <w:pPr>
        <w:spacing w:line="276" w:lineRule="auto"/>
        <w:jc w:val="both"/>
        <w:rPr>
          <w:rFonts w:ascii="Arial" w:eastAsia="Arial" w:hAnsi="Arial" w:cs="Arial"/>
          <w:b/>
          <w:sz w:val="28"/>
          <w:szCs w:val="28"/>
          <w:lang w:val="es-MX" w:eastAsia="es-MX"/>
        </w:rPr>
      </w:pPr>
    </w:p>
    <w:p w14:paraId="4A4271FE"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 xml:space="preserve">En pasado cinco de octubre se conmemoro </w:t>
      </w:r>
      <w:r w:rsidRPr="00330CB3">
        <w:rPr>
          <w:rFonts w:ascii="Arial" w:eastAsia="Arial" w:hAnsi="Arial" w:cs="Arial"/>
          <w:b/>
          <w:i/>
          <w:iCs/>
          <w:sz w:val="28"/>
          <w:szCs w:val="28"/>
          <w:lang w:val="es-MX" w:eastAsia="es-MX"/>
        </w:rPr>
        <w:t>el día de cultura vial</w:t>
      </w:r>
      <w:r w:rsidRPr="00330CB3">
        <w:rPr>
          <w:rFonts w:ascii="Arial" w:eastAsia="Arial" w:hAnsi="Arial" w:cs="Arial"/>
          <w:bCs/>
          <w:sz w:val="28"/>
          <w:szCs w:val="28"/>
          <w:lang w:val="es-MX" w:eastAsia="es-MX"/>
        </w:rPr>
        <w:t>, al respecto podemos señalar lo siguiente esta se define como una serie de medidas y recomendaciones, que todo ciudadano debe conocer al momento de transitar por la vía pública, ya sea en un vehículo motorizado como auto, camión, motocicleta o en un medio de transporte impulsado por la fuerza humana como la bicicleta, o a pie como peatón.</w:t>
      </w:r>
    </w:p>
    <w:p w14:paraId="721BF071"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34E410B8"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La cultura vial es una parte importante de la formación ciudadana, esta serie de conocimientos prácticos, legales y de sentido común, son un elemento importante para generar una convencía pacífica y armónica entre la sociedad, el respeto a las normas legales y comportamiento social constituye parte de nuestra armonía social.</w:t>
      </w:r>
    </w:p>
    <w:p w14:paraId="2C622B73"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4D29B4FE"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De acuerdo al instituto de geografía de la Universidad Nacional Autónoma de México en nuestro país cerca de 16,000 pierden la vida anualmente en accidentes de tránsito, a nivel mundial es la principal causa de muerte de jóvenes entre 15 y 29 años, y las muertes por accidentes de tránsito llegan a 1.24 millones de personas al año siendo la octava causa de muertes a nivel global de acuerdo a la organización mundial de la salud.</w:t>
      </w:r>
    </w:p>
    <w:p w14:paraId="5411426C"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352E1462"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43D0C3B3"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3AF08A89"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394E5434"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La cultura y educación vial no solo previenen la pérdida de vidas humanas es también es un factor importante para la preservación de otras áreas como el patrimonio de las personas y la preservación del medio ambiente. Mejorando con todo ello la calidad de vida.</w:t>
      </w:r>
    </w:p>
    <w:p w14:paraId="0D0116AD"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7DCF9EC5"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Promover el respeto a las normas de seguridad en la vía pública constituye un compromiso de respeto hacia la integridad y vida de los demás, así como la vida propia.</w:t>
      </w:r>
    </w:p>
    <w:p w14:paraId="210AE70D"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3A4E9E63"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Entre las principales reglas que debemos conocer están:</w:t>
      </w:r>
    </w:p>
    <w:p w14:paraId="751F0C6F"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432D01AC"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 xml:space="preserve">Evita el uso del celular mientras conduces, utiliza los cruces y puentes peatonales, camina por las banquetas, cede el paso al peatón, respeta y obedece las señales y reglas de tránsito, mantén una prudente distancia entre vehículos, respeta los espacios de motociclistas y ciclistas no maneje bajo el influjo del alcohol o alguna droga, uso del casco y equipo de protección para motociclistas y ciclistas, uso de equipo de protección para menores y bebes, manejo con control de velocidad entre otros. </w:t>
      </w:r>
    </w:p>
    <w:p w14:paraId="30A60D5C"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6D5B4F25"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 xml:space="preserve">El objetivo de la cultura vial es promover una movilidad segura y sustentable   en la que todos los que usamos la vía pública garanticemos entre todos la protección y libre tránsito. </w:t>
      </w:r>
    </w:p>
    <w:p w14:paraId="62F83EA4"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688811B0"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Recordemos que las buenas prácticas y hábitos hacen que sea seguro él, transitar por las calles y que la mayoría de los accidentes ocurren por el factor humano, que es el riesgo más frecuente y variado, seguido del factor mecánico y  por ultimo las condiciones externas  ( clima, lluvia etc) , en todos ellos debemos aprender desde niños una educación vial sobre todo de respeto y tolerancia, de modo que cuando un adolescente empiece a manejar tenga presente esos conceptos y los mismo cuando hace uso de la calle como peatón.</w:t>
      </w:r>
    </w:p>
    <w:p w14:paraId="471B6D4C"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023CC6B8"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70A0269B"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4AF5F721"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Finalmente, una cultura vial es tan importante que la asamblea general de las naciones unidas proclamo el decenio 2011 a 2021 como el decenio de la promoción de la cultura vial.</w:t>
      </w:r>
    </w:p>
    <w:p w14:paraId="59169044" w14:textId="77777777" w:rsidR="00330CB3" w:rsidRPr="00330CB3" w:rsidRDefault="00330CB3" w:rsidP="00330CB3">
      <w:pPr>
        <w:spacing w:line="276" w:lineRule="auto"/>
        <w:jc w:val="both"/>
        <w:rPr>
          <w:rFonts w:ascii="Arial" w:eastAsia="Arial" w:hAnsi="Arial" w:cs="Arial"/>
          <w:bCs/>
          <w:sz w:val="28"/>
          <w:szCs w:val="28"/>
          <w:lang w:val="es-MX" w:eastAsia="es-MX"/>
        </w:rPr>
      </w:pPr>
    </w:p>
    <w:p w14:paraId="51A97464" w14:textId="77777777" w:rsidR="00330CB3" w:rsidRPr="00330CB3" w:rsidRDefault="00330CB3" w:rsidP="00330CB3">
      <w:pPr>
        <w:spacing w:line="276" w:lineRule="auto"/>
        <w:jc w:val="both"/>
        <w:rPr>
          <w:rFonts w:ascii="Arial" w:eastAsia="Arial" w:hAnsi="Arial" w:cs="Arial"/>
          <w:bCs/>
          <w:sz w:val="28"/>
          <w:szCs w:val="28"/>
          <w:lang w:val="es-MX" w:eastAsia="es-MX"/>
        </w:rPr>
      </w:pPr>
      <w:r w:rsidRPr="00330CB3">
        <w:rPr>
          <w:rFonts w:ascii="Arial" w:eastAsia="Arial" w:hAnsi="Arial" w:cs="Arial"/>
          <w:bCs/>
          <w:sz w:val="28"/>
          <w:szCs w:val="28"/>
          <w:lang w:val="es-MX" w:eastAsia="es-MX"/>
        </w:rPr>
        <w:t>Promovamos esta práctica entre familia, amigos y ciudadanos.</w:t>
      </w:r>
    </w:p>
    <w:p w14:paraId="53A1AE6B" w14:textId="77777777" w:rsidR="00330CB3" w:rsidRPr="00330CB3" w:rsidRDefault="00330CB3" w:rsidP="00330CB3">
      <w:pPr>
        <w:pBdr>
          <w:top w:val="nil"/>
          <w:left w:val="nil"/>
          <w:bottom w:val="nil"/>
          <w:right w:val="nil"/>
          <w:between w:val="nil"/>
        </w:pBdr>
        <w:jc w:val="both"/>
        <w:rPr>
          <w:rFonts w:ascii="Arial" w:eastAsia="Arial" w:hAnsi="Arial" w:cs="Arial"/>
          <w:b/>
          <w:color w:val="000000"/>
          <w:sz w:val="28"/>
          <w:szCs w:val="28"/>
          <w:lang w:val="es-MX" w:eastAsia="es-MX"/>
        </w:rPr>
      </w:pPr>
    </w:p>
    <w:p w14:paraId="7CAD2538" w14:textId="77777777" w:rsidR="00330CB3" w:rsidRPr="00330CB3" w:rsidRDefault="00330CB3" w:rsidP="00330CB3">
      <w:pPr>
        <w:pBdr>
          <w:top w:val="nil"/>
          <w:left w:val="nil"/>
          <w:bottom w:val="nil"/>
          <w:right w:val="nil"/>
          <w:between w:val="nil"/>
        </w:pBdr>
        <w:jc w:val="center"/>
        <w:rPr>
          <w:rFonts w:ascii="Arial" w:eastAsia="Arial" w:hAnsi="Arial" w:cs="Arial"/>
          <w:b/>
          <w:color w:val="000000"/>
          <w:sz w:val="28"/>
          <w:szCs w:val="28"/>
          <w:lang w:val="es-MX" w:eastAsia="es-MX"/>
        </w:rPr>
      </w:pPr>
      <w:r w:rsidRPr="00330CB3">
        <w:rPr>
          <w:rFonts w:ascii="Arial" w:eastAsia="Arial" w:hAnsi="Arial" w:cs="Arial"/>
          <w:b/>
          <w:color w:val="000000"/>
          <w:sz w:val="28"/>
          <w:szCs w:val="28"/>
          <w:lang w:val="es-MX" w:eastAsia="es-MX"/>
        </w:rPr>
        <w:t>A T E N T A M E N T E</w:t>
      </w:r>
    </w:p>
    <w:p w14:paraId="1979DA32" w14:textId="77777777" w:rsidR="00330CB3" w:rsidRPr="00330CB3" w:rsidRDefault="00330CB3" w:rsidP="00330CB3">
      <w:pPr>
        <w:pBdr>
          <w:top w:val="nil"/>
          <w:left w:val="nil"/>
          <w:bottom w:val="nil"/>
          <w:right w:val="nil"/>
          <w:between w:val="nil"/>
        </w:pBdr>
        <w:jc w:val="center"/>
        <w:rPr>
          <w:rFonts w:ascii="Arial" w:eastAsia="Arial" w:hAnsi="Arial" w:cs="Arial"/>
          <w:b/>
          <w:color w:val="000000"/>
          <w:sz w:val="28"/>
          <w:szCs w:val="28"/>
          <w:lang w:val="es-MX" w:eastAsia="es-MX"/>
        </w:rPr>
      </w:pPr>
      <w:r w:rsidRPr="00330CB3">
        <w:rPr>
          <w:rFonts w:ascii="Arial" w:eastAsia="Arial" w:hAnsi="Arial" w:cs="Arial"/>
          <w:b/>
          <w:color w:val="000000"/>
          <w:sz w:val="28"/>
          <w:szCs w:val="28"/>
          <w:lang w:val="es-MX" w:eastAsia="es-MX"/>
        </w:rPr>
        <w:t>Saltillo, Coahuila de Zaragoza, a 26 de octubre de 2021.</w:t>
      </w:r>
    </w:p>
    <w:p w14:paraId="72B46596" w14:textId="77777777" w:rsidR="00330CB3" w:rsidRPr="00330CB3" w:rsidRDefault="00330CB3" w:rsidP="00330CB3">
      <w:pPr>
        <w:pBdr>
          <w:top w:val="nil"/>
          <w:left w:val="nil"/>
          <w:bottom w:val="nil"/>
          <w:right w:val="nil"/>
          <w:between w:val="nil"/>
        </w:pBdr>
        <w:jc w:val="center"/>
        <w:rPr>
          <w:rFonts w:ascii="Arial" w:eastAsia="Arial" w:hAnsi="Arial" w:cs="Arial"/>
          <w:b/>
          <w:color w:val="000000"/>
          <w:sz w:val="28"/>
          <w:szCs w:val="28"/>
          <w:lang w:val="es-MX" w:eastAsia="es-MX"/>
        </w:rPr>
      </w:pPr>
    </w:p>
    <w:p w14:paraId="0DAA18E4" w14:textId="77777777" w:rsidR="00330CB3" w:rsidRPr="00330CB3" w:rsidRDefault="00330CB3" w:rsidP="00330CB3">
      <w:pPr>
        <w:pBdr>
          <w:top w:val="nil"/>
          <w:left w:val="nil"/>
          <w:bottom w:val="nil"/>
          <w:right w:val="nil"/>
          <w:between w:val="nil"/>
        </w:pBdr>
        <w:jc w:val="center"/>
        <w:rPr>
          <w:rFonts w:ascii="Arial" w:eastAsia="Arial" w:hAnsi="Arial" w:cs="Arial"/>
          <w:b/>
          <w:color w:val="000000"/>
          <w:sz w:val="28"/>
          <w:szCs w:val="28"/>
          <w:lang w:val="es-MX" w:eastAsia="es-MX"/>
        </w:rPr>
      </w:pPr>
    </w:p>
    <w:p w14:paraId="51899DCC" w14:textId="77777777" w:rsidR="00330CB3" w:rsidRPr="00330CB3" w:rsidRDefault="00330CB3" w:rsidP="00330CB3">
      <w:pPr>
        <w:pBdr>
          <w:top w:val="nil"/>
          <w:left w:val="nil"/>
          <w:bottom w:val="nil"/>
          <w:right w:val="nil"/>
          <w:between w:val="nil"/>
        </w:pBdr>
        <w:jc w:val="center"/>
        <w:rPr>
          <w:rFonts w:ascii="Arial" w:eastAsia="Arial" w:hAnsi="Arial" w:cs="Arial"/>
          <w:b/>
          <w:color w:val="000000"/>
          <w:sz w:val="28"/>
          <w:szCs w:val="28"/>
          <w:lang w:val="es-MX" w:eastAsia="es-MX"/>
        </w:rPr>
      </w:pPr>
    </w:p>
    <w:p w14:paraId="27777314" w14:textId="77777777" w:rsidR="00330CB3" w:rsidRPr="00330CB3" w:rsidRDefault="00330CB3" w:rsidP="00330CB3">
      <w:pPr>
        <w:pBdr>
          <w:top w:val="nil"/>
          <w:left w:val="nil"/>
          <w:bottom w:val="nil"/>
          <w:right w:val="nil"/>
          <w:between w:val="nil"/>
        </w:pBdr>
        <w:jc w:val="center"/>
        <w:rPr>
          <w:rFonts w:ascii="Arial" w:eastAsia="Arial" w:hAnsi="Arial" w:cs="Arial"/>
          <w:b/>
          <w:color w:val="000000"/>
          <w:sz w:val="28"/>
          <w:szCs w:val="28"/>
          <w:lang w:val="es-MX" w:eastAsia="es-MX"/>
        </w:rPr>
      </w:pPr>
      <w:r w:rsidRPr="00330CB3">
        <w:rPr>
          <w:rFonts w:ascii="Arial" w:eastAsia="Arial" w:hAnsi="Arial" w:cs="Arial"/>
          <w:b/>
          <w:color w:val="000000"/>
          <w:sz w:val="28"/>
          <w:szCs w:val="28"/>
          <w:lang w:val="es-MX" w:eastAsia="es-MX"/>
        </w:rPr>
        <w:t>DIP. CLAUDIA ELVIRA RODRÍGUEZ MÁRQUEZ</w:t>
      </w:r>
    </w:p>
    <w:p w14:paraId="2C86832F" w14:textId="77777777" w:rsidR="00330CB3" w:rsidRPr="00330CB3" w:rsidRDefault="00330CB3" w:rsidP="00330CB3">
      <w:pPr>
        <w:pBdr>
          <w:top w:val="nil"/>
          <w:left w:val="nil"/>
          <w:bottom w:val="nil"/>
          <w:right w:val="nil"/>
          <w:between w:val="nil"/>
        </w:pBdr>
        <w:jc w:val="center"/>
        <w:rPr>
          <w:rFonts w:ascii="Arial" w:eastAsia="Arial" w:hAnsi="Arial" w:cs="Arial"/>
          <w:b/>
          <w:color w:val="000000"/>
          <w:sz w:val="28"/>
          <w:szCs w:val="28"/>
          <w:lang w:val="es-MX" w:eastAsia="es-MX"/>
        </w:rPr>
      </w:pPr>
      <w:r w:rsidRPr="00330CB3">
        <w:rPr>
          <w:rFonts w:ascii="Arial" w:eastAsia="Arial" w:hAnsi="Arial" w:cs="Arial"/>
          <w:b/>
          <w:color w:val="000000"/>
          <w:sz w:val="28"/>
          <w:szCs w:val="28"/>
          <w:lang w:val="es-MX" w:eastAsia="es-MX"/>
        </w:rPr>
        <w:t>DE LA FRACCIÓN PARLAMENTARIA “MARIO MOLINA PASQUEL”</w:t>
      </w:r>
    </w:p>
    <w:p w14:paraId="3F636F67" w14:textId="77777777" w:rsidR="00330CB3" w:rsidRPr="00330CB3" w:rsidRDefault="00330CB3" w:rsidP="00330CB3">
      <w:pPr>
        <w:pBdr>
          <w:top w:val="nil"/>
          <w:left w:val="nil"/>
          <w:bottom w:val="nil"/>
          <w:right w:val="nil"/>
          <w:between w:val="nil"/>
        </w:pBdr>
        <w:jc w:val="center"/>
        <w:rPr>
          <w:rFonts w:ascii="Arial" w:eastAsia="Arial" w:hAnsi="Arial" w:cs="Arial"/>
          <w:color w:val="000000"/>
          <w:sz w:val="28"/>
          <w:szCs w:val="28"/>
          <w:lang w:val="es-MX" w:eastAsia="es-MX"/>
        </w:rPr>
      </w:pPr>
      <w:r w:rsidRPr="00330CB3">
        <w:rPr>
          <w:rFonts w:ascii="Arial" w:eastAsia="Arial" w:hAnsi="Arial" w:cs="Arial"/>
          <w:b/>
          <w:color w:val="000000"/>
          <w:sz w:val="28"/>
          <w:szCs w:val="28"/>
          <w:lang w:val="es-MX" w:eastAsia="es-MX"/>
        </w:rPr>
        <w:t>DEL PARTIDO VERDE ECOLOGISTA DE MÉXICO</w:t>
      </w:r>
    </w:p>
    <w:p w14:paraId="64B58746" w14:textId="77777777" w:rsidR="00330CB3" w:rsidRPr="00330CB3" w:rsidRDefault="00330CB3" w:rsidP="00330CB3">
      <w:pPr>
        <w:spacing w:line="360" w:lineRule="auto"/>
        <w:jc w:val="both"/>
        <w:rPr>
          <w:rFonts w:ascii="Arial" w:eastAsia="Arial" w:hAnsi="Arial" w:cs="Arial"/>
          <w:b/>
          <w:i/>
          <w:sz w:val="22"/>
          <w:szCs w:val="22"/>
          <w:lang w:val="es-MX" w:eastAsia="es-MX"/>
        </w:rPr>
      </w:pPr>
    </w:p>
    <w:p w14:paraId="39AD28D0" w14:textId="77777777" w:rsidR="00AE4416" w:rsidRDefault="00AE4416" w:rsidP="00330CB3">
      <w:pPr>
        <w:spacing w:line="276" w:lineRule="auto"/>
        <w:jc w:val="both"/>
        <w:rPr>
          <w:rFonts w:ascii="Arial" w:hAnsi="Arial" w:cs="Arial"/>
          <w:b/>
          <w:szCs w:val="26"/>
          <w:lang w:val="es-MX" w:eastAsia="es-ES_tradnl"/>
        </w:rPr>
        <w:sectPr w:rsidR="00AE4416" w:rsidSect="001322D8">
          <w:footnotePr>
            <w:numRestart w:val="eachSect"/>
          </w:footnotePr>
          <w:pgSz w:w="12240" w:h="15840" w:code="1"/>
          <w:pgMar w:top="1418" w:right="1418" w:bottom="1418" w:left="1418" w:header="567" w:footer="567" w:gutter="0"/>
          <w:cols w:space="708"/>
          <w:docGrid w:linePitch="360"/>
        </w:sectPr>
      </w:pPr>
    </w:p>
    <w:p w14:paraId="5E960E74" w14:textId="77777777" w:rsidR="001B46AA" w:rsidRPr="001B46AA" w:rsidRDefault="001B46AA" w:rsidP="001B46AA">
      <w:pPr>
        <w:spacing w:line="276" w:lineRule="auto"/>
        <w:jc w:val="both"/>
        <w:rPr>
          <w:rFonts w:ascii="Arial" w:hAnsi="Arial"/>
          <w:b/>
          <w:bCs/>
          <w:sz w:val="25"/>
          <w:szCs w:val="25"/>
          <w:lang w:val="es-MX"/>
        </w:rPr>
      </w:pPr>
      <w:r w:rsidRPr="001B46AA">
        <w:rPr>
          <w:rFonts w:ascii="Arial" w:hAnsi="Arial" w:cs="Arial"/>
          <w:b/>
          <w:sz w:val="25"/>
          <w:szCs w:val="25"/>
          <w:lang w:val="es-MX" w:eastAsia="es-MX"/>
        </w:rPr>
        <w:t xml:space="preserve">PRONUNCIAMIENTO QUE PRESENTA LA DIPUTADA MARTHA LOERA ARÁMBULA, CONJUNTAMENTE CON LAS DIPUTADAS Y LOS DIPUTADOS DEL GRUPO PARLAMENTARIO </w:t>
      </w:r>
      <w:r w:rsidRPr="001B46AA">
        <w:rPr>
          <w:rFonts w:ascii="Arial" w:hAnsi="Arial" w:cs="Arial"/>
          <w:b/>
          <w:snapToGrid w:val="0"/>
          <w:sz w:val="25"/>
          <w:szCs w:val="25"/>
          <w:lang w:val="es-MX" w:eastAsia="es-MX"/>
        </w:rPr>
        <w:t>"MIGUEL RAMOS ARIZPE"</w:t>
      </w:r>
      <w:r w:rsidRPr="001B46AA">
        <w:rPr>
          <w:rFonts w:ascii="Arial" w:hAnsi="Arial" w:cs="Arial"/>
          <w:b/>
          <w:sz w:val="25"/>
          <w:szCs w:val="25"/>
          <w:lang w:val="es-MX" w:eastAsia="es-MX"/>
        </w:rPr>
        <w:t xml:space="preserve">, DEL PARTIDO REVOLUCIONARIO INSTITUCIONAL, EN CONMEMORACIÓN </w:t>
      </w:r>
      <w:r w:rsidRPr="001B46AA">
        <w:rPr>
          <w:rFonts w:ascii="Arial" w:hAnsi="Arial" w:cs="Arial"/>
          <w:b/>
          <w:bCs/>
          <w:sz w:val="25"/>
          <w:szCs w:val="25"/>
          <w:lang w:val="es-MX" w:eastAsia="es-MX"/>
        </w:rPr>
        <w:t>AL DÍA INTERNACIONAL CONTRA EL CAMBIO CLIMÁTICO.</w:t>
      </w:r>
    </w:p>
    <w:p w14:paraId="3DB552BB" w14:textId="77777777" w:rsidR="001B46AA" w:rsidRPr="001B46AA" w:rsidRDefault="001B46AA" w:rsidP="001B46AA">
      <w:pPr>
        <w:ind w:right="50"/>
        <w:jc w:val="both"/>
        <w:rPr>
          <w:rFonts w:ascii="Arial" w:hAnsi="Arial" w:cs="Arial"/>
          <w:b/>
          <w:bCs/>
          <w:sz w:val="25"/>
          <w:szCs w:val="25"/>
          <w:lang w:val="es-MX"/>
        </w:rPr>
      </w:pPr>
    </w:p>
    <w:p w14:paraId="70339A8F" w14:textId="77777777" w:rsidR="001B46AA" w:rsidRPr="001B46AA" w:rsidRDefault="001B46AA" w:rsidP="001B46AA">
      <w:pPr>
        <w:spacing w:line="276" w:lineRule="auto"/>
        <w:jc w:val="both"/>
        <w:rPr>
          <w:rFonts w:ascii="Arial" w:hAnsi="Arial" w:cs="Arial"/>
          <w:b/>
          <w:sz w:val="25"/>
          <w:szCs w:val="25"/>
          <w:lang w:val="es-MX" w:eastAsia="es-MX"/>
        </w:rPr>
      </w:pPr>
      <w:r w:rsidRPr="001B46AA">
        <w:rPr>
          <w:rFonts w:ascii="Arial" w:hAnsi="Arial" w:cs="Arial"/>
          <w:b/>
          <w:sz w:val="25"/>
          <w:szCs w:val="25"/>
          <w:lang w:val="es-MX" w:eastAsia="es-MX"/>
        </w:rPr>
        <w:t>H. PLENO DEL CONGRESO DEL ESTADO</w:t>
      </w:r>
    </w:p>
    <w:p w14:paraId="06BD5CDC" w14:textId="77777777" w:rsidR="001B46AA" w:rsidRPr="001B46AA" w:rsidRDefault="001B46AA" w:rsidP="001B46AA">
      <w:pPr>
        <w:spacing w:line="276" w:lineRule="auto"/>
        <w:jc w:val="both"/>
        <w:rPr>
          <w:rFonts w:ascii="Arial" w:hAnsi="Arial" w:cs="Arial"/>
          <w:b/>
          <w:sz w:val="25"/>
          <w:szCs w:val="25"/>
          <w:lang w:val="es-MX" w:eastAsia="es-MX"/>
        </w:rPr>
      </w:pPr>
      <w:r w:rsidRPr="001B46AA">
        <w:rPr>
          <w:rFonts w:ascii="Arial" w:hAnsi="Arial" w:cs="Arial"/>
          <w:b/>
          <w:sz w:val="25"/>
          <w:szCs w:val="25"/>
          <w:lang w:val="es-MX" w:eastAsia="es-MX"/>
        </w:rPr>
        <w:t>DE COAHUILA DE ZARAGOZA.</w:t>
      </w:r>
    </w:p>
    <w:p w14:paraId="29A00F9B" w14:textId="77777777" w:rsidR="001B46AA" w:rsidRPr="001B46AA" w:rsidRDefault="001B46AA" w:rsidP="001B46AA">
      <w:pPr>
        <w:spacing w:line="276" w:lineRule="auto"/>
        <w:jc w:val="both"/>
        <w:rPr>
          <w:rFonts w:ascii="Arial" w:hAnsi="Arial" w:cs="Arial"/>
          <w:b/>
          <w:sz w:val="25"/>
          <w:szCs w:val="25"/>
          <w:lang w:val="es-MX" w:eastAsia="es-MX"/>
        </w:rPr>
      </w:pPr>
      <w:r w:rsidRPr="001B46AA">
        <w:rPr>
          <w:rFonts w:ascii="Arial" w:hAnsi="Arial" w:cs="Arial"/>
          <w:b/>
          <w:sz w:val="25"/>
          <w:szCs w:val="25"/>
          <w:lang w:val="es-MX" w:eastAsia="es-MX"/>
        </w:rPr>
        <w:t>P R E S E N T E.-</w:t>
      </w:r>
    </w:p>
    <w:p w14:paraId="7C83832C" w14:textId="77777777" w:rsidR="001B46AA" w:rsidRPr="001B46AA" w:rsidRDefault="001B46AA" w:rsidP="001B46AA">
      <w:pPr>
        <w:spacing w:line="276" w:lineRule="auto"/>
        <w:jc w:val="both"/>
        <w:rPr>
          <w:rFonts w:ascii="Arial" w:hAnsi="Arial" w:cs="Arial"/>
          <w:b/>
          <w:sz w:val="25"/>
          <w:szCs w:val="25"/>
          <w:lang w:val="es-MX" w:eastAsia="es-MX"/>
        </w:rPr>
      </w:pPr>
    </w:p>
    <w:p w14:paraId="5C4C3554"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Las acciones del hombre en los últimos 100 años han causado un gran impacto en la naturaleza, modificando grave e irreparablemente el medio ambiente en todo el planeta.</w:t>
      </w:r>
    </w:p>
    <w:p w14:paraId="72A6CB94" w14:textId="77777777" w:rsidR="001B46AA" w:rsidRPr="001B46AA" w:rsidRDefault="001B46AA" w:rsidP="001B46AA">
      <w:pPr>
        <w:spacing w:line="276" w:lineRule="auto"/>
        <w:jc w:val="both"/>
        <w:rPr>
          <w:rFonts w:ascii="Arial" w:hAnsi="Arial" w:cs="Arial"/>
          <w:bCs/>
          <w:sz w:val="25"/>
          <w:szCs w:val="25"/>
          <w:lang w:val="es-MX" w:eastAsia="es-MX"/>
        </w:rPr>
      </w:pPr>
    </w:p>
    <w:p w14:paraId="03DCD478"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No hay tiempo para demoras ni lugar para excusas. Así lo señaló el Panel Intergubernamental de Expertos sobre el Cambio Climático (IPCC), al predecir una catástrofe mudial en las próximas décadas a menos que las naciones unan fuerzas ahora.</w:t>
      </w:r>
      <w:r w:rsidRPr="001B46AA">
        <w:rPr>
          <w:rFonts w:ascii="Arial" w:hAnsi="Arial" w:cs="Arial"/>
          <w:bCs/>
          <w:sz w:val="25"/>
          <w:szCs w:val="25"/>
          <w:vertAlign w:val="superscript"/>
          <w:lang w:val="es-MX" w:eastAsia="es-MX"/>
        </w:rPr>
        <w:footnoteReference w:id="39"/>
      </w:r>
    </w:p>
    <w:p w14:paraId="49CFC20E" w14:textId="77777777" w:rsidR="001B46AA" w:rsidRPr="001B46AA" w:rsidRDefault="001B46AA" w:rsidP="001B46AA">
      <w:pPr>
        <w:spacing w:line="276" w:lineRule="auto"/>
        <w:jc w:val="both"/>
        <w:rPr>
          <w:rFonts w:ascii="Arial" w:hAnsi="Arial" w:cs="Arial"/>
          <w:bCs/>
          <w:sz w:val="25"/>
          <w:szCs w:val="25"/>
          <w:lang w:val="es-MX" w:eastAsia="es-MX"/>
        </w:rPr>
      </w:pPr>
    </w:p>
    <w:p w14:paraId="42547159"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 xml:space="preserve">Y es que la evidencia científica es clara: </w:t>
      </w:r>
    </w:p>
    <w:p w14:paraId="3C8D2A24" w14:textId="77777777" w:rsidR="001B46AA" w:rsidRPr="001B46AA" w:rsidRDefault="001B46AA" w:rsidP="001B46AA">
      <w:pPr>
        <w:spacing w:line="276" w:lineRule="auto"/>
        <w:jc w:val="both"/>
        <w:rPr>
          <w:rFonts w:ascii="Arial" w:hAnsi="Arial" w:cs="Arial"/>
          <w:bCs/>
          <w:sz w:val="25"/>
          <w:szCs w:val="25"/>
          <w:lang w:val="es-MX" w:eastAsia="es-MX"/>
        </w:rPr>
      </w:pPr>
    </w:p>
    <w:p w14:paraId="0E967382" w14:textId="77777777" w:rsidR="001B46AA" w:rsidRPr="001B46AA" w:rsidRDefault="001B46AA" w:rsidP="001B46AA">
      <w:pPr>
        <w:numPr>
          <w:ilvl w:val="0"/>
          <w:numId w:val="38"/>
        </w:numPr>
        <w:spacing w:after="160" w:line="276" w:lineRule="auto"/>
        <w:contextualSpacing/>
        <w:jc w:val="both"/>
        <w:rPr>
          <w:rFonts w:ascii="Arial" w:hAnsi="Arial" w:cs="Arial"/>
          <w:bCs/>
          <w:sz w:val="25"/>
          <w:szCs w:val="25"/>
          <w:lang w:eastAsia="es-MX"/>
        </w:rPr>
      </w:pPr>
      <w:r w:rsidRPr="001B46AA">
        <w:rPr>
          <w:rFonts w:ascii="Arial" w:hAnsi="Arial" w:cs="Arial"/>
          <w:bCs/>
          <w:sz w:val="25"/>
          <w:szCs w:val="25"/>
          <w:lang w:eastAsia="es-MX"/>
        </w:rPr>
        <w:t xml:space="preserve">La temperatura mundial fue 1.09º C más alta entre 2011 y 2020 que entre los años 1850 y 1900; </w:t>
      </w:r>
    </w:p>
    <w:p w14:paraId="3CDA0031" w14:textId="77777777" w:rsidR="001B46AA" w:rsidRPr="001B46AA" w:rsidRDefault="001B46AA" w:rsidP="001B46AA">
      <w:pPr>
        <w:numPr>
          <w:ilvl w:val="0"/>
          <w:numId w:val="38"/>
        </w:numPr>
        <w:spacing w:after="160" w:line="276" w:lineRule="auto"/>
        <w:contextualSpacing/>
        <w:jc w:val="both"/>
        <w:rPr>
          <w:rFonts w:ascii="Arial" w:hAnsi="Arial" w:cs="Arial"/>
          <w:bCs/>
          <w:sz w:val="25"/>
          <w:szCs w:val="25"/>
          <w:lang w:eastAsia="es-MX"/>
        </w:rPr>
      </w:pPr>
      <w:r w:rsidRPr="001B46AA">
        <w:rPr>
          <w:rFonts w:ascii="Arial" w:hAnsi="Arial" w:cs="Arial"/>
          <w:bCs/>
          <w:sz w:val="25"/>
          <w:szCs w:val="25"/>
          <w:lang w:eastAsia="es-MX"/>
        </w:rPr>
        <w:t>Los últimos cinco años fueron los más calurosos registrados desde 1850;</w:t>
      </w:r>
    </w:p>
    <w:p w14:paraId="124639F6" w14:textId="77777777" w:rsidR="001B46AA" w:rsidRPr="001B46AA" w:rsidRDefault="001B46AA" w:rsidP="001B46AA">
      <w:pPr>
        <w:numPr>
          <w:ilvl w:val="0"/>
          <w:numId w:val="38"/>
        </w:numPr>
        <w:spacing w:after="160" w:line="276" w:lineRule="auto"/>
        <w:contextualSpacing/>
        <w:jc w:val="both"/>
        <w:rPr>
          <w:rFonts w:ascii="Arial" w:hAnsi="Arial" w:cs="Arial"/>
          <w:bCs/>
          <w:sz w:val="25"/>
          <w:szCs w:val="25"/>
          <w:lang w:eastAsia="es-MX"/>
        </w:rPr>
      </w:pPr>
      <w:r w:rsidRPr="001B46AA">
        <w:rPr>
          <w:rFonts w:ascii="Arial" w:hAnsi="Arial" w:cs="Arial"/>
          <w:bCs/>
          <w:sz w:val="25"/>
          <w:szCs w:val="25"/>
          <w:lang w:eastAsia="es-MX"/>
        </w:rPr>
        <w:t>La tasa reciente de aumento del nivel del mar casi se ha triplicado en comparación con 1901 a 1971.</w:t>
      </w:r>
    </w:p>
    <w:p w14:paraId="2B2A43E5" w14:textId="77777777" w:rsidR="001B46AA" w:rsidRPr="001B46AA" w:rsidRDefault="001B46AA" w:rsidP="001B46AA">
      <w:pPr>
        <w:spacing w:line="276" w:lineRule="auto"/>
        <w:jc w:val="both"/>
        <w:rPr>
          <w:rFonts w:ascii="Arial" w:hAnsi="Arial" w:cs="Arial"/>
          <w:bCs/>
          <w:sz w:val="25"/>
          <w:szCs w:val="25"/>
          <w:lang w:val="es-MX" w:eastAsia="es-MX"/>
        </w:rPr>
      </w:pPr>
    </w:p>
    <w:p w14:paraId="0F7B8482"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 xml:space="preserve">Con el fin de minimizar y detener el daño ocasionado, se declaró por la Organización de las Naciones Unidas el 24 de octubre como el Día internacional contra el Cambio Climático, una fecha dedicada a movilizar y sensibilizar a millones de personas de acerca de los efectos y el grave peligro del calentamiento global. </w:t>
      </w:r>
    </w:p>
    <w:p w14:paraId="10971A50" w14:textId="77777777" w:rsidR="001B46AA" w:rsidRPr="001B46AA" w:rsidRDefault="001B46AA" w:rsidP="001B46AA">
      <w:pPr>
        <w:spacing w:line="276" w:lineRule="auto"/>
        <w:jc w:val="both"/>
        <w:rPr>
          <w:rFonts w:ascii="Arial" w:hAnsi="Arial" w:cs="Arial"/>
          <w:bCs/>
          <w:sz w:val="25"/>
          <w:szCs w:val="25"/>
          <w:lang w:val="es-MX" w:eastAsia="es-MX"/>
        </w:rPr>
      </w:pPr>
    </w:p>
    <w:p w14:paraId="0FD9338D"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De acuerdo con la Convención Marco de las Naciones Unidas sobre el Cambio Climático, este se entiende como “un cambio del clima atribuido directa o indirectamente a las actividades humanas que altera la composición de la atmósfera mundial y que se suma a la variabilidad natural”.</w:t>
      </w:r>
      <w:r w:rsidRPr="001B46AA">
        <w:rPr>
          <w:rFonts w:ascii="Arial" w:hAnsi="Arial" w:cs="Arial"/>
          <w:bCs/>
          <w:sz w:val="25"/>
          <w:szCs w:val="25"/>
          <w:vertAlign w:val="superscript"/>
          <w:lang w:val="es-MX" w:eastAsia="es-MX"/>
        </w:rPr>
        <w:footnoteReference w:id="40"/>
      </w:r>
    </w:p>
    <w:p w14:paraId="1A9B5C73" w14:textId="77777777" w:rsidR="001B46AA" w:rsidRPr="001B46AA" w:rsidRDefault="001B46AA" w:rsidP="001B46AA">
      <w:pPr>
        <w:spacing w:line="276" w:lineRule="auto"/>
        <w:jc w:val="both"/>
        <w:rPr>
          <w:rFonts w:ascii="Arial" w:hAnsi="Arial" w:cs="Arial"/>
          <w:bCs/>
          <w:sz w:val="25"/>
          <w:szCs w:val="25"/>
          <w:lang w:val="es-MX" w:eastAsia="es-MX"/>
        </w:rPr>
      </w:pPr>
    </w:p>
    <w:p w14:paraId="55367268"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Asimismo, a fines de este mes se realizará la Cumbre sobre el clima de la ONU (COP26) con el propósito de examinar los avances en los compromisos que los países firmantes del Acuerdo de París contrajeron, tales como: reducir sus emisiones de gases de efecto invernadero de aquí a 2030; estudiar las medidas para adaptarse a los efectos inevitables que este producirá y aumentar el financiamiento en este rubro.</w:t>
      </w:r>
      <w:r w:rsidRPr="001B46AA">
        <w:rPr>
          <w:rFonts w:ascii="Arial" w:hAnsi="Arial" w:cs="Arial"/>
          <w:bCs/>
          <w:sz w:val="25"/>
          <w:szCs w:val="25"/>
          <w:vertAlign w:val="superscript"/>
          <w:lang w:val="es-MX" w:eastAsia="es-MX"/>
        </w:rPr>
        <w:footnoteReference w:id="41"/>
      </w:r>
    </w:p>
    <w:p w14:paraId="24CFD653" w14:textId="77777777" w:rsidR="001B46AA" w:rsidRPr="001B46AA" w:rsidRDefault="001B46AA" w:rsidP="001B46AA">
      <w:pPr>
        <w:spacing w:line="276" w:lineRule="auto"/>
        <w:jc w:val="both"/>
        <w:rPr>
          <w:rFonts w:ascii="Arial" w:hAnsi="Arial" w:cs="Arial"/>
          <w:bCs/>
          <w:sz w:val="25"/>
          <w:szCs w:val="25"/>
          <w:lang w:val="es-MX" w:eastAsia="es-MX"/>
        </w:rPr>
      </w:pPr>
    </w:p>
    <w:p w14:paraId="545E001F"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En esta reunión se espera que los dirigentes de todas las naciones tomen acciones inmediatas para intensificar las medidas a escala mundial que permitan resolver esta crisis y evitar que la temperatura promedio del planeta supere los 1.5 grados centígrados en este siglo.</w:t>
      </w:r>
    </w:p>
    <w:p w14:paraId="35379A87" w14:textId="77777777" w:rsidR="001B46AA" w:rsidRPr="001B46AA" w:rsidRDefault="001B46AA" w:rsidP="001B46AA">
      <w:pPr>
        <w:spacing w:line="276" w:lineRule="auto"/>
        <w:jc w:val="both"/>
        <w:rPr>
          <w:rFonts w:ascii="Arial" w:hAnsi="Arial" w:cs="Arial"/>
          <w:bCs/>
          <w:sz w:val="25"/>
          <w:szCs w:val="25"/>
          <w:lang w:val="es-MX" w:eastAsia="es-MX"/>
        </w:rPr>
      </w:pPr>
    </w:p>
    <w:p w14:paraId="312FEAC9"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La cooperación en todos los ámbitos es prioritaria. Desde la promulgación de normas ambientales mas estrictas y eficaces, la generación de políticas públicas que favorezcan la conservación de los ecosistemas y la reforestación de zonas naturales protegidas, hasta llegar a lo individual.</w:t>
      </w:r>
    </w:p>
    <w:p w14:paraId="164EEE46" w14:textId="77777777" w:rsidR="001B46AA" w:rsidRPr="001B46AA" w:rsidRDefault="001B46AA" w:rsidP="001B46AA">
      <w:pPr>
        <w:spacing w:line="276" w:lineRule="auto"/>
        <w:rPr>
          <w:rFonts w:ascii="Arial" w:hAnsi="Arial" w:cs="Arial"/>
          <w:bCs/>
          <w:sz w:val="25"/>
          <w:szCs w:val="25"/>
          <w:lang w:val="es-MX" w:eastAsia="es-MX"/>
        </w:rPr>
      </w:pPr>
    </w:p>
    <w:p w14:paraId="6D17B151" w14:textId="77777777" w:rsidR="001B46AA" w:rsidRPr="001B46AA" w:rsidRDefault="001B46AA" w:rsidP="001B46AA">
      <w:pPr>
        <w:spacing w:line="276" w:lineRule="auto"/>
        <w:jc w:val="both"/>
        <w:rPr>
          <w:rFonts w:ascii="Arial" w:hAnsi="Arial" w:cs="Arial"/>
          <w:bCs/>
          <w:sz w:val="25"/>
          <w:szCs w:val="25"/>
          <w:lang w:val="es-MX" w:eastAsia="es-MX"/>
        </w:rPr>
      </w:pPr>
      <w:r w:rsidRPr="001B46AA">
        <w:rPr>
          <w:rFonts w:ascii="Arial" w:hAnsi="Arial" w:cs="Arial"/>
          <w:bCs/>
          <w:sz w:val="25"/>
          <w:szCs w:val="25"/>
          <w:lang w:val="es-MX" w:eastAsia="es-MX"/>
        </w:rPr>
        <w:t>Con la conmemoración del Día Internacional contra el Cambio Climático, es preciso hacer conciencia que todos somos parte de este mundo y que, en la medida de lo posible, debemos encabezar acciones que promuevan el cuidado de la naturaleza y minimicen el daño ya causado al medio ambiente. Pequeños actos como reducir el consumo de carne, minimizar el uso de vehículos particulares, desperdiciar menos comida, ahorrar energía y agua, evitar el consumo de plásticos de un solo uso y reforestar o cuidar los arboles cercanos, son aportaciones diarias que pueden generar un cambio favorable en la comunidad y en el entorno que nos rodea.</w:t>
      </w:r>
    </w:p>
    <w:p w14:paraId="40FA71FA" w14:textId="77777777" w:rsidR="001B46AA" w:rsidRPr="001B46AA" w:rsidRDefault="001B46AA" w:rsidP="001B46AA">
      <w:pPr>
        <w:spacing w:line="276" w:lineRule="auto"/>
        <w:jc w:val="both"/>
        <w:rPr>
          <w:rFonts w:ascii="Arial" w:hAnsi="Arial" w:cs="Arial"/>
          <w:bCs/>
          <w:sz w:val="25"/>
          <w:szCs w:val="25"/>
          <w:lang w:val="es-MX" w:eastAsia="es-MX"/>
        </w:rPr>
      </w:pPr>
    </w:p>
    <w:p w14:paraId="62F35FE8" w14:textId="77777777" w:rsidR="001B46AA" w:rsidRPr="001B46AA" w:rsidRDefault="001B46AA" w:rsidP="001B46AA">
      <w:pPr>
        <w:spacing w:line="276" w:lineRule="auto"/>
        <w:jc w:val="both"/>
        <w:rPr>
          <w:rFonts w:ascii="Arial" w:hAnsi="Arial" w:cs="Arial"/>
          <w:sz w:val="25"/>
          <w:szCs w:val="25"/>
          <w:lang w:val="es-MX"/>
        </w:rPr>
      </w:pPr>
      <w:r w:rsidRPr="001B46AA">
        <w:rPr>
          <w:rFonts w:ascii="Arial" w:hAnsi="Arial" w:cs="Arial"/>
          <w:bCs/>
          <w:sz w:val="25"/>
          <w:szCs w:val="25"/>
          <w:lang w:val="es-MX" w:eastAsia="es-MX"/>
        </w:rPr>
        <w:t>Proteger el medio ambiente es velar por nosotros y por nuestro futuro. Por ello, e</w:t>
      </w:r>
      <w:r w:rsidRPr="001B46AA">
        <w:rPr>
          <w:rFonts w:ascii="Arial" w:hAnsi="Arial" w:cs="Arial"/>
          <w:sz w:val="25"/>
          <w:szCs w:val="25"/>
          <w:lang w:val="es-MX"/>
        </w:rPr>
        <w:t>s preciso ampliar la cooperación social a fin de reconocer y detener los efectos irreversibles que la interferencia humana está ocasionando al planeta.</w:t>
      </w:r>
    </w:p>
    <w:p w14:paraId="2DB32A30" w14:textId="77777777" w:rsidR="001B46AA" w:rsidRPr="001B46AA" w:rsidRDefault="001B46AA" w:rsidP="001B46AA">
      <w:pPr>
        <w:spacing w:line="276" w:lineRule="auto"/>
        <w:jc w:val="both"/>
        <w:rPr>
          <w:rFonts w:ascii="Arial" w:hAnsi="Arial" w:cs="Arial"/>
          <w:sz w:val="25"/>
          <w:szCs w:val="25"/>
          <w:lang w:val="es-MX"/>
        </w:rPr>
      </w:pPr>
    </w:p>
    <w:p w14:paraId="4D664449" w14:textId="77777777" w:rsidR="001B46AA" w:rsidRPr="001B46AA" w:rsidRDefault="001B46AA" w:rsidP="001B46AA">
      <w:pPr>
        <w:spacing w:line="276" w:lineRule="auto"/>
        <w:jc w:val="both"/>
        <w:rPr>
          <w:rFonts w:ascii="Arial" w:hAnsi="Arial" w:cs="Arial"/>
          <w:sz w:val="25"/>
          <w:szCs w:val="25"/>
          <w:lang w:val="es-MX"/>
        </w:rPr>
      </w:pPr>
      <w:r w:rsidRPr="001B46AA">
        <w:rPr>
          <w:rFonts w:ascii="Arial" w:hAnsi="Arial" w:cs="Arial"/>
          <w:sz w:val="25"/>
          <w:szCs w:val="25"/>
          <w:lang w:val="es-MX"/>
        </w:rPr>
        <w:t>Es cuanto.</w:t>
      </w:r>
    </w:p>
    <w:p w14:paraId="67567DFB" w14:textId="77777777" w:rsidR="001B46AA" w:rsidRPr="001B46AA" w:rsidRDefault="001B46AA" w:rsidP="001B46AA">
      <w:pPr>
        <w:spacing w:line="276" w:lineRule="auto"/>
        <w:jc w:val="both"/>
        <w:rPr>
          <w:rFonts w:ascii="Arial" w:hAnsi="Arial" w:cs="Arial"/>
          <w:b/>
          <w:sz w:val="25"/>
          <w:szCs w:val="25"/>
          <w:lang w:val="es-MX" w:eastAsia="es-MX"/>
        </w:rPr>
      </w:pPr>
    </w:p>
    <w:p w14:paraId="3F4B9DA8" w14:textId="77777777" w:rsidR="001B46AA" w:rsidRPr="001B46AA" w:rsidRDefault="001B46AA" w:rsidP="001B46AA">
      <w:pPr>
        <w:spacing w:line="276" w:lineRule="auto"/>
        <w:jc w:val="center"/>
        <w:rPr>
          <w:rFonts w:ascii="Arial" w:hAnsi="Arial" w:cs="Arial"/>
          <w:b/>
          <w:bCs/>
          <w:szCs w:val="28"/>
          <w:lang w:val="es-MX" w:eastAsia="es-MX"/>
        </w:rPr>
      </w:pPr>
      <w:r w:rsidRPr="001B46AA">
        <w:rPr>
          <w:rFonts w:ascii="Arial" w:hAnsi="Arial" w:cs="Arial"/>
          <w:b/>
          <w:bCs/>
          <w:szCs w:val="28"/>
          <w:lang w:val="es-MX" w:eastAsia="es-MX"/>
        </w:rPr>
        <w:t>A T E N T A M E N T E</w:t>
      </w:r>
    </w:p>
    <w:p w14:paraId="52EC0262" w14:textId="77777777" w:rsidR="001B46AA" w:rsidRPr="001B46AA" w:rsidRDefault="001B46AA" w:rsidP="001B46AA">
      <w:pPr>
        <w:spacing w:line="276" w:lineRule="auto"/>
        <w:jc w:val="center"/>
        <w:rPr>
          <w:rFonts w:ascii="Arial" w:hAnsi="Arial" w:cs="Arial"/>
          <w:b/>
          <w:bCs/>
          <w:szCs w:val="28"/>
          <w:lang w:val="es-MX" w:eastAsia="es-MX"/>
        </w:rPr>
      </w:pPr>
      <w:r w:rsidRPr="001B46AA">
        <w:rPr>
          <w:rFonts w:ascii="Arial" w:hAnsi="Arial" w:cs="Arial"/>
          <w:b/>
          <w:bCs/>
          <w:szCs w:val="28"/>
          <w:lang w:val="es-MX" w:eastAsia="es-MX"/>
        </w:rPr>
        <w:t>Saltillo, Coahuila de Zaragoza; a 26 de octubre de 2021</w:t>
      </w:r>
    </w:p>
    <w:p w14:paraId="61C331A4"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18545E76"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77B88E56" w14:textId="77777777" w:rsidR="001B46AA" w:rsidRPr="001B46AA" w:rsidRDefault="001B46AA" w:rsidP="001B46AA">
      <w:pPr>
        <w:tabs>
          <w:tab w:val="left" w:pos="5056"/>
        </w:tabs>
        <w:spacing w:line="276" w:lineRule="auto"/>
        <w:jc w:val="center"/>
        <w:rPr>
          <w:rFonts w:ascii="Arial" w:hAnsi="Arial" w:cs="Arial"/>
          <w:b/>
          <w:szCs w:val="28"/>
          <w:lang w:val="es-MX" w:eastAsia="es-MX"/>
        </w:rPr>
      </w:pPr>
      <w:r w:rsidRPr="001B46AA">
        <w:rPr>
          <w:rFonts w:ascii="Arial" w:hAnsi="Arial" w:cs="Arial"/>
          <w:b/>
          <w:szCs w:val="28"/>
          <w:lang w:val="es-MX" w:eastAsia="es-MX"/>
        </w:rPr>
        <w:t>DIP.  MARTHA LOERA ARÁMBULA</w:t>
      </w:r>
    </w:p>
    <w:p w14:paraId="7E395F4B" w14:textId="77777777" w:rsidR="001B46AA" w:rsidRPr="001B46AA" w:rsidRDefault="001B46AA" w:rsidP="001B46AA">
      <w:pPr>
        <w:spacing w:line="276" w:lineRule="auto"/>
        <w:jc w:val="center"/>
        <w:rPr>
          <w:rFonts w:ascii="Arial" w:hAnsi="Arial" w:cs="Arial"/>
          <w:b/>
          <w:szCs w:val="28"/>
          <w:lang w:val="es-MX" w:eastAsia="es-MX"/>
        </w:rPr>
      </w:pPr>
      <w:r w:rsidRPr="001B46AA">
        <w:rPr>
          <w:rFonts w:ascii="Arial" w:hAnsi="Arial" w:cs="Arial"/>
          <w:b/>
          <w:szCs w:val="28"/>
          <w:lang w:val="es-MX" w:eastAsia="es-MX"/>
        </w:rPr>
        <w:t xml:space="preserve">DEL GRUPO PARLAMENTARIO “MIGUEL RAMOS ARIZPE”, </w:t>
      </w:r>
    </w:p>
    <w:p w14:paraId="7A09A95E" w14:textId="77777777" w:rsidR="001B46AA" w:rsidRPr="001B46AA" w:rsidRDefault="001B46AA" w:rsidP="001B46AA">
      <w:pPr>
        <w:tabs>
          <w:tab w:val="left" w:pos="5056"/>
        </w:tabs>
        <w:spacing w:line="276" w:lineRule="auto"/>
        <w:jc w:val="center"/>
        <w:rPr>
          <w:rFonts w:ascii="Arial" w:hAnsi="Arial" w:cs="Arial"/>
          <w:b/>
          <w:szCs w:val="28"/>
          <w:lang w:val="es-MX" w:eastAsia="es-MX"/>
        </w:rPr>
      </w:pPr>
      <w:r w:rsidRPr="001B46AA">
        <w:rPr>
          <w:rFonts w:ascii="Arial" w:hAnsi="Arial" w:cs="Arial"/>
          <w:b/>
          <w:szCs w:val="28"/>
          <w:lang w:val="es-MX" w:eastAsia="es-MX"/>
        </w:rPr>
        <w:t>DEL PARTIDO REVOLUCIONARIO INSTITUCIONAL</w:t>
      </w:r>
    </w:p>
    <w:p w14:paraId="5FB3755B"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02AA07CB"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4FF9A128"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36A84E08"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71C652DC"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6065A679"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36B0672B"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2872B616"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53C03F2F"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1144DC12"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19BB6AE5"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46008A30"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1DC239B8"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3F2CF8FF"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3B592E78"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675897A5"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4CBE7DEA"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42F16634"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41EABDD2"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6580EE77" w14:textId="4E6CB63C" w:rsidR="001B46AA" w:rsidRDefault="001B46AA" w:rsidP="001B46AA">
      <w:pPr>
        <w:tabs>
          <w:tab w:val="left" w:pos="5056"/>
        </w:tabs>
        <w:spacing w:line="276" w:lineRule="auto"/>
        <w:jc w:val="center"/>
        <w:rPr>
          <w:rFonts w:ascii="Arial" w:hAnsi="Arial" w:cs="Arial"/>
          <w:b/>
          <w:szCs w:val="28"/>
          <w:lang w:val="es-MX" w:eastAsia="es-MX"/>
        </w:rPr>
      </w:pPr>
    </w:p>
    <w:p w14:paraId="3B97F93C" w14:textId="504139AE" w:rsidR="001B46AA" w:rsidRDefault="001B46AA" w:rsidP="001B46AA">
      <w:pPr>
        <w:tabs>
          <w:tab w:val="left" w:pos="5056"/>
        </w:tabs>
        <w:spacing w:line="276" w:lineRule="auto"/>
        <w:jc w:val="center"/>
        <w:rPr>
          <w:rFonts w:ascii="Arial" w:hAnsi="Arial" w:cs="Arial"/>
          <w:b/>
          <w:szCs w:val="28"/>
          <w:lang w:val="es-MX" w:eastAsia="es-MX"/>
        </w:rPr>
      </w:pPr>
    </w:p>
    <w:p w14:paraId="714E9B9A" w14:textId="77777777" w:rsidR="001B46AA" w:rsidRPr="001B46AA" w:rsidRDefault="001B46AA" w:rsidP="001B46AA">
      <w:pPr>
        <w:tabs>
          <w:tab w:val="left" w:pos="5056"/>
        </w:tabs>
        <w:spacing w:line="276" w:lineRule="auto"/>
        <w:jc w:val="center"/>
        <w:rPr>
          <w:rFonts w:ascii="Arial" w:hAnsi="Arial" w:cs="Arial"/>
          <w:b/>
          <w:szCs w:val="28"/>
          <w:lang w:val="es-MX" w:eastAsia="es-MX"/>
        </w:rPr>
      </w:pPr>
    </w:p>
    <w:p w14:paraId="1E492885" w14:textId="77777777" w:rsidR="001B46AA" w:rsidRPr="001B46AA" w:rsidRDefault="001B46AA" w:rsidP="001B46AA">
      <w:pPr>
        <w:tabs>
          <w:tab w:val="left" w:pos="5056"/>
        </w:tabs>
        <w:spacing w:line="276" w:lineRule="auto"/>
        <w:rPr>
          <w:rFonts w:ascii="Arial" w:hAnsi="Arial" w:cs="Arial"/>
          <w:b/>
          <w:szCs w:val="28"/>
          <w:lang w:val="es-MX" w:eastAsia="es-MX"/>
        </w:rPr>
      </w:pPr>
    </w:p>
    <w:p w14:paraId="77A42F42" w14:textId="77777777" w:rsidR="001B46AA" w:rsidRPr="001B46AA" w:rsidRDefault="001B46AA" w:rsidP="001B46AA">
      <w:pPr>
        <w:jc w:val="both"/>
        <w:rPr>
          <w:rFonts w:ascii="Arial" w:eastAsia="Calibri" w:hAnsi="Arial" w:cs="Arial"/>
          <w:b/>
          <w:lang w:val="es-MX" w:eastAsia="en-US"/>
        </w:rPr>
      </w:pPr>
      <w:r w:rsidRPr="001B46AA">
        <w:rPr>
          <w:rFonts w:ascii="Arial" w:eastAsia="Calibri" w:hAnsi="Arial" w:cs="Arial"/>
          <w:b/>
          <w:lang w:val="es-MX" w:eastAsia="en-US"/>
        </w:rPr>
        <w:t>CONJUNTAMENTE CON LAS DEMAS DIPUTADAS Y LOS DIPUTADOS INTEGRANTES DELGRUPO PARLAMENTARIO “MIGUEL RAMOS ARIZPE”,</w:t>
      </w:r>
    </w:p>
    <w:p w14:paraId="70B5F8F9" w14:textId="77777777" w:rsidR="001B46AA" w:rsidRPr="001B46AA" w:rsidRDefault="001B46AA" w:rsidP="001B46AA">
      <w:pPr>
        <w:jc w:val="center"/>
        <w:rPr>
          <w:rFonts w:ascii="Arial" w:eastAsia="Calibri" w:hAnsi="Arial" w:cs="Arial"/>
          <w:b/>
          <w:lang w:val="es-MX" w:eastAsia="en-US"/>
        </w:rPr>
      </w:pPr>
      <w:r w:rsidRPr="001B46AA">
        <w:rPr>
          <w:rFonts w:ascii="Arial" w:eastAsia="Calibri" w:hAnsi="Arial" w:cs="Arial"/>
          <w:b/>
          <w:lang w:val="es-MX" w:eastAsia="en-US"/>
        </w:rPr>
        <w:t>DEL PARTIDO REVOLUCIONARIO INSTITUCIONAL.</w:t>
      </w:r>
    </w:p>
    <w:p w14:paraId="101D6E5B" w14:textId="77777777" w:rsidR="001B46AA" w:rsidRPr="001B46AA" w:rsidRDefault="001B46AA" w:rsidP="001B46AA">
      <w:pPr>
        <w:jc w:val="center"/>
        <w:rPr>
          <w:rFonts w:ascii="Calibri" w:eastAsia="Calibri" w:hAnsi="Calibri"/>
          <w:b/>
          <w:sz w:val="22"/>
          <w:szCs w:val="22"/>
          <w:lang w:val="es-MX" w:eastAsia="en-US"/>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B46AA" w:rsidRPr="001B46AA" w14:paraId="0217DF66" w14:textId="77777777" w:rsidTr="00116576">
        <w:trPr>
          <w:jc w:val="center"/>
        </w:trPr>
        <w:tc>
          <w:tcPr>
            <w:tcW w:w="4536" w:type="dxa"/>
          </w:tcPr>
          <w:p w14:paraId="541F6350" w14:textId="77777777" w:rsidR="001B46AA" w:rsidRPr="001B46AA" w:rsidRDefault="001B46AA" w:rsidP="001B46AA">
            <w:pPr>
              <w:tabs>
                <w:tab w:val="center" w:pos="4419"/>
                <w:tab w:val="left" w:pos="5056"/>
                <w:tab w:val="right" w:pos="8838"/>
              </w:tabs>
              <w:jc w:val="both"/>
              <w:rPr>
                <w:rFonts w:ascii="Arial" w:eastAsiaTheme="minorHAnsi" w:hAnsi="Arial" w:cs="Arial"/>
                <w:b/>
                <w:sz w:val="16"/>
                <w:szCs w:val="22"/>
                <w:lang w:val="es-MX" w:eastAsia="en-US"/>
              </w:rPr>
            </w:pPr>
          </w:p>
          <w:p w14:paraId="5331CE20" w14:textId="77777777" w:rsidR="001B46AA" w:rsidRPr="001B46AA" w:rsidRDefault="001B46AA" w:rsidP="001B46AA">
            <w:pPr>
              <w:tabs>
                <w:tab w:val="center" w:pos="4419"/>
                <w:tab w:val="left" w:pos="5056"/>
                <w:tab w:val="right" w:pos="8838"/>
              </w:tabs>
              <w:jc w:val="center"/>
              <w:rPr>
                <w:rFonts w:ascii="Arial" w:eastAsiaTheme="minorHAnsi" w:hAnsi="Arial" w:cs="Arial"/>
                <w:b/>
                <w:sz w:val="16"/>
                <w:szCs w:val="22"/>
                <w:lang w:val="es-MX" w:eastAsia="en-US"/>
              </w:rPr>
            </w:pPr>
          </w:p>
          <w:p w14:paraId="38BD8834"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567" w:type="dxa"/>
          </w:tcPr>
          <w:p w14:paraId="5A1EFFEA"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724CA9B8"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r>
      <w:tr w:rsidR="001B46AA" w:rsidRPr="001B46AA" w14:paraId="2788F4CD" w14:textId="77777777" w:rsidTr="00116576">
        <w:trPr>
          <w:jc w:val="center"/>
        </w:trPr>
        <w:tc>
          <w:tcPr>
            <w:tcW w:w="4536" w:type="dxa"/>
          </w:tcPr>
          <w:p w14:paraId="68E200BA"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MARÍA EUGENIA GUADALUPE CALDERÓN AMEZCUA</w:t>
            </w:r>
          </w:p>
        </w:tc>
        <w:tc>
          <w:tcPr>
            <w:tcW w:w="567" w:type="dxa"/>
          </w:tcPr>
          <w:p w14:paraId="4142D403"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3BCC4BE9"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DIP. MARÍA ESPERANZA CHAPA GARCÍA</w:t>
            </w:r>
          </w:p>
        </w:tc>
      </w:tr>
      <w:tr w:rsidR="001B46AA" w:rsidRPr="001B46AA" w14:paraId="3E920115" w14:textId="77777777" w:rsidTr="00116576">
        <w:trPr>
          <w:jc w:val="center"/>
        </w:trPr>
        <w:tc>
          <w:tcPr>
            <w:tcW w:w="4536" w:type="dxa"/>
          </w:tcPr>
          <w:p w14:paraId="4C241711" w14:textId="77777777" w:rsidR="001B46AA" w:rsidRPr="001B46AA" w:rsidRDefault="001B46AA" w:rsidP="001B46AA">
            <w:pPr>
              <w:tabs>
                <w:tab w:val="center" w:pos="4419"/>
                <w:tab w:val="left" w:pos="5056"/>
                <w:tab w:val="right" w:pos="8838"/>
              </w:tabs>
              <w:jc w:val="both"/>
              <w:rPr>
                <w:rFonts w:ascii="Arial" w:eastAsiaTheme="minorHAnsi" w:hAnsi="Arial" w:cs="Arial"/>
                <w:b/>
                <w:sz w:val="16"/>
                <w:szCs w:val="22"/>
                <w:lang w:val="es-MX" w:eastAsia="en-US"/>
              </w:rPr>
            </w:pPr>
          </w:p>
          <w:p w14:paraId="1F95C2AA" w14:textId="77777777" w:rsidR="001B46AA" w:rsidRPr="001B46AA" w:rsidRDefault="001B46AA" w:rsidP="001B46AA">
            <w:pPr>
              <w:tabs>
                <w:tab w:val="center" w:pos="4419"/>
                <w:tab w:val="left" w:pos="5056"/>
                <w:tab w:val="right" w:pos="8838"/>
              </w:tabs>
              <w:jc w:val="both"/>
              <w:rPr>
                <w:rFonts w:ascii="Arial" w:eastAsiaTheme="minorHAnsi" w:hAnsi="Arial" w:cs="Arial"/>
                <w:b/>
                <w:sz w:val="16"/>
                <w:szCs w:val="22"/>
                <w:lang w:val="es-MX" w:eastAsia="en-US"/>
              </w:rPr>
            </w:pPr>
          </w:p>
          <w:p w14:paraId="4F59C547"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567" w:type="dxa"/>
          </w:tcPr>
          <w:p w14:paraId="41F2269C"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01C00525"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r>
      <w:tr w:rsidR="001B46AA" w:rsidRPr="001B46AA" w14:paraId="12E55AEF" w14:textId="77777777" w:rsidTr="00116576">
        <w:trPr>
          <w:jc w:val="center"/>
        </w:trPr>
        <w:tc>
          <w:tcPr>
            <w:tcW w:w="4536" w:type="dxa"/>
          </w:tcPr>
          <w:p w14:paraId="024055A8"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JESÚS MARÍA MONTEMAYOR GARZA</w:t>
            </w:r>
          </w:p>
        </w:tc>
        <w:tc>
          <w:tcPr>
            <w:tcW w:w="567" w:type="dxa"/>
          </w:tcPr>
          <w:p w14:paraId="7922BC09"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44949357"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DIP. JORGE ANTONIO ABDALA SERNA</w:t>
            </w:r>
          </w:p>
        </w:tc>
      </w:tr>
      <w:tr w:rsidR="001B46AA" w:rsidRPr="001B46AA" w14:paraId="1BC30F5D" w14:textId="77777777" w:rsidTr="00116576">
        <w:trPr>
          <w:jc w:val="center"/>
        </w:trPr>
        <w:tc>
          <w:tcPr>
            <w:tcW w:w="4536" w:type="dxa"/>
          </w:tcPr>
          <w:p w14:paraId="03DE2CA3" w14:textId="77777777" w:rsidR="001B46AA" w:rsidRPr="001B46AA" w:rsidRDefault="001B46AA" w:rsidP="001B46AA">
            <w:pPr>
              <w:tabs>
                <w:tab w:val="center" w:pos="4419"/>
                <w:tab w:val="left" w:pos="5056"/>
                <w:tab w:val="right" w:pos="8838"/>
              </w:tabs>
              <w:jc w:val="both"/>
              <w:rPr>
                <w:rFonts w:ascii="Arial" w:eastAsiaTheme="minorHAnsi" w:hAnsi="Arial" w:cs="Arial"/>
                <w:b/>
                <w:sz w:val="16"/>
                <w:szCs w:val="22"/>
                <w:lang w:val="es-MX" w:eastAsia="en-US"/>
              </w:rPr>
            </w:pPr>
          </w:p>
          <w:p w14:paraId="7D632A53" w14:textId="77777777" w:rsidR="001B46AA" w:rsidRPr="001B46AA" w:rsidRDefault="001B46AA" w:rsidP="001B46AA">
            <w:pPr>
              <w:tabs>
                <w:tab w:val="center" w:pos="4419"/>
                <w:tab w:val="left" w:pos="5056"/>
                <w:tab w:val="right" w:pos="8838"/>
              </w:tabs>
              <w:jc w:val="both"/>
              <w:rPr>
                <w:rFonts w:ascii="Arial" w:eastAsiaTheme="minorHAnsi" w:hAnsi="Arial" w:cs="Arial"/>
                <w:b/>
                <w:sz w:val="16"/>
                <w:szCs w:val="22"/>
                <w:lang w:val="es-MX" w:eastAsia="en-US"/>
              </w:rPr>
            </w:pPr>
          </w:p>
          <w:p w14:paraId="605BAC6F"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567" w:type="dxa"/>
          </w:tcPr>
          <w:p w14:paraId="37F308F3"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01AB17F7"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r>
      <w:tr w:rsidR="001B46AA" w:rsidRPr="001B46AA" w14:paraId="629A8361" w14:textId="77777777" w:rsidTr="00116576">
        <w:trPr>
          <w:jc w:val="center"/>
        </w:trPr>
        <w:tc>
          <w:tcPr>
            <w:tcW w:w="4536" w:type="dxa"/>
          </w:tcPr>
          <w:p w14:paraId="253111D8"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MARÍA GUADALUPE OYERVIDES VALDÉZ</w:t>
            </w:r>
          </w:p>
        </w:tc>
        <w:tc>
          <w:tcPr>
            <w:tcW w:w="567" w:type="dxa"/>
          </w:tcPr>
          <w:p w14:paraId="668658A5"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4B038F3A"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DIP.  RICARDO LÓPEZ CAMPOS</w:t>
            </w:r>
          </w:p>
        </w:tc>
      </w:tr>
      <w:tr w:rsidR="001B46AA" w:rsidRPr="001B46AA" w14:paraId="022E6F47" w14:textId="77777777" w:rsidTr="00116576">
        <w:trPr>
          <w:jc w:val="center"/>
        </w:trPr>
        <w:tc>
          <w:tcPr>
            <w:tcW w:w="4536" w:type="dxa"/>
          </w:tcPr>
          <w:p w14:paraId="5CAEFBE0"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p w14:paraId="40019FD5"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p w14:paraId="195D97F5"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567" w:type="dxa"/>
          </w:tcPr>
          <w:p w14:paraId="369B42DC"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7D60B5E1"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r>
      <w:tr w:rsidR="001B46AA" w:rsidRPr="001B46AA" w14:paraId="7C8C948D" w14:textId="77777777" w:rsidTr="00116576">
        <w:trPr>
          <w:jc w:val="center"/>
        </w:trPr>
        <w:tc>
          <w:tcPr>
            <w:tcW w:w="4536" w:type="dxa"/>
          </w:tcPr>
          <w:p w14:paraId="4A6FB80E"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RAÚL ONOFRE CONTRERAS</w:t>
            </w:r>
          </w:p>
        </w:tc>
        <w:tc>
          <w:tcPr>
            <w:tcW w:w="567" w:type="dxa"/>
          </w:tcPr>
          <w:p w14:paraId="3AF4D2F2"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5D4D60EF"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DIP. OLIVIA MARTÍNEZ LEYVA</w:t>
            </w:r>
          </w:p>
        </w:tc>
      </w:tr>
      <w:tr w:rsidR="001B46AA" w:rsidRPr="001B46AA" w14:paraId="0C7D75FA" w14:textId="77777777" w:rsidTr="00116576">
        <w:trPr>
          <w:jc w:val="center"/>
        </w:trPr>
        <w:tc>
          <w:tcPr>
            <w:tcW w:w="4536" w:type="dxa"/>
          </w:tcPr>
          <w:p w14:paraId="382BDC5C"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p w14:paraId="05B18812"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p w14:paraId="06BDDB6E"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567" w:type="dxa"/>
          </w:tcPr>
          <w:p w14:paraId="3C97C9FA"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262C4C72"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r>
      <w:tr w:rsidR="001B46AA" w:rsidRPr="001B46AA" w14:paraId="1C0B38F9" w14:textId="77777777" w:rsidTr="00116576">
        <w:trPr>
          <w:jc w:val="center"/>
        </w:trPr>
        <w:tc>
          <w:tcPr>
            <w:tcW w:w="4536" w:type="dxa"/>
          </w:tcPr>
          <w:p w14:paraId="4423B304"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EDUARDO OLMOS CASTRO</w:t>
            </w:r>
          </w:p>
        </w:tc>
        <w:tc>
          <w:tcPr>
            <w:tcW w:w="567" w:type="dxa"/>
          </w:tcPr>
          <w:p w14:paraId="289766F6"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5355C248"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MARIO CEPEDA RAMÍREZ</w:t>
            </w:r>
          </w:p>
        </w:tc>
      </w:tr>
      <w:tr w:rsidR="001B46AA" w:rsidRPr="001B46AA" w14:paraId="418417D9" w14:textId="77777777" w:rsidTr="00116576">
        <w:trPr>
          <w:jc w:val="center"/>
        </w:trPr>
        <w:tc>
          <w:tcPr>
            <w:tcW w:w="4536" w:type="dxa"/>
          </w:tcPr>
          <w:p w14:paraId="759562C0"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p w14:paraId="7EFA45B9"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p w14:paraId="6251D2A6"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tc>
        <w:tc>
          <w:tcPr>
            <w:tcW w:w="567" w:type="dxa"/>
          </w:tcPr>
          <w:p w14:paraId="780B21AA"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5E175E28"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r>
      <w:tr w:rsidR="001B46AA" w:rsidRPr="001B46AA" w14:paraId="696D3CB6" w14:textId="77777777" w:rsidTr="00116576">
        <w:trPr>
          <w:jc w:val="center"/>
        </w:trPr>
        <w:tc>
          <w:tcPr>
            <w:tcW w:w="4536" w:type="dxa"/>
          </w:tcPr>
          <w:p w14:paraId="0393A837"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HECTOR HUGO DÁVILA PRADO</w:t>
            </w:r>
          </w:p>
        </w:tc>
        <w:tc>
          <w:tcPr>
            <w:tcW w:w="567" w:type="dxa"/>
          </w:tcPr>
          <w:p w14:paraId="52A90B4A"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3A22F066"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DIP. EDNA ILEANA DÁVALOS ELIZONDO</w:t>
            </w:r>
          </w:p>
        </w:tc>
      </w:tr>
      <w:tr w:rsidR="001B46AA" w:rsidRPr="001B46AA" w14:paraId="07D502E5" w14:textId="77777777" w:rsidTr="00116576">
        <w:trPr>
          <w:jc w:val="center"/>
        </w:trPr>
        <w:tc>
          <w:tcPr>
            <w:tcW w:w="4536" w:type="dxa"/>
          </w:tcPr>
          <w:p w14:paraId="1EBF1325"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p w14:paraId="234E440A"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p w14:paraId="0C95060F"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p>
        </w:tc>
        <w:tc>
          <w:tcPr>
            <w:tcW w:w="567" w:type="dxa"/>
          </w:tcPr>
          <w:p w14:paraId="4C16196F"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06DA82B5"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r>
      <w:tr w:rsidR="001B46AA" w:rsidRPr="001B46AA" w14:paraId="77C2BFF1" w14:textId="77777777" w:rsidTr="00116576">
        <w:trPr>
          <w:jc w:val="center"/>
        </w:trPr>
        <w:tc>
          <w:tcPr>
            <w:tcW w:w="4536" w:type="dxa"/>
          </w:tcPr>
          <w:p w14:paraId="11DCB3F5" w14:textId="77777777" w:rsidR="001B46AA" w:rsidRPr="001B46AA" w:rsidRDefault="001B46AA" w:rsidP="001B46AA">
            <w:pPr>
              <w:tabs>
                <w:tab w:val="center" w:pos="4419"/>
                <w:tab w:val="left" w:pos="4678"/>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LUZ ELENA GUADALUPE MORALES NÚÑEZ</w:t>
            </w:r>
          </w:p>
        </w:tc>
        <w:tc>
          <w:tcPr>
            <w:tcW w:w="567" w:type="dxa"/>
          </w:tcPr>
          <w:p w14:paraId="5AF06A49"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c>
          <w:tcPr>
            <w:tcW w:w="4292" w:type="dxa"/>
          </w:tcPr>
          <w:p w14:paraId="542A59C5"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 xml:space="preserve">DIP. </w:t>
            </w:r>
            <w:r w:rsidRPr="001B46AA">
              <w:rPr>
                <w:rFonts w:ascii="Arial" w:eastAsiaTheme="minorHAnsi" w:hAnsi="Arial" w:cs="Arial"/>
                <w:b/>
                <w:snapToGrid w:val="0"/>
                <w:sz w:val="16"/>
                <w:szCs w:val="22"/>
                <w:lang w:val="es-MX" w:eastAsia="en-US"/>
              </w:rPr>
              <w:t>MARÍA BARBARA CEPEDA BOHERINGER</w:t>
            </w:r>
          </w:p>
        </w:tc>
      </w:tr>
      <w:tr w:rsidR="001B46AA" w:rsidRPr="001B46AA" w14:paraId="4D4D98E1" w14:textId="77777777" w:rsidTr="00116576">
        <w:trPr>
          <w:jc w:val="center"/>
        </w:trPr>
        <w:tc>
          <w:tcPr>
            <w:tcW w:w="9395" w:type="dxa"/>
            <w:gridSpan w:val="3"/>
          </w:tcPr>
          <w:p w14:paraId="054A778A" w14:textId="77777777" w:rsidR="001B46AA" w:rsidRPr="001B46AA" w:rsidRDefault="001B46AA" w:rsidP="001B46AA">
            <w:pPr>
              <w:tabs>
                <w:tab w:val="center" w:pos="4419"/>
                <w:tab w:val="right" w:pos="8838"/>
              </w:tabs>
              <w:jc w:val="both"/>
              <w:rPr>
                <w:rFonts w:ascii="Arial" w:eastAsiaTheme="minorHAnsi" w:hAnsi="Arial" w:cs="Arial"/>
                <w:sz w:val="16"/>
                <w:szCs w:val="20"/>
                <w:lang w:val="es-MX" w:eastAsia="en-US"/>
              </w:rPr>
            </w:pPr>
          </w:p>
          <w:p w14:paraId="14D8ADB2" w14:textId="77777777" w:rsidR="001B46AA" w:rsidRPr="001B46AA" w:rsidRDefault="001B46AA" w:rsidP="001B46AA">
            <w:pPr>
              <w:tabs>
                <w:tab w:val="center" w:pos="4419"/>
                <w:tab w:val="right" w:pos="8838"/>
              </w:tabs>
              <w:jc w:val="both"/>
              <w:rPr>
                <w:rFonts w:ascii="Arial" w:eastAsiaTheme="minorHAnsi" w:hAnsi="Arial" w:cs="Arial"/>
                <w:sz w:val="16"/>
                <w:szCs w:val="20"/>
                <w:lang w:val="es-MX" w:eastAsia="en-US"/>
              </w:rPr>
            </w:pPr>
          </w:p>
          <w:p w14:paraId="578C40DB" w14:textId="77777777" w:rsidR="001B46AA" w:rsidRPr="001B46AA" w:rsidRDefault="001B46AA" w:rsidP="001B46AA">
            <w:pPr>
              <w:tabs>
                <w:tab w:val="center" w:pos="4419"/>
                <w:tab w:val="right" w:pos="8838"/>
              </w:tabs>
              <w:jc w:val="both"/>
              <w:rPr>
                <w:rFonts w:ascii="Arial" w:eastAsiaTheme="minorHAnsi" w:hAnsi="Arial" w:cs="Arial"/>
                <w:sz w:val="16"/>
                <w:szCs w:val="20"/>
                <w:lang w:val="es-MX" w:eastAsia="en-US"/>
              </w:rPr>
            </w:pPr>
          </w:p>
          <w:p w14:paraId="3AA0FE6E" w14:textId="77777777" w:rsidR="001B46AA" w:rsidRPr="001B46AA" w:rsidRDefault="001B46AA" w:rsidP="001B46AA">
            <w:pPr>
              <w:tabs>
                <w:tab w:val="center" w:pos="4419"/>
                <w:tab w:val="right" w:pos="8838"/>
              </w:tabs>
              <w:jc w:val="both"/>
              <w:rPr>
                <w:rFonts w:ascii="Arial" w:eastAsiaTheme="minorHAnsi" w:hAnsi="Arial" w:cs="Arial"/>
                <w:b/>
                <w:sz w:val="16"/>
                <w:szCs w:val="22"/>
                <w:lang w:val="es-MX" w:eastAsia="en-US"/>
              </w:rPr>
            </w:pPr>
          </w:p>
        </w:tc>
      </w:tr>
      <w:tr w:rsidR="001B46AA" w:rsidRPr="001B46AA" w14:paraId="46031818" w14:textId="77777777" w:rsidTr="00116576">
        <w:trPr>
          <w:jc w:val="center"/>
        </w:trPr>
        <w:tc>
          <w:tcPr>
            <w:tcW w:w="9395" w:type="dxa"/>
            <w:gridSpan w:val="3"/>
          </w:tcPr>
          <w:p w14:paraId="34EEBE30" w14:textId="77777777" w:rsidR="001B46AA" w:rsidRPr="001B46AA" w:rsidRDefault="001B46AA" w:rsidP="001B46AA">
            <w:pPr>
              <w:tabs>
                <w:tab w:val="center" w:pos="4419"/>
                <w:tab w:val="right" w:pos="8838"/>
              </w:tabs>
              <w:jc w:val="center"/>
              <w:rPr>
                <w:rFonts w:ascii="Arial" w:eastAsiaTheme="minorHAnsi" w:hAnsi="Arial" w:cs="Arial"/>
                <w:b/>
                <w:sz w:val="16"/>
                <w:szCs w:val="22"/>
                <w:lang w:val="es-MX" w:eastAsia="en-US"/>
              </w:rPr>
            </w:pPr>
            <w:r w:rsidRPr="001B46AA">
              <w:rPr>
                <w:rFonts w:ascii="Arial" w:eastAsiaTheme="minorHAnsi" w:hAnsi="Arial" w:cs="Arial"/>
                <w:b/>
                <w:sz w:val="16"/>
                <w:szCs w:val="22"/>
                <w:lang w:val="es-MX" w:eastAsia="en-US"/>
              </w:rPr>
              <w:t>DIP. ÁLVARO MOREIRA VALDÉS</w:t>
            </w:r>
          </w:p>
        </w:tc>
      </w:tr>
    </w:tbl>
    <w:p w14:paraId="7FC036B1" w14:textId="77777777" w:rsidR="001B46AA" w:rsidRPr="001B46AA" w:rsidRDefault="001B46AA" w:rsidP="001B46AA">
      <w:pPr>
        <w:jc w:val="center"/>
        <w:rPr>
          <w:rFonts w:ascii="Calibri" w:eastAsia="Calibri" w:hAnsi="Calibri"/>
          <w:b/>
          <w:sz w:val="22"/>
          <w:szCs w:val="22"/>
          <w:lang w:val="es-MX" w:eastAsia="en-US"/>
        </w:rPr>
      </w:pPr>
    </w:p>
    <w:p w14:paraId="0BFF2CAC" w14:textId="77777777" w:rsidR="001B46AA" w:rsidRPr="001B46AA" w:rsidRDefault="001B46AA" w:rsidP="001B46AA">
      <w:pPr>
        <w:spacing w:line="360" w:lineRule="auto"/>
        <w:jc w:val="both"/>
        <w:rPr>
          <w:rFonts w:ascii="Arial" w:hAnsi="Arial" w:cs="Arial"/>
          <w:sz w:val="16"/>
          <w:szCs w:val="16"/>
          <w:lang w:val="es-MX"/>
        </w:rPr>
      </w:pPr>
    </w:p>
    <w:p w14:paraId="72D801A6" w14:textId="77777777" w:rsidR="001B46AA" w:rsidRDefault="001B46AA" w:rsidP="00330CB3">
      <w:pPr>
        <w:spacing w:line="276" w:lineRule="auto"/>
        <w:jc w:val="both"/>
        <w:rPr>
          <w:rFonts w:ascii="Arial" w:hAnsi="Arial" w:cs="Arial"/>
          <w:b/>
          <w:szCs w:val="26"/>
          <w:lang w:val="es-MX" w:eastAsia="es-ES_tradnl"/>
        </w:rPr>
      </w:pPr>
    </w:p>
    <w:p w14:paraId="783F4F94" w14:textId="77777777" w:rsidR="001B46AA" w:rsidRDefault="001B46AA" w:rsidP="00330CB3">
      <w:pPr>
        <w:spacing w:line="276" w:lineRule="auto"/>
        <w:jc w:val="both"/>
        <w:rPr>
          <w:rFonts w:ascii="Arial" w:hAnsi="Arial" w:cs="Arial"/>
          <w:b/>
          <w:szCs w:val="26"/>
          <w:lang w:val="es-MX" w:eastAsia="es-ES_tradnl"/>
        </w:rPr>
      </w:pPr>
    </w:p>
    <w:p w14:paraId="45869853" w14:textId="77777777" w:rsidR="001B46AA" w:rsidRDefault="001B46AA" w:rsidP="00330CB3">
      <w:pPr>
        <w:spacing w:line="276" w:lineRule="auto"/>
        <w:jc w:val="both"/>
        <w:rPr>
          <w:rFonts w:ascii="Arial" w:hAnsi="Arial" w:cs="Arial"/>
          <w:b/>
          <w:szCs w:val="26"/>
          <w:lang w:val="es-MX" w:eastAsia="es-ES_tradnl"/>
        </w:rPr>
        <w:sectPr w:rsidR="001B46AA" w:rsidSect="001322D8">
          <w:footnotePr>
            <w:numRestart w:val="eachSect"/>
          </w:footnotePr>
          <w:pgSz w:w="12240" w:h="15840" w:code="1"/>
          <w:pgMar w:top="1418" w:right="1418" w:bottom="1418" w:left="1418" w:header="567" w:footer="567" w:gutter="0"/>
          <w:cols w:space="708"/>
          <w:docGrid w:linePitch="360"/>
        </w:sectPr>
      </w:pPr>
    </w:p>
    <w:p w14:paraId="65C397D1" w14:textId="77777777" w:rsidR="001B46AA" w:rsidRPr="001B46AA" w:rsidRDefault="001B46AA" w:rsidP="001B46AA">
      <w:pPr>
        <w:autoSpaceDE w:val="0"/>
        <w:autoSpaceDN w:val="0"/>
        <w:adjustRightInd w:val="0"/>
        <w:spacing w:line="360" w:lineRule="auto"/>
        <w:jc w:val="both"/>
        <w:rPr>
          <w:rFonts w:ascii="Arial" w:eastAsia="Cambria" w:hAnsi="Arial" w:cs="Arial"/>
          <w:b/>
          <w:bCs/>
          <w:color w:val="000000"/>
          <w:sz w:val="28"/>
          <w:szCs w:val="28"/>
          <w:lang w:val="es-MX" w:eastAsia="en-US"/>
        </w:rPr>
      </w:pPr>
      <w:r w:rsidRPr="001B46AA">
        <w:rPr>
          <w:rFonts w:ascii="Arial" w:eastAsia="Cambria" w:hAnsi="Arial" w:cs="Arial"/>
          <w:b/>
          <w:bCs/>
          <w:color w:val="000000"/>
          <w:sz w:val="28"/>
          <w:szCs w:val="28"/>
          <w:lang w:val="es-MX" w:eastAsia="en-US"/>
        </w:rPr>
        <w:t>PRONUNCIAMIENTO QUE PRESENTA LA DIPUTADA LAURA FRANCISCA AGUILAR TABARES CONJUNTAMENTE CON LAS DIPUTADAS Y EL DIPUTADO DEL GRUPO PARLAMENTARIO MOVIMIENTO DE REGENERACIÓN NACIONAL, DEL PARTIDO morena EN RELACIÓN AL CAMBIO CLIMÁTICO Y EL DISEÑO DE POLITICAS PUBLICAS EN FAVOR DEL MEDIO AMBIENTE.</w:t>
      </w:r>
    </w:p>
    <w:p w14:paraId="1BA42723" w14:textId="77777777" w:rsidR="001B46AA" w:rsidRPr="001B46AA" w:rsidRDefault="001B46AA" w:rsidP="001B46AA">
      <w:pPr>
        <w:autoSpaceDE w:val="0"/>
        <w:autoSpaceDN w:val="0"/>
        <w:adjustRightInd w:val="0"/>
        <w:spacing w:line="360" w:lineRule="auto"/>
        <w:jc w:val="both"/>
        <w:rPr>
          <w:rFonts w:ascii="Arial" w:eastAsia="Cambria" w:hAnsi="Arial" w:cs="Arial"/>
          <w:color w:val="000000"/>
          <w:sz w:val="28"/>
          <w:szCs w:val="28"/>
          <w:lang w:val="es-MX" w:eastAsia="en-US"/>
        </w:rPr>
      </w:pPr>
    </w:p>
    <w:p w14:paraId="037E2703" w14:textId="77777777" w:rsidR="001B46AA" w:rsidRPr="001B46AA" w:rsidRDefault="001B46AA" w:rsidP="001B46AA">
      <w:pPr>
        <w:autoSpaceDE w:val="0"/>
        <w:autoSpaceDN w:val="0"/>
        <w:adjustRightInd w:val="0"/>
        <w:spacing w:line="360" w:lineRule="auto"/>
        <w:jc w:val="both"/>
        <w:rPr>
          <w:rFonts w:ascii="Arial" w:eastAsia="Cambria" w:hAnsi="Arial" w:cs="Arial"/>
          <w:color w:val="000000"/>
          <w:sz w:val="28"/>
          <w:szCs w:val="28"/>
          <w:lang w:val="es-MX" w:eastAsia="en-US"/>
        </w:rPr>
      </w:pPr>
      <w:r w:rsidRPr="001B46AA">
        <w:rPr>
          <w:rFonts w:ascii="Arial" w:eastAsia="Cambria" w:hAnsi="Arial" w:cs="Arial"/>
          <w:b/>
          <w:bCs/>
          <w:color w:val="000000"/>
          <w:sz w:val="28"/>
          <w:szCs w:val="28"/>
          <w:lang w:val="es-MX" w:eastAsia="en-US"/>
        </w:rPr>
        <w:t>H. PLENO DEL CONGRESO DEL</w:t>
      </w:r>
    </w:p>
    <w:p w14:paraId="19AB4189" w14:textId="77777777" w:rsidR="001B46AA" w:rsidRPr="001B46AA" w:rsidRDefault="001B46AA" w:rsidP="001B46AA">
      <w:pPr>
        <w:autoSpaceDE w:val="0"/>
        <w:autoSpaceDN w:val="0"/>
        <w:adjustRightInd w:val="0"/>
        <w:spacing w:line="360" w:lineRule="auto"/>
        <w:jc w:val="both"/>
        <w:rPr>
          <w:rFonts w:ascii="Arial" w:eastAsia="Cambria" w:hAnsi="Arial" w:cs="Arial"/>
          <w:color w:val="000000"/>
          <w:sz w:val="28"/>
          <w:szCs w:val="28"/>
          <w:lang w:val="es-MX" w:eastAsia="en-US"/>
        </w:rPr>
      </w:pPr>
      <w:r w:rsidRPr="001B46AA">
        <w:rPr>
          <w:rFonts w:ascii="Arial" w:eastAsia="Cambria" w:hAnsi="Arial" w:cs="Arial"/>
          <w:b/>
          <w:bCs/>
          <w:color w:val="000000"/>
          <w:sz w:val="28"/>
          <w:szCs w:val="28"/>
          <w:lang w:val="es-MX" w:eastAsia="en-US"/>
        </w:rPr>
        <w:t xml:space="preserve">ESTADO DE COAHUILA DE ZARAGOZA. </w:t>
      </w:r>
    </w:p>
    <w:p w14:paraId="59FDD506" w14:textId="77777777" w:rsidR="001B46AA" w:rsidRPr="001B46AA" w:rsidRDefault="001B46AA" w:rsidP="001B46AA">
      <w:pPr>
        <w:rPr>
          <w:rFonts w:ascii="Arial" w:hAnsi="Arial" w:cs="Arial"/>
          <w:b/>
          <w:bCs/>
          <w:sz w:val="28"/>
          <w:szCs w:val="28"/>
          <w:lang w:eastAsia="es-MX"/>
        </w:rPr>
      </w:pPr>
      <w:r w:rsidRPr="001B46AA">
        <w:rPr>
          <w:rFonts w:ascii="Arial" w:hAnsi="Arial" w:cs="Arial"/>
          <w:b/>
          <w:bCs/>
          <w:sz w:val="28"/>
          <w:szCs w:val="28"/>
          <w:lang w:eastAsia="es-MX"/>
        </w:rPr>
        <w:t>PRESENTE.-</w:t>
      </w:r>
    </w:p>
    <w:p w14:paraId="79E2201E" w14:textId="77777777" w:rsidR="001B46AA" w:rsidRPr="001B46AA" w:rsidRDefault="001B46AA" w:rsidP="001B46AA">
      <w:pPr>
        <w:rPr>
          <w:rFonts w:ascii="Arial" w:hAnsi="Arial" w:cs="Arial"/>
          <w:b/>
          <w:bCs/>
          <w:sz w:val="28"/>
          <w:szCs w:val="28"/>
          <w:lang w:eastAsia="es-MX"/>
        </w:rPr>
      </w:pPr>
    </w:p>
    <w:p w14:paraId="72F7100A" w14:textId="77777777" w:rsidR="001B46AA" w:rsidRPr="001B46AA" w:rsidRDefault="001B46AA" w:rsidP="001B46AA">
      <w:pPr>
        <w:rPr>
          <w:rFonts w:ascii="Arial" w:hAnsi="Arial" w:cs="Arial"/>
          <w:b/>
          <w:bCs/>
          <w:sz w:val="28"/>
          <w:szCs w:val="28"/>
          <w:lang w:eastAsia="es-MX"/>
        </w:rPr>
      </w:pPr>
    </w:p>
    <w:p w14:paraId="0B2F3444" w14:textId="77777777" w:rsidR="001B46AA" w:rsidRPr="001B46AA" w:rsidRDefault="001B46AA" w:rsidP="001B46AA">
      <w:pPr>
        <w:spacing w:line="360" w:lineRule="auto"/>
        <w:jc w:val="both"/>
        <w:rPr>
          <w:rFonts w:ascii="Arial" w:hAnsi="Arial" w:cs="Arial"/>
          <w:color w:val="0F1419"/>
          <w:sz w:val="28"/>
          <w:szCs w:val="28"/>
          <w:lang w:eastAsia="es-MX"/>
        </w:rPr>
      </w:pPr>
      <w:r w:rsidRPr="001B46AA">
        <w:rPr>
          <w:rFonts w:ascii="Arial" w:hAnsi="Arial" w:cs="Arial"/>
          <w:color w:val="0F1419"/>
          <w:sz w:val="28"/>
          <w:szCs w:val="28"/>
          <w:lang w:eastAsia="es-MX"/>
        </w:rPr>
        <w:t xml:space="preserve">El mundo sufre las consecuencias del cambio climático, el calentamiento global y la contaminación. Todos somos responsables. </w:t>
      </w:r>
    </w:p>
    <w:p w14:paraId="2CF4C615" w14:textId="77777777" w:rsidR="001B46AA" w:rsidRPr="001B46AA" w:rsidRDefault="001B46AA" w:rsidP="001B46AA">
      <w:pPr>
        <w:spacing w:line="360" w:lineRule="auto"/>
        <w:rPr>
          <w:rFonts w:ascii="Arial" w:hAnsi="Arial" w:cs="Arial"/>
          <w:b/>
          <w:bCs/>
          <w:sz w:val="28"/>
          <w:szCs w:val="28"/>
          <w:lang w:eastAsia="es-MX"/>
        </w:rPr>
      </w:pPr>
    </w:p>
    <w:p w14:paraId="455FE201" w14:textId="77777777" w:rsidR="001B46AA" w:rsidRPr="001B46AA" w:rsidRDefault="001B46AA" w:rsidP="001B46AA">
      <w:pPr>
        <w:spacing w:line="360" w:lineRule="auto"/>
        <w:jc w:val="both"/>
        <w:rPr>
          <w:rFonts w:ascii="Arial" w:hAnsi="Arial" w:cs="Arial"/>
          <w:bCs/>
          <w:sz w:val="28"/>
          <w:szCs w:val="28"/>
          <w:lang w:eastAsia="es-MX"/>
        </w:rPr>
      </w:pPr>
      <w:r w:rsidRPr="001B46AA">
        <w:rPr>
          <w:rFonts w:ascii="Arial" w:hAnsi="Arial" w:cs="Arial"/>
          <w:bCs/>
          <w:sz w:val="28"/>
          <w:szCs w:val="28"/>
          <w:lang w:eastAsia="es-MX"/>
        </w:rPr>
        <w:t>No hay país en el mundo que no haya experimentado los dramáticos efectos del cambio climático. Las emisiones de gases de efecto invernadero continúan aumentando y hoy son un 50% superior al nivel de 1990. Además, el calentamiento global está provocando cambios permanentes en el sistema climático, cuyas consecuencias pueden ser irreversibles si no se toman medidas urgentes ahora.</w:t>
      </w:r>
    </w:p>
    <w:p w14:paraId="0A6E1A0E" w14:textId="77777777" w:rsidR="001B46AA" w:rsidRPr="001B46AA" w:rsidRDefault="001B46AA" w:rsidP="001B46AA">
      <w:pPr>
        <w:rPr>
          <w:rFonts w:ascii="Arial" w:hAnsi="Arial" w:cs="Arial"/>
          <w:b/>
          <w:bCs/>
          <w:sz w:val="28"/>
          <w:szCs w:val="28"/>
          <w:lang w:eastAsia="es-MX"/>
        </w:rPr>
      </w:pPr>
    </w:p>
    <w:p w14:paraId="3CEA4ED2" w14:textId="77777777" w:rsidR="001B46AA" w:rsidRPr="001B46AA" w:rsidRDefault="001B46AA" w:rsidP="001B46AA">
      <w:pPr>
        <w:spacing w:line="360" w:lineRule="auto"/>
        <w:jc w:val="both"/>
        <w:rPr>
          <w:rFonts w:ascii="Arial" w:hAnsi="Arial" w:cs="Arial"/>
          <w:spacing w:val="-5"/>
          <w:sz w:val="28"/>
          <w:szCs w:val="28"/>
          <w:shd w:val="clear" w:color="auto" w:fill="FFFFFF"/>
          <w:lang w:eastAsia="es-MX"/>
        </w:rPr>
      </w:pPr>
      <w:r w:rsidRPr="001B46AA">
        <w:rPr>
          <w:rFonts w:ascii="Arial" w:hAnsi="Arial" w:cs="Arial"/>
          <w:spacing w:val="-5"/>
          <w:sz w:val="28"/>
          <w:szCs w:val="28"/>
          <w:shd w:val="clear" w:color="auto" w:fill="FFFFFF"/>
          <w:lang w:eastAsia="es-MX"/>
        </w:rPr>
        <w:t>Nos encontramos en un momento decisivo para afrontar con éxito el mayor desafío de nuestro tiempo. Cada día, en diferentes puntos de la geografía mundial, el planeta nos manda mensajes sobre las enormes transformaciones que está sufriendo: desde cambiantes pautas meteorológicas que amenazan la producción de alimentos; hasta el aumento del nivel del mar que incrementa el riesgo de inundaciones catastróficas. Los efectos del cambio climático nos afectan a todos. Si no se toman medidas drásticas desde ya, será mucho más difícil y costoso adaptarse a sus efectos en el futuro.</w:t>
      </w:r>
    </w:p>
    <w:p w14:paraId="03DEAFED" w14:textId="77777777" w:rsidR="001B46AA" w:rsidRPr="001B46AA" w:rsidRDefault="001B46AA" w:rsidP="001B46AA">
      <w:pPr>
        <w:spacing w:line="360" w:lineRule="auto"/>
        <w:jc w:val="both"/>
        <w:rPr>
          <w:rFonts w:ascii="Arial" w:hAnsi="Arial" w:cs="Arial"/>
          <w:spacing w:val="-5"/>
          <w:sz w:val="28"/>
          <w:szCs w:val="28"/>
          <w:shd w:val="clear" w:color="auto" w:fill="FFFFFF"/>
          <w:lang w:eastAsia="es-MX"/>
        </w:rPr>
      </w:pPr>
    </w:p>
    <w:p w14:paraId="110FBE37" w14:textId="77777777" w:rsidR="001B46AA" w:rsidRPr="001B46AA" w:rsidRDefault="001B46AA" w:rsidP="001B46AA">
      <w:pPr>
        <w:spacing w:line="360" w:lineRule="auto"/>
        <w:jc w:val="both"/>
        <w:rPr>
          <w:rFonts w:ascii="Arial" w:hAnsi="Arial" w:cs="Arial"/>
          <w:sz w:val="28"/>
          <w:szCs w:val="28"/>
          <w:shd w:val="clear" w:color="auto" w:fill="FFFFFF"/>
          <w:lang w:eastAsia="es-MX"/>
        </w:rPr>
      </w:pPr>
      <w:r w:rsidRPr="001B46AA">
        <w:rPr>
          <w:rFonts w:ascii="Arial" w:hAnsi="Arial" w:cs="Arial"/>
          <w:spacing w:val="-5"/>
          <w:sz w:val="28"/>
          <w:szCs w:val="28"/>
          <w:shd w:val="clear" w:color="auto" w:fill="FFFFFF"/>
          <w:lang w:eastAsia="es-MX"/>
        </w:rPr>
        <w:t>Es importante impulsar</w:t>
      </w:r>
      <w:r w:rsidRPr="001B46AA">
        <w:rPr>
          <w:rFonts w:ascii="Arial" w:hAnsi="Arial" w:cs="Arial"/>
          <w:sz w:val="28"/>
          <w:szCs w:val="28"/>
          <w:shd w:val="clear" w:color="auto" w:fill="FFFFFF"/>
          <w:lang w:eastAsia="es-MX"/>
        </w:rPr>
        <w:t xml:space="preserve"> instrumentos de política climática a través de los cuales las autoridades gubernamentales intervengan en la reducción de las emisiones de gases y compuestos de efecto invernadero con el fin de transitar hacia una economía amigable con el ambiente, a disminuir la vulnerabilidad y a fortalecer la adaptación de la población, los ecosistemas y los sistemas productivos ante los efectos del cambio climático, buscando hacer un uso estratégico de los recursos económicos y humanos.</w:t>
      </w:r>
    </w:p>
    <w:p w14:paraId="2400F06A" w14:textId="77777777" w:rsidR="001B46AA" w:rsidRPr="001B46AA" w:rsidRDefault="001B46AA" w:rsidP="001B46AA">
      <w:pPr>
        <w:shd w:val="clear" w:color="auto" w:fill="FFFFFF"/>
        <w:spacing w:before="240" w:after="390" w:line="465" w:lineRule="atLeast"/>
        <w:jc w:val="both"/>
        <w:rPr>
          <w:rFonts w:ascii="Arial" w:hAnsi="Arial" w:cs="Arial"/>
          <w:color w:val="000000"/>
          <w:sz w:val="28"/>
          <w:szCs w:val="28"/>
          <w:lang w:val="es-MX" w:eastAsia="es-MX"/>
        </w:rPr>
      </w:pPr>
      <w:r w:rsidRPr="001B46AA">
        <w:rPr>
          <w:rFonts w:ascii="Arial" w:hAnsi="Arial" w:cs="Arial"/>
          <w:color w:val="000000"/>
          <w:sz w:val="28"/>
          <w:szCs w:val="28"/>
          <w:lang w:val="es-MX" w:eastAsia="es-MX"/>
        </w:rPr>
        <w:t>El Gobierno Federal a través de la Semarnat impulsa políticas en las comunidades tendientes a cuidar y aprovechar de manera sustentable los recursos naturales.</w:t>
      </w:r>
    </w:p>
    <w:p w14:paraId="5313E155" w14:textId="77777777" w:rsidR="001B46AA" w:rsidRPr="001B46AA" w:rsidRDefault="001B46AA" w:rsidP="001B46AA">
      <w:pPr>
        <w:shd w:val="clear" w:color="auto" w:fill="FFFFFF"/>
        <w:spacing w:line="465" w:lineRule="atLeast"/>
        <w:jc w:val="both"/>
        <w:rPr>
          <w:rFonts w:ascii="Arial" w:hAnsi="Arial" w:cs="Arial"/>
          <w:color w:val="000000"/>
          <w:sz w:val="28"/>
          <w:szCs w:val="28"/>
          <w:lang w:val="es-MX" w:eastAsia="es-MX"/>
        </w:rPr>
      </w:pPr>
      <w:r w:rsidRPr="001B46AA">
        <w:rPr>
          <w:rFonts w:ascii="Arial" w:hAnsi="Arial" w:cs="Arial"/>
          <w:color w:val="000000"/>
          <w:sz w:val="28"/>
          <w:szCs w:val="28"/>
          <w:lang w:val="es-MX" w:eastAsia="es-MX"/>
        </w:rPr>
        <w:t>Otras acciones que están generando cambios muy importantes son el Decreto para la sustitución gradual del glifosato; la determinación de blindar al país de las afectaciones de la minería a cielo abierto y el rechazo (sustentado en análisis técnicos y ambientales) al </w:t>
      </w:r>
      <w:r w:rsidRPr="001B46AA">
        <w:rPr>
          <w:rFonts w:ascii="Arial" w:hAnsi="Arial" w:cs="Arial"/>
          <w:i/>
          <w:iCs/>
          <w:color w:val="000000"/>
          <w:sz w:val="28"/>
          <w:szCs w:val="28"/>
          <w:lang w:val="es-MX" w:eastAsia="es-MX"/>
        </w:rPr>
        <w:t>fracking</w:t>
      </w:r>
      <w:r w:rsidRPr="001B46AA">
        <w:rPr>
          <w:rFonts w:ascii="Arial" w:hAnsi="Arial" w:cs="Arial"/>
          <w:color w:val="000000"/>
          <w:sz w:val="28"/>
          <w:szCs w:val="28"/>
          <w:lang w:val="es-MX" w:eastAsia="es-MX"/>
        </w:rPr>
        <w:t>, la captura de carbono mediante las 182 Áreas Naturales Protegidas de nuestro país y el Programa Sembrando Vida.</w:t>
      </w:r>
    </w:p>
    <w:p w14:paraId="3CB85704" w14:textId="77777777" w:rsidR="001B46AA" w:rsidRPr="001B46AA" w:rsidRDefault="001B46AA" w:rsidP="001B46AA">
      <w:pPr>
        <w:shd w:val="clear" w:color="auto" w:fill="FFFFFF"/>
        <w:spacing w:before="240" w:after="390" w:line="465" w:lineRule="atLeast"/>
        <w:jc w:val="both"/>
        <w:rPr>
          <w:rFonts w:ascii="Montserrat" w:hAnsi="Montserrat"/>
          <w:color w:val="000000"/>
          <w:sz w:val="27"/>
          <w:szCs w:val="27"/>
          <w:lang w:val="es-MX" w:eastAsia="es-MX"/>
        </w:rPr>
      </w:pPr>
      <w:r w:rsidRPr="001B46AA">
        <w:rPr>
          <w:rFonts w:ascii="Arial" w:hAnsi="Arial" w:cs="Arial"/>
          <w:color w:val="000000"/>
          <w:sz w:val="28"/>
          <w:szCs w:val="28"/>
          <w:lang w:val="es-MX" w:eastAsia="es-MX"/>
        </w:rPr>
        <w:t>La crisis climática es real y urgente de atender desde una perspectiva biopolítica en la que todos asumamos el problema en términos de corresponsabilidad</w:t>
      </w:r>
      <w:r w:rsidRPr="001B46AA">
        <w:rPr>
          <w:rFonts w:ascii="Montserrat" w:hAnsi="Montserrat"/>
          <w:color w:val="000000"/>
          <w:sz w:val="27"/>
          <w:szCs w:val="27"/>
          <w:lang w:val="es-MX" w:eastAsia="es-MX"/>
        </w:rPr>
        <w:t>.</w:t>
      </w:r>
    </w:p>
    <w:p w14:paraId="06EF05D4" w14:textId="77777777" w:rsidR="001B46AA" w:rsidRPr="001B46AA" w:rsidRDefault="001B46AA" w:rsidP="001B46AA">
      <w:pPr>
        <w:spacing w:line="360" w:lineRule="auto"/>
        <w:jc w:val="both"/>
        <w:rPr>
          <w:rFonts w:ascii="Arial" w:hAnsi="Arial" w:cs="Arial"/>
          <w:sz w:val="28"/>
          <w:szCs w:val="28"/>
          <w:shd w:val="clear" w:color="auto" w:fill="FFFFFF"/>
          <w:lang w:eastAsia="es-MX"/>
        </w:rPr>
      </w:pPr>
      <w:r w:rsidRPr="001B46AA">
        <w:rPr>
          <w:rFonts w:ascii="Arial" w:hAnsi="Arial" w:cs="Arial"/>
          <w:color w:val="000000"/>
          <w:sz w:val="28"/>
          <w:szCs w:val="28"/>
          <w:shd w:val="clear" w:color="auto" w:fill="FFFFFF"/>
          <w:lang w:eastAsia="es-MX"/>
        </w:rPr>
        <w:t>Trabajar desde este co</w:t>
      </w:r>
      <w:r w:rsidRPr="001B46AA">
        <w:rPr>
          <w:rFonts w:ascii="Arial" w:hAnsi="Arial" w:cs="Arial"/>
          <w:sz w:val="28"/>
          <w:szCs w:val="28"/>
          <w:shd w:val="clear" w:color="auto" w:fill="FFFFFF"/>
          <w:lang w:eastAsia="es-MX"/>
        </w:rPr>
        <w:t xml:space="preserve">ngreso en políticas que coadyuven a mejorar la vida de todos los seres que habitamos el planeta, y de generaciones futuras, debe de ser prioritario, todos somos responsables y todos podemos transformar el panorama hacia un mejor rumbo. </w:t>
      </w:r>
    </w:p>
    <w:p w14:paraId="1ABF5389" w14:textId="77777777" w:rsidR="001B46AA" w:rsidRPr="001B46AA" w:rsidRDefault="001B46AA" w:rsidP="001B46AA">
      <w:pPr>
        <w:spacing w:line="360" w:lineRule="auto"/>
        <w:jc w:val="both"/>
        <w:rPr>
          <w:rFonts w:ascii="Arial" w:hAnsi="Arial" w:cs="Arial"/>
          <w:sz w:val="28"/>
          <w:szCs w:val="28"/>
          <w:shd w:val="clear" w:color="auto" w:fill="FFFFFF"/>
          <w:lang w:eastAsia="es-MX"/>
        </w:rPr>
      </w:pPr>
    </w:p>
    <w:p w14:paraId="38F4671E" w14:textId="77777777" w:rsidR="001B46AA" w:rsidRPr="001B46AA" w:rsidRDefault="001B46AA" w:rsidP="001B46AA">
      <w:pPr>
        <w:jc w:val="center"/>
        <w:rPr>
          <w:rFonts w:ascii="Arial" w:hAnsi="Arial" w:cs="Arial"/>
          <w:b/>
          <w:sz w:val="28"/>
          <w:szCs w:val="28"/>
          <w:lang w:eastAsia="es-MX"/>
        </w:rPr>
      </w:pPr>
      <w:r w:rsidRPr="001B46AA">
        <w:rPr>
          <w:rFonts w:ascii="Arial" w:hAnsi="Arial" w:cs="Arial"/>
          <w:b/>
          <w:sz w:val="28"/>
          <w:szCs w:val="28"/>
          <w:lang w:eastAsia="es-MX"/>
        </w:rPr>
        <w:t>A T E N T A M E N T E</w:t>
      </w:r>
    </w:p>
    <w:p w14:paraId="1324B428" w14:textId="0F30642B" w:rsidR="001B46AA" w:rsidRPr="001B46AA" w:rsidRDefault="001B46AA" w:rsidP="001B46AA">
      <w:pPr>
        <w:jc w:val="center"/>
        <w:rPr>
          <w:rFonts w:ascii="Arial" w:hAnsi="Arial" w:cs="Arial"/>
          <w:b/>
          <w:sz w:val="28"/>
          <w:szCs w:val="28"/>
          <w:lang w:eastAsia="es-MX"/>
        </w:rPr>
      </w:pPr>
      <w:r w:rsidRPr="001B46AA">
        <w:rPr>
          <w:rFonts w:ascii="Arial" w:hAnsi="Arial" w:cs="Arial"/>
          <w:b/>
          <w:sz w:val="28"/>
          <w:szCs w:val="28"/>
          <w:lang w:eastAsia="es-MX"/>
        </w:rPr>
        <w:t>Saltillo, Coahuila de Zaragoza, Octubre 26 de 2021</w:t>
      </w:r>
    </w:p>
    <w:p w14:paraId="0220163C" w14:textId="77777777" w:rsidR="001B46AA" w:rsidRPr="001B46AA" w:rsidRDefault="001B46AA" w:rsidP="001B46AA">
      <w:pPr>
        <w:jc w:val="center"/>
        <w:rPr>
          <w:rFonts w:ascii="Arial" w:hAnsi="Arial" w:cs="Arial"/>
          <w:b/>
          <w:sz w:val="28"/>
          <w:szCs w:val="28"/>
          <w:lang w:eastAsia="es-MX"/>
        </w:rPr>
      </w:pPr>
      <w:r w:rsidRPr="001B46AA">
        <w:rPr>
          <w:rFonts w:ascii="Arial" w:hAnsi="Arial" w:cs="Arial"/>
          <w:b/>
          <w:sz w:val="28"/>
          <w:szCs w:val="28"/>
          <w:lang w:eastAsia="es-MX"/>
        </w:rPr>
        <w:t xml:space="preserve">Grupo Parlamentario de morena </w:t>
      </w:r>
    </w:p>
    <w:p w14:paraId="4DF612E2" w14:textId="77777777" w:rsidR="001B46AA" w:rsidRPr="001B46AA" w:rsidRDefault="001B46AA" w:rsidP="001B46AA">
      <w:pPr>
        <w:spacing w:line="360" w:lineRule="auto"/>
        <w:rPr>
          <w:rFonts w:ascii="Arial" w:eastAsia="Arial" w:hAnsi="Arial" w:cs="Arial"/>
          <w:sz w:val="16"/>
          <w:szCs w:val="16"/>
          <w:lang w:eastAsia="es-MX"/>
        </w:rPr>
      </w:pPr>
    </w:p>
    <w:p w14:paraId="743F51BF" w14:textId="77777777" w:rsidR="001B46AA" w:rsidRPr="001B46AA" w:rsidRDefault="001B46AA" w:rsidP="001B46AA">
      <w:pPr>
        <w:spacing w:line="360" w:lineRule="auto"/>
        <w:rPr>
          <w:rFonts w:ascii="Arial" w:eastAsia="Arial" w:hAnsi="Arial" w:cs="Arial"/>
          <w:sz w:val="16"/>
          <w:szCs w:val="16"/>
          <w:lang w:eastAsia="es-MX"/>
        </w:rPr>
      </w:pPr>
    </w:p>
    <w:p w14:paraId="3C3010EF" w14:textId="77777777" w:rsidR="001B46AA" w:rsidRPr="001B46AA" w:rsidRDefault="001B46AA" w:rsidP="001B46AA">
      <w:pPr>
        <w:spacing w:line="360" w:lineRule="auto"/>
        <w:rPr>
          <w:rFonts w:ascii="Arial" w:eastAsia="Arial" w:hAnsi="Arial" w:cs="Arial"/>
          <w:sz w:val="16"/>
          <w:szCs w:val="16"/>
          <w:lang w:eastAsia="es-MX"/>
        </w:rPr>
      </w:pPr>
    </w:p>
    <w:p w14:paraId="1B06871B" w14:textId="77777777" w:rsidR="001B46AA" w:rsidRPr="001B46AA" w:rsidRDefault="001B46AA" w:rsidP="001B46AA">
      <w:pPr>
        <w:spacing w:line="360" w:lineRule="auto"/>
        <w:jc w:val="center"/>
        <w:rPr>
          <w:rFonts w:ascii="Arial" w:hAnsi="Arial" w:cs="Arial"/>
          <w:b/>
          <w:sz w:val="28"/>
          <w:szCs w:val="28"/>
          <w:lang w:eastAsia="es-MX"/>
        </w:rPr>
      </w:pPr>
      <w:r w:rsidRPr="001B46AA">
        <w:rPr>
          <w:rFonts w:ascii="Arial" w:eastAsia="Arial" w:hAnsi="Arial" w:cs="Arial"/>
          <w:b/>
          <w:sz w:val="28"/>
          <w:szCs w:val="28"/>
          <w:lang w:eastAsia="es-MX"/>
        </w:rPr>
        <w:t xml:space="preserve">Dip. </w:t>
      </w:r>
      <w:r w:rsidRPr="001B46AA">
        <w:rPr>
          <w:rFonts w:ascii="Arial" w:hAnsi="Arial" w:cs="Arial"/>
          <w:b/>
          <w:sz w:val="28"/>
          <w:szCs w:val="28"/>
          <w:lang w:eastAsia="es-MX"/>
        </w:rPr>
        <w:t>Laura Francisca Aguilar Tabares</w:t>
      </w:r>
    </w:p>
    <w:p w14:paraId="6479C7F6" w14:textId="765753A2" w:rsidR="001B46AA" w:rsidRPr="001B46AA" w:rsidRDefault="001B46AA" w:rsidP="001B46AA">
      <w:pPr>
        <w:spacing w:line="276" w:lineRule="auto"/>
        <w:jc w:val="center"/>
        <w:rPr>
          <w:rFonts w:ascii="Arial" w:eastAsia="Arial" w:hAnsi="Arial" w:cs="Arial"/>
          <w:b/>
          <w:sz w:val="28"/>
          <w:szCs w:val="28"/>
          <w:lang w:eastAsia="es-MX"/>
        </w:rPr>
      </w:pPr>
    </w:p>
    <w:p w14:paraId="2EF90834" w14:textId="77777777" w:rsidR="001B46AA" w:rsidRPr="001B46AA" w:rsidRDefault="001B46AA" w:rsidP="001B46AA">
      <w:pPr>
        <w:spacing w:line="360" w:lineRule="auto"/>
        <w:rPr>
          <w:rFonts w:ascii="Arial" w:eastAsia="Arial" w:hAnsi="Arial" w:cs="Arial"/>
          <w:sz w:val="16"/>
          <w:szCs w:val="16"/>
          <w:lang w:eastAsia="es-MX"/>
        </w:rPr>
      </w:pPr>
    </w:p>
    <w:p w14:paraId="22BC7295" w14:textId="77777777" w:rsidR="001B46AA" w:rsidRPr="001B46AA" w:rsidRDefault="001B46AA" w:rsidP="001B46AA">
      <w:pPr>
        <w:tabs>
          <w:tab w:val="left" w:pos="4563"/>
        </w:tabs>
        <w:spacing w:line="360" w:lineRule="auto"/>
        <w:rPr>
          <w:rFonts w:ascii="Arial" w:hAnsi="Arial" w:cs="Arial"/>
          <w:b/>
          <w:sz w:val="28"/>
          <w:szCs w:val="28"/>
          <w:lang w:eastAsia="es-MX"/>
        </w:rPr>
      </w:pPr>
      <w:r w:rsidRPr="001B46AA">
        <w:rPr>
          <w:rFonts w:ascii="Arial" w:hAnsi="Arial" w:cs="Arial"/>
          <w:b/>
          <w:sz w:val="28"/>
          <w:szCs w:val="28"/>
          <w:lang w:eastAsia="es-MX"/>
        </w:rPr>
        <w:tab/>
      </w:r>
    </w:p>
    <w:p w14:paraId="328480BE" w14:textId="77777777" w:rsidR="001B46AA" w:rsidRPr="001B46AA" w:rsidRDefault="001B46AA" w:rsidP="001B46AA">
      <w:pPr>
        <w:spacing w:line="360" w:lineRule="auto"/>
        <w:jc w:val="center"/>
        <w:rPr>
          <w:rFonts w:ascii="Arial" w:hAnsi="Arial" w:cs="Arial"/>
          <w:b/>
          <w:sz w:val="28"/>
          <w:szCs w:val="28"/>
          <w:lang w:eastAsia="es-MX"/>
        </w:rPr>
      </w:pPr>
      <w:r w:rsidRPr="001B46AA">
        <w:rPr>
          <w:rFonts w:ascii="Arial" w:eastAsia="Arial" w:hAnsi="Arial" w:cs="Arial"/>
          <w:b/>
          <w:sz w:val="28"/>
          <w:szCs w:val="28"/>
          <w:lang w:eastAsia="es-MX"/>
        </w:rPr>
        <w:t xml:space="preserve">Dip. </w:t>
      </w:r>
      <w:r w:rsidRPr="001B46AA">
        <w:rPr>
          <w:rFonts w:ascii="Arial" w:hAnsi="Arial" w:cs="Arial"/>
          <w:b/>
          <w:sz w:val="28"/>
          <w:szCs w:val="28"/>
          <w:lang w:eastAsia="es-MX"/>
        </w:rPr>
        <w:t>Lizbeth Ogazón Nava</w:t>
      </w:r>
    </w:p>
    <w:p w14:paraId="14E5BC7D" w14:textId="77777777" w:rsidR="001B46AA" w:rsidRPr="001B46AA" w:rsidRDefault="001B46AA" w:rsidP="001B46AA">
      <w:pPr>
        <w:spacing w:line="276" w:lineRule="auto"/>
        <w:jc w:val="center"/>
        <w:rPr>
          <w:rFonts w:ascii="Arial" w:eastAsia="Arial" w:hAnsi="Arial" w:cs="Arial"/>
          <w:b/>
          <w:sz w:val="28"/>
          <w:szCs w:val="28"/>
          <w:lang w:eastAsia="es-MX"/>
        </w:rPr>
      </w:pPr>
    </w:p>
    <w:p w14:paraId="4C7CD496" w14:textId="77777777" w:rsidR="001B46AA" w:rsidRPr="001B46AA" w:rsidRDefault="001B46AA" w:rsidP="001B46AA">
      <w:pPr>
        <w:spacing w:line="276" w:lineRule="auto"/>
        <w:jc w:val="center"/>
        <w:rPr>
          <w:rFonts w:ascii="Arial" w:eastAsia="Arial" w:hAnsi="Arial" w:cs="Arial"/>
          <w:b/>
          <w:sz w:val="28"/>
          <w:szCs w:val="28"/>
          <w:lang w:eastAsia="es-MX"/>
        </w:rPr>
      </w:pPr>
    </w:p>
    <w:p w14:paraId="6BF45BC7" w14:textId="77777777" w:rsidR="001B46AA" w:rsidRPr="001B46AA" w:rsidRDefault="001B46AA" w:rsidP="001B46AA">
      <w:pPr>
        <w:spacing w:line="360" w:lineRule="auto"/>
        <w:jc w:val="center"/>
        <w:rPr>
          <w:rFonts w:ascii="Arial" w:hAnsi="Arial" w:cs="Arial"/>
          <w:b/>
          <w:sz w:val="28"/>
          <w:szCs w:val="28"/>
          <w:lang w:eastAsia="es-MX"/>
        </w:rPr>
      </w:pPr>
      <w:r w:rsidRPr="001B46AA">
        <w:rPr>
          <w:rFonts w:ascii="Arial" w:hAnsi="Arial" w:cs="Arial"/>
          <w:b/>
          <w:sz w:val="28"/>
          <w:szCs w:val="28"/>
          <w:lang w:eastAsia="es-MX"/>
        </w:rPr>
        <w:t>Dip. Teresa de Jesús Meraz García</w:t>
      </w:r>
    </w:p>
    <w:p w14:paraId="1871C09B" w14:textId="77777777" w:rsidR="001B46AA" w:rsidRPr="001B46AA" w:rsidRDefault="001B46AA" w:rsidP="001B46AA">
      <w:pPr>
        <w:spacing w:line="360" w:lineRule="auto"/>
        <w:jc w:val="center"/>
        <w:rPr>
          <w:rFonts w:ascii="Arial" w:hAnsi="Arial" w:cs="Arial"/>
          <w:b/>
          <w:sz w:val="28"/>
          <w:szCs w:val="28"/>
          <w:lang w:eastAsia="es-MX"/>
        </w:rPr>
      </w:pPr>
    </w:p>
    <w:p w14:paraId="5EF6AF95" w14:textId="77777777" w:rsidR="001B46AA" w:rsidRPr="001B46AA" w:rsidRDefault="001B46AA" w:rsidP="001B46AA">
      <w:pPr>
        <w:spacing w:line="360" w:lineRule="auto"/>
        <w:jc w:val="center"/>
        <w:rPr>
          <w:rFonts w:ascii="Arial" w:hAnsi="Arial" w:cs="Arial"/>
          <w:b/>
          <w:sz w:val="28"/>
          <w:szCs w:val="28"/>
          <w:lang w:eastAsia="es-MX"/>
        </w:rPr>
      </w:pPr>
    </w:p>
    <w:p w14:paraId="38BAC697" w14:textId="77777777" w:rsidR="001B46AA" w:rsidRPr="001B46AA" w:rsidRDefault="001B46AA" w:rsidP="001B46AA">
      <w:pPr>
        <w:spacing w:line="276" w:lineRule="auto"/>
        <w:jc w:val="center"/>
        <w:rPr>
          <w:rFonts w:ascii="Arial" w:hAnsi="Arial" w:cs="Arial"/>
          <w:bCs/>
          <w:sz w:val="28"/>
          <w:szCs w:val="28"/>
          <w:shd w:val="clear" w:color="auto" w:fill="FFFFFF"/>
          <w:lang w:eastAsia="es-MX"/>
        </w:rPr>
      </w:pPr>
      <w:r w:rsidRPr="001B46AA">
        <w:rPr>
          <w:rFonts w:ascii="Arial" w:eastAsia="Arial" w:hAnsi="Arial" w:cs="Arial"/>
          <w:b/>
          <w:sz w:val="28"/>
          <w:szCs w:val="28"/>
          <w:lang w:eastAsia="es-MX"/>
        </w:rPr>
        <w:t xml:space="preserve">Dip. Francisco Javier Cortez Gómez </w:t>
      </w:r>
    </w:p>
    <w:p w14:paraId="12908E44" w14:textId="77777777" w:rsidR="001B46AA" w:rsidRDefault="001B46AA" w:rsidP="00330CB3">
      <w:pPr>
        <w:spacing w:line="276" w:lineRule="auto"/>
        <w:jc w:val="both"/>
        <w:rPr>
          <w:rFonts w:ascii="Arial" w:hAnsi="Arial" w:cs="Arial"/>
          <w:b/>
          <w:szCs w:val="26"/>
          <w:lang w:val="es-MX" w:eastAsia="es-ES_tradnl"/>
        </w:rPr>
      </w:pPr>
    </w:p>
    <w:p w14:paraId="0A41922C" w14:textId="77777777" w:rsidR="001B46AA" w:rsidRDefault="001B46AA" w:rsidP="00330CB3">
      <w:pPr>
        <w:spacing w:line="276" w:lineRule="auto"/>
        <w:jc w:val="both"/>
        <w:rPr>
          <w:rFonts w:ascii="Arial" w:hAnsi="Arial" w:cs="Arial"/>
          <w:b/>
          <w:szCs w:val="26"/>
          <w:lang w:val="es-MX" w:eastAsia="es-ES_tradnl"/>
        </w:rPr>
        <w:sectPr w:rsidR="001B46AA" w:rsidSect="001322D8">
          <w:footnotePr>
            <w:numRestart w:val="eachSect"/>
          </w:footnotePr>
          <w:pgSz w:w="12240" w:h="15840" w:code="1"/>
          <w:pgMar w:top="1418" w:right="1418" w:bottom="1418" w:left="1418" w:header="567" w:footer="567" w:gutter="0"/>
          <w:cols w:space="708"/>
          <w:docGrid w:linePitch="360"/>
        </w:sectPr>
      </w:pPr>
    </w:p>
    <w:p w14:paraId="17F9E44F" w14:textId="78C6EDF9" w:rsidR="00330CB3" w:rsidRPr="00330CB3" w:rsidRDefault="00330CB3" w:rsidP="00330CB3">
      <w:pPr>
        <w:spacing w:line="276" w:lineRule="auto"/>
        <w:jc w:val="both"/>
        <w:rPr>
          <w:rFonts w:ascii="Arial" w:hAnsi="Arial" w:cs="Arial"/>
          <w:b/>
          <w:szCs w:val="26"/>
          <w:lang w:val="es-MX" w:eastAsia="es-ES_tradnl"/>
        </w:rPr>
      </w:pPr>
      <w:r w:rsidRPr="00330CB3">
        <w:rPr>
          <w:rFonts w:ascii="Arial" w:hAnsi="Arial" w:cs="Arial"/>
          <w:b/>
          <w:szCs w:val="26"/>
          <w:lang w:val="es-MX" w:eastAsia="es-ES_tradnl"/>
        </w:rPr>
        <w:t>PRONUNCIAMIENTO QUE PRESENTA LA DIPUTADA MARÍA EUGENIA GUADALUPE CALDERÓN AMEZCUA, CONJUNTAMENTE CON LAS DEMÁS DIPUTADAS Y DIPUTADOS INTEGRANTES DEL GRUPO PARLAMENTARIO “MIGUEL RAMOS ARIZPE”, DEL PARTIDO REVOLUCIONARIO INSTITUCIONAL, CON MOTIVO DEL VIGÉSIMO QUINTO ANIVERSARIO DE LA ASOCIACIÓN CIVIL AMIGOS DEL HOSPITAL DE CD. ACU</w:t>
      </w:r>
      <w:r w:rsidRPr="00330CB3">
        <w:rPr>
          <w:rFonts w:ascii="Arial" w:hAnsi="Arial" w:cs="Arial"/>
          <w:b/>
          <w:bCs/>
          <w:szCs w:val="26"/>
          <w:lang w:val="es-MX" w:eastAsia="es-ES_tradnl"/>
        </w:rPr>
        <w:t>Ñ</w:t>
      </w:r>
      <w:r w:rsidRPr="00330CB3">
        <w:rPr>
          <w:rFonts w:ascii="Arial" w:hAnsi="Arial" w:cs="Arial"/>
          <w:b/>
          <w:szCs w:val="26"/>
          <w:lang w:val="es-MX" w:eastAsia="es-ES_tradnl"/>
        </w:rPr>
        <w:t>A.</w:t>
      </w:r>
    </w:p>
    <w:p w14:paraId="68B85F5F" w14:textId="77777777" w:rsidR="00330CB3" w:rsidRPr="00330CB3" w:rsidRDefault="00330CB3" w:rsidP="00330CB3">
      <w:pPr>
        <w:spacing w:line="276" w:lineRule="auto"/>
        <w:jc w:val="both"/>
        <w:rPr>
          <w:rFonts w:ascii="Arial" w:hAnsi="Arial" w:cs="Arial"/>
          <w:b/>
          <w:szCs w:val="26"/>
          <w:lang w:val="es-ES_tradnl" w:eastAsia="es-ES_tradnl"/>
        </w:rPr>
      </w:pPr>
    </w:p>
    <w:p w14:paraId="042FB3F4" w14:textId="77777777" w:rsidR="00330CB3" w:rsidRPr="00330CB3" w:rsidRDefault="00330CB3" w:rsidP="00330CB3">
      <w:pPr>
        <w:spacing w:line="276" w:lineRule="auto"/>
        <w:jc w:val="both"/>
        <w:rPr>
          <w:rFonts w:ascii="Arial" w:hAnsi="Arial" w:cs="Arial"/>
          <w:b/>
          <w:szCs w:val="26"/>
          <w:lang w:val="es-ES_tradnl" w:eastAsia="es-ES_tradnl"/>
        </w:rPr>
      </w:pPr>
      <w:r w:rsidRPr="00330CB3">
        <w:rPr>
          <w:rFonts w:ascii="Arial" w:hAnsi="Arial" w:cs="Arial"/>
          <w:b/>
          <w:szCs w:val="26"/>
          <w:lang w:val="es-ES_tradnl" w:eastAsia="es-ES_tradnl"/>
        </w:rPr>
        <w:t xml:space="preserve">H. </w:t>
      </w:r>
      <w:r w:rsidRPr="00330CB3">
        <w:rPr>
          <w:rFonts w:ascii="Arial" w:hAnsi="Arial" w:cs="Arial"/>
          <w:b/>
          <w:szCs w:val="26"/>
          <w:lang w:val="es-MX" w:eastAsia="es-ES_tradnl"/>
        </w:rPr>
        <w:t xml:space="preserve">PLENO DEL </w:t>
      </w:r>
      <w:r w:rsidRPr="00330CB3">
        <w:rPr>
          <w:rFonts w:ascii="Arial" w:hAnsi="Arial" w:cs="Arial"/>
          <w:b/>
          <w:szCs w:val="26"/>
          <w:lang w:val="es-ES_tradnl" w:eastAsia="es-ES_tradnl"/>
        </w:rPr>
        <w:t>CONGRESO DEL ESTADO</w:t>
      </w:r>
    </w:p>
    <w:p w14:paraId="35175575" w14:textId="77777777" w:rsidR="00330CB3" w:rsidRPr="00330CB3" w:rsidRDefault="00330CB3" w:rsidP="00330CB3">
      <w:pPr>
        <w:spacing w:line="276" w:lineRule="auto"/>
        <w:jc w:val="both"/>
        <w:rPr>
          <w:rFonts w:ascii="Arial" w:hAnsi="Arial" w:cs="Arial"/>
          <w:b/>
          <w:szCs w:val="26"/>
          <w:lang w:val="es-ES_tradnl" w:eastAsia="es-ES_tradnl"/>
        </w:rPr>
      </w:pPr>
      <w:r w:rsidRPr="00330CB3">
        <w:rPr>
          <w:rFonts w:ascii="Arial" w:hAnsi="Arial" w:cs="Arial"/>
          <w:b/>
          <w:szCs w:val="26"/>
          <w:lang w:val="es-ES_tradnl" w:eastAsia="es-ES_tradnl"/>
        </w:rPr>
        <w:t>DE COAHUILA DE ZARAGOZA</w:t>
      </w:r>
    </w:p>
    <w:p w14:paraId="5B363DB9" w14:textId="77777777" w:rsidR="00330CB3" w:rsidRPr="00330CB3" w:rsidRDefault="00330CB3" w:rsidP="00330CB3">
      <w:pPr>
        <w:spacing w:line="276" w:lineRule="auto"/>
        <w:jc w:val="both"/>
        <w:rPr>
          <w:rFonts w:ascii="Arial" w:hAnsi="Arial" w:cs="Arial"/>
          <w:b/>
          <w:szCs w:val="26"/>
          <w:lang w:val="es-ES_tradnl" w:eastAsia="es-ES_tradnl"/>
        </w:rPr>
      </w:pPr>
      <w:r w:rsidRPr="00330CB3">
        <w:rPr>
          <w:rFonts w:ascii="Arial" w:hAnsi="Arial" w:cs="Arial"/>
          <w:b/>
          <w:szCs w:val="26"/>
          <w:lang w:val="es-ES_tradnl" w:eastAsia="es-ES_tradnl"/>
        </w:rPr>
        <w:t>P R E S E N T E.-</w:t>
      </w:r>
    </w:p>
    <w:p w14:paraId="4AEAC257" w14:textId="77777777" w:rsidR="00330CB3" w:rsidRPr="00330CB3" w:rsidRDefault="00330CB3" w:rsidP="00330CB3">
      <w:pPr>
        <w:spacing w:line="276" w:lineRule="auto"/>
        <w:jc w:val="both"/>
        <w:rPr>
          <w:rFonts w:ascii="Arial" w:hAnsi="Arial" w:cs="Arial"/>
          <w:b/>
          <w:szCs w:val="26"/>
          <w:lang w:val="es-MX"/>
        </w:rPr>
      </w:pPr>
    </w:p>
    <w:p w14:paraId="2B2E5F2B" w14:textId="77777777" w:rsidR="00330CB3" w:rsidRPr="00330CB3" w:rsidRDefault="00330CB3" w:rsidP="00330CB3">
      <w:pPr>
        <w:spacing w:line="276" w:lineRule="auto"/>
        <w:jc w:val="both"/>
        <w:rPr>
          <w:rFonts w:ascii="Arial" w:hAnsi="Arial" w:cs="Arial"/>
          <w:bCs/>
          <w:szCs w:val="26"/>
          <w:lang w:val="es-ES_tradnl"/>
        </w:rPr>
      </w:pPr>
      <w:r w:rsidRPr="00330CB3">
        <w:rPr>
          <w:rFonts w:ascii="Arial" w:hAnsi="Arial" w:cs="Arial"/>
          <w:bCs/>
          <w:szCs w:val="26"/>
          <w:lang w:val="es-ES_tradnl"/>
        </w:rPr>
        <w:t>Estamos en octubre, se despide de nosotros otro duro a</w:t>
      </w:r>
      <w:r w:rsidRPr="00330CB3">
        <w:rPr>
          <w:rFonts w:ascii="Arial" w:hAnsi="Arial" w:cs="Arial"/>
          <w:bCs/>
          <w:szCs w:val="26"/>
          <w:lang w:val="es-MX"/>
        </w:rPr>
        <w:t>ñ</w:t>
      </w:r>
      <w:r w:rsidRPr="00330CB3">
        <w:rPr>
          <w:rFonts w:ascii="Arial" w:hAnsi="Arial" w:cs="Arial"/>
          <w:bCs/>
          <w:szCs w:val="26"/>
          <w:lang w:val="es-ES_tradnl"/>
        </w:rPr>
        <w:t xml:space="preserve">o, difícil para todos, en el que hemos visto que en un abrir y cerrar de ojos todo puede cambiar, sin control alguno, sin verlo venir. </w:t>
      </w:r>
    </w:p>
    <w:p w14:paraId="2D05CD1D" w14:textId="77777777" w:rsidR="00330CB3" w:rsidRPr="00330CB3" w:rsidRDefault="00330CB3" w:rsidP="00330CB3">
      <w:pPr>
        <w:spacing w:line="276" w:lineRule="auto"/>
        <w:jc w:val="both"/>
        <w:rPr>
          <w:rFonts w:ascii="Arial" w:hAnsi="Arial" w:cs="Arial"/>
          <w:bCs/>
          <w:szCs w:val="26"/>
          <w:lang w:val="es-ES_tradnl"/>
        </w:rPr>
      </w:pPr>
    </w:p>
    <w:p w14:paraId="529A98DE" w14:textId="77777777" w:rsidR="00330CB3" w:rsidRPr="00330CB3" w:rsidRDefault="00330CB3" w:rsidP="00330CB3">
      <w:pPr>
        <w:spacing w:line="276" w:lineRule="auto"/>
        <w:jc w:val="both"/>
        <w:rPr>
          <w:rFonts w:ascii="Arial" w:hAnsi="Arial" w:cs="Arial"/>
          <w:bCs/>
          <w:szCs w:val="26"/>
          <w:lang w:val="es-ES_tradnl"/>
        </w:rPr>
      </w:pPr>
      <w:r w:rsidRPr="00330CB3">
        <w:rPr>
          <w:rFonts w:ascii="Arial" w:hAnsi="Arial" w:cs="Arial"/>
          <w:bCs/>
          <w:szCs w:val="26"/>
          <w:lang w:val="es-ES_tradnl"/>
        </w:rPr>
        <w:t xml:space="preserve">Las consecuencias de lo acontecido en los últimos meses son imposibles de describir, pero considero que ante este gran compromiso, esfuerzo y solidaridad de todos los eslabones que conforman la sociedad, es fundamental ser AGRADECIDO. </w:t>
      </w:r>
    </w:p>
    <w:p w14:paraId="0FE7537E" w14:textId="77777777" w:rsidR="00330CB3" w:rsidRPr="00330CB3" w:rsidRDefault="00330CB3" w:rsidP="00330CB3">
      <w:pPr>
        <w:spacing w:line="276" w:lineRule="auto"/>
        <w:jc w:val="both"/>
        <w:rPr>
          <w:rFonts w:ascii="Arial" w:hAnsi="Arial" w:cs="Arial"/>
          <w:bCs/>
          <w:szCs w:val="26"/>
          <w:lang w:val="es-ES_tradnl"/>
        </w:rPr>
      </w:pPr>
    </w:p>
    <w:p w14:paraId="387AD041" w14:textId="77777777" w:rsidR="00330CB3" w:rsidRPr="00330CB3" w:rsidRDefault="00330CB3" w:rsidP="00330CB3">
      <w:pPr>
        <w:spacing w:line="276" w:lineRule="auto"/>
        <w:jc w:val="both"/>
        <w:rPr>
          <w:rFonts w:ascii="Arial" w:hAnsi="Arial" w:cs="Arial"/>
          <w:bCs/>
          <w:i/>
          <w:szCs w:val="26"/>
          <w:lang w:val="es-ES_tradnl"/>
        </w:rPr>
      </w:pPr>
      <w:r w:rsidRPr="00330CB3">
        <w:rPr>
          <w:rFonts w:ascii="Arial" w:hAnsi="Arial" w:cs="Arial"/>
          <w:bCs/>
          <w:szCs w:val="26"/>
          <w:lang w:val="es-ES_tradnl"/>
        </w:rPr>
        <w:t xml:space="preserve">Debimos haber implementado la cultura del agradecimiento desde hace tiempo, mas, esta terrible situación nos llevó a entender la importancia del agradecimiento. Lao Tse decía: </w:t>
      </w:r>
      <w:r w:rsidRPr="00330CB3">
        <w:rPr>
          <w:rFonts w:ascii="Arial" w:hAnsi="Arial" w:cs="Arial"/>
          <w:bCs/>
          <w:i/>
          <w:szCs w:val="26"/>
          <w:lang w:val="es-ES_tradnl"/>
        </w:rPr>
        <w:t xml:space="preserve">“El agradecimiento es la memoria del corazón.” </w:t>
      </w:r>
    </w:p>
    <w:p w14:paraId="5A943264" w14:textId="77777777" w:rsidR="00330CB3" w:rsidRPr="00330CB3" w:rsidRDefault="00330CB3" w:rsidP="00330CB3">
      <w:pPr>
        <w:spacing w:line="276" w:lineRule="auto"/>
        <w:jc w:val="both"/>
        <w:rPr>
          <w:rFonts w:ascii="Arial" w:hAnsi="Arial" w:cs="Arial"/>
          <w:bCs/>
          <w:szCs w:val="26"/>
          <w:lang w:val="es-ES_tradnl"/>
        </w:rPr>
      </w:pPr>
    </w:p>
    <w:p w14:paraId="025E0BEF" w14:textId="77777777" w:rsidR="00330CB3" w:rsidRPr="00330CB3" w:rsidRDefault="00330CB3" w:rsidP="00330CB3">
      <w:pPr>
        <w:spacing w:line="276" w:lineRule="auto"/>
        <w:jc w:val="both"/>
        <w:rPr>
          <w:rFonts w:ascii="Arial" w:hAnsi="Arial" w:cs="Arial"/>
          <w:szCs w:val="26"/>
          <w:lang w:val="es-MX"/>
        </w:rPr>
      </w:pPr>
      <w:r w:rsidRPr="00330CB3">
        <w:rPr>
          <w:rFonts w:ascii="Arial" w:hAnsi="Arial" w:cs="Arial"/>
          <w:bCs/>
          <w:szCs w:val="26"/>
          <w:lang w:val="es-MX"/>
        </w:rPr>
        <w:t>Y hoy, en este mes dedicado a la lucha contra el cáncer de mama, quiero RECONOCER y agradecer al Patronato Amigos del Hospital de Acu</w:t>
      </w:r>
      <w:bookmarkStart w:id="29" w:name="_Hlk84588131"/>
      <w:r w:rsidRPr="00330CB3">
        <w:rPr>
          <w:rFonts w:ascii="Arial" w:hAnsi="Arial" w:cs="Arial"/>
          <w:bCs/>
          <w:szCs w:val="26"/>
          <w:lang w:val="es-MX"/>
        </w:rPr>
        <w:t>ñ</w:t>
      </w:r>
      <w:bookmarkEnd w:id="29"/>
      <w:r w:rsidRPr="00330CB3">
        <w:rPr>
          <w:rFonts w:ascii="Arial" w:hAnsi="Arial" w:cs="Arial"/>
          <w:bCs/>
          <w:szCs w:val="26"/>
          <w:lang w:val="es-MX"/>
        </w:rPr>
        <w:t xml:space="preserve">a, A.C. todo su </w:t>
      </w:r>
      <w:r w:rsidRPr="00330CB3">
        <w:rPr>
          <w:rFonts w:ascii="Arial" w:hAnsi="Arial" w:cs="Arial"/>
          <w:szCs w:val="26"/>
          <w:lang w:val="es-MX"/>
        </w:rPr>
        <w:t>trabajo para recaudar fondos en apoyo a la investigación, detección y tratamiento para combatir esta terrible enfermedad,  al igual que  el apoyo psicológico y acompañamiento de forma individual a quienes  han recibido un diagnóstico de cáncer.</w:t>
      </w:r>
    </w:p>
    <w:p w14:paraId="6CFC8EFD" w14:textId="77777777" w:rsidR="00330CB3" w:rsidRPr="00330CB3" w:rsidRDefault="00330CB3" w:rsidP="00330CB3">
      <w:pPr>
        <w:spacing w:line="276" w:lineRule="auto"/>
        <w:jc w:val="both"/>
        <w:rPr>
          <w:rFonts w:ascii="Arial" w:hAnsi="Arial" w:cs="Arial"/>
          <w:szCs w:val="26"/>
          <w:lang w:val="es-MX"/>
        </w:rPr>
      </w:pPr>
    </w:p>
    <w:p w14:paraId="30065E79" w14:textId="77777777" w:rsidR="00330CB3" w:rsidRPr="00330CB3" w:rsidRDefault="00330CB3" w:rsidP="00330CB3">
      <w:pPr>
        <w:spacing w:line="276" w:lineRule="auto"/>
        <w:jc w:val="both"/>
        <w:rPr>
          <w:rFonts w:ascii="Arial" w:hAnsi="Arial" w:cs="Arial"/>
          <w:bCs/>
          <w:szCs w:val="26"/>
          <w:lang w:val="es-MX"/>
        </w:rPr>
      </w:pPr>
      <w:r w:rsidRPr="00330CB3">
        <w:rPr>
          <w:rFonts w:ascii="Arial" w:hAnsi="Arial" w:cs="Arial"/>
          <w:bCs/>
          <w:szCs w:val="26"/>
          <w:lang w:val="es-MX"/>
        </w:rPr>
        <w:t>Amigos del Hospital A.C., se constituyó en 1996 siendo Gobernador del Estado Dr. Rogelio Montemayor Seguí, el Presidente Municipal el Licenciado Francisco Saracho Navarro y la Secretaria de Salud Lourdes Quintanilla, cuyo objetivo principal era preservar la salud de nuestras mujeres a través de detectar oportunamente el cáncer cervicouterino, al principio como Clínica de Displasias y hoy día Centro de Diagnóstico Amigos del Hospital.</w:t>
      </w:r>
    </w:p>
    <w:p w14:paraId="7F631B59" w14:textId="77777777" w:rsidR="00330CB3" w:rsidRPr="00330CB3" w:rsidRDefault="00330CB3" w:rsidP="00330CB3">
      <w:pPr>
        <w:spacing w:line="276" w:lineRule="auto"/>
        <w:jc w:val="both"/>
        <w:rPr>
          <w:rFonts w:ascii="Arial" w:hAnsi="Arial" w:cs="Arial"/>
          <w:bCs/>
          <w:szCs w:val="26"/>
          <w:lang w:val="es-MX"/>
        </w:rPr>
      </w:pPr>
    </w:p>
    <w:p w14:paraId="181D2BE8" w14:textId="77777777" w:rsidR="00330CB3" w:rsidRPr="00330CB3" w:rsidRDefault="00330CB3" w:rsidP="00330CB3">
      <w:pPr>
        <w:spacing w:line="276" w:lineRule="auto"/>
        <w:jc w:val="both"/>
        <w:rPr>
          <w:rFonts w:ascii="Arial" w:hAnsi="Arial" w:cs="Arial"/>
          <w:bCs/>
          <w:szCs w:val="26"/>
          <w:lang w:val="es-MX"/>
        </w:rPr>
      </w:pPr>
      <w:r w:rsidRPr="00330CB3">
        <w:rPr>
          <w:rFonts w:ascii="Arial" w:hAnsi="Arial" w:cs="Arial"/>
          <w:bCs/>
          <w:szCs w:val="26"/>
          <w:lang w:val="es-MX"/>
        </w:rPr>
        <w:t>Es el único organismo en el Estado que trabajando en coordinación con la Secretaria de Salud Estatal, brinda este tipo de servicios a la población en general de Acuña y sus alrededores teniendo  una consulta aproximada de 6 mil pacientes por año.</w:t>
      </w:r>
    </w:p>
    <w:p w14:paraId="322A1F73" w14:textId="77777777" w:rsidR="00330CB3" w:rsidRPr="00330CB3" w:rsidRDefault="00330CB3" w:rsidP="00330CB3">
      <w:pPr>
        <w:spacing w:line="276" w:lineRule="auto"/>
        <w:jc w:val="both"/>
        <w:rPr>
          <w:rFonts w:ascii="Arial" w:hAnsi="Arial" w:cs="Arial"/>
          <w:bCs/>
          <w:szCs w:val="26"/>
          <w:lang w:val="es-MX"/>
        </w:rPr>
      </w:pPr>
    </w:p>
    <w:p w14:paraId="15055326" w14:textId="77777777" w:rsidR="00330CB3" w:rsidRPr="00330CB3" w:rsidRDefault="00330CB3" w:rsidP="00330CB3">
      <w:pPr>
        <w:spacing w:line="276" w:lineRule="auto"/>
        <w:jc w:val="both"/>
        <w:rPr>
          <w:rFonts w:ascii="Arial" w:hAnsi="Arial" w:cs="Arial"/>
          <w:bCs/>
          <w:szCs w:val="26"/>
          <w:lang w:val="es-MX"/>
        </w:rPr>
      </w:pPr>
      <w:r w:rsidRPr="00330CB3">
        <w:rPr>
          <w:rFonts w:ascii="Arial" w:hAnsi="Arial" w:cs="Arial"/>
          <w:bCs/>
          <w:szCs w:val="26"/>
          <w:lang w:val="es-MX"/>
        </w:rPr>
        <w:t>Aunque en un principio el objetivo fue el Cáncer cervicouterino, el siguiente paso fue el atender el cáncer de mama y hoy en día se atiende la osteoporosis, padecimientos Cardiovasculares, nutrición y se brinda apoyo psicológico.</w:t>
      </w:r>
    </w:p>
    <w:p w14:paraId="0853A084" w14:textId="77777777" w:rsidR="00330CB3" w:rsidRPr="00330CB3" w:rsidRDefault="00330CB3" w:rsidP="00330CB3">
      <w:pPr>
        <w:spacing w:line="276" w:lineRule="auto"/>
        <w:jc w:val="both"/>
        <w:rPr>
          <w:rFonts w:ascii="Arial" w:hAnsi="Arial" w:cs="Arial"/>
          <w:bCs/>
          <w:szCs w:val="26"/>
          <w:lang w:val="es-MX"/>
        </w:rPr>
      </w:pPr>
    </w:p>
    <w:p w14:paraId="0B4194EA" w14:textId="77777777" w:rsidR="00330CB3" w:rsidRPr="00330CB3" w:rsidRDefault="00330CB3" w:rsidP="00330CB3">
      <w:pPr>
        <w:spacing w:line="276" w:lineRule="auto"/>
        <w:jc w:val="both"/>
        <w:rPr>
          <w:rFonts w:ascii="Arial" w:hAnsi="Arial" w:cs="Arial"/>
          <w:szCs w:val="26"/>
          <w:lang w:val="es-MX"/>
        </w:rPr>
      </w:pPr>
      <w:r w:rsidRPr="00330CB3">
        <w:rPr>
          <w:rFonts w:ascii="Arial" w:hAnsi="Arial" w:cs="Arial"/>
          <w:bCs/>
          <w:szCs w:val="26"/>
          <w:lang w:val="es-MX"/>
        </w:rPr>
        <w:t xml:space="preserve">Hoy día dicho Patronato se conforma de 32 elementos que son: amas de casa, funcionarios, profesionistas, empresarios y comerciantes, a todos ellos GRACIAS por estos 25 años de entrega, profesionalismo, amabilidad, cordialidad y empatía para todas las personas que buscaron apoyo en sus estudios de diagnóstico y exámenes de colonoscopia, papanicolaou, densitometría ósea, electrocardiograma, mastografía y ecosonogramas. </w:t>
      </w:r>
      <w:r w:rsidRPr="00330CB3">
        <w:rPr>
          <w:rFonts w:ascii="Arial" w:hAnsi="Arial" w:cs="Arial"/>
          <w:szCs w:val="26"/>
          <w:lang w:val="es-MX"/>
        </w:rPr>
        <w:t xml:space="preserve"> </w:t>
      </w:r>
    </w:p>
    <w:p w14:paraId="6DFA87E2" w14:textId="77777777" w:rsidR="00330CB3" w:rsidRPr="00330CB3" w:rsidRDefault="00330CB3" w:rsidP="00330CB3">
      <w:pPr>
        <w:spacing w:line="276" w:lineRule="auto"/>
        <w:jc w:val="both"/>
        <w:rPr>
          <w:rFonts w:ascii="Arial" w:hAnsi="Arial" w:cs="Arial"/>
          <w:szCs w:val="26"/>
          <w:lang w:val="es-MX"/>
        </w:rPr>
      </w:pPr>
    </w:p>
    <w:p w14:paraId="3F3BCFC1" w14:textId="77777777" w:rsidR="00330CB3" w:rsidRPr="00330CB3" w:rsidRDefault="00330CB3" w:rsidP="00330CB3">
      <w:pPr>
        <w:spacing w:line="276" w:lineRule="auto"/>
        <w:jc w:val="both"/>
        <w:rPr>
          <w:rFonts w:ascii="Arial" w:hAnsi="Arial" w:cs="Arial"/>
          <w:szCs w:val="26"/>
          <w:lang w:val="es-MX"/>
        </w:rPr>
      </w:pPr>
      <w:r w:rsidRPr="00330CB3">
        <w:rPr>
          <w:rFonts w:ascii="Arial" w:hAnsi="Arial" w:cs="Arial"/>
          <w:szCs w:val="26"/>
          <w:lang w:val="es-MX"/>
        </w:rPr>
        <w:t>Las palabras nunca serán suficientes para demostrar el nivel de gratitud que sentimos por el personal médico y administrativo que a lo largo de estos 25 años han atendido a nuestra comunidad, han sido el faro de luz y esperanza para muchas familias en los días de tormenta.</w:t>
      </w:r>
    </w:p>
    <w:p w14:paraId="749DF341" w14:textId="77777777" w:rsidR="00330CB3" w:rsidRPr="00330CB3" w:rsidRDefault="00330CB3" w:rsidP="00330CB3">
      <w:pPr>
        <w:spacing w:line="276" w:lineRule="auto"/>
        <w:jc w:val="both"/>
        <w:rPr>
          <w:rFonts w:ascii="Arial" w:hAnsi="Arial" w:cs="Arial"/>
          <w:szCs w:val="26"/>
          <w:lang w:val="es-MX"/>
        </w:rPr>
      </w:pPr>
    </w:p>
    <w:p w14:paraId="6A8A0424" w14:textId="77777777" w:rsidR="00330CB3" w:rsidRPr="00330CB3" w:rsidRDefault="00330CB3" w:rsidP="00330CB3">
      <w:pPr>
        <w:spacing w:line="276" w:lineRule="auto"/>
        <w:jc w:val="both"/>
        <w:rPr>
          <w:rFonts w:ascii="Arial" w:hAnsi="Arial" w:cs="Arial"/>
          <w:szCs w:val="26"/>
          <w:lang w:val="es-MX"/>
        </w:rPr>
      </w:pPr>
      <w:r w:rsidRPr="00330CB3">
        <w:rPr>
          <w:rFonts w:ascii="Arial" w:hAnsi="Arial" w:cs="Arial"/>
          <w:szCs w:val="26"/>
          <w:lang w:val="es-MX"/>
        </w:rPr>
        <w:t xml:space="preserve">Muchas gracias, Patronato Amigos del Hospital por ese gran sueño, por esa maravillosa utopía que en esta generación hicieron realidad y que a través de 25 años se ha consolidado.  </w:t>
      </w:r>
    </w:p>
    <w:p w14:paraId="4BCDB8E9" w14:textId="77777777" w:rsidR="00330CB3" w:rsidRPr="00330CB3" w:rsidRDefault="00330CB3" w:rsidP="00330CB3">
      <w:pPr>
        <w:spacing w:line="276" w:lineRule="auto"/>
        <w:jc w:val="both"/>
        <w:rPr>
          <w:rFonts w:ascii="Arial" w:hAnsi="Arial" w:cs="Arial"/>
          <w:szCs w:val="26"/>
          <w:lang w:val="es-MX"/>
        </w:rPr>
      </w:pPr>
    </w:p>
    <w:p w14:paraId="2E3BA8B3" w14:textId="77777777" w:rsidR="00330CB3" w:rsidRPr="00330CB3" w:rsidRDefault="00330CB3" w:rsidP="00330CB3">
      <w:pPr>
        <w:spacing w:line="276" w:lineRule="auto"/>
        <w:jc w:val="both"/>
        <w:rPr>
          <w:rFonts w:ascii="Arial" w:hAnsi="Arial" w:cs="Arial"/>
          <w:szCs w:val="26"/>
          <w:lang w:val="es-MX"/>
        </w:rPr>
      </w:pPr>
      <w:r w:rsidRPr="00330CB3">
        <w:rPr>
          <w:rFonts w:ascii="Arial" w:hAnsi="Arial" w:cs="Arial"/>
          <w:szCs w:val="26"/>
          <w:lang w:val="es-MX"/>
        </w:rPr>
        <w:t>#Quiérete, Cuídate, Examínate.</w:t>
      </w:r>
    </w:p>
    <w:p w14:paraId="41C39DA4" w14:textId="77777777" w:rsidR="00330CB3" w:rsidRPr="00330CB3" w:rsidRDefault="00330CB3" w:rsidP="00330CB3">
      <w:pPr>
        <w:spacing w:line="276" w:lineRule="auto"/>
        <w:jc w:val="both"/>
        <w:rPr>
          <w:rFonts w:ascii="Arial" w:hAnsi="Arial" w:cs="Arial"/>
          <w:szCs w:val="26"/>
          <w:lang w:val="es-MX"/>
        </w:rPr>
      </w:pPr>
    </w:p>
    <w:p w14:paraId="0883626A" w14:textId="77777777" w:rsidR="00330CB3" w:rsidRPr="00330CB3" w:rsidRDefault="00330CB3" w:rsidP="00330CB3">
      <w:pPr>
        <w:spacing w:line="276" w:lineRule="auto"/>
        <w:jc w:val="both"/>
        <w:rPr>
          <w:rFonts w:ascii="Arial" w:hAnsi="Arial" w:cs="Arial"/>
          <w:szCs w:val="26"/>
          <w:lang w:val="es-MX"/>
        </w:rPr>
      </w:pPr>
      <w:r w:rsidRPr="00330CB3">
        <w:rPr>
          <w:rFonts w:ascii="Arial" w:hAnsi="Arial" w:cs="Arial"/>
          <w:szCs w:val="26"/>
          <w:lang w:val="es-MX"/>
        </w:rPr>
        <w:t>Es cuanto.</w:t>
      </w:r>
    </w:p>
    <w:p w14:paraId="33633B13" w14:textId="77777777" w:rsidR="00330CB3" w:rsidRPr="00330CB3" w:rsidRDefault="00330CB3" w:rsidP="00330CB3">
      <w:pPr>
        <w:spacing w:line="276" w:lineRule="auto"/>
        <w:jc w:val="both"/>
        <w:rPr>
          <w:rFonts w:ascii="Arial" w:hAnsi="Arial" w:cs="Arial"/>
          <w:b/>
          <w:bCs/>
          <w:szCs w:val="26"/>
          <w:lang w:val="es-MX"/>
        </w:rPr>
      </w:pPr>
    </w:p>
    <w:p w14:paraId="00DE1515" w14:textId="77777777" w:rsidR="00330CB3" w:rsidRPr="00330CB3" w:rsidRDefault="00330CB3" w:rsidP="00330CB3">
      <w:pPr>
        <w:spacing w:line="276" w:lineRule="auto"/>
        <w:jc w:val="center"/>
        <w:rPr>
          <w:rFonts w:ascii="Arial" w:hAnsi="Arial" w:cs="Arial"/>
          <w:b/>
          <w:bCs/>
          <w:szCs w:val="26"/>
          <w:lang w:val="es-MX"/>
        </w:rPr>
      </w:pPr>
    </w:p>
    <w:p w14:paraId="62DB7D8D" w14:textId="77777777" w:rsidR="00330CB3" w:rsidRPr="00330CB3" w:rsidRDefault="00330CB3" w:rsidP="00330CB3">
      <w:pPr>
        <w:spacing w:line="276" w:lineRule="auto"/>
        <w:jc w:val="center"/>
        <w:rPr>
          <w:rFonts w:ascii="Arial" w:hAnsi="Arial" w:cs="Arial"/>
          <w:b/>
          <w:bCs/>
          <w:szCs w:val="26"/>
          <w:lang w:val="es-MX"/>
        </w:rPr>
      </w:pPr>
      <w:r w:rsidRPr="00330CB3">
        <w:rPr>
          <w:rFonts w:ascii="Arial" w:hAnsi="Arial" w:cs="Arial"/>
          <w:b/>
          <w:bCs/>
          <w:szCs w:val="26"/>
          <w:lang w:val="es-MX"/>
        </w:rPr>
        <w:t>A T E N T A M E N T E</w:t>
      </w:r>
    </w:p>
    <w:p w14:paraId="196C6989" w14:textId="77777777" w:rsidR="00330CB3" w:rsidRPr="00330CB3" w:rsidRDefault="00330CB3" w:rsidP="00330CB3">
      <w:pPr>
        <w:spacing w:line="276" w:lineRule="auto"/>
        <w:jc w:val="center"/>
        <w:rPr>
          <w:rFonts w:ascii="Arial" w:hAnsi="Arial" w:cs="Arial"/>
          <w:b/>
          <w:bCs/>
          <w:szCs w:val="26"/>
          <w:lang w:val="es-MX"/>
        </w:rPr>
      </w:pPr>
      <w:r w:rsidRPr="00330CB3">
        <w:rPr>
          <w:rFonts w:ascii="Arial" w:hAnsi="Arial" w:cs="Arial"/>
          <w:b/>
          <w:bCs/>
          <w:szCs w:val="26"/>
          <w:lang w:val="es-MX"/>
        </w:rPr>
        <w:t>Saltillo, Coahuila de Zaragoza, 26  de octubre de 2021</w:t>
      </w:r>
    </w:p>
    <w:p w14:paraId="6F196D81" w14:textId="77777777" w:rsidR="00330CB3" w:rsidRPr="00330CB3" w:rsidRDefault="00330CB3" w:rsidP="00330CB3">
      <w:pPr>
        <w:spacing w:line="276" w:lineRule="auto"/>
        <w:jc w:val="center"/>
        <w:rPr>
          <w:rFonts w:ascii="Arial" w:hAnsi="Arial" w:cs="Arial"/>
          <w:b/>
          <w:szCs w:val="26"/>
          <w:lang w:val="es-MX"/>
        </w:rPr>
      </w:pPr>
    </w:p>
    <w:p w14:paraId="3D8AEBAB" w14:textId="77777777" w:rsidR="00330CB3" w:rsidRPr="00330CB3" w:rsidRDefault="00330CB3" w:rsidP="00330CB3">
      <w:pPr>
        <w:spacing w:line="276" w:lineRule="auto"/>
        <w:jc w:val="center"/>
        <w:rPr>
          <w:rFonts w:ascii="Arial" w:hAnsi="Arial" w:cs="Arial"/>
          <w:b/>
          <w:szCs w:val="26"/>
          <w:lang w:val="es-MX"/>
        </w:rPr>
      </w:pPr>
    </w:p>
    <w:p w14:paraId="157FD810" w14:textId="77777777" w:rsidR="00330CB3" w:rsidRPr="00330CB3" w:rsidRDefault="00330CB3" w:rsidP="00330CB3">
      <w:pPr>
        <w:spacing w:line="276" w:lineRule="auto"/>
        <w:jc w:val="center"/>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MARÍA EUGENIA GUADALUPE CALDERÓN AMEZCUA</w:t>
      </w:r>
      <w:r w:rsidRPr="00330CB3">
        <w:rPr>
          <w:rFonts w:ascii="Arial" w:hAnsi="Arial" w:cs="Arial"/>
          <w:b/>
          <w:szCs w:val="26"/>
          <w:lang w:val="es-MX"/>
        </w:rPr>
        <w:t xml:space="preserve"> </w:t>
      </w:r>
    </w:p>
    <w:p w14:paraId="6490A897" w14:textId="77777777" w:rsidR="00330CB3" w:rsidRPr="00330CB3" w:rsidRDefault="00330CB3" w:rsidP="00330CB3">
      <w:pPr>
        <w:jc w:val="center"/>
        <w:rPr>
          <w:rFonts w:ascii="Arial" w:hAnsi="Arial" w:cs="Arial"/>
          <w:b/>
          <w:szCs w:val="26"/>
          <w:lang w:val="es-MX"/>
        </w:rPr>
      </w:pPr>
      <w:r w:rsidRPr="00330CB3">
        <w:rPr>
          <w:rFonts w:ascii="Arial" w:hAnsi="Arial" w:cs="Arial"/>
          <w:b/>
          <w:szCs w:val="26"/>
          <w:lang w:val="es-MX"/>
        </w:rPr>
        <w:t xml:space="preserve">DEL GRUPO PARLAMENTARIO “MIGUEL RAMOS ARIZPE”, </w:t>
      </w:r>
    </w:p>
    <w:p w14:paraId="1CA08D56" w14:textId="77777777" w:rsidR="00330CB3" w:rsidRPr="00330CB3" w:rsidRDefault="00330CB3" w:rsidP="00330CB3">
      <w:pPr>
        <w:jc w:val="center"/>
        <w:rPr>
          <w:rFonts w:ascii="Arial" w:hAnsi="Arial" w:cs="Arial"/>
          <w:b/>
          <w:szCs w:val="26"/>
          <w:lang w:val="es-MX"/>
        </w:rPr>
      </w:pPr>
      <w:r w:rsidRPr="00330CB3">
        <w:rPr>
          <w:rFonts w:ascii="Arial" w:hAnsi="Arial" w:cs="Arial"/>
          <w:b/>
          <w:szCs w:val="26"/>
          <w:lang w:val="es-MX"/>
        </w:rPr>
        <w:t>DEL PARTIDO REVOLUCIONARIO INSTITUCIONAL.</w:t>
      </w:r>
    </w:p>
    <w:p w14:paraId="565AE5F8" w14:textId="77777777" w:rsidR="00330CB3" w:rsidRPr="00330CB3" w:rsidRDefault="00330CB3" w:rsidP="00330CB3">
      <w:pPr>
        <w:spacing w:line="276" w:lineRule="auto"/>
        <w:jc w:val="center"/>
        <w:rPr>
          <w:rFonts w:ascii="Arial" w:hAnsi="Arial" w:cs="Arial"/>
          <w:b/>
          <w:szCs w:val="26"/>
          <w:lang w:val="es-MX"/>
        </w:rPr>
      </w:pPr>
    </w:p>
    <w:p w14:paraId="7835511A" w14:textId="77777777" w:rsidR="00330CB3" w:rsidRPr="00330CB3" w:rsidRDefault="00330CB3" w:rsidP="00330CB3">
      <w:pPr>
        <w:jc w:val="center"/>
        <w:rPr>
          <w:rFonts w:ascii="Arial" w:hAnsi="Arial" w:cs="Arial"/>
          <w:b/>
          <w:szCs w:val="26"/>
          <w:lang w:val="es-MX"/>
        </w:rPr>
      </w:pPr>
      <w:r w:rsidRPr="00330CB3">
        <w:rPr>
          <w:rFonts w:ascii="Arial" w:hAnsi="Arial" w:cs="Arial"/>
          <w:b/>
          <w:szCs w:val="26"/>
          <w:lang w:val="es-MX"/>
        </w:rPr>
        <w:t>CONJUNTAMENTE CON LAS DIPUTADAS Y LOS DIPUTADOS INTEGRANTES</w:t>
      </w:r>
    </w:p>
    <w:p w14:paraId="307555DF" w14:textId="77777777" w:rsidR="00330CB3" w:rsidRPr="00330CB3" w:rsidRDefault="00330CB3" w:rsidP="00330CB3">
      <w:pPr>
        <w:jc w:val="center"/>
        <w:rPr>
          <w:rFonts w:ascii="Arial" w:hAnsi="Arial" w:cs="Arial"/>
          <w:b/>
          <w:szCs w:val="26"/>
          <w:lang w:val="es-MX"/>
        </w:rPr>
      </w:pPr>
      <w:r w:rsidRPr="00330CB3">
        <w:rPr>
          <w:rFonts w:ascii="Arial" w:hAnsi="Arial" w:cs="Arial"/>
          <w:b/>
          <w:szCs w:val="26"/>
          <w:lang w:val="es-MX"/>
        </w:rPr>
        <w:t xml:space="preserve"> DEL GRUPO PARLAMENTARIO “MIGUEL RAMOS ARIZPE”, </w:t>
      </w:r>
    </w:p>
    <w:p w14:paraId="206C1691" w14:textId="77777777" w:rsidR="00330CB3" w:rsidRPr="00330CB3" w:rsidRDefault="00330CB3" w:rsidP="00330CB3">
      <w:pPr>
        <w:jc w:val="center"/>
        <w:rPr>
          <w:rFonts w:ascii="Arial" w:hAnsi="Arial" w:cs="Arial"/>
          <w:b/>
          <w:szCs w:val="26"/>
          <w:lang w:val="es-MX"/>
        </w:rPr>
      </w:pPr>
      <w:r w:rsidRPr="00330CB3">
        <w:rPr>
          <w:rFonts w:ascii="Arial" w:hAnsi="Arial" w:cs="Arial"/>
          <w:b/>
          <w:szCs w:val="26"/>
          <w:lang w:val="es-MX"/>
        </w:rPr>
        <w:t>DEL PARTIDO REVOLUCIONARIO INSTITUCIONAL.</w:t>
      </w:r>
    </w:p>
    <w:p w14:paraId="6DAA883F" w14:textId="77777777" w:rsidR="00330CB3" w:rsidRPr="00330CB3" w:rsidRDefault="00330CB3" w:rsidP="00330CB3">
      <w:pPr>
        <w:jc w:val="center"/>
        <w:rPr>
          <w:rFonts w:ascii="Arial" w:hAnsi="Arial" w:cs="Arial"/>
          <w:b/>
          <w:sz w:val="26"/>
          <w:szCs w:val="26"/>
          <w:lang w:val="es-MX"/>
        </w:rPr>
      </w:pPr>
    </w:p>
    <w:tbl>
      <w:tblPr>
        <w:tblStyle w:val="Tablaconcuadrcula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827"/>
        <w:gridCol w:w="4313"/>
      </w:tblGrid>
      <w:tr w:rsidR="00330CB3" w:rsidRPr="00330CB3" w14:paraId="06290B4F" w14:textId="77777777" w:rsidTr="00330CB3">
        <w:tc>
          <w:tcPr>
            <w:tcW w:w="4265" w:type="dxa"/>
          </w:tcPr>
          <w:p w14:paraId="4239D558" w14:textId="77777777" w:rsidR="00330CB3" w:rsidRPr="00330CB3" w:rsidRDefault="00330CB3" w:rsidP="00330CB3">
            <w:pPr>
              <w:tabs>
                <w:tab w:val="left" w:pos="5056"/>
              </w:tabs>
              <w:jc w:val="both"/>
              <w:rPr>
                <w:rFonts w:ascii="Arial" w:hAnsi="Arial" w:cs="Arial"/>
                <w:b/>
                <w:szCs w:val="26"/>
                <w:lang w:val="es-MX"/>
              </w:rPr>
            </w:pPr>
          </w:p>
          <w:p w14:paraId="3FBA5F92" w14:textId="77777777" w:rsidR="00330CB3" w:rsidRPr="00330CB3" w:rsidRDefault="00330CB3" w:rsidP="00330CB3">
            <w:pPr>
              <w:tabs>
                <w:tab w:val="left" w:pos="5056"/>
              </w:tabs>
              <w:jc w:val="both"/>
              <w:rPr>
                <w:rFonts w:ascii="Arial" w:hAnsi="Arial" w:cs="Arial"/>
                <w:b/>
                <w:szCs w:val="26"/>
                <w:lang w:val="es-MX"/>
              </w:rPr>
            </w:pPr>
          </w:p>
        </w:tc>
        <w:tc>
          <w:tcPr>
            <w:tcW w:w="827" w:type="dxa"/>
          </w:tcPr>
          <w:p w14:paraId="6BF12C45" w14:textId="77777777" w:rsidR="00330CB3" w:rsidRPr="00330CB3" w:rsidRDefault="00330CB3" w:rsidP="00330CB3">
            <w:pPr>
              <w:tabs>
                <w:tab w:val="left" w:pos="5056"/>
              </w:tabs>
              <w:jc w:val="center"/>
              <w:rPr>
                <w:rFonts w:ascii="Arial" w:hAnsi="Arial" w:cs="Arial"/>
                <w:b/>
                <w:szCs w:val="26"/>
                <w:lang w:val="es-MX"/>
              </w:rPr>
            </w:pPr>
          </w:p>
        </w:tc>
        <w:tc>
          <w:tcPr>
            <w:tcW w:w="4314" w:type="dxa"/>
          </w:tcPr>
          <w:p w14:paraId="1E3C30CE" w14:textId="77777777" w:rsidR="00330CB3" w:rsidRPr="00330CB3" w:rsidRDefault="00330CB3" w:rsidP="00330CB3">
            <w:pPr>
              <w:tabs>
                <w:tab w:val="left" w:pos="5056"/>
              </w:tabs>
              <w:jc w:val="center"/>
              <w:rPr>
                <w:rFonts w:ascii="Arial" w:hAnsi="Arial" w:cs="Arial"/>
                <w:b/>
                <w:szCs w:val="26"/>
                <w:lang w:val="es-MX"/>
              </w:rPr>
            </w:pPr>
          </w:p>
        </w:tc>
      </w:tr>
      <w:tr w:rsidR="00330CB3" w:rsidRPr="00330CB3" w14:paraId="3525363D" w14:textId="77777777" w:rsidTr="00330CB3">
        <w:tc>
          <w:tcPr>
            <w:tcW w:w="4265" w:type="dxa"/>
          </w:tcPr>
          <w:p w14:paraId="6FA37936"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DIP. MARÍA ESPERANZA CHAPA GARCÍA</w:t>
            </w:r>
          </w:p>
        </w:tc>
        <w:tc>
          <w:tcPr>
            <w:tcW w:w="827" w:type="dxa"/>
          </w:tcPr>
          <w:p w14:paraId="6D6E1090"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327E5F92"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JESÚS MARÍA MONTEMAYOR GARZA</w:t>
            </w:r>
          </w:p>
        </w:tc>
      </w:tr>
      <w:tr w:rsidR="00330CB3" w:rsidRPr="00330CB3" w14:paraId="2FBD3BBE" w14:textId="77777777" w:rsidTr="00330CB3">
        <w:tc>
          <w:tcPr>
            <w:tcW w:w="4265" w:type="dxa"/>
          </w:tcPr>
          <w:p w14:paraId="6F9E7F99" w14:textId="77777777" w:rsidR="00330CB3" w:rsidRPr="00330CB3" w:rsidRDefault="00330CB3" w:rsidP="00330CB3">
            <w:pPr>
              <w:tabs>
                <w:tab w:val="left" w:pos="5056"/>
              </w:tabs>
              <w:jc w:val="both"/>
              <w:rPr>
                <w:rFonts w:ascii="Arial" w:hAnsi="Arial" w:cs="Arial"/>
                <w:b/>
                <w:szCs w:val="26"/>
                <w:lang w:val="es-MX"/>
              </w:rPr>
            </w:pPr>
          </w:p>
          <w:p w14:paraId="2E920EB0" w14:textId="77777777" w:rsidR="00330CB3" w:rsidRPr="00330CB3" w:rsidRDefault="00330CB3" w:rsidP="00330CB3">
            <w:pPr>
              <w:tabs>
                <w:tab w:val="left" w:pos="5056"/>
              </w:tabs>
              <w:jc w:val="both"/>
              <w:rPr>
                <w:rFonts w:ascii="Arial" w:hAnsi="Arial" w:cs="Arial"/>
                <w:b/>
                <w:szCs w:val="26"/>
                <w:lang w:val="es-MX"/>
              </w:rPr>
            </w:pPr>
          </w:p>
        </w:tc>
        <w:tc>
          <w:tcPr>
            <w:tcW w:w="827" w:type="dxa"/>
          </w:tcPr>
          <w:p w14:paraId="344A4463"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202E6AA0" w14:textId="77777777" w:rsidR="00330CB3" w:rsidRPr="00330CB3" w:rsidRDefault="00330CB3" w:rsidP="00330CB3">
            <w:pPr>
              <w:tabs>
                <w:tab w:val="left" w:pos="5056"/>
              </w:tabs>
              <w:jc w:val="both"/>
              <w:rPr>
                <w:rFonts w:ascii="Arial" w:hAnsi="Arial" w:cs="Arial"/>
                <w:b/>
                <w:szCs w:val="26"/>
                <w:lang w:val="es-MX"/>
              </w:rPr>
            </w:pPr>
          </w:p>
        </w:tc>
      </w:tr>
      <w:tr w:rsidR="00330CB3" w:rsidRPr="00330CB3" w14:paraId="19F76B34" w14:textId="77777777" w:rsidTr="00330CB3">
        <w:tc>
          <w:tcPr>
            <w:tcW w:w="4265" w:type="dxa"/>
          </w:tcPr>
          <w:p w14:paraId="09A9A3AC"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JORGE ANTONIO ABDALA SERNA</w:t>
            </w:r>
          </w:p>
        </w:tc>
        <w:tc>
          <w:tcPr>
            <w:tcW w:w="827" w:type="dxa"/>
          </w:tcPr>
          <w:p w14:paraId="4BF8A113"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1C483A75"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DIP. MARÍA GUADALUPE OYERVIDES VALDEZ</w:t>
            </w:r>
          </w:p>
        </w:tc>
      </w:tr>
      <w:tr w:rsidR="00330CB3" w:rsidRPr="00330CB3" w14:paraId="0BF767E4" w14:textId="77777777" w:rsidTr="00330CB3">
        <w:tc>
          <w:tcPr>
            <w:tcW w:w="4265" w:type="dxa"/>
          </w:tcPr>
          <w:p w14:paraId="43D8756B" w14:textId="77777777" w:rsidR="00330CB3" w:rsidRPr="00330CB3" w:rsidRDefault="00330CB3" w:rsidP="00330CB3">
            <w:pPr>
              <w:tabs>
                <w:tab w:val="left" w:pos="5056"/>
              </w:tabs>
              <w:jc w:val="both"/>
              <w:rPr>
                <w:rFonts w:ascii="Arial" w:hAnsi="Arial" w:cs="Arial"/>
                <w:b/>
                <w:szCs w:val="26"/>
                <w:lang w:val="es-MX"/>
              </w:rPr>
            </w:pPr>
          </w:p>
          <w:p w14:paraId="621D674E" w14:textId="77777777" w:rsidR="00330CB3" w:rsidRPr="00330CB3" w:rsidRDefault="00330CB3" w:rsidP="00330CB3">
            <w:pPr>
              <w:tabs>
                <w:tab w:val="left" w:pos="5056"/>
              </w:tabs>
              <w:jc w:val="both"/>
              <w:rPr>
                <w:rFonts w:ascii="Arial" w:hAnsi="Arial" w:cs="Arial"/>
                <w:b/>
                <w:szCs w:val="26"/>
                <w:lang w:val="es-MX"/>
              </w:rPr>
            </w:pPr>
          </w:p>
        </w:tc>
        <w:tc>
          <w:tcPr>
            <w:tcW w:w="827" w:type="dxa"/>
          </w:tcPr>
          <w:p w14:paraId="1D110895"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31830F86" w14:textId="77777777" w:rsidR="00330CB3" w:rsidRPr="00330CB3" w:rsidRDefault="00330CB3" w:rsidP="00330CB3">
            <w:pPr>
              <w:tabs>
                <w:tab w:val="left" w:pos="5056"/>
              </w:tabs>
              <w:jc w:val="both"/>
              <w:rPr>
                <w:rFonts w:ascii="Arial" w:hAnsi="Arial" w:cs="Arial"/>
                <w:b/>
                <w:szCs w:val="26"/>
                <w:lang w:val="es-MX"/>
              </w:rPr>
            </w:pPr>
          </w:p>
        </w:tc>
      </w:tr>
      <w:tr w:rsidR="00330CB3" w:rsidRPr="00330CB3" w14:paraId="0C0EF1A6" w14:textId="77777777" w:rsidTr="00330CB3">
        <w:tc>
          <w:tcPr>
            <w:tcW w:w="4265" w:type="dxa"/>
          </w:tcPr>
          <w:p w14:paraId="2D5951FF"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DIP.  RICARDO LÓPEZ CAMPOS</w:t>
            </w:r>
          </w:p>
        </w:tc>
        <w:tc>
          <w:tcPr>
            <w:tcW w:w="827" w:type="dxa"/>
          </w:tcPr>
          <w:p w14:paraId="56AB7801"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0B27AC70"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RAÚL ONOFRE CONTRERAS</w:t>
            </w:r>
          </w:p>
        </w:tc>
      </w:tr>
      <w:tr w:rsidR="00330CB3" w:rsidRPr="00330CB3" w14:paraId="4141CF07" w14:textId="77777777" w:rsidTr="00330CB3">
        <w:tc>
          <w:tcPr>
            <w:tcW w:w="4265" w:type="dxa"/>
          </w:tcPr>
          <w:p w14:paraId="3459202F" w14:textId="77777777" w:rsidR="00330CB3" w:rsidRPr="00330CB3" w:rsidRDefault="00330CB3" w:rsidP="00330CB3">
            <w:pPr>
              <w:tabs>
                <w:tab w:val="left" w:pos="4678"/>
              </w:tabs>
              <w:jc w:val="both"/>
              <w:rPr>
                <w:rFonts w:ascii="Arial" w:hAnsi="Arial" w:cs="Arial"/>
                <w:b/>
                <w:szCs w:val="26"/>
                <w:lang w:val="es-MX"/>
              </w:rPr>
            </w:pPr>
          </w:p>
          <w:p w14:paraId="5A346B5D" w14:textId="77777777" w:rsidR="00330CB3" w:rsidRPr="00330CB3" w:rsidRDefault="00330CB3" w:rsidP="00330CB3">
            <w:pPr>
              <w:tabs>
                <w:tab w:val="left" w:pos="4678"/>
              </w:tabs>
              <w:jc w:val="both"/>
              <w:rPr>
                <w:rFonts w:ascii="Arial" w:hAnsi="Arial" w:cs="Arial"/>
                <w:b/>
                <w:szCs w:val="26"/>
                <w:lang w:val="es-MX"/>
              </w:rPr>
            </w:pPr>
          </w:p>
        </w:tc>
        <w:tc>
          <w:tcPr>
            <w:tcW w:w="827" w:type="dxa"/>
          </w:tcPr>
          <w:p w14:paraId="2807A2C8"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47FC9DE2" w14:textId="77777777" w:rsidR="00330CB3" w:rsidRPr="00330CB3" w:rsidRDefault="00330CB3" w:rsidP="00330CB3">
            <w:pPr>
              <w:tabs>
                <w:tab w:val="left" w:pos="5056"/>
              </w:tabs>
              <w:jc w:val="both"/>
              <w:rPr>
                <w:rFonts w:ascii="Arial" w:hAnsi="Arial" w:cs="Arial"/>
                <w:b/>
                <w:szCs w:val="26"/>
                <w:lang w:val="es-MX"/>
              </w:rPr>
            </w:pPr>
          </w:p>
        </w:tc>
      </w:tr>
      <w:tr w:rsidR="00330CB3" w:rsidRPr="00330CB3" w14:paraId="6861F3D2" w14:textId="77777777" w:rsidTr="00330CB3">
        <w:tc>
          <w:tcPr>
            <w:tcW w:w="4265" w:type="dxa"/>
          </w:tcPr>
          <w:p w14:paraId="14B016EA" w14:textId="77777777" w:rsidR="00330CB3" w:rsidRPr="00330CB3" w:rsidRDefault="00330CB3" w:rsidP="00330CB3">
            <w:pPr>
              <w:tabs>
                <w:tab w:val="left" w:pos="4678"/>
              </w:tabs>
              <w:jc w:val="both"/>
              <w:rPr>
                <w:rFonts w:ascii="Arial" w:hAnsi="Arial" w:cs="Arial"/>
                <w:b/>
                <w:szCs w:val="26"/>
                <w:lang w:val="es-MX"/>
              </w:rPr>
            </w:pPr>
            <w:r w:rsidRPr="00330CB3">
              <w:rPr>
                <w:rFonts w:ascii="Arial" w:hAnsi="Arial" w:cs="Arial"/>
                <w:b/>
                <w:szCs w:val="26"/>
                <w:lang w:val="es-MX"/>
              </w:rPr>
              <w:t>DIP. OLIVIA MARTÍNEZ LEYVA</w:t>
            </w:r>
          </w:p>
        </w:tc>
        <w:tc>
          <w:tcPr>
            <w:tcW w:w="827" w:type="dxa"/>
          </w:tcPr>
          <w:p w14:paraId="426BBA8B"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39E02E6E"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EDUARDO OLMOS CASTRO</w:t>
            </w:r>
          </w:p>
        </w:tc>
      </w:tr>
      <w:tr w:rsidR="00330CB3" w:rsidRPr="00330CB3" w14:paraId="134DCBBB" w14:textId="77777777" w:rsidTr="00330CB3">
        <w:tc>
          <w:tcPr>
            <w:tcW w:w="4265" w:type="dxa"/>
          </w:tcPr>
          <w:p w14:paraId="10D3B288" w14:textId="77777777" w:rsidR="00330CB3" w:rsidRPr="00330CB3" w:rsidRDefault="00330CB3" w:rsidP="00330CB3">
            <w:pPr>
              <w:tabs>
                <w:tab w:val="left" w:pos="4678"/>
              </w:tabs>
              <w:jc w:val="both"/>
              <w:rPr>
                <w:rFonts w:ascii="Arial" w:hAnsi="Arial" w:cs="Arial"/>
                <w:b/>
                <w:szCs w:val="26"/>
                <w:lang w:val="es-MX"/>
              </w:rPr>
            </w:pPr>
          </w:p>
          <w:p w14:paraId="2474CCD2" w14:textId="77777777" w:rsidR="00330CB3" w:rsidRPr="00330CB3" w:rsidRDefault="00330CB3" w:rsidP="00330CB3">
            <w:pPr>
              <w:tabs>
                <w:tab w:val="left" w:pos="4678"/>
              </w:tabs>
              <w:jc w:val="both"/>
              <w:rPr>
                <w:rFonts w:ascii="Arial" w:hAnsi="Arial" w:cs="Arial"/>
                <w:b/>
                <w:szCs w:val="26"/>
                <w:lang w:val="es-MX"/>
              </w:rPr>
            </w:pPr>
          </w:p>
        </w:tc>
        <w:tc>
          <w:tcPr>
            <w:tcW w:w="827" w:type="dxa"/>
          </w:tcPr>
          <w:p w14:paraId="2FE25DB8"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1A3235FC" w14:textId="77777777" w:rsidR="00330CB3" w:rsidRPr="00330CB3" w:rsidRDefault="00330CB3" w:rsidP="00330CB3">
            <w:pPr>
              <w:tabs>
                <w:tab w:val="left" w:pos="5056"/>
              </w:tabs>
              <w:jc w:val="both"/>
              <w:rPr>
                <w:rFonts w:ascii="Arial" w:hAnsi="Arial" w:cs="Arial"/>
                <w:b/>
                <w:szCs w:val="26"/>
                <w:lang w:val="es-MX"/>
              </w:rPr>
            </w:pPr>
          </w:p>
        </w:tc>
      </w:tr>
      <w:tr w:rsidR="00330CB3" w:rsidRPr="00330CB3" w14:paraId="0ACF37A5" w14:textId="77777777" w:rsidTr="00330CB3">
        <w:tc>
          <w:tcPr>
            <w:tcW w:w="4265" w:type="dxa"/>
          </w:tcPr>
          <w:p w14:paraId="2A8D8DD7"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MARIO CEPEDA RAMÍREZ</w:t>
            </w:r>
          </w:p>
        </w:tc>
        <w:tc>
          <w:tcPr>
            <w:tcW w:w="827" w:type="dxa"/>
          </w:tcPr>
          <w:p w14:paraId="138740D5"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46CEE90B"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HÉCTOR HUGO DÁVILA PRADO</w:t>
            </w:r>
          </w:p>
        </w:tc>
      </w:tr>
      <w:tr w:rsidR="00330CB3" w:rsidRPr="00330CB3" w14:paraId="59E5D0A3" w14:textId="77777777" w:rsidTr="00330CB3">
        <w:tc>
          <w:tcPr>
            <w:tcW w:w="4265" w:type="dxa"/>
          </w:tcPr>
          <w:p w14:paraId="4A9676F4" w14:textId="77777777" w:rsidR="00330CB3" w:rsidRPr="00330CB3" w:rsidRDefault="00330CB3" w:rsidP="00330CB3">
            <w:pPr>
              <w:tabs>
                <w:tab w:val="left" w:pos="4678"/>
              </w:tabs>
              <w:jc w:val="both"/>
              <w:rPr>
                <w:rFonts w:ascii="Arial" w:hAnsi="Arial" w:cs="Arial"/>
                <w:b/>
                <w:szCs w:val="26"/>
                <w:lang w:val="es-MX"/>
              </w:rPr>
            </w:pPr>
          </w:p>
          <w:p w14:paraId="095E4975" w14:textId="77777777" w:rsidR="00330CB3" w:rsidRPr="00330CB3" w:rsidRDefault="00330CB3" w:rsidP="00330CB3">
            <w:pPr>
              <w:tabs>
                <w:tab w:val="left" w:pos="4678"/>
              </w:tabs>
              <w:jc w:val="both"/>
              <w:rPr>
                <w:rFonts w:ascii="Arial" w:hAnsi="Arial" w:cs="Arial"/>
                <w:b/>
                <w:szCs w:val="26"/>
                <w:lang w:val="es-MX"/>
              </w:rPr>
            </w:pPr>
          </w:p>
        </w:tc>
        <w:tc>
          <w:tcPr>
            <w:tcW w:w="827" w:type="dxa"/>
          </w:tcPr>
          <w:p w14:paraId="0134C6AE"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60B6A506" w14:textId="77777777" w:rsidR="00330CB3" w:rsidRPr="00330CB3" w:rsidRDefault="00330CB3" w:rsidP="00330CB3">
            <w:pPr>
              <w:tabs>
                <w:tab w:val="left" w:pos="5056"/>
              </w:tabs>
              <w:jc w:val="both"/>
              <w:rPr>
                <w:rFonts w:ascii="Arial" w:hAnsi="Arial" w:cs="Arial"/>
                <w:b/>
                <w:szCs w:val="26"/>
                <w:lang w:val="es-MX"/>
              </w:rPr>
            </w:pPr>
          </w:p>
        </w:tc>
      </w:tr>
      <w:tr w:rsidR="00330CB3" w:rsidRPr="00330CB3" w14:paraId="6FF1CB97" w14:textId="77777777" w:rsidTr="00330CB3">
        <w:tc>
          <w:tcPr>
            <w:tcW w:w="4265" w:type="dxa"/>
          </w:tcPr>
          <w:p w14:paraId="6081F360" w14:textId="77777777" w:rsidR="00330CB3" w:rsidRPr="00330CB3" w:rsidRDefault="00330CB3" w:rsidP="00330CB3">
            <w:pPr>
              <w:tabs>
                <w:tab w:val="left" w:pos="4678"/>
              </w:tabs>
              <w:jc w:val="both"/>
              <w:rPr>
                <w:rFonts w:ascii="Arial" w:hAnsi="Arial" w:cs="Arial"/>
                <w:b/>
                <w:szCs w:val="26"/>
                <w:lang w:val="es-MX"/>
              </w:rPr>
            </w:pPr>
            <w:r w:rsidRPr="00330CB3">
              <w:rPr>
                <w:rFonts w:ascii="Arial" w:hAnsi="Arial" w:cs="Arial"/>
                <w:b/>
                <w:szCs w:val="26"/>
                <w:lang w:val="es-MX"/>
              </w:rPr>
              <w:t>DIP. EDNA ILEANA DÁVALOS ELIZONDO</w:t>
            </w:r>
          </w:p>
        </w:tc>
        <w:tc>
          <w:tcPr>
            <w:tcW w:w="827" w:type="dxa"/>
          </w:tcPr>
          <w:p w14:paraId="746294DF"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04F6178A"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LUZ ELENA GUADALUPE MORALES NÚÑEZ</w:t>
            </w:r>
          </w:p>
        </w:tc>
      </w:tr>
      <w:tr w:rsidR="00330CB3" w:rsidRPr="00330CB3" w14:paraId="6B2F071E" w14:textId="77777777" w:rsidTr="00330CB3">
        <w:tc>
          <w:tcPr>
            <w:tcW w:w="4265" w:type="dxa"/>
          </w:tcPr>
          <w:p w14:paraId="2A1C647B" w14:textId="77777777" w:rsidR="00330CB3" w:rsidRPr="00330CB3" w:rsidRDefault="00330CB3" w:rsidP="00330CB3">
            <w:pPr>
              <w:tabs>
                <w:tab w:val="left" w:pos="4678"/>
              </w:tabs>
              <w:jc w:val="both"/>
              <w:rPr>
                <w:rFonts w:ascii="Arial" w:hAnsi="Arial" w:cs="Arial"/>
                <w:b/>
                <w:szCs w:val="26"/>
                <w:lang w:val="es-MX"/>
              </w:rPr>
            </w:pPr>
          </w:p>
        </w:tc>
        <w:tc>
          <w:tcPr>
            <w:tcW w:w="827" w:type="dxa"/>
          </w:tcPr>
          <w:p w14:paraId="1E4789A5"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397832F1" w14:textId="77777777" w:rsidR="00330CB3" w:rsidRPr="00330CB3" w:rsidRDefault="00330CB3" w:rsidP="00330CB3">
            <w:pPr>
              <w:tabs>
                <w:tab w:val="left" w:pos="5056"/>
              </w:tabs>
              <w:jc w:val="both"/>
              <w:rPr>
                <w:rFonts w:ascii="Arial" w:hAnsi="Arial" w:cs="Arial"/>
                <w:b/>
                <w:szCs w:val="26"/>
                <w:lang w:val="es-MX"/>
              </w:rPr>
            </w:pPr>
          </w:p>
          <w:p w14:paraId="534723A3" w14:textId="77777777" w:rsidR="00330CB3" w:rsidRPr="00330CB3" w:rsidRDefault="00330CB3" w:rsidP="00330CB3">
            <w:pPr>
              <w:tabs>
                <w:tab w:val="left" w:pos="5056"/>
              </w:tabs>
              <w:jc w:val="both"/>
              <w:rPr>
                <w:rFonts w:ascii="Arial" w:hAnsi="Arial" w:cs="Arial"/>
                <w:b/>
                <w:szCs w:val="26"/>
                <w:lang w:val="es-MX"/>
              </w:rPr>
            </w:pPr>
          </w:p>
        </w:tc>
      </w:tr>
      <w:tr w:rsidR="00330CB3" w:rsidRPr="00330CB3" w14:paraId="32F58FAB" w14:textId="77777777" w:rsidTr="00330CB3">
        <w:tc>
          <w:tcPr>
            <w:tcW w:w="4265" w:type="dxa"/>
          </w:tcPr>
          <w:p w14:paraId="0631011D" w14:textId="77777777" w:rsidR="00330CB3" w:rsidRPr="00330CB3" w:rsidRDefault="00330CB3" w:rsidP="00330CB3">
            <w:pPr>
              <w:tabs>
                <w:tab w:val="left" w:pos="4678"/>
              </w:tabs>
              <w:jc w:val="both"/>
              <w:rPr>
                <w:rFonts w:ascii="Arial" w:hAnsi="Arial" w:cs="Arial"/>
                <w:b/>
                <w:szCs w:val="26"/>
                <w:lang w:val="es-MX"/>
              </w:rPr>
            </w:pPr>
            <w:r w:rsidRPr="00330CB3">
              <w:rPr>
                <w:rFonts w:ascii="Arial" w:hAnsi="Arial" w:cs="Arial"/>
                <w:b/>
                <w:szCs w:val="26"/>
                <w:lang w:val="es-MX"/>
              </w:rPr>
              <w:t xml:space="preserve">DIP. </w:t>
            </w:r>
            <w:r w:rsidRPr="00330CB3">
              <w:rPr>
                <w:rFonts w:ascii="Arial" w:hAnsi="Arial" w:cs="Arial"/>
                <w:b/>
                <w:snapToGrid w:val="0"/>
                <w:szCs w:val="26"/>
                <w:lang w:val="es-MX"/>
              </w:rPr>
              <w:t>MARÍA BÁRBARA CEPEDA BOHERINGER</w:t>
            </w:r>
          </w:p>
        </w:tc>
        <w:tc>
          <w:tcPr>
            <w:tcW w:w="827" w:type="dxa"/>
          </w:tcPr>
          <w:p w14:paraId="210468B7" w14:textId="77777777" w:rsidR="00330CB3" w:rsidRPr="00330CB3" w:rsidRDefault="00330CB3" w:rsidP="00330CB3">
            <w:pPr>
              <w:tabs>
                <w:tab w:val="left" w:pos="5056"/>
              </w:tabs>
              <w:jc w:val="both"/>
              <w:rPr>
                <w:rFonts w:ascii="Arial" w:hAnsi="Arial" w:cs="Arial"/>
                <w:b/>
                <w:szCs w:val="26"/>
                <w:lang w:val="es-MX"/>
              </w:rPr>
            </w:pPr>
          </w:p>
        </w:tc>
        <w:tc>
          <w:tcPr>
            <w:tcW w:w="4314" w:type="dxa"/>
          </w:tcPr>
          <w:p w14:paraId="4131EA47" w14:textId="77777777" w:rsidR="00330CB3" w:rsidRPr="00330CB3" w:rsidRDefault="00330CB3" w:rsidP="00330CB3">
            <w:pPr>
              <w:tabs>
                <w:tab w:val="left" w:pos="5056"/>
              </w:tabs>
              <w:jc w:val="both"/>
              <w:rPr>
                <w:rFonts w:ascii="Arial" w:hAnsi="Arial" w:cs="Arial"/>
                <w:b/>
                <w:szCs w:val="26"/>
                <w:lang w:val="es-MX"/>
              </w:rPr>
            </w:pPr>
            <w:r w:rsidRPr="00330CB3">
              <w:rPr>
                <w:rFonts w:ascii="Arial" w:hAnsi="Arial" w:cs="Arial"/>
                <w:b/>
                <w:szCs w:val="26"/>
                <w:lang w:val="es-MX"/>
              </w:rPr>
              <w:t>DIP. MARTHA LOERA ARÁMBULA</w:t>
            </w:r>
          </w:p>
        </w:tc>
      </w:tr>
      <w:tr w:rsidR="00330CB3" w:rsidRPr="00330CB3" w14:paraId="2A8AE1AC" w14:textId="77777777" w:rsidTr="00330CB3">
        <w:trPr>
          <w:trHeight w:val="477"/>
        </w:trPr>
        <w:tc>
          <w:tcPr>
            <w:tcW w:w="9406" w:type="dxa"/>
            <w:gridSpan w:val="3"/>
          </w:tcPr>
          <w:p w14:paraId="11955FDA" w14:textId="77777777" w:rsidR="00330CB3" w:rsidRPr="00330CB3" w:rsidRDefault="00330CB3" w:rsidP="00330CB3">
            <w:pPr>
              <w:rPr>
                <w:rFonts w:ascii="Arial" w:eastAsiaTheme="minorHAnsi" w:hAnsi="Arial" w:cs="Arial"/>
                <w:szCs w:val="26"/>
                <w:lang w:val="es-MX" w:eastAsia="en-US"/>
              </w:rPr>
            </w:pPr>
          </w:p>
        </w:tc>
      </w:tr>
      <w:tr w:rsidR="00330CB3" w:rsidRPr="00330CB3" w14:paraId="00CFB8ED" w14:textId="77777777" w:rsidTr="00330CB3">
        <w:trPr>
          <w:trHeight w:val="254"/>
        </w:trPr>
        <w:tc>
          <w:tcPr>
            <w:tcW w:w="9406" w:type="dxa"/>
            <w:gridSpan w:val="3"/>
          </w:tcPr>
          <w:p w14:paraId="2D005528" w14:textId="77777777" w:rsidR="00330CB3" w:rsidRPr="00330CB3" w:rsidRDefault="00330CB3" w:rsidP="00330CB3">
            <w:pPr>
              <w:jc w:val="center"/>
              <w:rPr>
                <w:rFonts w:ascii="Arial" w:eastAsiaTheme="minorHAnsi" w:hAnsi="Arial" w:cs="Arial"/>
                <w:b/>
                <w:szCs w:val="26"/>
                <w:lang w:val="es-MX" w:eastAsia="en-US"/>
              </w:rPr>
            </w:pPr>
            <w:r w:rsidRPr="00330CB3">
              <w:rPr>
                <w:rFonts w:ascii="Arial" w:eastAsiaTheme="minorHAnsi" w:hAnsi="Arial" w:cs="Arial"/>
                <w:b/>
                <w:szCs w:val="26"/>
                <w:lang w:val="es-MX" w:eastAsia="en-US"/>
              </w:rPr>
              <w:t>DIP. ÁLVARO MOREIRA VALDÉS</w:t>
            </w:r>
          </w:p>
        </w:tc>
      </w:tr>
    </w:tbl>
    <w:p w14:paraId="3BF603F6" w14:textId="77777777" w:rsidR="00330CB3" w:rsidRPr="00330CB3" w:rsidRDefault="00330CB3" w:rsidP="00330CB3">
      <w:pPr>
        <w:jc w:val="center"/>
        <w:rPr>
          <w:rFonts w:ascii="Arial" w:hAnsi="Arial" w:cs="Arial"/>
          <w:b/>
          <w:sz w:val="26"/>
          <w:szCs w:val="26"/>
          <w:lang w:val="es-MX"/>
        </w:rPr>
      </w:pPr>
    </w:p>
    <w:p w14:paraId="6802C01E" w14:textId="77777777" w:rsidR="00330CB3" w:rsidRPr="00330CB3" w:rsidRDefault="00330CB3" w:rsidP="00330CB3">
      <w:pPr>
        <w:jc w:val="both"/>
        <w:rPr>
          <w:rFonts w:ascii="Arial" w:hAnsi="Arial" w:cs="Arial"/>
          <w:b/>
          <w:sz w:val="26"/>
          <w:szCs w:val="26"/>
          <w:lang w:val="es-ES_tradnl" w:eastAsia="es-ES_tradnl"/>
        </w:rPr>
      </w:pPr>
    </w:p>
    <w:p w14:paraId="4C913CB4" w14:textId="77777777" w:rsidR="00330CB3" w:rsidRPr="00330CB3" w:rsidRDefault="00330CB3" w:rsidP="00330CB3">
      <w:pPr>
        <w:jc w:val="both"/>
        <w:rPr>
          <w:rFonts w:ascii="Arial" w:hAnsi="Arial" w:cs="Arial"/>
          <w:b/>
          <w:sz w:val="26"/>
          <w:szCs w:val="26"/>
          <w:lang w:val="es-ES_tradnl" w:eastAsia="es-ES_tradnl"/>
        </w:rPr>
      </w:pPr>
    </w:p>
    <w:p w14:paraId="497FD354" w14:textId="77777777" w:rsidR="00AE4416" w:rsidRDefault="00AE4416" w:rsidP="00330CB3">
      <w:pPr>
        <w:jc w:val="both"/>
        <w:rPr>
          <w:rFonts w:ascii="Arial" w:eastAsia="Calibri" w:hAnsi="Arial" w:cs="Arial"/>
          <w:b/>
          <w:sz w:val="26"/>
          <w:szCs w:val="26"/>
          <w:lang w:val="es-MX" w:eastAsia="en-US"/>
        </w:rPr>
        <w:sectPr w:rsidR="00AE4416" w:rsidSect="001322D8">
          <w:footnotePr>
            <w:numRestart w:val="eachSect"/>
          </w:footnotePr>
          <w:pgSz w:w="12240" w:h="15840" w:code="1"/>
          <w:pgMar w:top="1418" w:right="1418" w:bottom="1418" w:left="1418" w:header="567" w:footer="567" w:gutter="0"/>
          <w:cols w:space="708"/>
          <w:docGrid w:linePitch="360"/>
        </w:sectPr>
      </w:pPr>
    </w:p>
    <w:p w14:paraId="5F89274F" w14:textId="0EAA5739" w:rsidR="004B2510" w:rsidRPr="004B2510" w:rsidRDefault="004B2510" w:rsidP="004B2510">
      <w:pPr>
        <w:spacing w:line="276" w:lineRule="auto"/>
        <w:jc w:val="both"/>
        <w:rPr>
          <w:rFonts w:ascii="Arial" w:hAnsi="Arial" w:cs="Arial"/>
          <w:b/>
          <w:lang w:val="es-MX"/>
        </w:rPr>
      </w:pPr>
      <w:r w:rsidRPr="004B2510">
        <w:rPr>
          <w:rFonts w:ascii="Arial" w:hAnsi="Arial" w:cs="Arial"/>
          <w:b/>
          <w:lang w:val="es-MX"/>
        </w:rPr>
        <w:t>PRONUNCIAMIENTO</w:t>
      </w:r>
      <w:r w:rsidRPr="004B2510">
        <w:rPr>
          <w:rFonts w:ascii="Arial" w:eastAsiaTheme="majorEastAsia" w:hAnsi="Arial" w:cs="Arial"/>
          <w:b/>
          <w:lang w:val="es-MX"/>
        </w:rPr>
        <w:t xml:space="preserve"> QUE PRESENTA LA DIPUTADA </w:t>
      </w:r>
      <w:r w:rsidRPr="004B2510">
        <w:rPr>
          <w:rFonts w:ascii="Arial" w:hAnsi="Arial" w:cs="Arial"/>
          <w:b/>
          <w:lang w:val="es-MX"/>
        </w:rPr>
        <w:t>OLIVIA MARTÍNEZ LEYVA</w:t>
      </w:r>
      <w:r w:rsidRPr="004B2510">
        <w:rPr>
          <w:rFonts w:ascii="Arial" w:eastAsiaTheme="majorEastAsia" w:hAnsi="Arial" w:cs="Arial"/>
          <w:b/>
          <w:lang w:val="es-MX"/>
        </w:rPr>
        <w:t xml:space="preserve"> EN CONJUNTO CON LAS DIPUTADAS Y LOS DIPUTADOS INTEGRANTES DEL GRUPO PARLAMENTARIO “MIGUEL RAMOS ARIZPE”, DEL PARTIDO REVOLUCIONARIO INSTITUCIONAL</w:t>
      </w:r>
      <w:r w:rsidRPr="004B2510">
        <w:rPr>
          <w:rFonts w:ascii="Arial" w:hAnsi="Arial" w:cs="Arial"/>
          <w:b/>
          <w:lang w:val="es-MX"/>
        </w:rPr>
        <w:t>, PARA DESTACAR Y RECONOCER LA GRANDEZA DE LA INDUSTRIA EN COAHUILA.</w:t>
      </w:r>
    </w:p>
    <w:p w14:paraId="2BB5EEF2" w14:textId="77777777" w:rsidR="004B2510" w:rsidRPr="004B2510" w:rsidRDefault="004B2510" w:rsidP="004B2510">
      <w:pPr>
        <w:spacing w:line="276" w:lineRule="auto"/>
        <w:jc w:val="both"/>
        <w:rPr>
          <w:rFonts w:ascii="Arial" w:hAnsi="Arial" w:cs="Arial"/>
          <w:b/>
          <w:lang w:val="es-MX"/>
        </w:rPr>
      </w:pPr>
    </w:p>
    <w:p w14:paraId="7D9C8D4E" w14:textId="77777777" w:rsidR="004B2510" w:rsidRPr="004B2510" w:rsidRDefault="004B2510" w:rsidP="004B2510">
      <w:pPr>
        <w:spacing w:line="276" w:lineRule="auto"/>
        <w:jc w:val="both"/>
        <w:rPr>
          <w:rFonts w:ascii="Arial" w:hAnsi="Arial" w:cs="Arial"/>
          <w:b/>
          <w:lang w:val="es-MX"/>
        </w:rPr>
      </w:pPr>
      <w:r w:rsidRPr="004B2510">
        <w:rPr>
          <w:rFonts w:ascii="Arial" w:hAnsi="Arial" w:cs="Arial"/>
          <w:b/>
          <w:lang w:val="es-MX"/>
        </w:rPr>
        <w:t>H. PLENO DEL CONGRESO DEL ESTADO</w:t>
      </w:r>
    </w:p>
    <w:p w14:paraId="79E5EFE7" w14:textId="77777777" w:rsidR="004B2510" w:rsidRPr="004B2510" w:rsidRDefault="004B2510" w:rsidP="004B2510">
      <w:pPr>
        <w:spacing w:line="276" w:lineRule="auto"/>
        <w:jc w:val="both"/>
        <w:rPr>
          <w:rFonts w:ascii="Arial" w:hAnsi="Arial" w:cs="Arial"/>
          <w:b/>
          <w:lang w:val="es-MX"/>
        </w:rPr>
      </w:pPr>
      <w:r w:rsidRPr="004B2510">
        <w:rPr>
          <w:rFonts w:ascii="Arial" w:hAnsi="Arial" w:cs="Arial"/>
          <w:b/>
          <w:lang w:val="es-MX"/>
        </w:rPr>
        <w:t>DE COAHUILA DE ZARAGOZA</w:t>
      </w:r>
    </w:p>
    <w:p w14:paraId="053179D1" w14:textId="77777777" w:rsidR="004B2510" w:rsidRPr="004B2510" w:rsidRDefault="004B2510" w:rsidP="004B2510">
      <w:pPr>
        <w:spacing w:line="276" w:lineRule="auto"/>
        <w:jc w:val="both"/>
        <w:rPr>
          <w:rFonts w:ascii="Arial" w:hAnsi="Arial" w:cs="Arial"/>
          <w:b/>
          <w:lang w:val="es-MX"/>
        </w:rPr>
      </w:pPr>
      <w:r w:rsidRPr="004B2510">
        <w:rPr>
          <w:rFonts w:ascii="Arial" w:hAnsi="Arial" w:cs="Arial"/>
          <w:b/>
          <w:lang w:val="es-MX"/>
        </w:rPr>
        <w:t>P R E S E N T E.-</w:t>
      </w:r>
    </w:p>
    <w:p w14:paraId="561AF501" w14:textId="77777777" w:rsidR="004B2510" w:rsidRPr="004B2510" w:rsidRDefault="004B2510" w:rsidP="004B2510">
      <w:pPr>
        <w:jc w:val="both"/>
        <w:rPr>
          <w:rFonts w:ascii="Arial" w:hAnsi="Arial" w:cs="Arial"/>
          <w:shd w:val="clear" w:color="auto" w:fill="FFFFFF"/>
        </w:rPr>
      </w:pPr>
    </w:p>
    <w:p w14:paraId="63361C66"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La pandemia del COVID-19 pauso la industria a nivel mundial, por lo que actualmente nos encontramos en un proceso de reactivación económica, la cual en Coahuila se ha avanzado en gran medida, reflejo del trabajo que el Gobierno del Estado, en conjunto con los 38 ayuntamientos han conseguido en sinergia para poder atraer la mayor cantidad de inversión a cada una de nuestras 5 regiones.</w:t>
      </w:r>
    </w:p>
    <w:p w14:paraId="2DEC6A9E" w14:textId="77777777" w:rsidR="004B2510" w:rsidRPr="004B2510" w:rsidRDefault="004B2510" w:rsidP="004B2510">
      <w:pPr>
        <w:jc w:val="both"/>
        <w:rPr>
          <w:rFonts w:ascii="Arial" w:hAnsi="Arial" w:cs="Arial"/>
          <w:shd w:val="clear" w:color="auto" w:fill="FFFFFF"/>
          <w:lang w:val="es-MX"/>
        </w:rPr>
      </w:pPr>
    </w:p>
    <w:p w14:paraId="61C30903"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Coahuila destaca en el país como referente de recuperación de empleos, resultado de la suma de esfuerzos de todas las autoridades estatales y, por lo que se ha logrado escalar y mantener los indicadores de competitividad, ocupando el cuarto puesto como la entidad más competitiva del país y el primer puesto en inversión extranjera directa per cápita.</w:t>
      </w:r>
    </w:p>
    <w:p w14:paraId="123D9B39" w14:textId="77777777" w:rsidR="004B2510" w:rsidRPr="004B2510" w:rsidRDefault="004B2510" w:rsidP="004B2510">
      <w:pPr>
        <w:jc w:val="both"/>
        <w:rPr>
          <w:rFonts w:ascii="Arial" w:hAnsi="Arial" w:cs="Arial"/>
          <w:shd w:val="clear" w:color="auto" w:fill="FFFFFF"/>
          <w:lang w:val="es-MX"/>
        </w:rPr>
      </w:pPr>
    </w:p>
    <w:p w14:paraId="60789918"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En materia de seguridad, la confianza ciudadana hacia las corporaciones es un factor crucial con el que se cuenta en la Entidad, lo que ha facilitado y hecho posible una mayor inversión directa en el Estado, la generación de empleos y la reactivación económica.</w:t>
      </w:r>
    </w:p>
    <w:p w14:paraId="0D962130" w14:textId="77777777" w:rsidR="004B2510" w:rsidRPr="004B2510" w:rsidRDefault="004B2510" w:rsidP="004B2510">
      <w:pPr>
        <w:jc w:val="both"/>
        <w:rPr>
          <w:rFonts w:ascii="Arial" w:hAnsi="Arial" w:cs="Arial"/>
          <w:shd w:val="clear" w:color="auto" w:fill="FFFFFF"/>
          <w:lang w:val="es-MX"/>
        </w:rPr>
      </w:pPr>
    </w:p>
    <w:p w14:paraId="5383DE64"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La región sureste cuenta con la industria automotriz, donde Coahuila destaca como productor y exportador número uno en equipos de transporte, de autopartes y de vagones de ferrocarril, produciendo un automóvil ligero por minuto, así como más de 1.2 millones de motores, más de 207,000 camionetas, 352,000 vehículos ligeros y más de 16,000 vagones de ferrocarril anualmente.</w:t>
      </w:r>
    </w:p>
    <w:p w14:paraId="04F785C3" w14:textId="77777777" w:rsidR="004B2510" w:rsidRPr="004B2510" w:rsidRDefault="004B2510" w:rsidP="004B2510">
      <w:pPr>
        <w:jc w:val="both"/>
        <w:rPr>
          <w:rFonts w:ascii="Arial" w:hAnsi="Arial" w:cs="Arial"/>
          <w:shd w:val="clear" w:color="auto" w:fill="FFFFFF"/>
          <w:lang w:val="es-MX"/>
        </w:rPr>
      </w:pPr>
    </w:p>
    <w:p w14:paraId="26D33EBE"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La industria minera de la Entidad también es de las más importantes a nivel nacional, ya que en Coahuila se procesan 65 millones de onzas de plata por año y a su vez, contamos con el reconocimiento como principales productores en minerales como sulfato, bismuto, cadmio y Fierro.</w:t>
      </w:r>
    </w:p>
    <w:p w14:paraId="111ABBA5" w14:textId="77777777" w:rsidR="004B2510" w:rsidRPr="004B2510" w:rsidRDefault="004B2510" w:rsidP="004B2510">
      <w:pPr>
        <w:jc w:val="both"/>
        <w:rPr>
          <w:rFonts w:ascii="Arial" w:hAnsi="Arial" w:cs="Arial"/>
          <w:shd w:val="clear" w:color="auto" w:fill="FFFFFF"/>
          <w:lang w:val="es-MX"/>
        </w:rPr>
      </w:pPr>
    </w:p>
    <w:p w14:paraId="499D5A65"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 xml:space="preserve">Aunado a lo anterior Coahuila cuenta con el 95% de las reservas de carbón en México y se posiciona en el segundo lugar en producción de fluorita así como en el primer lugar nacional en producción de acero. </w:t>
      </w:r>
    </w:p>
    <w:p w14:paraId="34A1AA09" w14:textId="77777777" w:rsidR="004B2510" w:rsidRPr="004B2510" w:rsidRDefault="004B2510" w:rsidP="004B2510">
      <w:pPr>
        <w:jc w:val="both"/>
        <w:rPr>
          <w:rFonts w:ascii="Arial" w:hAnsi="Arial" w:cs="Arial"/>
          <w:shd w:val="clear" w:color="auto" w:fill="FFFFFF"/>
          <w:lang w:val="es-MX"/>
        </w:rPr>
      </w:pPr>
    </w:p>
    <w:p w14:paraId="3904F0D7"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La región laguna cuenta con una industria lechera ampliamente reconocida a nivel mundial, ya que allí se producen más de 3,250 millones de litros de leche cada año, lo que equivale a 9 millones de litros diarios, esto sumado a la producción de energía limpia, en la cual también se ocupa el primer puesto, contando con el parque solar más grande de Latinoamérica.</w:t>
      </w:r>
    </w:p>
    <w:p w14:paraId="0D982C38" w14:textId="77777777" w:rsidR="004B2510" w:rsidRPr="004B2510" w:rsidRDefault="004B2510" w:rsidP="004B2510">
      <w:pPr>
        <w:jc w:val="both"/>
        <w:rPr>
          <w:rFonts w:ascii="Arial" w:hAnsi="Arial" w:cs="Arial"/>
          <w:shd w:val="clear" w:color="auto" w:fill="FFFFFF"/>
          <w:lang w:val="es-MX"/>
        </w:rPr>
      </w:pPr>
    </w:p>
    <w:p w14:paraId="21E51818"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Además, la Entidad es primer lugar en producción de melón, primer lugar en producción de sorgo, segundo lugar en producción de leche caprina, segundo lugar en producción de leche bovina, segundo lugar en rendimiento de cultivo de algodón, segundo lugar en producción de manzana, tercer lugar en producción de nuez, tercer lugar en producción de carne de ganado y cuarto lugar en exportación de cabezas de ganado anualmente a los Estados Unidos.</w:t>
      </w:r>
    </w:p>
    <w:p w14:paraId="6CDA0996" w14:textId="77777777" w:rsidR="004B2510" w:rsidRPr="004B2510" w:rsidRDefault="004B2510" w:rsidP="004B2510">
      <w:pPr>
        <w:jc w:val="both"/>
        <w:rPr>
          <w:rFonts w:ascii="Arial" w:hAnsi="Arial" w:cs="Arial"/>
          <w:shd w:val="clear" w:color="auto" w:fill="FFFFFF"/>
          <w:lang w:val="es-MX"/>
        </w:rPr>
      </w:pPr>
    </w:p>
    <w:p w14:paraId="03AEBA87"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Todo lo anterior hace posible que en la última actualización de las mediciones del Producto Interno Bruto (PIB), Coahuila represente el 3.8% nacional, es decir somos el séptimo Estado con mayor aportación al Producto Interno Bruto en el país.</w:t>
      </w:r>
    </w:p>
    <w:p w14:paraId="61368A68" w14:textId="77777777" w:rsidR="004B2510" w:rsidRPr="004B2510" w:rsidRDefault="004B2510" w:rsidP="004B2510">
      <w:pPr>
        <w:jc w:val="both"/>
        <w:rPr>
          <w:rFonts w:ascii="Arial" w:hAnsi="Arial" w:cs="Arial"/>
          <w:shd w:val="clear" w:color="auto" w:fill="FFFFFF"/>
          <w:lang w:val="es-MX"/>
        </w:rPr>
      </w:pPr>
    </w:p>
    <w:p w14:paraId="0468AEEC" w14:textId="77777777" w:rsidR="004B2510" w:rsidRPr="004B2510" w:rsidRDefault="004B2510" w:rsidP="004B2510">
      <w:pPr>
        <w:jc w:val="both"/>
        <w:rPr>
          <w:rFonts w:ascii="Arial" w:hAnsi="Arial" w:cs="Arial"/>
          <w:shd w:val="clear" w:color="auto" w:fill="FFFFFF"/>
          <w:lang w:val="es-MX"/>
        </w:rPr>
      </w:pPr>
      <w:r w:rsidRPr="004B2510">
        <w:rPr>
          <w:rFonts w:ascii="Arial" w:hAnsi="Arial" w:cs="Arial"/>
          <w:shd w:val="clear" w:color="auto" w:fill="FFFFFF"/>
          <w:lang w:val="es-MX"/>
        </w:rPr>
        <w:t>Nuestra Entidad ha demostrado que día con día se trabaja sentando las bases de lo que se requiere para impulsar la economía, generar empleos y brindar mejores oportunidades de vida para sus habitantes.</w:t>
      </w:r>
    </w:p>
    <w:p w14:paraId="3F0B3FDE" w14:textId="77777777" w:rsidR="004B2510" w:rsidRPr="004B2510" w:rsidRDefault="004B2510" w:rsidP="004B2510">
      <w:pPr>
        <w:jc w:val="both"/>
        <w:rPr>
          <w:rFonts w:ascii="Arial" w:hAnsi="Arial" w:cs="Arial"/>
          <w:shd w:val="clear" w:color="auto" w:fill="FFFFFF"/>
          <w:lang w:val="es-MX"/>
        </w:rPr>
      </w:pPr>
    </w:p>
    <w:p w14:paraId="2D9E00F7" w14:textId="77777777" w:rsidR="004B2510" w:rsidRPr="004B2510" w:rsidRDefault="004B2510" w:rsidP="004B2510">
      <w:pPr>
        <w:jc w:val="both"/>
        <w:rPr>
          <w:rFonts w:ascii="Ubuntu" w:hAnsi="Ubuntu"/>
          <w:color w:val="666666"/>
          <w:shd w:val="clear" w:color="auto" w:fill="FFFFFF"/>
        </w:rPr>
      </w:pPr>
      <w:r w:rsidRPr="004B2510">
        <w:rPr>
          <w:rFonts w:ascii="Arial" w:hAnsi="Arial" w:cs="Arial"/>
          <w:shd w:val="clear" w:color="auto" w:fill="FFFFFF"/>
          <w:lang w:val="es-MX"/>
        </w:rPr>
        <w:t>Los empresarios locales, nacionales y extranjeros que han invertido en Coahuila, son testigos de la buena disposición de todas las autoridades Estatales, mismas que continuamente están velando por brindar todas las herramientas que permitan este crecimiento tan importante del sector industrial, ya que al trabajar en equipo empresarios y gobierno, se han conseguido los grandes resultados reflejados en la gran importancia que la industria coahuilense tiene para el país.</w:t>
      </w:r>
    </w:p>
    <w:p w14:paraId="2197CAFD" w14:textId="77777777" w:rsidR="004B2510" w:rsidRPr="004B2510" w:rsidRDefault="004B2510" w:rsidP="004B2510">
      <w:pPr>
        <w:jc w:val="both"/>
        <w:rPr>
          <w:rFonts w:ascii="Arial" w:hAnsi="Arial" w:cs="Arial"/>
          <w:bCs/>
        </w:rPr>
      </w:pPr>
    </w:p>
    <w:p w14:paraId="57531BC8" w14:textId="77777777" w:rsidR="004B2510" w:rsidRPr="004B2510" w:rsidRDefault="004B2510" w:rsidP="004B2510">
      <w:pPr>
        <w:jc w:val="both"/>
        <w:rPr>
          <w:rFonts w:ascii="Arial" w:hAnsi="Arial" w:cs="Arial"/>
          <w:bCs/>
        </w:rPr>
      </w:pPr>
      <w:r w:rsidRPr="004B2510">
        <w:rPr>
          <w:rFonts w:ascii="Arial" w:hAnsi="Arial" w:cs="Arial"/>
          <w:bCs/>
        </w:rPr>
        <w:t>Es cuanto Diputada Presidenta.</w:t>
      </w:r>
    </w:p>
    <w:p w14:paraId="2A5DB9A0" w14:textId="77777777" w:rsidR="004B2510" w:rsidRPr="004B2510" w:rsidRDefault="004B2510" w:rsidP="004B2510">
      <w:pPr>
        <w:tabs>
          <w:tab w:val="left" w:pos="5954"/>
        </w:tabs>
        <w:ind w:right="1"/>
        <w:jc w:val="center"/>
        <w:rPr>
          <w:rFonts w:ascii="Arial" w:hAnsi="Arial" w:cs="Arial"/>
          <w:b/>
        </w:rPr>
      </w:pPr>
    </w:p>
    <w:p w14:paraId="68A6ED2A" w14:textId="77777777" w:rsidR="004B2510" w:rsidRPr="004B2510" w:rsidRDefault="004B2510" w:rsidP="004B2510">
      <w:pPr>
        <w:tabs>
          <w:tab w:val="left" w:pos="5954"/>
        </w:tabs>
        <w:ind w:right="1"/>
        <w:jc w:val="center"/>
        <w:rPr>
          <w:rFonts w:ascii="Arial" w:hAnsi="Arial" w:cs="Arial"/>
          <w:b/>
        </w:rPr>
      </w:pPr>
    </w:p>
    <w:p w14:paraId="66E54D61" w14:textId="77777777" w:rsidR="004B2510" w:rsidRPr="004B2510" w:rsidRDefault="004B2510" w:rsidP="004B2510">
      <w:pPr>
        <w:tabs>
          <w:tab w:val="left" w:pos="5954"/>
        </w:tabs>
        <w:ind w:right="1"/>
        <w:jc w:val="center"/>
        <w:rPr>
          <w:rFonts w:ascii="Arial" w:hAnsi="Arial" w:cs="Arial"/>
          <w:b/>
        </w:rPr>
      </w:pPr>
    </w:p>
    <w:p w14:paraId="05D67C60"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A T E N T A M E N T E</w:t>
      </w:r>
    </w:p>
    <w:p w14:paraId="106E2534"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Saltillo, Coahuila de Zaragoza, a 26 de octubre de 2021.</w:t>
      </w:r>
    </w:p>
    <w:p w14:paraId="6C95E373" w14:textId="77777777" w:rsidR="004B2510" w:rsidRPr="004B2510" w:rsidRDefault="004B2510" w:rsidP="004B2510">
      <w:pPr>
        <w:tabs>
          <w:tab w:val="left" w:pos="5954"/>
        </w:tabs>
        <w:ind w:right="1"/>
        <w:jc w:val="center"/>
        <w:rPr>
          <w:rFonts w:ascii="Arial" w:hAnsi="Arial" w:cs="Arial"/>
          <w:b/>
        </w:rPr>
      </w:pPr>
    </w:p>
    <w:p w14:paraId="4D43AF62" w14:textId="77777777" w:rsidR="004B2510" w:rsidRPr="004B2510" w:rsidRDefault="004B2510" w:rsidP="004B2510">
      <w:pPr>
        <w:tabs>
          <w:tab w:val="left" w:pos="5954"/>
        </w:tabs>
        <w:ind w:right="1"/>
        <w:jc w:val="center"/>
        <w:rPr>
          <w:rFonts w:ascii="Arial" w:hAnsi="Arial" w:cs="Arial"/>
          <w:b/>
        </w:rPr>
      </w:pPr>
    </w:p>
    <w:p w14:paraId="38AC1F24" w14:textId="77777777" w:rsidR="004B2510" w:rsidRPr="004B2510" w:rsidRDefault="004B2510" w:rsidP="004B2510">
      <w:pPr>
        <w:tabs>
          <w:tab w:val="left" w:pos="5954"/>
        </w:tabs>
        <w:ind w:right="1"/>
        <w:jc w:val="center"/>
        <w:rPr>
          <w:rFonts w:ascii="Arial" w:hAnsi="Arial" w:cs="Arial"/>
          <w:b/>
        </w:rPr>
      </w:pPr>
    </w:p>
    <w:p w14:paraId="3E336811" w14:textId="77777777" w:rsidR="004B2510" w:rsidRPr="004B2510" w:rsidRDefault="004B2510" w:rsidP="004B2510">
      <w:pPr>
        <w:tabs>
          <w:tab w:val="left" w:pos="5954"/>
        </w:tabs>
        <w:ind w:right="1"/>
        <w:jc w:val="center"/>
        <w:rPr>
          <w:rFonts w:ascii="Arial" w:hAnsi="Arial" w:cs="Arial"/>
          <w:b/>
        </w:rPr>
      </w:pPr>
    </w:p>
    <w:p w14:paraId="552C32A9"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DIP. OLIVIA MARTÍNEZ LEYVA</w:t>
      </w:r>
    </w:p>
    <w:p w14:paraId="1BA0591C"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DEL GRUPO PARLAMENTARIO “MIGUEL RAMOS ARIZPE”</w:t>
      </w:r>
    </w:p>
    <w:p w14:paraId="7187473C"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DEL PARTIDO REVOLUCIONARIO INSTITUCIONAL</w:t>
      </w:r>
    </w:p>
    <w:p w14:paraId="6DC4AE3F" w14:textId="77777777" w:rsidR="004B2510" w:rsidRPr="004B2510" w:rsidRDefault="004B2510" w:rsidP="004B2510">
      <w:pPr>
        <w:tabs>
          <w:tab w:val="left" w:pos="5954"/>
        </w:tabs>
        <w:ind w:right="1"/>
        <w:jc w:val="center"/>
        <w:rPr>
          <w:rFonts w:ascii="Arial" w:hAnsi="Arial" w:cs="Arial"/>
          <w:b/>
        </w:rPr>
      </w:pPr>
    </w:p>
    <w:p w14:paraId="2D5DA4FE" w14:textId="77777777" w:rsidR="004B2510" w:rsidRPr="004B2510" w:rsidRDefault="004B2510" w:rsidP="004B2510">
      <w:pPr>
        <w:tabs>
          <w:tab w:val="left" w:pos="5954"/>
        </w:tabs>
        <w:ind w:right="1"/>
        <w:jc w:val="both"/>
        <w:rPr>
          <w:rFonts w:ascii="Arial" w:hAnsi="Arial" w:cs="Arial"/>
          <w:b/>
        </w:rPr>
      </w:pPr>
    </w:p>
    <w:p w14:paraId="7C8F72B8"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 xml:space="preserve">CONJUNTAMENTE CON LAS DEMÁS DIPUTADAS Y DIPUTADOS INTEGRANTES DEL GRUPO PARLAMENTARIIO “MIGUEL RAMOS ARIZPE” </w:t>
      </w:r>
    </w:p>
    <w:p w14:paraId="263103DE"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DEL PARTIDO REVOLUCIONARIO INSTITUCIONAL.</w:t>
      </w:r>
    </w:p>
    <w:tbl>
      <w:tblPr>
        <w:tblStyle w:val="Tablaconcuadrcul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4B2510" w:rsidRPr="004B2510" w14:paraId="0C9E524A" w14:textId="77777777" w:rsidTr="00116576">
        <w:tc>
          <w:tcPr>
            <w:tcW w:w="4536" w:type="dxa"/>
          </w:tcPr>
          <w:p w14:paraId="416E1B6A" w14:textId="77777777" w:rsidR="004B2510" w:rsidRPr="004B2510" w:rsidRDefault="004B2510" w:rsidP="004B2510">
            <w:pPr>
              <w:tabs>
                <w:tab w:val="left" w:pos="5056"/>
              </w:tabs>
              <w:jc w:val="both"/>
              <w:rPr>
                <w:rFonts w:ascii="Arial" w:hAnsi="Arial" w:cs="Arial"/>
                <w:b/>
                <w:sz w:val="20"/>
                <w:lang w:val="es-MX"/>
              </w:rPr>
            </w:pPr>
          </w:p>
          <w:p w14:paraId="381E7B17" w14:textId="77777777" w:rsidR="004B2510" w:rsidRPr="004B2510" w:rsidRDefault="004B2510" w:rsidP="004B2510">
            <w:pPr>
              <w:tabs>
                <w:tab w:val="left" w:pos="5056"/>
              </w:tabs>
              <w:jc w:val="center"/>
              <w:rPr>
                <w:rFonts w:ascii="Arial" w:hAnsi="Arial" w:cs="Arial"/>
                <w:b/>
                <w:sz w:val="20"/>
                <w:lang w:val="es-MX"/>
              </w:rPr>
            </w:pPr>
          </w:p>
          <w:p w14:paraId="0464E312" w14:textId="77777777" w:rsidR="004B2510" w:rsidRPr="004B2510" w:rsidRDefault="004B2510" w:rsidP="004B2510">
            <w:pPr>
              <w:tabs>
                <w:tab w:val="left" w:pos="5056"/>
              </w:tabs>
              <w:jc w:val="center"/>
              <w:rPr>
                <w:rFonts w:ascii="Arial" w:hAnsi="Arial" w:cs="Arial"/>
                <w:b/>
                <w:sz w:val="20"/>
                <w:lang w:val="es-MX"/>
              </w:rPr>
            </w:pPr>
          </w:p>
        </w:tc>
        <w:tc>
          <w:tcPr>
            <w:tcW w:w="567" w:type="dxa"/>
          </w:tcPr>
          <w:p w14:paraId="2D67E87B" w14:textId="77777777" w:rsidR="004B2510" w:rsidRPr="004B2510" w:rsidRDefault="004B2510" w:rsidP="004B2510">
            <w:pPr>
              <w:tabs>
                <w:tab w:val="left" w:pos="5056"/>
              </w:tabs>
              <w:jc w:val="center"/>
              <w:rPr>
                <w:rFonts w:ascii="Arial" w:hAnsi="Arial" w:cs="Arial"/>
                <w:b/>
                <w:sz w:val="20"/>
                <w:lang w:val="es-MX"/>
              </w:rPr>
            </w:pPr>
          </w:p>
        </w:tc>
        <w:tc>
          <w:tcPr>
            <w:tcW w:w="4253" w:type="dxa"/>
          </w:tcPr>
          <w:p w14:paraId="064E8058" w14:textId="77777777" w:rsidR="004B2510" w:rsidRPr="004B2510" w:rsidRDefault="004B2510" w:rsidP="004B2510">
            <w:pPr>
              <w:tabs>
                <w:tab w:val="left" w:pos="5056"/>
              </w:tabs>
              <w:jc w:val="center"/>
              <w:rPr>
                <w:rFonts w:ascii="Arial" w:hAnsi="Arial" w:cs="Arial"/>
                <w:b/>
                <w:sz w:val="20"/>
                <w:lang w:val="es-MX"/>
              </w:rPr>
            </w:pPr>
          </w:p>
        </w:tc>
      </w:tr>
      <w:tr w:rsidR="004B2510" w:rsidRPr="004B2510" w14:paraId="1105B559" w14:textId="77777777" w:rsidTr="00116576">
        <w:tc>
          <w:tcPr>
            <w:tcW w:w="4536" w:type="dxa"/>
          </w:tcPr>
          <w:p w14:paraId="30C79BB4"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MARÍA EUGENIA GUADALUPE CALDERÓN AMEZCUA</w:t>
            </w:r>
          </w:p>
        </w:tc>
        <w:tc>
          <w:tcPr>
            <w:tcW w:w="567" w:type="dxa"/>
          </w:tcPr>
          <w:p w14:paraId="74AD126B"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2EA87E65"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DIP. MARÍA ESPERANZA CHAPA GARCÍA</w:t>
            </w:r>
          </w:p>
        </w:tc>
      </w:tr>
      <w:tr w:rsidR="004B2510" w:rsidRPr="004B2510" w14:paraId="55D56C57" w14:textId="77777777" w:rsidTr="00116576">
        <w:tc>
          <w:tcPr>
            <w:tcW w:w="4536" w:type="dxa"/>
          </w:tcPr>
          <w:p w14:paraId="230AC3D7" w14:textId="77777777" w:rsidR="004B2510" w:rsidRPr="004B2510" w:rsidRDefault="004B2510" w:rsidP="004B2510">
            <w:pPr>
              <w:tabs>
                <w:tab w:val="left" w:pos="5056"/>
              </w:tabs>
              <w:jc w:val="both"/>
              <w:rPr>
                <w:rFonts w:ascii="Arial" w:hAnsi="Arial" w:cs="Arial"/>
                <w:b/>
                <w:sz w:val="20"/>
                <w:lang w:val="es-MX"/>
              </w:rPr>
            </w:pPr>
          </w:p>
          <w:p w14:paraId="6F07E4E5" w14:textId="77777777" w:rsidR="004B2510" w:rsidRPr="004B2510" w:rsidRDefault="004B2510" w:rsidP="004B2510">
            <w:pPr>
              <w:tabs>
                <w:tab w:val="left" w:pos="5056"/>
              </w:tabs>
              <w:jc w:val="both"/>
              <w:rPr>
                <w:rFonts w:ascii="Arial" w:hAnsi="Arial" w:cs="Arial"/>
                <w:b/>
                <w:sz w:val="20"/>
                <w:lang w:val="es-MX"/>
              </w:rPr>
            </w:pPr>
          </w:p>
          <w:p w14:paraId="1CE52492" w14:textId="77777777" w:rsidR="004B2510" w:rsidRPr="004B2510" w:rsidRDefault="004B2510" w:rsidP="004B2510">
            <w:pPr>
              <w:tabs>
                <w:tab w:val="left" w:pos="5056"/>
              </w:tabs>
              <w:jc w:val="both"/>
              <w:rPr>
                <w:rFonts w:ascii="Arial" w:hAnsi="Arial" w:cs="Arial"/>
                <w:b/>
                <w:sz w:val="20"/>
                <w:lang w:val="es-MX"/>
              </w:rPr>
            </w:pPr>
          </w:p>
        </w:tc>
        <w:tc>
          <w:tcPr>
            <w:tcW w:w="567" w:type="dxa"/>
          </w:tcPr>
          <w:p w14:paraId="1DB8C6CA"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54AEED60" w14:textId="77777777" w:rsidR="004B2510" w:rsidRPr="004B2510" w:rsidRDefault="004B2510" w:rsidP="004B2510">
            <w:pPr>
              <w:tabs>
                <w:tab w:val="left" w:pos="5056"/>
              </w:tabs>
              <w:jc w:val="both"/>
              <w:rPr>
                <w:rFonts w:ascii="Arial" w:hAnsi="Arial" w:cs="Arial"/>
                <w:b/>
                <w:sz w:val="20"/>
                <w:lang w:val="es-MX"/>
              </w:rPr>
            </w:pPr>
          </w:p>
        </w:tc>
      </w:tr>
      <w:tr w:rsidR="004B2510" w:rsidRPr="004B2510" w14:paraId="151CDB69" w14:textId="77777777" w:rsidTr="00116576">
        <w:tc>
          <w:tcPr>
            <w:tcW w:w="4536" w:type="dxa"/>
          </w:tcPr>
          <w:p w14:paraId="77AA3818"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JESÚS MARÍA MONTEMAYOR GARZA</w:t>
            </w:r>
          </w:p>
        </w:tc>
        <w:tc>
          <w:tcPr>
            <w:tcW w:w="567" w:type="dxa"/>
          </w:tcPr>
          <w:p w14:paraId="5836DF89"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4C2A7D7C"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JORGE ANTONIO ABDALA SERNA</w:t>
            </w:r>
            <w:r w:rsidRPr="004B2510">
              <w:rPr>
                <w:rFonts w:ascii="Arial" w:hAnsi="Arial" w:cs="Arial"/>
                <w:b/>
                <w:noProof/>
                <w:sz w:val="20"/>
                <w:lang w:val="es-MX" w:eastAsia="es-MX"/>
              </w:rPr>
              <w:t xml:space="preserve"> </w:t>
            </w:r>
          </w:p>
        </w:tc>
      </w:tr>
      <w:tr w:rsidR="004B2510" w:rsidRPr="004B2510" w14:paraId="3F141E6F" w14:textId="77777777" w:rsidTr="00116576">
        <w:tc>
          <w:tcPr>
            <w:tcW w:w="4536" w:type="dxa"/>
          </w:tcPr>
          <w:p w14:paraId="0F1A0B10" w14:textId="77777777" w:rsidR="004B2510" w:rsidRPr="004B2510" w:rsidRDefault="004B2510" w:rsidP="004B2510">
            <w:pPr>
              <w:tabs>
                <w:tab w:val="left" w:pos="5056"/>
              </w:tabs>
              <w:jc w:val="both"/>
              <w:rPr>
                <w:rFonts w:ascii="Arial" w:hAnsi="Arial" w:cs="Arial"/>
                <w:b/>
                <w:sz w:val="20"/>
                <w:lang w:val="es-MX"/>
              </w:rPr>
            </w:pPr>
          </w:p>
          <w:p w14:paraId="752715F6" w14:textId="77777777" w:rsidR="004B2510" w:rsidRPr="004B2510" w:rsidRDefault="004B2510" w:rsidP="004B2510">
            <w:pPr>
              <w:tabs>
                <w:tab w:val="left" w:pos="5056"/>
              </w:tabs>
              <w:jc w:val="both"/>
              <w:rPr>
                <w:rFonts w:ascii="Arial" w:hAnsi="Arial" w:cs="Arial"/>
                <w:b/>
                <w:sz w:val="20"/>
                <w:lang w:val="es-MX"/>
              </w:rPr>
            </w:pPr>
          </w:p>
          <w:p w14:paraId="77828490" w14:textId="77777777" w:rsidR="004B2510" w:rsidRPr="004B2510" w:rsidRDefault="004B2510" w:rsidP="004B2510">
            <w:pPr>
              <w:tabs>
                <w:tab w:val="left" w:pos="5056"/>
              </w:tabs>
              <w:jc w:val="both"/>
              <w:rPr>
                <w:rFonts w:ascii="Arial" w:hAnsi="Arial" w:cs="Arial"/>
                <w:b/>
                <w:sz w:val="20"/>
                <w:lang w:val="es-MX"/>
              </w:rPr>
            </w:pPr>
          </w:p>
        </w:tc>
        <w:tc>
          <w:tcPr>
            <w:tcW w:w="567" w:type="dxa"/>
          </w:tcPr>
          <w:p w14:paraId="65246E70"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41ADAEB5" w14:textId="77777777" w:rsidR="004B2510" w:rsidRPr="004B2510" w:rsidRDefault="004B2510" w:rsidP="004B2510">
            <w:pPr>
              <w:tabs>
                <w:tab w:val="left" w:pos="5056"/>
              </w:tabs>
              <w:jc w:val="both"/>
              <w:rPr>
                <w:rFonts w:ascii="Arial" w:hAnsi="Arial" w:cs="Arial"/>
                <w:b/>
                <w:sz w:val="20"/>
                <w:lang w:val="es-MX"/>
              </w:rPr>
            </w:pPr>
          </w:p>
        </w:tc>
      </w:tr>
      <w:tr w:rsidR="004B2510" w:rsidRPr="004B2510" w14:paraId="5014C14B" w14:textId="77777777" w:rsidTr="00116576">
        <w:tc>
          <w:tcPr>
            <w:tcW w:w="4536" w:type="dxa"/>
          </w:tcPr>
          <w:p w14:paraId="01E06983" w14:textId="77777777" w:rsidR="004B2510" w:rsidRPr="004B2510" w:rsidRDefault="004B2510" w:rsidP="004B2510">
            <w:pPr>
              <w:tabs>
                <w:tab w:val="left" w:pos="4678"/>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MARÍA GUADALUPE OYERVIDES VALDÉZ</w:t>
            </w:r>
          </w:p>
        </w:tc>
        <w:tc>
          <w:tcPr>
            <w:tcW w:w="567" w:type="dxa"/>
          </w:tcPr>
          <w:p w14:paraId="193C6A42"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3DC52B23"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DIP.  RICARDO LÓPEZ CAMPOS</w:t>
            </w:r>
          </w:p>
        </w:tc>
      </w:tr>
      <w:tr w:rsidR="004B2510" w:rsidRPr="004B2510" w14:paraId="584BE931" w14:textId="77777777" w:rsidTr="00116576">
        <w:tc>
          <w:tcPr>
            <w:tcW w:w="4536" w:type="dxa"/>
          </w:tcPr>
          <w:p w14:paraId="47484372" w14:textId="77777777" w:rsidR="004B2510" w:rsidRPr="004B2510" w:rsidRDefault="004B2510" w:rsidP="004B2510">
            <w:pPr>
              <w:tabs>
                <w:tab w:val="left" w:pos="4678"/>
              </w:tabs>
              <w:jc w:val="both"/>
              <w:rPr>
                <w:rFonts w:ascii="Arial" w:hAnsi="Arial" w:cs="Arial"/>
                <w:b/>
                <w:sz w:val="20"/>
                <w:lang w:val="es-MX"/>
              </w:rPr>
            </w:pPr>
          </w:p>
          <w:p w14:paraId="3A504727" w14:textId="77777777" w:rsidR="004B2510" w:rsidRPr="004B2510" w:rsidRDefault="004B2510" w:rsidP="004B2510">
            <w:pPr>
              <w:tabs>
                <w:tab w:val="left" w:pos="4678"/>
              </w:tabs>
              <w:jc w:val="both"/>
              <w:rPr>
                <w:rFonts w:ascii="Arial" w:hAnsi="Arial" w:cs="Arial"/>
                <w:b/>
                <w:sz w:val="20"/>
                <w:lang w:val="es-MX"/>
              </w:rPr>
            </w:pPr>
          </w:p>
          <w:p w14:paraId="34C67BBC" w14:textId="77777777" w:rsidR="004B2510" w:rsidRPr="004B2510" w:rsidRDefault="004B2510" w:rsidP="004B2510">
            <w:pPr>
              <w:tabs>
                <w:tab w:val="left" w:pos="4678"/>
              </w:tabs>
              <w:jc w:val="both"/>
              <w:rPr>
                <w:rFonts w:ascii="Arial" w:hAnsi="Arial" w:cs="Arial"/>
                <w:b/>
                <w:sz w:val="20"/>
                <w:lang w:val="es-MX"/>
              </w:rPr>
            </w:pPr>
          </w:p>
        </w:tc>
        <w:tc>
          <w:tcPr>
            <w:tcW w:w="567" w:type="dxa"/>
          </w:tcPr>
          <w:p w14:paraId="3D85A999"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4BC8254D" w14:textId="77777777" w:rsidR="004B2510" w:rsidRPr="004B2510" w:rsidRDefault="004B2510" w:rsidP="004B2510">
            <w:pPr>
              <w:tabs>
                <w:tab w:val="left" w:pos="5056"/>
              </w:tabs>
              <w:jc w:val="both"/>
              <w:rPr>
                <w:rFonts w:ascii="Arial" w:hAnsi="Arial" w:cs="Arial"/>
                <w:b/>
                <w:sz w:val="20"/>
                <w:lang w:val="es-MX"/>
              </w:rPr>
            </w:pPr>
          </w:p>
        </w:tc>
      </w:tr>
      <w:tr w:rsidR="004B2510" w:rsidRPr="004B2510" w14:paraId="45C470BF" w14:textId="77777777" w:rsidTr="00116576">
        <w:tc>
          <w:tcPr>
            <w:tcW w:w="4536" w:type="dxa"/>
          </w:tcPr>
          <w:p w14:paraId="733DDE0E" w14:textId="77777777" w:rsidR="004B2510" w:rsidRPr="004B2510" w:rsidRDefault="004B2510" w:rsidP="004B2510">
            <w:pPr>
              <w:tabs>
                <w:tab w:val="left" w:pos="4678"/>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RAÚL ONOFRE CONTRERAS</w:t>
            </w:r>
          </w:p>
        </w:tc>
        <w:tc>
          <w:tcPr>
            <w:tcW w:w="567" w:type="dxa"/>
          </w:tcPr>
          <w:p w14:paraId="277CB673"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76701AE3"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EDUARDO OLMOS CASTRO</w:t>
            </w:r>
          </w:p>
        </w:tc>
      </w:tr>
      <w:tr w:rsidR="004B2510" w:rsidRPr="004B2510" w14:paraId="770ECB3E" w14:textId="77777777" w:rsidTr="00116576">
        <w:tc>
          <w:tcPr>
            <w:tcW w:w="4536" w:type="dxa"/>
          </w:tcPr>
          <w:p w14:paraId="1C263A03" w14:textId="77777777" w:rsidR="004B2510" w:rsidRPr="004B2510" w:rsidRDefault="004B2510" w:rsidP="004B2510">
            <w:pPr>
              <w:tabs>
                <w:tab w:val="left" w:pos="4678"/>
              </w:tabs>
              <w:jc w:val="both"/>
              <w:rPr>
                <w:rFonts w:ascii="Arial" w:hAnsi="Arial" w:cs="Arial"/>
                <w:b/>
                <w:sz w:val="20"/>
                <w:lang w:val="es-MX"/>
              </w:rPr>
            </w:pPr>
          </w:p>
          <w:p w14:paraId="018C4AC7" w14:textId="77777777" w:rsidR="004B2510" w:rsidRPr="004B2510" w:rsidRDefault="004B2510" w:rsidP="004B2510">
            <w:pPr>
              <w:tabs>
                <w:tab w:val="left" w:pos="4678"/>
              </w:tabs>
              <w:jc w:val="both"/>
              <w:rPr>
                <w:rFonts w:ascii="Arial" w:hAnsi="Arial" w:cs="Arial"/>
                <w:b/>
                <w:sz w:val="20"/>
                <w:lang w:val="es-MX"/>
              </w:rPr>
            </w:pPr>
          </w:p>
        </w:tc>
        <w:tc>
          <w:tcPr>
            <w:tcW w:w="567" w:type="dxa"/>
          </w:tcPr>
          <w:p w14:paraId="7E1D64EB"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48B58727" w14:textId="77777777" w:rsidR="004B2510" w:rsidRPr="004B2510" w:rsidRDefault="004B2510" w:rsidP="004B2510">
            <w:pPr>
              <w:tabs>
                <w:tab w:val="left" w:pos="5056"/>
              </w:tabs>
              <w:jc w:val="both"/>
              <w:rPr>
                <w:rFonts w:ascii="Arial" w:hAnsi="Arial" w:cs="Arial"/>
                <w:b/>
                <w:sz w:val="20"/>
                <w:lang w:val="es-MX"/>
              </w:rPr>
            </w:pPr>
          </w:p>
        </w:tc>
      </w:tr>
      <w:tr w:rsidR="004B2510" w:rsidRPr="004B2510" w14:paraId="7E084370" w14:textId="77777777" w:rsidTr="00116576">
        <w:tc>
          <w:tcPr>
            <w:tcW w:w="4536" w:type="dxa"/>
          </w:tcPr>
          <w:p w14:paraId="0D97EED4" w14:textId="77777777" w:rsidR="004B2510" w:rsidRPr="004B2510" w:rsidRDefault="004B2510" w:rsidP="004B2510">
            <w:pPr>
              <w:tabs>
                <w:tab w:val="left" w:pos="4678"/>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MARIO CEPEDA RAMÍREZ</w:t>
            </w:r>
          </w:p>
        </w:tc>
        <w:tc>
          <w:tcPr>
            <w:tcW w:w="567" w:type="dxa"/>
          </w:tcPr>
          <w:p w14:paraId="18B204AC"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006A032B"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HÉCTOR HUGO DÁVILA PRADO</w:t>
            </w:r>
          </w:p>
        </w:tc>
      </w:tr>
      <w:tr w:rsidR="004B2510" w:rsidRPr="004B2510" w14:paraId="67054CAB" w14:textId="77777777" w:rsidTr="00116576">
        <w:tc>
          <w:tcPr>
            <w:tcW w:w="4536" w:type="dxa"/>
          </w:tcPr>
          <w:p w14:paraId="1E101015" w14:textId="77777777" w:rsidR="004B2510" w:rsidRPr="004B2510" w:rsidRDefault="004B2510" w:rsidP="004B2510">
            <w:pPr>
              <w:tabs>
                <w:tab w:val="left" w:pos="4678"/>
              </w:tabs>
              <w:jc w:val="both"/>
              <w:rPr>
                <w:rFonts w:ascii="Arial" w:hAnsi="Arial" w:cs="Arial"/>
                <w:b/>
                <w:sz w:val="20"/>
                <w:lang w:val="es-MX"/>
              </w:rPr>
            </w:pPr>
          </w:p>
          <w:p w14:paraId="6945C92C" w14:textId="77777777" w:rsidR="004B2510" w:rsidRPr="004B2510" w:rsidRDefault="004B2510" w:rsidP="004B2510">
            <w:pPr>
              <w:tabs>
                <w:tab w:val="left" w:pos="4678"/>
              </w:tabs>
              <w:jc w:val="both"/>
              <w:rPr>
                <w:rFonts w:ascii="Arial" w:hAnsi="Arial" w:cs="Arial"/>
                <w:b/>
                <w:sz w:val="20"/>
                <w:lang w:val="es-MX"/>
              </w:rPr>
            </w:pPr>
          </w:p>
          <w:p w14:paraId="35438B21" w14:textId="77777777" w:rsidR="004B2510" w:rsidRPr="004B2510" w:rsidRDefault="004B2510" w:rsidP="004B2510">
            <w:pPr>
              <w:tabs>
                <w:tab w:val="left" w:pos="4678"/>
              </w:tabs>
              <w:jc w:val="both"/>
              <w:rPr>
                <w:rFonts w:ascii="Arial" w:hAnsi="Arial" w:cs="Arial"/>
                <w:b/>
                <w:sz w:val="20"/>
                <w:lang w:val="es-MX"/>
              </w:rPr>
            </w:pPr>
          </w:p>
        </w:tc>
        <w:tc>
          <w:tcPr>
            <w:tcW w:w="567" w:type="dxa"/>
          </w:tcPr>
          <w:p w14:paraId="7B3D4B46"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797DB7E9" w14:textId="77777777" w:rsidR="004B2510" w:rsidRPr="004B2510" w:rsidRDefault="004B2510" w:rsidP="004B2510">
            <w:pPr>
              <w:tabs>
                <w:tab w:val="left" w:pos="5056"/>
              </w:tabs>
              <w:jc w:val="both"/>
              <w:rPr>
                <w:rFonts w:ascii="Arial" w:hAnsi="Arial" w:cs="Arial"/>
                <w:b/>
                <w:sz w:val="20"/>
                <w:lang w:val="es-MX"/>
              </w:rPr>
            </w:pPr>
          </w:p>
        </w:tc>
      </w:tr>
      <w:tr w:rsidR="004B2510" w:rsidRPr="004B2510" w14:paraId="37886814" w14:textId="77777777" w:rsidTr="00116576">
        <w:tc>
          <w:tcPr>
            <w:tcW w:w="4536" w:type="dxa"/>
          </w:tcPr>
          <w:p w14:paraId="515B3308" w14:textId="77777777" w:rsidR="004B2510" w:rsidRPr="004B2510" w:rsidRDefault="004B2510" w:rsidP="004B2510">
            <w:pPr>
              <w:tabs>
                <w:tab w:val="left" w:pos="4678"/>
              </w:tabs>
              <w:jc w:val="both"/>
              <w:rPr>
                <w:rFonts w:ascii="Arial" w:hAnsi="Arial" w:cs="Arial"/>
                <w:b/>
                <w:sz w:val="20"/>
                <w:lang w:val="es-MX"/>
              </w:rPr>
            </w:pPr>
            <w:r w:rsidRPr="004B2510">
              <w:rPr>
                <w:rFonts w:ascii="Arial" w:hAnsi="Arial" w:cs="Arial"/>
                <w:b/>
                <w:sz w:val="20"/>
                <w:lang w:val="es-MX"/>
              </w:rPr>
              <w:t>DIP. EDNA ILEANA DÁVALOS ELIZONDO</w:t>
            </w:r>
          </w:p>
        </w:tc>
        <w:tc>
          <w:tcPr>
            <w:tcW w:w="567" w:type="dxa"/>
          </w:tcPr>
          <w:p w14:paraId="32C19DDD"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48D1E699"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LUZ ELENA GUADALUPE MORALES NÚÑEZ</w:t>
            </w:r>
          </w:p>
        </w:tc>
      </w:tr>
      <w:tr w:rsidR="004B2510" w:rsidRPr="004B2510" w14:paraId="4C2D6DB1" w14:textId="77777777" w:rsidTr="00116576">
        <w:tc>
          <w:tcPr>
            <w:tcW w:w="4536" w:type="dxa"/>
          </w:tcPr>
          <w:p w14:paraId="070DA1B5" w14:textId="77777777" w:rsidR="004B2510" w:rsidRPr="004B2510" w:rsidRDefault="004B2510" w:rsidP="004B2510">
            <w:pPr>
              <w:tabs>
                <w:tab w:val="left" w:pos="4678"/>
              </w:tabs>
              <w:jc w:val="both"/>
              <w:rPr>
                <w:rFonts w:ascii="Arial" w:hAnsi="Arial" w:cs="Arial"/>
                <w:b/>
                <w:sz w:val="20"/>
                <w:lang w:val="es-MX"/>
              </w:rPr>
            </w:pPr>
          </w:p>
          <w:p w14:paraId="31015972" w14:textId="77777777" w:rsidR="004B2510" w:rsidRPr="004B2510" w:rsidRDefault="004B2510" w:rsidP="004B2510">
            <w:pPr>
              <w:tabs>
                <w:tab w:val="left" w:pos="4678"/>
              </w:tabs>
              <w:jc w:val="both"/>
              <w:rPr>
                <w:rFonts w:ascii="Arial" w:hAnsi="Arial" w:cs="Arial"/>
                <w:b/>
                <w:sz w:val="20"/>
                <w:lang w:val="es-MX"/>
              </w:rPr>
            </w:pPr>
          </w:p>
        </w:tc>
        <w:tc>
          <w:tcPr>
            <w:tcW w:w="567" w:type="dxa"/>
          </w:tcPr>
          <w:p w14:paraId="1BD14933"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46F1FAC0" w14:textId="77777777" w:rsidR="004B2510" w:rsidRPr="004B2510" w:rsidRDefault="004B2510" w:rsidP="004B2510">
            <w:pPr>
              <w:tabs>
                <w:tab w:val="left" w:pos="5056"/>
              </w:tabs>
              <w:jc w:val="both"/>
              <w:rPr>
                <w:rFonts w:ascii="Arial" w:hAnsi="Arial" w:cs="Arial"/>
                <w:b/>
                <w:sz w:val="20"/>
                <w:lang w:val="es-MX"/>
              </w:rPr>
            </w:pPr>
          </w:p>
        </w:tc>
      </w:tr>
      <w:tr w:rsidR="004B2510" w:rsidRPr="004B2510" w14:paraId="67D60CC9" w14:textId="77777777" w:rsidTr="00116576">
        <w:tc>
          <w:tcPr>
            <w:tcW w:w="4536" w:type="dxa"/>
          </w:tcPr>
          <w:p w14:paraId="05D60642" w14:textId="77777777" w:rsidR="004B2510" w:rsidRPr="004B2510" w:rsidRDefault="004B2510" w:rsidP="004B2510">
            <w:pPr>
              <w:tabs>
                <w:tab w:val="left" w:pos="4678"/>
              </w:tabs>
              <w:jc w:val="both"/>
              <w:rPr>
                <w:rFonts w:ascii="Arial" w:hAnsi="Arial" w:cs="Arial"/>
                <w:b/>
                <w:sz w:val="20"/>
                <w:lang w:val="es-MX"/>
              </w:rPr>
            </w:pPr>
            <w:r w:rsidRPr="004B2510">
              <w:rPr>
                <w:rFonts w:ascii="Arial" w:hAnsi="Arial" w:cs="Arial"/>
                <w:b/>
                <w:sz w:val="20"/>
                <w:lang w:val="es-MX"/>
              </w:rPr>
              <w:t xml:space="preserve">DIP. </w:t>
            </w:r>
            <w:r w:rsidRPr="004B2510">
              <w:rPr>
                <w:rFonts w:ascii="Arial" w:hAnsi="Arial" w:cs="Arial"/>
                <w:b/>
                <w:snapToGrid w:val="0"/>
                <w:sz w:val="20"/>
                <w:lang w:val="es-MX"/>
              </w:rPr>
              <w:t>MARÍA BÁRBARA CEPEDA BOHERINGER</w:t>
            </w:r>
          </w:p>
        </w:tc>
        <w:tc>
          <w:tcPr>
            <w:tcW w:w="567" w:type="dxa"/>
          </w:tcPr>
          <w:p w14:paraId="7EBAB51D" w14:textId="77777777" w:rsidR="004B2510" w:rsidRPr="004B2510" w:rsidRDefault="004B2510" w:rsidP="004B2510">
            <w:pPr>
              <w:tabs>
                <w:tab w:val="left" w:pos="5056"/>
              </w:tabs>
              <w:jc w:val="both"/>
              <w:rPr>
                <w:rFonts w:ascii="Arial" w:hAnsi="Arial" w:cs="Arial"/>
                <w:b/>
                <w:sz w:val="20"/>
                <w:lang w:val="es-MX"/>
              </w:rPr>
            </w:pPr>
          </w:p>
        </w:tc>
        <w:tc>
          <w:tcPr>
            <w:tcW w:w="4253" w:type="dxa"/>
          </w:tcPr>
          <w:p w14:paraId="5BC32101" w14:textId="77777777" w:rsidR="004B2510" w:rsidRPr="004B2510" w:rsidRDefault="004B2510" w:rsidP="004B2510">
            <w:pPr>
              <w:tabs>
                <w:tab w:val="left" w:pos="5056"/>
              </w:tabs>
              <w:jc w:val="both"/>
              <w:rPr>
                <w:rFonts w:ascii="Arial" w:hAnsi="Arial" w:cs="Arial"/>
                <w:b/>
                <w:sz w:val="20"/>
                <w:lang w:val="es-MX"/>
              </w:rPr>
            </w:pPr>
            <w:r w:rsidRPr="004B2510">
              <w:rPr>
                <w:rFonts w:ascii="Arial" w:hAnsi="Arial" w:cs="Arial"/>
                <w:b/>
                <w:sz w:val="20"/>
                <w:lang w:val="es-MX"/>
              </w:rPr>
              <w:t>DIP. MARTHA LOERA ARÁMBULA</w:t>
            </w:r>
          </w:p>
        </w:tc>
      </w:tr>
      <w:tr w:rsidR="004B2510" w:rsidRPr="004B2510" w14:paraId="5FC9C7F5" w14:textId="77777777" w:rsidTr="00116576">
        <w:trPr>
          <w:trHeight w:val="477"/>
        </w:trPr>
        <w:tc>
          <w:tcPr>
            <w:tcW w:w="9356" w:type="dxa"/>
            <w:gridSpan w:val="3"/>
          </w:tcPr>
          <w:p w14:paraId="19B56AAA" w14:textId="77777777" w:rsidR="004B2510" w:rsidRPr="004B2510" w:rsidRDefault="004B2510" w:rsidP="004B2510">
            <w:pPr>
              <w:jc w:val="both"/>
              <w:rPr>
                <w:rFonts w:ascii="Arial" w:eastAsia="Arial" w:hAnsi="Arial" w:cs="Arial"/>
                <w:sz w:val="20"/>
                <w:lang w:val="es-MX" w:eastAsia="es-MX"/>
              </w:rPr>
            </w:pPr>
          </w:p>
        </w:tc>
      </w:tr>
      <w:tr w:rsidR="004B2510" w:rsidRPr="004B2510" w14:paraId="0216EEE8" w14:textId="77777777" w:rsidTr="00116576">
        <w:trPr>
          <w:trHeight w:val="254"/>
        </w:trPr>
        <w:tc>
          <w:tcPr>
            <w:tcW w:w="9356" w:type="dxa"/>
            <w:gridSpan w:val="3"/>
          </w:tcPr>
          <w:p w14:paraId="5B08F7CA" w14:textId="77777777" w:rsidR="004B2510" w:rsidRPr="004B2510" w:rsidRDefault="004B2510" w:rsidP="004B2510">
            <w:pPr>
              <w:jc w:val="center"/>
              <w:rPr>
                <w:rFonts w:ascii="Arial" w:eastAsia="Arial" w:hAnsi="Arial" w:cs="Arial"/>
                <w:b/>
                <w:sz w:val="20"/>
                <w:lang w:val="es-MX" w:eastAsia="es-MX"/>
              </w:rPr>
            </w:pPr>
            <w:r w:rsidRPr="004B2510">
              <w:rPr>
                <w:rFonts w:ascii="Arial" w:eastAsia="Arial" w:hAnsi="Arial" w:cs="Arial"/>
                <w:b/>
                <w:sz w:val="20"/>
                <w:lang w:val="es-MX" w:eastAsia="es-MX"/>
              </w:rPr>
              <w:t>DIP. ÁLVARO MOREIRA VALDÉS</w:t>
            </w:r>
          </w:p>
        </w:tc>
      </w:tr>
    </w:tbl>
    <w:p w14:paraId="44D7EAAF" w14:textId="77777777" w:rsidR="004B2510" w:rsidRPr="004B2510" w:rsidRDefault="004B2510" w:rsidP="004B2510">
      <w:pPr>
        <w:jc w:val="both"/>
        <w:rPr>
          <w:rFonts w:ascii="Arial" w:hAnsi="Arial" w:cs="Arial"/>
          <w:lang w:val="es-MX"/>
        </w:rPr>
      </w:pPr>
    </w:p>
    <w:p w14:paraId="53D1B176" w14:textId="2A532274" w:rsidR="00330CB3" w:rsidRDefault="00330CB3" w:rsidP="001128D9">
      <w:pPr>
        <w:rPr>
          <w:lang w:val="es-MX"/>
        </w:rPr>
      </w:pPr>
    </w:p>
    <w:p w14:paraId="525D95AE" w14:textId="6B44105F" w:rsidR="004B2510" w:rsidRDefault="004B2510" w:rsidP="001128D9">
      <w:pPr>
        <w:rPr>
          <w:lang w:val="es-MX"/>
        </w:rPr>
      </w:pPr>
    </w:p>
    <w:p w14:paraId="4B1A89CB" w14:textId="77777777" w:rsidR="00AE4416" w:rsidRDefault="00AE4416" w:rsidP="004B2510">
      <w:pPr>
        <w:jc w:val="both"/>
        <w:rPr>
          <w:rFonts w:ascii="Arial" w:eastAsiaTheme="minorHAnsi" w:hAnsi="Arial" w:cs="Arial"/>
          <w:b/>
          <w:sz w:val="26"/>
          <w:szCs w:val="26"/>
          <w:lang w:val="es-MX" w:eastAsia="en-US"/>
        </w:rPr>
        <w:sectPr w:rsidR="00AE4416" w:rsidSect="001322D8">
          <w:footnotePr>
            <w:numRestart w:val="eachSect"/>
          </w:footnotePr>
          <w:pgSz w:w="12240" w:h="15840" w:code="1"/>
          <w:pgMar w:top="1418" w:right="1418" w:bottom="1418" w:left="1418" w:header="567" w:footer="567" w:gutter="0"/>
          <w:cols w:space="708"/>
          <w:docGrid w:linePitch="360"/>
        </w:sectPr>
      </w:pPr>
    </w:p>
    <w:p w14:paraId="04967ABA" w14:textId="44996092" w:rsidR="004B2510" w:rsidRPr="004B2510" w:rsidRDefault="004B2510" w:rsidP="004B2510">
      <w:pPr>
        <w:jc w:val="both"/>
        <w:rPr>
          <w:rFonts w:ascii="Arial" w:eastAsiaTheme="minorHAnsi" w:hAnsi="Arial" w:cs="Arial"/>
          <w:b/>
          <w:sz w:val="26"/>
          <w:szCs w:val="26"/>
          <w:lang w:val="es-MX" w:eastAsia="en-US"/>
        </w:rPr>
      </w:pPr>
      <w:r w:rsidRPr="004B2510">
        <w:rPr>
          <w:rFonts w:ascii="Arial" w:eastAsiaTheme="minorHAnsi" w:hAnsi="Arial" w:cs="Arial"/>
          <w:b/>
          <w:sz w:val="26"/>
          <w:szCs w:val="26"/>
          <w:lang w:val="es-MX" w:eastAsia="en-US"/>
        </w:rPr>
        <w:t>PRONUNCIAMIENTO QUE PRESENTA LA DIPUTADA MARÍA BÁRBARA CEPEDA BOEHRINGER, CONJUNTAMENTE CON LAS DIPUTADAS Y LOS DIPUTADOS DEL GRUPO PARLAMENTARIO “MIGUEL RAMOS ARIZPE”, DEL PARTIDO REVOLUCIONARIO INSTITUCIONAL, CON MOTIVO DEL DÍA DEL MÉDICO Y EN RECONOCIMIENTO A LA GRAN LABOR QUE HAN DESEMPEÑADO FRENTE A ESTA PANDEMIA.</w:t>
      </w:r>
    </w:p>
    <w:p w14:paraId="1BEED982" w14:textId="77777777" w:rsidR="004B2510" w:rsidRPr="004B2510" w:rsidRDefault="004B2510" w:rsidP="004B2510">
      <w:pPr>
        <w:jc w:val="both"/>
        <w:rPr>
          <w:rFonts w:ascii="Arial" w:eastAsiaTheme="minorHAnsi" w:hAnsi="Arial" w:cs="Arial"/>
          <w:b/>
          <w:sz w:val="26"/>
          <w:szCs w:val="26"/>
          <w:lang w:val="es-MX" w:eastAsia="en-US"/>
        </w:rPr>
      </w:pPr>
    </w:p>
    <w:p w14:paraId="351B22F3" w14:textId="77777777" w:rsidR="004B2510" w:rsidRPr="004B2510" w:rsidRDefault="004B2510" w:rsidP="004B2510">
      <w:pPr>
        <w:jc w:val="both"/>
        <w:rPr>
          <w:rFonts w:ascii="Arial" w:eastAsiaTheme="minorHAnsi" w:hAnsi="Arial" w:cs="Arial"/>
          <w:b/>
          <w:sz w:val="26"/>
          <w:szCs w:val="26"/>
          <w:lang w:val="es-MX" w:eastAsia="en-US"/>
        </w:rPr>
      </w:pPr>
    </w:p>
    <w:p w14:paraId="6D188C22" w14:textId="77777777" w:rsidR="004B2510" w:rsidRPr="004B2510" w:rsidRDefault="004B2510" w:rsidP="004B25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4B2510">
        <w:rPr>
          <w:rFonts w:ascii="Arial" w:eastAsia="Calibri" w:hAnsi="Arial" w:cs="Arial"/>
          <w:b/>
          <w:sz w:val="26"/>
          <w:szCs w:val="26"/>
          <w:lang w:val="es-MX" w:eastAsia="en-US"/>
        </w:rPr>
        <w:t xml:space="preserve">H.  PLENO DEL CONGRESO </w:t>
      </w:r>
    </w:p>
    <w:p w14:paraId="61C4D59B" w14:textId="77777777" w:rsidR="004B2510" w:rsidRPr="004B2510" w:rsidRDefault="004B2510" w:rsidP="004B25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4B2510">
        <w:rPr>
          <w:rFonts w:ascii="Arial" w:eastAsia="Calibri" w:hAnsi="Arial" w:cs="Arial"/>
          <w:b/>
          <w:sz w:val="26"/>
          <w:szCs w:val="26"/>
          <w:lang w:val="es-MX" w:eastAsia="en-US"/>
        </w:rPr>
        <w:t>DEL ESTADO DE COAHUILA DE ZARAGOZA.</w:t>
      </w:r>
    </w:p>
    <w:p w14:paraId="574392D1" w14:textId="77777777" w:rsidR="004B2510" w:rsidRPr="004B2510" w:rsidRDefault="004B2510" w:rsidP="004B25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4B2510">
        <w:rPr>
          <w:rFonts w:ascii="Arial" w:eastAsia="Calibri" w:hAnsi="Arial" w:cs="Arial"/>
          <w:b/>
          <w:sz w:val="26"/>
          <w:szCs w:val="26"/>
          <w:lang w:val="es-MX" w:eastAsia="en-US"/>
        </w:rPr>
        <w:t>PRESENTE.-</w:t>
      </w:r>
    </w:p>
    <w:p w14:paraId="56645143" w14:textId="77777777" w:rsidR="004B2510" w:rsidRPr="004B2510" w:rsidRDefault="004B2510" w:rsidP="004B2510">
      <w:pPr>
        <w:jc w:val="both"/>
        <w:rPr>
          <w:rFonts w:ascii="Arial" w:eastAsia="Calibri" w:hAnsi="Arial" w:cs="Arial"/>
          <w:sz w:val="26"/>
          <w:szCs w:val="26"/>
          <w:lang w:val="es-ES_tradnl" w:eastAsia="en-US"/>
        </w:rPr>
      </w:pPr>
    </w:p>
    <w:p w14:paraId="618E6269"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En México, la presencia del coronavirus se dio en medio de un escenario de recortes presupuestales en el sector salud, falta de medicamentos así como la transición hacia un nuevo modelo de atención a la salud (INSABI), lo cual derivó a darnos cuenta que nuestro país no tenía la capacidad para poder hacer frente a este virus.</w:t>
      </w:r>
    </w:p>
    <w:p w14:paraId="2E6245A4" w14:textId="77777777" w:rsidR="004B2510" w:rsidRPr="004B2510" w:rsidRDefault="004B2510" w:rsidP="004B2510">
      <w:pPr>
        <w:jc w:val="both"/>
        <w:rPr>
          <w:rFonts w:ascii="Arial" w:eastAsia="Calibri" w:hAnsi="Arial" w:cs="Arial"/>
          <w:sz w:val="26"/>
          <w:szCs w:val="26"/>
          <w:lang w:val="es-ES_tradnl" w:eastAsia="en-US"/>
        </w:rPr>
      </w:pPr>
    </w:p>
    <w:p w14:paraId="0B1662D9"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Si bien es cierto, con la pandemia por COVID-19, el sector salud se ha visto en la necesidad de implementar acciones y estrategias en beneficio de la población con el objetivo de cuidar y proteger la salud de millones de personas y poder contrarrestar esta situación.</w:t>
      </w:r>
    </w:p>
    <w:p w14:paraId="74DAD022" w14:textId="77777777" w:rsidR="004B2510" w:rsidRPr="004B2510" w:rsidRDefault="004B2510" w:rsidP="004B2510">
      <w:pPr>
        <w:jc w:val="both"/>
        <w:rPr>
          <w:rFonts w:ascii="Arial" w:eastAsia="Calibri" w:hAnsi="Arial" w:cs="Arial"/>
          <w:sz w:val="26"/>
          <w:szCs w:val="26"/>
          <w:lang w:val="es-ES_tradnl" w:eastAsia="en-US"/>
        </w:rPr>
      </w:pPr>
    </w:p>
    <w:p w14:paraId="096F9620"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Ante esto, sin duda alguna, los médicos han sido quienes han estado en primera línea arriesgando sus vidas, prestando atención médica a miles de pacientes que han contraído esta enfermedad, pese a que en muchas ocasiones las condiciones de trabajo no han sido óptimas; pues sabemos que desde marzo del año pasado que comenzó la pandemia en nuestro país, muchas y muchos se han enfrentado a esto incluso con falta de insumos en innumerables ocasiones.</w:t>
      </w:r>
    </w:p>
    <w:p w14:paraId="18DF0126" w14:textId="77777777" w:rsidR="004B2510" w:rsidRPr="004B2510" w:rsidRDefault="004B2510" w:rsidP="004B2510">
      <w:pPr>
        <w:jc w:val="both"/>
        <w:rPr>
          <w:rFonts w:ascii="Arial" w:eastAsia="Calibri" w:hAnsi="Arial" w:cs="Arial"/>
          <w:sz w:val="26"/>
          <w:szCs w:val="26"/>
          <w:lang w:val="es-ES_tradnl" w:eastAsia="en-US"/>
        </w:rPr>
      </w:pPr>
    </w:p>
    <w:p w14:paraId="3E3BD922"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El 23 de octubre se celebra en México el </w:t>
      </w:r>
      <w:r w:rsidRPr="004B2510">
        <w:rPr>
          <w:rFonts w:ascii="Arial" w:eastAsia="Calibri" w:hAnsi="Arial" w:cs="Arial"/>
          <w:bCs/>
          <w:sz w:val="26"/>
          <w:szCs w:val="26"/>
          <w:lang w:val="es-ES_tradnl" w:eastAsia="en-US"/>
        </w:rPr>
        <w:t>Día del Médico,</w:t>
      </w:r>
      <w:r w:rsidRPr="004B2510">
        <w:rPr>
          <w:rFonts w:ascii="Arial" w:eastAsia="Calibri" w:hAnsi="Arial" w:cs="Arial"/>
          <w:sz w:val="26"/>
          <w:szCs w:val="26"/>
          <w:lang w:val="es-ES_tradnl" w:eastAsia="en-US"/>
        </w:rPr>
        <w:t> pues fue en el año1937 que durante la Convención de Sindicatos Médicos Confederados de la República, se estableció esta fecha en homenaje al doctor Valentín Gómez Farías, quien en 1833 inauguró el Establecimiento de Ciencias Médicas en la Ciudad de México.</w:t>
      </w:r>
      <w:r w:rsidRPr="004B2510">
        <w:rPr>
          <w:rFonts w:ascii="Arial" w:eastAsia="Calibri" w:hAnsi="Arial" w:cs="Arial"/>
          <w:sz w:val="26"/>
          <w:szCs w:val="26"/>
          <w:vertAlign w:val="superscript"/>
          <w:lang w:val="es-ES_tradnl" w:eastAsia="en-US"/>
        </w:rPr>
        <w:footnoteReference w:id="42"/>
      </w:r>
    </w:p>
    <w:p w14:paraId="1905CE63" w14:textId="77777777" w:rsidR="004B2510" w:rsidRPr="004B2510" w:rsidRDefault="004B2510" w:rsidP="004B2510">
      <w:pPr>
        <w:jc w:val="both"/>
        <w:rPr>
          <w:rFonts w:ascii="Arial" w:eastAsia="Calibri" w:hAnsi="Arial" w:cs="Arial"/>
          <w:sz w:val="26"/>
          <w:szCs w:val="26"/>
          <w:lang w:val="es-ES_tradnl" w:eastAsia="en-US"/>
        </w:rPr>
      </w:pPr>
    </w:p>
    <w:p w14:paraId="0ECB6810"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Cabe señalar, que en nuestro país, del total de médicos que hay el 79% por ciento trabaja en la zona urbana, en tanto que el 2.3% por ciento labora en localidades rurales, y por ello agradecemos a todos y cada uno de ellos su valentía, esfuerzo y vocación, pues como profesionales de la salud, previenen enfermedades, hacen diagnósticos oportunos, tratamientos eficaces y rehabilitación a quienes lo necesitan.</w:t>
      </w:r>
      <w:r w:rsidRPr="004B2510">
        <w:rPr>
          <w:rFonts w:ascii="Arial" w:eastAsia="Calibri" w:hAnsi="Arial" w:cs="Arial"/>
          <w:sz w:val="26"/>
          <w:szCs w:val="26"/>
          <w:vertAlign w:val="superscript"/>
          <w:lang w:val="es-ES_tradnl" w:eastAsia="en-US"/>
        </w:rPr>
        <w:footnoteReference w:id="43"/>
      </w:r>
    </w:p>
    <w:p w14:paraId="2C63D4DA" w14:textId="77777777" w:rsidR="004B2510" w:rsidRPr="004B2510" w:rsidRDefault="004B2510" w:rsidP="004B2510">
      <w:pPr>
        <w:jc w:val="both"/>
        <w:rPr>
          <w:rFonts w:ascii="Arial" w:eastAsia="Calibri" w:hAnsi="Arial" w:cs="Arial"/>
          <w:sz w:val="26"/>
          <w:szCs w:val="26"/>
          <w:lang w:val="es-ES_tradnl" w:eastAsia="en-US"/>
        </w:rPr>
      </w:pPr>
    </w:p>
    <w:p w14:paraId="0CE97B07"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Sin duda alguna, este día no pasa desapercibido, pues la labor que desempeñan diariamente es de reconocerse y valorarse, y siendo que el año 2020 fue un año que nos marcó la vida al mundo entero, hoy reconocemos esa labor del personal médico, la cual ha sido, es y será fundamental en el país y en el mundo, pues la pelea para combatir esta pandemia aún continua.</w:t>
      </w:r>
    </w:p>
    <w:p w14:paraId="7421681F" w14:textId="77777777" w:rsidR="004B2510" w:rsidRPr="004B2510" w:rsidRDefault="004B2510" w:rsidP="004B2510">
      <w:pPr>
        <w:jc w:val="both"/>
        <w:rPr>
          <w:rFonts w:ascii="Arial" w:eastAsia="Calibri" w:hAnsi="Arial" w:cs="Arial"/>
          <w:sz w:val="26"/>
          <w:szCs w:val="26"/>
          <w:lang w:val="es-ES_tradnl" w:eastAsia="en-US"/>
        </w:rPr>
      </w:pPr>
    </w:p>
    <w:p w14:paraId="40A47063"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Gracias a todas y todos aquellos médicos que aún conscientes del riesgo que corrían, daban cada día lo mejor de si sabiendo que eran la esperanza de muchas personas, gracias por esas largas jornadas de trabajo, por que a pesar del agotamiento que sentían jamás se rindieron, y sobre todo gracias también a todos aquellos que lamentablemente fallecieron en el ejercicio de su profesión arriesgando su vida por salvar la de otros.</w:t>
      </w:r>
    </w:p>
    <w:p w14:paraId="7F785B01" w14:textId="77777777" w:rsidR="004B2510" w:rsidRPr="004B2510" w:rsidRDefault="004B2510" w:rsidP="004B2510">
      <w:pPr>
        <w:jc w:val="both"/>
        <w:rPr>
          <w:rFonts w:ascii="Arial" w:eastAsia="Calibri" w:hAnsi="Arial" w:cs="Arial"/>
          <w:sz w:val="26"/>
          <w:szCs w:val="26"/>
          <w:lang w:val="es-ES_tradnl" w:eastAsia="en-US"/>
        </w:rPr>
      </w:pPr>
    </w:p>
    <w:p w14:paraId="47483BC9"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Por ello, hoy el Grupo Parlamentario Miguel Ramos Arizpe, agradecemos, reconocemos y honramos su gran labor, su trabajo y dedicación, gracias por no bajar la guardia, por permanecer día tras día al pendiente de miles de pacientes, y salvar millones de vidas, gracias por servir con esa entrega, profesionalismo y por ese espíritu humano.</w:t>
      </w:r>
    </w:p>
    <w:p w14:paraId="392A62C4" w14:textId="77777777" w:rsidR="004B2510" w:rsidRPr="004B2510" w:rsidRDefault="004B2510" w:rsidP="004B2510">
      <w:pPr>
        <w:jc w:val="both"/>
        <w:rPr>
          <w:rFonts w:ascii="Arial" w:eastAsia="Calibri" w:hAnsi="Arial" w:cs="Arial"/>
          <w:sz w:val="26"/>
          <w:szCs w:val="26"/>
          <w:lang w:val="es-ES_tradnl" w:eastAsia="en-US"/>
        </w:rPr>
      </w:pPr>
    </w:p>
    <w:p w14:paraId="2A1BBD64" w14:textId="77777777" w:rsidR="004B2510" w:rsidRPr="004B2510" w:rsidRDefault="004B2510" w:rsidP="004B2510">
      <w:pPr>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A final de cuentas la vida es lo único que realmente tenemos todas las personas, y es la salud lo único que realmente deseamos, y son ustedes quienes a través de su profesión apoyan, atienden y cuidan lo más valioso que tenemos, la salud.</w:t>
      </w:r>
    </w:p>
    <w:p w14:paraId="053D640C" w14:textId="77777777" w:rsidR="004B2510" w:rsidRPr="004B2510" w:rsidRDefault="004B2510" w:rsidP="004B2510">
      <w:pPr>
        <w:jc w:val="both"/>
        <w:rPr>
          <w:rFonts w:ascii="Arial" w:eastAsia="Calibri" w:hAnsi="Arial" w:cs="Arial"/>
          <w:sz w:val="26"/>
          <w:szCs w:val="26"/>
          <w:lang w:val="es-ES_tradnl" w:eastAsia="en-US"/>
        </w:rPr>
      </w:pPr>
    </w:p>
    <w:p w14:paraId="1F33D51C" w14:textId="77777777" w:rsidR="004B2510" w:rsidRPr="004B2510" w:rsidRDefault="004B2510" w:rsidP="004B2510">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4B2510">
        <w:rPr>
          <w:rFonts w:ascii="Arial" w:eastAsia="Calibri" w:hAnsi="Arial" w:cs="Arial"/>
          <w:sz w:val="26"/>
          <w:szCs w:val="26"/>
          <w:lang w:val="es-ES_tradnl" w:eastAsia="en-US"/>
        </w:rPr>
        <w:t>Es cuanto.</w:t>
      </w:r>
    </w:p>
    <w:p w14:paraId="22836838" w14:textId="77777777" w:rsidR="004B2510" w:rsidRPr="004B2510" w:rsidRDefault="004B2510" w:rsidP="004B25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Calibri" w:hAnsi="Arial" w:cs="Arial"/>
          <w:sz w:val="26"/>
          <w:szCs w:val="26"/>
          <w:lang w:val="es-ES_tradnl" w:eastAsia="en-US"/>
        </w:rPr>
      </w:pPr>
      <w:r w:rsidRPr="004B2510">
        <w:rPr>
          <w:rFonts w:ascii="Arial" w:eastAsiaTheme="minorHAnsi" w:hAnsi="Arial" w:cstheme="minorBidi"/>
          <w:b/>
          <w:sz w:val="26"/>
          <w:szCs w:val="26"/>
          <w:lang w:val="es-MX" w:eastAsia="en-US"/>
        </w:rPr>
        <w:t>A T E N T A M E N T E</w:t>
      </w:r>
    </w:p>
    <w:p w14:paraId="2641E60A" w14:textId="77777777" w:rsidR="004B2510" w:rsidRPr="004B2510" w:rsidRDefault="004B2510" w:rsidP="004B2510">
      <w:pPr>
        <w:tabs>
          <w:tab w:val="left" w:pos="5954"/>
        </w:tabs>
        <w:ind w:right="1"/>
        <w:jc w:val="center"/>
        <w:rPr>
          <w:rFonts w:ascii="Arial" w:hAnsi="Arial" w:cs="Arial"/>
          <w:b/>
          <w:sz w:val="26"/>
          <w:szCs w:val="26"/>
        </w:rPr>
      </w:pPr>
      <w:r w:rsidRPr="004B2510">
        <w:rPr>
          <w:rFonts w:ascii="Arial" w:hAnsi="Arial" w:cs="Arial"/>
          <w:b/>
          <w:sz w:val="26"/>
          <w:szCs w:val="26"/>
        </w:rPr>
        <w:t>Saltillo, Coahuila de Zaragoza, a 26 de octubre de 2021</w:t>
      </w:r>
    </w:p>
    <w:p w14:paraId="4922E23A" w14:textId="77777777" w:rsidR="004B2510" w:rsidRPr="004B2510" w:rsidRDefault="004B2510" w:rsidP="004B2510">
      <w:pPr>
        <w:tabs>
          <w:tab w:val="left" w:pos="5954"/>
        </w:tabs>
        <w:ind w:right="1"/>
        <w:jc w:val="both"/>
        <w:rPr>
          <w:rFonts w:ascii="Arial" w:hAnsi="Arial" w:cs="Arial"/>
          <w:b/>
          <w:sz w:val="26"/>
          <w:szCs w:val="26"/>
        </w:rPr>
      </w:pPr>
    </w:p>
    <w:p w14:paraId="5A4DA7AE" w14:textId="77777777" w:rsidR="004B2510" w:rsidRPr="004B2510" w:rsidRDefault="004B2510" w:rsidP="004B2510">
      <w:pPr>
        <w:tabs>
          <w:tab w:val="left" w:pos="5954"/>
        </w:tabs>
        <w:ind w:right="1"/>
        <w:jc w:val="center"/>
        <w:rPr>
          <w:rFonts w:ascii="Arial" w:hAnsi="Arial" w:cs="Arial"/>
          <w:b/>
          <w:sz w:val="26"/>
          <w:szCs w:val="26"/>
        </w:rPr>
      </w:pPr>
      <w:r w:rsidRPr="004B2510">
        <w:rPr>
          <w:rFonts w:ascii="Arial" w:hAnsi="Arial" w:cs="Arial"/>
          <w:b/>
          <w:sz w:val="26"/>
          <w:szCs w:val="26"/>
        </w:rPr>
        <w:t>DIP. MARÍA BÁRBARA CEPEDA BOEHRINGER</w:t>
      </w:r>
    </w:p>
    <w:p w14:paraId="7026AB87" w14:textId="77777777" w:rsidR="004B2510" w:rsidRPr="004B2510" w:rsidRDefault="004B2510" w:rsidP="004B2510">
      <w:pPr>
        <w:tabs>
          <w:tab w:val="left" w:pos="5954"/>
        </w:tabs>
        <w:ind w:right="1"/>
        <w:jc w:val="center"/>
        <w:rPr>
          <w:rFonts w:ascii="Arial" w:hAnsi="Arial" w:cs="Arial"/>
          <w:b/>
          <w:sz w:val="26"/>
          <w:szCs w:val="26"/>
        </w:rPr>
      </w:pPr>
      <w:r w:rsidRPr="004B2510">
        <w:rPr>
          <w:rFonts w:ascii="Arial" w:hAnsi="Arial" w:cs="Arial"/>
          <w:b/>
          <w:sz w:val="26"/>
          <w:szCs w:val="26"/>
        </w:rPr>
        <w:t>DEL GRUPO PARLAMENTARIO “MIGUEL RAMOS ARIZPE”</w:t>
      </w:r>
    </w:p>
    <w:p w14:paraId="168F5AC6" w14:textId="77777777" w:rsidR="004B2510" w:rsidRPr="004B2510" w:rsidRDefault="004B2510" w:rsidP="004B2510">
      <w:pPr>
        <w:tabs>
          <w:tab w:val="left" w:pos="5954"/>
        </w:tabs>
        <w:ind w:right="1"/>
        <w:jc w:val="center"/>
        <w:rPr>
          <w:rFonts w:ascii="Arial" w:hAnsi="Arial" w:cs="Arial"/>
          <w:b/>
          <w:sz w:val="26"/>
          <w:szCs w:val="26"/>
        </w:rPr>
      </w:pPr>
      <w:r w:rsidRPr="004B2510">
        <w:rPr>
          <w:rFonts w:ascii="Arial" w:hAnsi="Arial" w:cs="Arial"/>
          <w:b/>
          <w:sz w:val="26"/>
          <w:szCs w:val="26"/>
        </w:rPr>
        <w:t>DEL PARTIDO REVOLUCIONARIO INSTITUCIONAL</w:t>
      </w:r>
    </w:p>
    <w:p w14:paraId="149A13CE" w14:textId="77777777" w:rsidR="004B2510" w:rsidRPr="004B2510" w:rsidRDefault="004B2510" w:rsidP="004B2510">
      <w:pPr>
        <w:tabs>
          <w:tab w:val="left" w:pos="5954"/>
        </w:tabs>
        <w:ind w:right="1"/>
        <w:jc w:val="center"/>
        <w:rPr>
          <w:rFonts w:ascii="Arial" w:hAnsi="Arial" w:cs="Arial"/>
          <w:b/>
          <w:sz w:val="26"/>
          <w:szCs w:val="26"/>
        </w:rPr>
      </w:pPr>
    </w:p>
    <w:p w14:paraId="75F69050"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CONJUNTAMENTE CON LAS DEMÁS DIPUTADAS Y DIPUTADOS INTEGRANTES DEL GRUPO PARLAMENTARIIO “MIGUEL RAMOS ARIZPE”</w:t>
      </w:r>
    </w:p>
    <w:p w14:paraId="0F0B3C09" w14:textId="77777777" w:rsidR="004B2510" w:rsidRPr="004B2510" w:rsidRDefault="004B2510" w:rsidP="004B2510">
      <w:pPr>
        <w:tabs>
          <w:tab w:val="left" w:pos="5954"/>
        </w:tabs>
        <w:ind w:right="1"/>
        <w:jc w:val="center"/>
        <w:rPr>
          <w:rFonts w:ascii="Arial" w:hAnsi="Arial" w:cs="Arial"/>
          <w:b/>
        </w:rPr>
      </w:pPr>
      <w:r w:rsidRPr="004B2510">
        <w:rPr>
          <w:rFonts w:ascii="Arial" w:hAnsi="Arial" w:cs="Arial"/>
          <w:b/>
        </w:rPr>
        <w:t>DEL PARTIDO REVOLUCIONARIO INSTITUCIONAL.</w:t>
      </w:r>
    </w:p>
    <w:p w14:paraId="3D0AD932" w14:textId="77777777" w:rsidR="004B2510" w:rsidRPr="004B2510" w:rsidRDefault="004B2510" w:rsidP="004B2510">
      <w:pPr>
        <w:tabs>
          <w:tab w:val="left" w:pos="5954"/>
        </w:tabs>
        <w:ind w:right="1"/>
        <w:jc w:val="both"/>
        <w:rPr>
          <w:rFonts w:ascii="Arial" w:hAnsi="Arial" w:cs="Arial"/>
        </w:rPr>
      </w:pPr>
    </w:p>
    <w:p w14:paraId="643B2848" w14:textId="77777777" w:rsidR="004B2510" w:rsidRPr="004B2510" w:rsidRDefault="004B2510" w:rsidP="004B2510">
      <w:pPr>
        <w:tabs>
          <w:tab w:val="left" w:pos="5954"/>
        </w:tabs>
        <w:ind w:right="1"/>
        <w:jc w:val="both"/>
        <w:rPr>
          <w:rFonts w:ascii="Arial" w:hAnsi="Arial" w:cs="Arial"/>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4B2510" w:rsidRPr="004B2510" w14:paraId="5ACA7344" w14:textId="77777777" w:rsidTr="00116576">
        <w:tc>
          <w:tcPr>
            <w:tcW w:w="4366" w:type="dxa"/>
          </w:tcPr>
          <w:p w14:paraId="4C85392F"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850" w:type="dxa"/>
          </w:tcPr>
          <w:p w14:paraId="2DEF908C" w14:textId="77777777" w:rsidR="004B2510" w:rsidRPr="004B2510" w:rsidRDefault="004B2510" w:rsidP="004B2510">
            <w:pPr>
              <w:tabs>
                <w:tab w:val="left" w:pos="5056"/>
              </w:tabs>
              <w:jc w:val="center"/>
              <w:rPr>
                <w:rFonts w:ascii="Arial" w:eastAsiaTheme="minorHAnsi" w:hAnsi="Arial" w:cs="Arial"/>
                <w:b/>
                <w:sz w:val="22"/>
                <w:lang w:val="es-MX" w:eastAsia="en-US"/>
              </w:rPr>
            </w:pPr>
          </w:p>
        </w:tc>
        <w:tc>
          <w:tcPr>
            <w:tcW w:w="4423" w:type="dxa"/>
          </w:tcPr>
          <w:p w14:paraId="5A8927D8" w14:textId="77777777" w:rsidR="004B2510" w:rsidRPr="004B2510" w:rsidRDefault="004B2510" w:rsidP="004B2510">
            <w:pPr>
              <w:tabs>
                <w:tab w:val="left" w:pos="5056"/>
              </w:tabs>
              <w:jc w:val="center"/>
              <w:rPr>
                <w:rFonts w:ascii="Arial" w:eastAsiaTheme="minorHAnsi" w:hAnsi="Arial" w:cs="Arial"/>
                <w:b/>
                <w:sz w:val="22"/>
                <w:lang w:val="es-MX" w:eastAsia="en-US"/>
              </w:rPr>
            </w:pPr>
          </w:p>
        </w:tc>
      </w:tr>
      <w:tr w:rsidR="004B2510" w:rsidRPr="004B2510" w14:paraId="2AB75CDE" w14:textId="77777777" w:rsidTr="00116576">
        <w:tc>
          <w:tcPr>
            <w:tcW w:w="4366" w:type="dxa"/>
          </w:tcPr>
          <w:p w14:paraId="23B4E3D4"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MARÍA EUGENIA GUADALUPE CALDERÓN AMEZCUA</w:t>
            </w:r>
          </w:p>
        </w:tc>
        <w:tc>
          <w:tcPr>
            <w:tcW w:w="850" w:type="dxa"/>
          </w:tcPr>
          <w:p w14:paraId="6D94F39C"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06529F56"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DIP. MARÍA ESPERANZA CHAPA GARCÍA</w:t>
            </w:r>
          </w:p>
        </w:tc>
      </w:tr>
      <w:tr w:rsidR="004B2510" w:rsidRPr="004B2510" w14:paraId="2E80EB6A" w14:textId="77777777" w:rsidTr="00116576">
        <w:tc>
          <w:tcPr>
            <w:tcW w:w="4366" w:type="dxa"/>
          </w:tcPr>
          <w:p w14:paraId="57727415"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850" w:type="dxa"/>
          </w:tcPr>
          <w:p w14:paraId="5CDC35C0"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0706E4B7" w14:textId="77777777" w:rsidR="004B2510" w:rsidRPr="004B2510" w:rsidRDefault="004B2510" w:rsidP="004B2510">
            <w:pPr>
              <w:tabs>
                <w:tab w:val="left" w:pos="5056"/>
              </w:tabs>
              <w:jc w:val="both"/>
              <w:rPr>
                <w:rFonts w:ascii="Arial" w:eastAsiaTheme="minorHAnsi" w:hAnsi="Arial" w:cs="Arial"/>
                <w:b/>
                <w:sz w:val="22"/>
                <w:lang w:val="es-MX" w:eastAsia="en-US"/>
              </w:rPr>
            </w:pPr>
          </w:p>
        </w:tc>
      </w:tr>
      <w:tr w:rsidR="004B2510" w:rsidRPr="004B2510" w14:paraId="27AD5991" w14:textId="77777777" w:rsidTr="00116576">
        <w:tc>
          <w:tcPr>
            <w:tcW w:w="4366" w:type="dxa"/>
          </w:tcPr>
          <w:p w14:paraId="22D41E6C" w14:textId="77777777" w:rsidR="004B2510" w:rsidRPr="004B2510" w:rsidRDefault="004B2510" w:rsidP="004B2510">
            <w:pPr>
              <w:tabs>
                <w:tab w:val="left" w:pos="5056"/>
              </w:tabs>
              <w:jc w:val="both"/>
              <w:rPr>
                <w:rFonts w:ascii="Arial" w:eastAsiaTheme="minorHAnsi" w:hAnsi="Arial" w:cs="Arial"/>
                <w:b/>
                <w:sz w:val="22"/>
                <w:lang w:val="es-MX" w:eastAsia="en-US"/>
              </w:rPr>
            </w:pPr>
          </w:p>
          <w:p w14:paraId="3E9FD1B4"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JESÚS MARÍA MONTEMAYOR GARZA</w:t>
            </w:r>
          </w:p>
        </w:tc>
        <w:tc>
          <w:tcPr>
            <w:tcW w:w="850" w:type="dxa"/>
          </w:tcPr>
          <w:p w14:paraId="143CB046"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774324A6" w14:textId="77777777" w:rsidR="004B2510" w:rsidRPr="004B2510" w:rsidRDefault="004B2510" w:rsidP="004B2510">
            <w:pPr>
              <w:tabs>
                <w:tab w:val="left" w:pos="5056"/>
              </w:tabs>
              <w:jc w:val="both"/>
              <w:rPr>
                <w:rFonts w:ascii="Arial" w:eastAsiaTheme="minorHAnsi" w:hAnsi="Arial" w:cs="Arial"/>
                <w:b/>
                <w:sz w:val="22"/>
                <w:lang w:val="es-MX" w:eastAsia="en-US"/>
              </w:rPr>
            </w:pPr>
          </w:p>
          <w:p w14:paraId="65E1EF7C"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JORGE ANTONIO ABDALA SERNA</w:t>
            </w:r>
            <w:r w:rsidRPr="004B2510">
              <w:rPr>
                <w:rFonts w:ascii="Arial" w:eastAsiaTheme="minorHAnsi" w:hAnsi="Arial" w:cs="Arial"/>
                <w:b/>
                <w:noProof/>
                <w:sz w:val="22"/>
                <w:lang w:val="es-MX" w:eastAsia="en-US"/>
              </w:rPr>
              <w:t xml:space="preserve"> </w:t>
            </w:r>
          </w:p>
        </w:tc>
      </w:tr>
      <w:tr w:rsidR="004B2510" w:rsidRPr="004B2510" w14:paraId="1EA93EAB" w14:textId="77777777" w:rsidTr="00116576">
        <w:tc>
          <w:tcPr>
            <w:tcW w:w="4366" w:type="dxa"/>
          </w:tcPr>
          <w:p w14:paraId="4051CA45" w14:textId="77777777" w:rsidR="004B2510" w:rsidRPr="004B2510" w:rsidRDefault="004B2510" w:rsidP="004B2510">
            <w:pPr>
              <w:tabs>
                <w:tab w:val="left" w:pos="5056"/>
              </w:tabs>
              <w:jc w:val="both"/>
              <w:rPr>
                <w:rFonts w:ascii="Arial" w:eastAsiaTheme="minorHAnsi" w:hAnsi="Arial" w:cs="Arial"/>
                <w:b/>
                <w:sz w:val="22"/>
                <w:lang w:val="es-MX" w:eastAsia="en-US"/>
              </w:rPr>
            </w:pPr>
          </w:p>
          <w:p w14:paraId="1CC9948E"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850" w:type="dxa"/>
          </w:tcPr>
          <w:p w14:paraId="7C54DD1B"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5EB346A0" w14:textId="77777777" w:rsidR="004B2510" w:rsidRPr="004B2510" w:rsidRDefault="004B2510" w:rsidP="004B2510">
            <w:pPr>
              <w:tabs>
                <w:tab w:val="left" w:pos="5056"/>
              </w:tabs>
              <w:jc w:val="both"/>
              <w:rPr>
                <w:rFonts w:ascii="Arial" w:eastAsiaTheme="minorHAnsi" w:hAnsi="Arial" w:cs="Arial"/>
                <w:b/>
                <w:sz w:val="22"/>
                <w:lang w:val="es-MX" w:eastAsia="en-US"/>
              </w:rPr>
            </w:pPr>
          </w:p>
        </w:tc>
      </w:tr>
      <w:tr w:rsidR="004B2510" w:rsidRPr="004B2510" w14:paraId="00C8861E" w14:textId="77777777" w:rsidTr="00116576">
        <w:tc>
          <w:tcPr>
            <w:tcW w:w="4366" w:type="dxa"/>
          </w:tcPr>
          <w:p w14:paraId="5DD5F817" w14:textId="77777777" w:rsidR="004B2510" w:rsidRPr="004B2510" w:rsidRDefault="004B2510" w:rsidP="004B2510">
            <w:pPr>
              <w:tabs>
                <w:tab w:val="left" w:pos="4678"/>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MARÍA GUADALUPE OYERVIDES VALDÉZ</w:t>
            </w:r>
          </w:p>
        </w:tc>
        <w:tc>
          <w:tcPr>
            <w:tcW w:w="850" w:type="dxa"/>
          </w:tcPr>
          <w:p w14:paraId="749B7F9E"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0C7BB482"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DIP.  RICARDO LÓPEZ CAMPOS</w:t>
            </w:r>
          </w:p>
        </w:tc>
      </w:tr>
      <w:tr w:rsidR="004B2510" w:rsidRPr="004B2510" w14:paraId="693C8B9E" w14:textId="77777777" w:rsidTr="00116576">
        <w:tc>
          <w:tcPr>
            <w:tcW w:w="4366" w:type="dxa"/>
          </w:tcPr>
          <w:p w14:paraId="27CDEACA" w14:textId="77777777" w:rsidR="004B2510" w:rsidRPr="004B2510" w:rsidRDefault="004B2510" w:rsidP="004B2510">
            <w:pPr>
              <w:tabs>
                <w:tab w:val="left" w:pos="4678"/>
              </w:tabs>
              <w:jc w:val="both"/>
              <w:rPr>
                <w:rFonts w:ascii="Arial" w:eastAsiaTheme="minorHAnsi" w:hAnsi="Arial" w:cs="Arial"/>
                <w:b/>
                <w:sz w:val="22"/>
                <w:lang w:val="es-MX" w:eastAsia="en-US"/>
              </w:rPr>
            </w:pPr>
          </w:p>
          <w:p w14:paraId="21B52293" w14:textId="77777777" w:rsidR="004B2510" w:rsidRPr="004B2510" w:rsidRDefault="004B2510" w:rsidP="004B2510">
            <w:pPr>
              <w:tabs>
                <w:tab w:val="left" w:pos="4678"/>
              </w:tabs>
              <w:jc w:val="both"/>
              <w:rPr>
                <w:rFonts w:ascii="Arial" w:eastAsiaTheme="minorHAnsi" w:hAnsi="Arial" w:cs="Arial"/>
                <w:b/>
                <w:sz w:val="22"/>
                <w:lang w:val="es-MX" w:eastAsia="en-US"/>
              </w:rPr>
            </w:pPr>
          </w:p>
        </w:tc>
        <w:tc>
          <w:tcPr>
            <w:tcW w:w="850" w:type="dxa"/>
          </w:tcPr>
          <w:p w14:paraId="3CFC228E"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2FC665CF" w14:textId="77777777" w:rsidR="004B2510" w:rsidRPr="004B2510" w:rsidRDefault="004B2510" w:rsidP="004B2510">
            <w:pPr>
              <w:tabs>
                <w:tab w:val="left" w:pos="5056"/>
              </w:tabs>
              <w:jc w:val="both"/>
              <w:rPr>
                <w:rFonts w:ascii="Arial" w:eastAsiaTheme="minorHAnsi" w:hAnsi="Arial" w:cs="Arial"/>
                <w:b/>
                <w:sz w:val="22"/>
                <w:lang w:val="es-MX" w:eastAsia="en-US"/>
              </w:rPr>
            </w:pPr>
          </w:p>
        </w:tc>
      </w:tr>
      <w:tr w:rsidR="004B2510" w:rsidRPr="004B2510" w14:paraId="57E84A2A" w14:textId="77777777" w:rsidTr="00116576">
        <w:tc>
          <w:tcPr>
            <w:tcW w:w="4366" w:type="dxa"/>
          </w:tcPr>
          <w:p w14:paraId="52C508EF" w14:textId="77777777" w:rsidR="004B2510" w:rsidRPr="004B2510" w:rsidRDefault="004B2510" w:rsidP="004B2510">
            <w:pPr>
              <w:tabs>
                <w:tab w:val="left" w:pos="4678"/>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RAÚL ONOFRE CONTRERAS</w:t>
            </w:r>
          </w:p>
        </w:tc>
        <w:tc>
          <w:tcPr>
            <w:tcW w:w="850" w:type="dxa"/>
          </w:tcPr>
          <w:p w14:paraId="6BF49F2D"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228B5FD6"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OLIVIA MARTÍNEZ LEYVA</w:t>
            </w:r>
          </w:p>
        </w:tc>
      </w:tr>
      <w:tr w:rsidR="004B2510" w:rsidRPr="004B2510" w14:paraId="7CE2BC6A" w14:textId="77777777" w:rsidTr="00116576">
        <w:tc>
          <w:tcPr>
            <w:tcW w:w="4366" w:type="dxa"/>
          </w:tcPr>
          <w:p w14:paraId="05721AA8" w14:textId="77777777" w:rsidR="004B2510" w:rsidRPr="004B2510" w:rsidRDefault="004B2510" w:rsidP="004B2510">
            <w:pPr>
              <w:tabs>
                <w:tab w:val="left" w:pos="4678"/>
              </w:tabs>
              <w:jc w:val="both"/>
              <w:rPr>
                <w:rFonts w:ascii="Arial" w:eastAsiaTheme="minorHAnsi" w:hAnsi="Arial" w:cs="Arial"/>
                <w:b/>
                <w:sz w:val="22"/>
                <w:lang w:val="es-MX" w:eastAsia="en-US"/>
              </w:rPr>
            </w:pPr>
          </w:p>
          <w:p w14:paraId="05755A01" w14:textId="77777777" w:rsidR="004B2510" w:rsidRPr="004B2510" w:rsidRDefault="004B2510" w:rsidP="004B2510">
            <w:pPr>
              <w:tabs>
                <w:tab w:val="left" w:pos="4678"/>
              </w:tabs>
              <w:jc w:val="both"/>
              <w:rPr>
                <w:rFonts w:ascii="Arial" w:eastAsiaTheme="minorHAnsi" w:hAnsi="Arial" w:cs="Arial"/>
                <w:b/>
                <w:sz w:val="22"/>
                <w:lang w:val="es-MX" w:eastAsia="en-US"/>
              </w:rPr>
            </w:pPr>
          </w:p>
        </w:tc>
        <w:tc>
          <w:tcPr>
            <w:tcW w:w="850" w:type="dxa"/>
          </w:tcPr>
          <w:p w14:paraId="020A89F8"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695BAC02" w14:textId="77777777" w:rsidR="004B2510" w:rsidRPr="004B2510" w:rsidRDefault="004B2510" w:rsidP="004B2510">
            <w:pPr>
              <w:tabs>
                <w:tab w:val="left" w:pos="5056"/>
              </w:tabs>
              <w:jc w:val="both"/>
              <w:rPr>
                <w:rFonts w:ascii="Arial" w:eastAsiaTheme="minorHAnsi" w:hAnsi="Arial" w:cs="Arial"/>
                <w:b/>
                <w:sz w:val="22"/>
                <w:lang w:val="es-MX" w:eastAsia="en-US"/>
              </w:rPr>
            </w:pPr>
          </w:p>
        </w:tc>
      </w:tr>
      <w:tr w:rsidR="004B2510" w:rsidRPr="004B2510" w14:paraId="37369E90" w14:textId="77777777" w:rsidTr="00116576">
        <w:tc>
          <w:tcPr>
            <w:tcW w:w="4366" w:type="dxa"/>
          </w:tcPr>
          <w:p w14:paraId="216330BC" w14:textId="77777777" w:rsidR="004B2510" w:rsidRPr="004B2510" w:rsidRDefault="004B2510" w:rsidP="004B2510">
            <w:pPr>
              <w:tabs>
                <w:tab w:val="left" w:pos="4678"/>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EDUARDO OLMOS CASTRO</w:t>
            </w:r>
          </w:p>
        </w:tc>
        <w:tc>
          <w:tcPr>
            <w:tcW w:w="850" w:type="dxa"/>
          </w:tcPr>
          <w:p w14:paraId="75516A72"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4F6D8290"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MARIO CEPEDA RAMÍREZ</w:t>
            </w:r>
          </w:p>
        </w:tc>
      </w:tr>
      <w:tr w:rsidR="004B2510" w:rsidRPr="004B2510" w14:paraId="1CD2D117" w14:textId="77777777" w:rsidTr="00116576">
        <w:tc>
          <w:tcPr>
            <w:tcW w:w="4366" w:type="dxa"/>
          </w:tcPr>
          <w:p w14:paraId="456DC265" w14:textId="77777777" w:rsidR="004B2510" w:rsidRPr="004B2510" w:rsidRDefault="004B2510" w:rsidP="004B2510">
            <w:pPr>
              <w:tabs>
                <w:tab w:val="left" w:pos="4678"/>
              </w:tabs>
              <w:jc w:val="both"/>
              <w:rPr>
                <w:rFonts w:ascii="Arial" w:eastAsiaTheme="minorHAnsi" w:hAnsi="Arial" w:cs="Arial"/>
                <w:b/>
                <w:sz w:val="22"/>
                <w:lang w:val="es-MX" w:eastAsia="en-US"/>
              </w:rPr>
            </w:pPr>
          </w:p>
          <w:p w14:paraId="1EC76C7E" w14:textId="77777777" w:rsidR="004B2510" w:rsidRPr="004B2510" w:rsidRDefault="004B2510" w:rsidP="004B2510">
            <w:pPr>
              <w:tabs>
                <w:tab w:val="left" w:pos="4678"/>
              </w:tabs>
              <w:jc w:val="both"/>
              <w:rPr>
                <w:rFonts w:ascii="Arial" w:eastAsiaTheme="minorHAnsi" w:hAnsi="Arial" w:cs="Arial"/>
                <w:b/>
                <w:sz w:val="22"/>
                <w:lang w:val="es-MX" w:eastAsia="en-US"/>
              </w:rPr>
            </w:pPr>
          </w:p>
        </w:tc>
        <w:tc>
          <w:tcPr>
            <w:tcW w:w="850" w:type="dxa"/>
          </w:tcPr>
          <w:p w14:paraId="6399E268"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218F984F" w14:textId="77777777" w:rsidR="004B2510" w:rsidRPr="004B2510" w:rsidRDefault="004B2510" w:rsidP="004B2510">
            <w:pPr>
              <w:tabs>
                <w:tab w:val="left" w:pos="5056"/>
              </w:tabs>
              <w:jc w:val="both"/>
              <w:rPr>
                <w:rFonts w:ascii="Arial" w:eastAsiaTheme="minorHAnsi" w:hAnsi="Arial" w:cs="Arial"/>
                <w:b/>
                <w:sz w:val="22"/>
                <w:lang w:val="es-MX" w:eastAsia="en-US"/>
              </w:rPr>
            </w:pPr>
          </w:p>
        </w:tc>
      </w:tr>
      <w:tr w:rsidR="004B2510" w:rsidRPr="004B2510" w14:paraId="2FAC5ADE" w14:textId="77777777" w:rsidTr="00116576">
        <w:tc>
          <w:tcPr>
            <w:tcW w:w="4366" w:type="dxa"/>
          </w:tcPr>
          <w:p w14:paraId="5EAC1048" w14:textId="77777777" w:rsidR="004B2510" w:rsidRPr="004B2510" w:rsidRDefault="004B2510" w:rsidP="004B2510">
            <w:pPr>
              <w:tabs>
                <w:tab w:val="left" w:pos="4678"/>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HECTOR HUGO DÁVILA PRADO</w:t>
            </w:r>
          </w:p>
        </w:tc>
        <w:tc>
          <w:tcPr>
            <w:tcW w:w="850" w:type="dxa"/>
          </w:tcPr>
          <w:p w14:paraId="09F98B74"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456786D4"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 xml:space="preserve">DIP. </w:t>
            </w:r>
            <w:r w:rsidRPr="004B2510">
              <w:rPr>
                <w:rFonts w:ascii="Arial" w:eastAsiaTheme="minorHAnsi" w:hAnsi="Arial" w:cs="Arial"/>
                <w:b/>
                <w:snapToGrid w:val="0"/>
                <w:sz w:val="22"/>
                <w:lang w:val="es-MX" w:eastAsia="en-US"/>
              </w:rPr>
              <w:t>LUZ ELENA GUADALUPE MORALES NÚÑEZ</w:t>
            </w:r>
          </w:p>
        </w:tc>
      </w:tr>
      <w:tr w:rsidR="004B2510" w:rsidRPr="004B2510" w14:paraId="464F478D" w14:textId="77777777" w:rsidTr="00116576">
        <w:tc>
          <w:tcPr>
            <w:tcW w:w="4366" w:type="dxa"/>
          </w:tcPr>
          <w:p w14:paraId="0226C70D" w14:textId="77777777" w:rsidR="004B2510" w:rsidRPr="004B2510" w:rsidRDefault="004B2510" w:rsidP="004B2510">
            <w:pPr>
              <w:tabs>
                <w:tab w:val="left" w:pos="4678"/>
              </w:tabs>
              <w:jc w:val="both"/>
              <w:rPr>
                <w:rFonts w:ascii="Arial" w:eastAsiaTheme="minorHAnsi" w:hAnsi="Arial" w:cs="Arial"/>
                <w:b/>
                <w:sz w:val="22"/>
                <w:lang w:val="es-MX" w:eastAsia="en-US"/>
              </w:rPr>
            </w:pPr>
          </w:p>
          <w:p w14:paraId="24AEED61" w14:textId="77777777" w:rsidR="004B2510" w:rsidRPr="004B2510" w:rsidRDefault="004B2510" w:rsidP="004B2510">
            <w:pPr>
              <w:tabs>
                <w:tab w:val="left" w:pos="4678"/>
              </w:tabs>
              <w:jc w:val="both"/>
              <w:rPr>
                <w:rFonts w:ascii="Arial" w:eastAsiaTheme="minorHAnsi" w:hAnsi="Arial" w:cs="Arial"/>
                <w:b/>
                <w:sz w:val="22"/>
                <w:lang w:val="es-MX" w:eastAsia="en-US"/>
              </w:rPr>
            </w:pPr>
          </w:p>
        </w:tc>
        <w:tc>
          <w:tcPr>
            <w:tcW w:w="850" w:type="dxa"/>
          </w:tcPr>
          <w:p w14:paraId="65D569CC"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4748937F" w14:textId="77777777" w:rsidR="004B2510" w:rsidRPr="004B2510" w:rsidRDefault="004B2510" w:rsidP="004B2510">
            <w:pPr>
              <w:tabs>
                <w:tab w:val="left" w:pos="5056"/>
              </w:tabs>
              <w:jc w:val="both"/>
              <w:rPr>
                <w:rFonts w:ascii="Arial" w:eastAsiaTheme="minorHAnsi" w:hAnsi="Arial" w:cs="Arial"/>
                <w:b/>
                <w:sz w:val="22"/>
                <w:lang w:val="es-MX" w:eastAsia="en-US"/>
              </w:rPr>
            </w:pPr>
          </w:p>
        </w:tc>
      </w:tr>
      <w:tr w:rsidR="004B2510" w:rsidRPr="004B2510" w14:paraId="7BBB7CC9" w14:textId="77777777" w:rsidTr="00116576">
        <w:tc>
          <w:tcPr>
            <w:tcW w:w="4366" w:type="dxa"/>
          </w:tcPr>
          <w:p w14:paraId="6A78D2F2" w14:textId="77777777" w:rsidR="004B2510" w:rsidRPr="004B2510" w:rsidRDefault="004B2510" w:rsidP="004B2510">
            <w:pPr>
              <w:tabs>
                <w:tab w:val="left" w:pos="4678"/>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DIP. EDNA ILEANA DÁVALOS ELIZONDO</w:t>
            </w:r>
          </w:p>
        </w:tc>
        <w:tc>
          <w:tcPr>
            <w:tcW w:w="850" w:type="dxa"/>
          </w:tcPr>
          <w:p w14:paraId="38418F3E" w14:textId="77777777" w:rsidR="004B2510" w:rsidRPr="004B2510" w:rsidRDefault="004B2510" w:rsidP="004B2510">
            <w:pPr>
              <w:tabs>
                <w:tab w:val="left" w:pos="5056"/>
              </w:tabs>
              <w:jc w:val="both"/>
              <w:rPr>
                <w:rFonts w:ascii="Arial" w:eastAsiaTheme="minorHAnsi" w:hAnsi="Arial" w:cs="Arial"/>
                <w:b/>
                <w:sz w:val="22"/>
                <w:lang w:val="es-MX" w:eastAsia="en-US"/>
              </w:rPr>
            </w:pPr>
          </w:p>
        </w:tc>
        <w:tc>
          <w:tcPr>
            <w:tcW w:w="4423" w:type="dxa"/>
          </w:tcPr>
          <w:p w14:paraId="462104A1" w14:textId="77777777" w:rsidR="004B2510" w:rsidRPr="004B2510" w:rsidRDefault="004B2510" w:rsidP="004B2510">
            <w:pPr>
              <w:tabs>
                <w:tab w:val="left" w:pos="5056"/>
              </w:tabs>
              <w:jc w:val="both"/>
              <w:rPr>
                <w:rFonts w:ascii="Arial" w:eastAsiaTheme="minorHAnsi" w:hAnsi="Arial" w:cs="Arial"/>
                <w:b/>
                <w:sz w:val="22"/>
                <w:lang w:val="es-MX" w:eastAsia="en-US"/>
              </w:rPr>
            </w:pPr>
            <w:r w:rsidRPr="004B2510">
              <w:rPr>
                <w:rFonts w:ascii="Arial" w:eastAsiaTheme="minorHAnsi" w:hAnsi="Arial" w:cs="Arial"/>
                <w:b/>
                <w:sz w:val="22"/>
                <w:lang w:val="es-MX" w:eastAsia="en-US"/>
              </w:rPr>
              <w:t>DIP. MARTHA LOERA ARÁMBULA</w:t>
            </w:r>
          </w:p>
        </w:tc>
      </w:tr>
      <w:tr w:rsidR="004B2510" w:rsidRPr="004B2510" w14:paraId="743405CC" w14:textId="77777777" w:rsidTr="00116576">
        <w:trPr>
          <w:trHeight w:val="477"/>
        </w:trPr>
        <w:tc>
          <w:tcPr>
            <w:tcW w:w="9639" w:type="dxa"/>
            <w:gridSpan w:val="3"/>
          </w:tcPr>
          <w:p w14:paraId="62AF253A" w14:textId="77777777" w:rsidR="004B2510" w:rsidRPr="004B2510" w:rsidRDefault="004B2510" w:rsidP="004B2510">
            <w:pPr>
              <w:jc w:val="both"/>
              <w:rPr>
                <w:rFonts w:ascii="Arial" w:eastAsiaTheme="minorHAnsi" w:hAnsi="Arial" w:cs="Arial"/>
                <w:sz w:val="22"/>
                <w:lang w:val="es-MX" w:eastAsia="en-US"/>
              </w:rPr>
            </w:pPr>
          </w:p>
        </w:tc>
      </w:tr>
      <w:tr w:rsidR="004B2510" w:rsidRPr="004B2510" w14:paraId="4FC5F588" w14:textId="77777777" w:rsidTr="00116576">
        <w:trPr>
          <w:trHeight w:val="254"/>
        </w:trPr>
        <w:tc>
          <w:tcPr>
            <w:tcW w:w="9639" w:type="dxa"/>
            <w:gridSpan w:val="3"/>
          </w:tcPr>
          <w:p w14:paraId="0ACF5A40" w14:textId="77777777" w:rsidR="004B2510" w:rsidRPr="004B2510" w:rsidRDefault="004B2510" w:rsidP="004B2510">
            <w:pPr>
              <w:jc w:val="center"/>
              <w:rPr>
                <w:rFonts w:ascii="Arial" w:eastAsiaTheme="minorHAnsi" w:hAnsi="Arial" w:cs="Arial"/>
                <w:b/>
                <w:sz w:val="22"/>
                <w:lang w:val="es-MX" w:eastAsia="en-US"/>
              </w:rPr>
            </w:pPr>
            <w:r w:rsidRPr="004B2510">
              <w:rPr>
                <w:rFonts w:ascii="Arial" w:eastAsiaTheme="minorHAnsi" w:hAnsi="Arial" w:cs="Arial"/>
                <w:b/>
                <w:sz w:val="22"/>
                <w:lang w:val="es-MX" w:eastAsia="en-US"/>
              </w:rPr>
              <w:t>DIP. ÁLVARO MOREIRA VALDÉS</w:t>
            </w:r>
          </w:p>
        </w:tc>
      </w:tr>
    </w:tbl>
    <w:p w14:paraId="786949A8" w14:textId="77777777" w:rsidR="004B2510" w:rsidRPr="004B2510" w:rsidRDefault="004B2510" w:rsidP="004B2510">
      <w:pPr>
        <w:jc w:val="both"/>
        <w:rPr>
          <w:rFonts w:ascii="Arial" w:eastAsiaTheme="minorHAnsi" w:hAnsi="Arial" w:cs="Arial"/>
          <w:lang w:val="es-MX" w:eastAsia="en-US"/>
        </w:rPr>
      </w:pPr>
    </w:p>
    <w:p w14:paraId="7A3B9768" w14:textId="77777777" w:rsidR="004B2510" w:rsidRPr="004B2510" w:rsidRDefault="004B2510" w:rsidP="004B2510">
      <w:pPr>
        <w:jc w:val="both"/>
        <w:rPr>
          <w:rFonts w:ascii="Arial" w:eastAsiaTheme="minorHAnsi" w:hAnsi="Arial" w:cs="Arial"/>
          <w:lang w:val="es-MX" w:eastAsia="en-US"/>
        </w:rPr>
      </w:pPr>
    </w:p>
    <w:sectPr w:rsidR="004B2510" w:rsidRPr="004B2510"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4FC3C" w14:textId="77777777" w:rsidR="00DB76FE" w:rsidRDefault="00DB76FE" w:rsidP="00294FC5">
      <w:r>
        <w:separator/>
      </w:r>
    </w:p>
  </w:endnote>
  <w:endnote w:type="continuationSeparator" w:id="0">
    <w:p w14:paraId="1FD1F9A8" w14:textId="77777777" w:rsidR="00DB76FE" w:rsidRDefault="00DB76FE" w:rsidP="002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Helvetica Neue">
    <w:altName w:val="Arial"/>
    <w:charset w:val="00"/>
    <w:family w:val="roman"/>
    <w:pitch w:val="default"/>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Montserrat">
    <w:altName w:val="Courier New"/>
    <w:charset w:val="00"/>
    <w:family w:val="auto"/>
    <w:pitch w:val="variable"/>
    <w:sig w:usb0="00000001" w:usb1="00000003" w:usb2="00000000" w:usb3="00000000" w:csb0="00000197" w:csb1="00000000"/>
  </w:font>
  <w:font w:name="Ubuntu">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116576" w:rsidRPr="00F06D3B" w:rsidRDefault="00116576"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8DDF7" w14:textId="77777777" w:rsidR="00DB76FE" w:rsidRDefault="00DB76FE" w:rsidP="00294FC5">
      <w:r>
        <w:separator/>
      </w:r>
    </w:p>
  </w:footnote>
  <w:footnote w:type="continuationSeparator" w:id="0">
    <w:p w14:paraId="37268B0F" w14:textId="77777777" w:rsidR="00DB76FE" w:rsidRDefault="00DB76FE" w:rsidP="00294FC5">
      <w:r>
        <w:continuationSeparator/>
      </w:r>
    </w:p>
  </w:footnote>
  <w:footnote w:id="1">
    <w:p w14:paraId="316E4817" w14:textId="77777777" w:rsidR="00116576" w:rsidRPr="00BA2430" w:rsidRDefault="00116576" w:rsidP="001E2757">
      <w:pPr>
        <w:pStyle w:val="Textonotapie"/>
        <w:ind w:firstLine="284"/>
        <w:rPr>
          <w:rFonts w:cs="Arial"/>
          <w:sz w:val="16"/>
          <w:szCs w:val="16"/>
        </w:rPr>
      </w:pPr>
      <w:r w:rsidRPr="00BA2430">
        <w:rPr>
          <w:rStyle w:val="Refdenotaalpie"/>
          <w:rFonts w:cs="Arial"/>
          <w:sz w:val="16"/>
          <w:szCs w:val="16"/>
        </w:rPr>
        <w:footnoteRef/>
      </w:r>
      <w:r>
        <w:rPr>
          <w:rFonts w:cs="Arial"/>
          <w:sz w:val="16"/>
          <w:szCs w:val="16"/>
        </w:rPr>
        <w:t xml:space="preserve"> </w:t>
      </w:r>
      <w:r w:rsidRPr="00BA2430">
        <w:rPr>
          <w:rFonts w:cs="Arial"/>
          <w:sz w:val="16"/>
          <w:szCs w:val="16"/>
        </w:rPr>
        <w:t xml:space="preserve">Organización de las Naciones Unidas. </w:t>
      </w:r>
      <w:r w:rsidRPr="00BA2430">
        <w:rPr>
          <w:rFonts w:cs="Arial"/>
          <w:i/>
          <w:iCs/>
          <w:sz w:val="16"/>
          <w:szCs w:val="16"/>
        </w:rPr>
        <w:t>Resoluciones y decisiones del consejo económico y social. Documentos oficiales, 1997. Suplemento No. 1.</w:t>
      </w:r>
      <w:r w:rsidRPr="00BA2430">
        <w:rPr>
          <w:rFonts w:cs="Arial"/>
          <w:sz w:val="16"/>
          <w:szCs w:val="16"/>
        </w:rPr>
        <w:t xml:space="preserve">  Nueva York. Consejo Económico y Social, 1999. [En línea]. [Fecha de consulta: 04 de septiembre de 2021].</w:t>
      </w:r>
    </w:p>
    <w:p w14:paraId="6ED07B03" w14:textId="77777777" w:rsidR="00116576" w:rsidRPr="00BA2430" w:rsidRDefault="00116576" w:rsidP="001E2757">
      <w:pPr>
        <w:pStyle w:val="Textonotapie"/>
        <w:rPr>
          <w:rFonts w:cs="Arial"/>
          <w:sz w:val="16"/>
          <w:szCs w:val="16"/>
        </w:rPr>
      </w:pPr>
      <w:r w:rsidRPr="00BA2430">
        <w:rPr>
          <w:rFonts w:cs="Arial"/>
          <w:sz w:val="16"/>
          <w:szCs w:val="16"/>
        </w:rPr>
        <w:t xml:space="preserve">Accesible a través de:  </w:t>
      </w:r>
      <w:hyperlink r:id="rId1" w:history="1">
        <w:r w:rsidRPr="00BA2430">
          <w:rPr>
            <w:rStyle w:val="Hipervnculo"/>
            <w:rFonts w:cs="Arial"/>
            <w:sz w:val="16"/>
            <w:szCs w:val="16"/>
          </w:rPr>
          <w:t>https://undocs.org/es/E/1997/97%28SUPP%29</w:t>
        </w:r>
      </w:hyperlink>
    </w:p>
  </w:footnote>
  <w:footnote w:id="2">
    <w:p w14:paraId="4F0C0811" w14:textId="77777777" w:rsidR="00116576" w:rsidRPr="00BA2430" w:rsidRDefault="00116576" w:rsidP="001E2757">
      <w:pPr>
        <w:pStyle w:val="Textonotapie"/>
        <w:ind w:firstLine="284"/>
        <w:rPr>
          <w:rFonts w:cs="Arial"/>
          <w:sz w:val="16"/>
          <w:szCs w:val="16"/>
        </w:rPr>
      </w:pPr>
      <w:r w:rsidRPr="00BA2430">
        <w:rPr>
          <w:rStyle w:val="Refdenotaalpie"/>
          <w:rFonts w:cs="Arial"/>
          <w:sz w:val="16"/>
          <w:szCs w:val="16"/>
        </w:rPr>
        <w:footnoteRef/>
      </w:r>
      <w:r w:rsidRPr="00BA2430">
        <w:rPr>
          <w:rFonts w:cs="Arial"/>
          <w:sz w:val="16"/>
          <w:szCs w:val="16"/>
        </w:rPr>
        <w:t xml:space="preserve"> </w:t>
      </w:r>
      <w:r w:rsidRPr="00BA2430">
        <w:rPr>
          <w:rFonts w:cs="Arial"/>
          <w:caps/>
          <w:sz w:val="16"/>
          <w:szCs w:val="16"/>
        </w:rPr>
        <w:t>Frías</w:t>
      </w:r>
      <w:r w:rsidRPr="00BA2430">
        <w:rPr>
          <w:rFonts w:cs="Arial"/>
          <w:sz w:val="16"/>
          <w:szCs w:val="16"/>
        </w:rPr>
        <w:t xml:space="preserve">, Sonia M., “Definiciones, género y acoso sexual en el ámbito laboral: El caso de un tribunal federal mexicano”, en: </w:t>
      </w:r>
      <w:r w:rsidRPr="00BA2430">
        <w:rPr>
          <w:rFonts w:cs="Arial"/>
          <w:i/>
          <w:iCs/>
          <w:sz w:val="16"/>
          <w:szCs w:val="16"/>
        </w:rPr>
        <w:t>Estudios sobre violencias contra las mujeres en múltiples ámbitos</w:t>
      </w:r>
      <w:r w:rsidRPr="00BA2430">
        <w:rPr>
          <w:rFonts w:cs="Arial"/>
          <w:sz w:val="16"/>
          <w:szCs w:val="16"/>
        </w:rPr>
        <w:t xml:space="preserve">, Editado por Carolina </w:t>
      </w:r>
      <w:r w:rsidRPr="00BA2430">
        <w:rPr>
          <w:rFonts w:cs="Arial"/>
          <w:caps/>
          <w:sz w:val="16"/>
          <w:szCs w:val="16"/>
        </w:rPr>
        <w:t>Agoff</w:t>
      </w:r>
      <w:r w:rsidRPr="00BA2430">
        <w:rPr>
          <w:rFonts w:cs="Arial"/>
          <w:sz w:val="16"/>
          <w:szCs w:val="16"/>
        </w:rPr>
        <w:t xml:space="preserve">, Irene </w:t>
      </w:r>
      <w:r w:rsidRPr="00BA2430">
        <w:rPr>
          <w:rFonts w:cs="Arial"/>
          <w:caps/>
          <w:sz w:val="16"/>
          <w:szCs w:val="16"/>
        </w:rPr>
        <w:t>Casique</w:t>
      </w:r>
      <w:r w:rsidRPr="00BA2430">
        <w:rPr>
          <w:rFonts w:cs="Arial"/>
          <w:sz w:val="16"/>
          <w:szCs w:val="16"/>
        </w:rPr>
        <w:t xml:space="preserve"> y Roberto </w:t>
      </w:r>
      <w:r w:rsidRPr="00BA2430">
        <w:rPr>
          <w:rFonts w:cs="Arial"/>
          <w:caps/>
          <w:sz w:val="16"/>
          <w:szCs w:val="16"/>
        </w:rPr>
        <w:t>Castro</w:t>
      </w:r>
      <w:r w:rsidRPr="00BA2430">
        <w:rPr>
          <w:rFonts w:cs="Arial"/>
          <w:sz w:val="16"/>
          <w:szCs w:val="16"/>
        </w:rPr>
        <w:t>. México. Centro Regional de Investigaciones Multidisciplinarias, UNAM. 2019. [En línea]. [Fecha de consulta: 05 de septiembre de 2021].</w:t>
      </w:r>
    </w:p>
    <w:p w14:paraId="1B9E5642" w14:textId="77777777" w:rsidR="00116576" w:rsidRDefault="00116576" w:rsidP="001E2757">
      <w:pPr>
        <w:pStyle w:val="Textonotapie"/>
      </w:pPr>
      <w:r w:rsidRPr="00BA2430">
        <w:rPr>
          <w:rFonts w:cs="Arial"/>
          <w:sz w:val="16"/>
          <w:szCs w:val="16"/>
        </w:rPr>
        <w:t xml:space="preserve">Accesible a través de: </w:t>
      </w:r>
      <w:hyperlink r:id="rId2" w:history="1">
        <w:r w:rsidRPr="00BA2430">
          <w:rPr>
            <w:rStyle w:val="Hipervnculo"/>
            <w:rFonts w:cs="Arial"/>
            <w:sz w:val="16"/>
            <w:szCs w:val="16"/>
          </w:rPr>
          <w:t>http://www.scielo.org.mx/pdf/es/v38n112/2448-6442- es-38-112-103.pdf</w:t>
        </w:r>
      </w:hyperlink>
    </w:p>
  </w:footnote>
  <w:footnote w:id="3">
    <w:p w14:paraId="245FF2E7" w14:textId="77777777" w:rsidR="00116576" w:rsidRPr="00BA2430" w:rsidRDefault="00116576" w:rsidP="001E2757">
      <w:pPr>
        <w:pStyle w:val="Textonotapie"/>
        <w:ind w:firstLine="284"/>
        <w:rPr>
          <w:rFonts w:cs="Arial"/>
          <w:sz w:val="16"/>
          <w:szCs w:val="16"/>
        </w:rPr>
      </w:pPr>
      <w:r w:rsidRPr="00BA2430">
        <w:rPr>
          <w:rStyle w:val="Refdenotaalpie"/>
          <w:rFonts w:cs="Arial"/>
          <w:sz w:val="16"/>
          <w:szCs w:val="16"/>
        </w:rPr>
        <w:footnoteRef/>
      </w:r>
      <w:r w:rsidRPr="00BA2430">
        <w:rPr>
          <w:rFonts w:cs="Arial"/>
          <w:i/>
          <w:iCs/>
          <w:sz w:val="16"/>
          <w:szCs w:val="16"/>
        </w:rPr>
        <w:t>Ibidem</w:t>
      </w:r>
    </w:p>
  </w:footnote>
  <w:footnote w:id="4">
    <w:p w14:paraId="0FF641FE" w14:textId="77777777" w:rsidR="00116576" w:rsidRPr="00BA2430" w:rsidRDefault="00116576" w:rsidP="001E2757">
      <w:pPr>
        <w:pStyle w:val="Ttulo1"/>
        <w:shd w:val="clear" w:color="auto" w:fill="FFFFFF"/>
        <w:spacing w:before="0"/>
        <w:ind w:firstLine="284"/>
        <w:jc w:val="both"/>
        <w:rPr>
          <w:rFonts w:ascii="Arial" w:hAnsi="Arial" w:cs="Arial"/>
          <w:b/>
          <w:bCs/>
          <w:color w:val="auto"/>
          <w:sz w:val="16"/>
          <w:szCs w:val="16"/>
        </w:rPr>
      </w:pPr>
      <w:r w:rsidRPr="00BA2430">
        <w:rPr>
          <w:rStyle w:val="Refdenotaalpie"/>
          <w:rFonts w:ascii="Arial" w:hAnsi="Arial" w:cs="Arial"/>
          <w:color w:val="auto"/>
          <w:sz w:val="16"/>
          <w:szCs w:val="16"/>
        </w:rPr>
        <w:footnoteRef/>
      </w:r>
      <w:r w:rsidRPr="00BA2430">
        <w:rPr>
          <w:rStyle w:val="Refdenotaalpie"/>
          <w:rFonts w:ascii="Arial" w:hAnsi="Arial" w:cs="Arial"/>
          <w:color w:val="auto"/>
          <w:sz w:val="16"/>
          <w:szCs w:val="16"/>
        </w:rPr>
        <w:t xml:space="preserve"> </w:t>
      </w:r>
      <w:r w:rsidRPr="00BA2430">
        <w:rPr>
          <w:rFonts w:ascii="Arial" w:hAnsi="Arial" w:cs="Arial"/>
          <w:color w:val="auto"/>
          <w:sz w:val="16"/>
          <w:szCs w:val="16"/>
        </w:rPr>
        <w:t xml:space="preserve">Así lo menciona el Preámbulo del Convenio sobre la violencia y el acoso, 2019 (núm. 190) de la Organización Internacional del Trabajo. [En línea]. [Fecha de consulta: 18 de julio de 2021]. </w:t>
      </w:r>
    </w:p>
    <w:p w14:paraId="754E57FB" w14:textId="77777777" w:rsidR="00116576" w:rsidRPr="00BA2430" w:rsidRDefault="00116576" w:rsidP="001E2757">
      <w:pPr>
        <w:pStyle w:val="Ttulo1"/>
        <w:shd w:val="clear" w:color="auto" w:fill="FFFFFF"/>
        <w:spacing w:before="0"/>
        <w:rPr>
          <w:rFonts w:ascii="Arial" w:hAnsi="Arial" w:cs="Arial"/>
          <w:b/>
          <w:bCs/>
          <w:sz w:val="16"/>
          <w:szCs w:val="16"/>
        </w:rPr>
      </w:pPr>
      <w:r w:rsidRPr="00BA2430">
        <w:rPr>
          <w:rFonts w:ascii="Arial" w:hAnsi="Arial" w:cs="Arial"/>
          <w:color w:val="auto"/>
          <w:sz w:val="16"/>
          <w:szCs w:val="16"/>
        </w:rPr>
        <w:t>Accesible a través de:</w:t>
      </w:r>
      <w:r w:rsidRPr="00BA2430">
        <w:rPr>
          <w:rFonts w:ascii="Arial" w:hAnsi="Arial" w:cs="Arial"/>
          <w:sz w:val="16"/>
          <w:szCs w:val="16"/>
        </w:rPr>
        <w:t xml:space="preserve"> </w:t>
      </w:r>
      <w:hyperlink r:id="rId3" w:history="1">
        <w:r w:rsidRPr="00BA2430">
          <w:rPr>
            <w:rStyle w:val="Hipervnculo"/>
            <w:rFonts w:ascii="Arial" w:hAnsi="Arial" w:cs="Arial"/>
            <w:sz w:val="16"/>
            <w:szCs w:val="16"/>
          </w:rPr>
          <w:t>https://www.ilo.org/wcmsp5/groups/public/---ed_norm/---relconf/documents/meetingdocument/wcms_711719.pdf</w:t>
        </w:r>
      </w:hyperlink>
    </w:p>
  </w:footnote>
  <w:footnote w:id="5">
    <w:p w14:paraId="5992268D" w14:textId="77777777" w:rsidR="00116576" w:rsidRPr="00BA2430" w:rsidRDefault="00116576" w:rsidP="001E2757">
      <w:pPr>
        <w:pStyle w:val="Ttulo1"/>
        <w:shd w:val="clear" w:color="auto" w:fill="FFFFFF"/>
        <w:spacing w:before="0"/>
        <w:ind w:firstLine="284"/>
        <w:jc w:val="both"/>
        <w:rPr>
          <w:rFonts w:ascii="Arial" w:hAnsi="Arial" w:cs="Arial"/>
          <w:b/>
          <w:bCs/>
          <w:color w:val="auto"/>
          <w:sz w:val="16"/>
          <w:szCs w:val="16"/>
        </w:rPr>
      </w:pPr>
      <w:r w:rsidRPr="00BA2430">
        <w:rPr>
          <w:rStyle w:val="Refdenotaalpie"/>
          <w:rFonts w:ascii="Arial" w:hAnsi="Arial" w:cs="Arial"/>
          <w:color w:val="auto"/>
          <w:sz w:val="16"/>
          <w:szCs w:val="16"/>
        </w:rPr>
        <w:footnoteRef/>
      </w:r>
      <w:r w:rsidRPr="00BA2430">
        <w:rPr>
          <w:rStyle w:val="Refdenotaalpie"/>
          <w:rFonts w:ascii="Arial" w:hAnsi="Arial" w:cs="Arial"/>
          <w:color w:val="auto"/>
          <w:sz w:val="16"/>
          <w:szCs w:val="16"/>
        </w:rPr>
        <w:t xml:space="preserve"> </w:t>
      </w:r>
      <w:r w:rsidRPr="00BA2430">
        <w:rPr>
          <w:rFonts w:ascii="Arial" w:hAnsi="Arial" w:cs="Arial"/>
          <w:color w:val="auto"/>
          <w:sz w:val="16"/>
          <w:szCs w:val="16"/>
        </w:rPr>
        <w:t>Véase el párrafo 16 de la Recomendación sobre la violencia y el acoso, 2019 (núm. 206). [En línea]. [Fecha de consulta: 18 de julio de 2021].</w:t>
      </w:r>
    </w:p>
    <w:p w14:paraId="56DDDE7D" w14:textId="77777777" w:rsidR="00116576" w:rsidRPr="00BA2430" w:rsidRDefault="00116576" w:rsidP="001E2757">
      <w:pPr>
        <w:pStyle w:val="Ttulo1"/>
        <w:shd w:val="clear" w:color="auto" w:fill="FFFFFF"/>
        <w:spacing w:before="0"/>
        <w:rPr>
          <w:rFonts w:ascii="Arial" w:hAnsi="Arial" w:cs="Arial"/>
          <w:b/>
          <w:bCs/>
          <w:sz w:val="16"/>
          <w:szCs w:val="16"/>
        </w:rPr>
      </w:pPr>
      <w:r w:rsidRPr="00BA2430">
        <w:rPr>
          <w:rFonts w:ascii="Arial" w:hAnsi="Arial" w:cs="Arial"/>
          <w:color w:val="auto"/>
          <w:sz w:val="16"/>
          <w:szCs w:val="16"/>
        </w:rPr>
        <w:t>Accesible a través de:</w:t>
      </w:r>
      <w:r w:rsidRPr="00BA2430">
        <w:rPr>
          <w:rFonts w:ascii="Arial" w:hAnsi="Arial" w:cs="Arial"/>
          <w:sz w:val="16"/>
          <w:szCs w:val="16"/>
        </w:rPr>
        <w:t xml:space="preserve"> </w:t>
      </w:r>
      <w:hyperlink r:id="rId4" w:history="1">
        <w:r w:rsidRPr="00BA2430">
          <w:rPr>
            <w:rStyle w:val="Hipervnculo"/>
            <w:rFonts w:ascii="Arial" w:hAnsi="Arial" w:cs="Arial"/>
            <w:sz w:val="16"/>
            <w:szCs w:val="16"/>
          </w:rPr>
          <w:t>https://www.ilo.org/wcmsp5/groups/public/---ed_norm/---relconf/documents/meetingdocument/wcms_711721.pdf</w:t>
        </w:r>
      </w:hyperlink>
    </w:p>
  </w:footnote>
  <w:footnote w:id="6">
    <w:p w14:paraId="18AD5780" w14:textId="77777777" w:rsidR="00116576" w:rsidRPr="00BA2430" w:rsidRDefault="00116576" w:rsidP="00E05787">
      <w:pPr>
        <w:pStyle w:val="Textonotapie"/>
        <w:ind w:firstLine="284"/>
        <w:jc w:val="both"/>
        <w:rPr>
          <w:rFonts w:cs="Arial"/>
          <w:sz w:val="16"/>
          <w:szCs w:val="16"/>
        </w:rPr>
      </w:pPr>
      <w:r w:rsidRPr="00BA2430">
        <w:rPr>
          <w:rStyle w:val="Refdenotaalpie"/>
          <w:rFonts w:cs="Arial"/>
          <w:sz w:val="16"/>
          <w:szCs w:val="16"/>
        </w:rPr>
        <w:footnoteRef/>
      </w:r>
      <w:r w:rsidRPr="00BA2430">
        <w:rPr>
          <w:rFonts w:cs="Arial"/>
          <w:sz w:val="16"/>
          <w:szCs w:val="16"/>
        </w:rPr>
        <w:t xml:space="preserve"> Al efecto véase las conclusiones del </w:t>
      </w:r>
      <w:r w:rsidRPr="00BA2430">
        <w:rPr>
          <w:rFonts w:cs="Arial"/>
          <w:i/>
          <w:iCs/>
          <w:sz w:val="16"/>
          <w:szCs w:val="16"/>
        </w:rPr>
        <w:t>«Estudio singular sobre el funcionamiento de los comités de investigación interna para situaciones de acoso en la Administración de la Junta de Andalucía»</w:t>
      </w:r>
      <w:r w:rsidRPr="00BA2430">
        <w:rPr>
          <w:rFonts w:cs="Arial"/>
          <w:sz w:val="16"/>
          <w:szCs w:val="16"/>
        </w:rPr>
        <w:t>, que brevemente refiere:</w:t>
      </w:r>
    </w:p>
    <w:p w14:paraId="4D02872A" w14:textId="77777777" w:rsidR="00116576" w:rsidRPr="00BA2430" w:rsidRDefault="00116576" w:rsidP="00E05787">
      <w:pPr>
        <w:pStyle w:val="Textonotapie"/>
        <w:jc w:val="both"/>
        <w:rPr>
          <w:rFonts w:cs="Arial"/>
          <w:color w:val="000000"/>
          <w:sz w:val="16"/>
          <w:szCs w:val="16"/>
          <w:shd w:val="clear" w:color="auto" w:fill="FFFFFF"/>
        </w:rPr>
      </w:pPr>
      <w:r w:rsidRPr="00BA2430">
        <w:rPr>
          <w:rFonts w:cs="Arial"/>
          <w:sz w:val="16"/>
          <w:szCs w:val="16"/>
        </w:rPr>
        <w:t xml:space="preserve">«[… </w:t>
      </w:r>
      <w:r w:rsidRPr="00BA2430">
        <w:rPr>
          <w:rFonts w:cs="Arial"/>
          <w:color w:val="000000"/>
          <w:sz w:val="16"/>
          <w:szCs w:val="16"/>
          <w:shd w:val="clear" w:color="auto" w:fill="FFFFFF"/>
        </w:rPr>
        <w:t xml:space="preserve">la falta de especialización jurídica que presentaban algunos Comités, la insuficiente formación en materia de acoso de que adolecían la mayoría de los Comités, así como la falta generalizada de información y renuente colaboración que en ocasiones se le prestaba a los mismos, son circunstancias que explican en buena parte el incumplimiento generalizado de estos plazos en la parte correspondiente a los propios </w:t>
      </w:r>
      <w:r w:rsidRPr="00BA2430">
        <w:rPr>
          <w:rFonts w:cs="Arial"/>
          <w:sz w:val="16"/>
          <w:szCs w:val="16"/>
        </w:rPr>
        <w:t>Comités]».</w:t>
      </w:r>
      <w:r w:rsidRPr="00BA2430">
        <w:rPr>
          <w:rFonts w:cs="Arial"/>
          <w:color w:val="000000"/>
          <w:sz w:val="16"/>
          <w:szCs w:val="16"/>
          <w:shd w:val="clear" w:color="auto" w:fill="FFFFFF"/>
        </w:rPr>
        <w:t xml:space="preserve">  </w:t>
      </w:r>
      <w:bookmarkStart w:id="21" w:name="_Hlk79919733"/>
    </w:p>
    <w:p w14:paraId="750842E7" w14:textId="77777777" w:rsidR="00116576" w:rsidRPr="00BA2430" w:rsidRDefault="00116576" w:rsidP="00E05787">
      <w:pPr>
        <w:pStyle w:val="Textonotapie"/>
        <w:jc w:val="both"/>
        <w:rPr>
          <w:rFonts w:cs="Arial"/>
          <w:sz w:val="16"/>
          <w:szCs w:val="16"/>
        </w:rPr>
      </w:pPr>
      <w:r w:rsidRPr="00BA2430">
        <w:rPr>
          <w:rFonts w:cs="Arial"/>
          <w:sz w:val="16"/>
          <w:szCs w:val="16"/>
        </w:rPr>
        <w:t xml:space="preserve">Defensor del pueblo Andaluz. </w:t>
      </w:r>
      <w:r w:rsidRPr="00BA2430">
        <w:rPr>
          <w:rFonts w:cs="Arial"/>
          <w:i/>
          <w:iCs/>
          <w:sz w:val="16"/>
          <w:szCs w:val="16"/>
        </w:rPr>
        <w:t xml:space="preserve">Estudio singular sobre el funcionamiento de los comités de investigación interna para situaciones de acoso en la Administración de la Junta de Andalucía. </w:t>
      </w:r>
      <w:r w:rsidRPr="00BA2430">
        <w:rPr>
          <w:rFonts w:cs="Arial"/>
          <w:sz w:val="16"/>
          <w:szCs w:val="16"/>
        </w:rPr>
        <w:t>Andalucía. dpA. Defensor del pueblo Andaluz. 2020, p. 57. [En línea]. [Fecha de consulta: 29 de julio de 2021].</w:t>
      </w:r>
      <w:bookmarkEnd w:id="21"/>
      <w:r w:rsidRPr="00BA2430">
        <w:rPr>
          <w:rFonts w:cs="Arial"/>
          <w:sz w:val="16"/>
          <w:szCs w:val="16"/>
        </w:rPr>
        <w:t xml:space="preserve"> </w:t>
      </w:r>
    </w:p>
    <w:p w14:paraId="58FB804B" w14:textId="77777777" w:rsidR="00116576" w:rsidRDefault="00116576" w:rsidP="00E05787">
      <w:pPr>
        <w:pStyle w:val="Textonotapie"/>
        <w:jc w:val="both"/>
        <w:rPr>
          <w:rStyle w:val="Hipervnculo"/>
          <w:rFonts w:cs="Arial"/>
          <w:sz w:val="16"/>
          <w:szCs w:val="16"/>
        </w:rPr>
      </w:pPr>
      <w:r w:rsidRPr="00BA2430">
        <w:rPr>
          <w:rFonts w:cs="Arial"/>
          <w:sz w:val="16"/>
          <w:szCs w:val="16"/>
        </w:rPr>
        <w:t xml:space="preserve">Accesible a través de: </w:t>
      </w:r>
      <w:hyperlink r:id="rId5" w:history="1">
        <w:r w:rsidRPr="00BA2430">
          <w:rPr>
            <w:rStyle w:val="Hipervnculo"/>
            <w:rFonts w:cs="Arial"/>
            <w:sz w:val="16"/>
            <w:szCs w:val="16"/>
          </w:rPr>
          <w:t>file:///C:/Users/hp/Downloads/Informe_Acoso_2020_dPA.pdf</w:t>
        </w:r>
      </w:hyperlink>
    </w:p>
    <w:p w14:paraId="43759822" w14:textId="77777777" w:rsidR="00116576" w:rsidRPr="00BA2430" w:rsidRDefault="00116576" w:rsidP="00E05787">
      <w:pPr>
        <w:pStyle w:val="Textonotapie"/>
        <w:jc w:val="both"/>
        <w:rPr>
          <w:rFonts w:cs="Arial"/>
          <w:sz w:val="16"/>
          <w:szCs w:val="16"/>
        </w:rPr>
      </w:pPr>
      <w:r w:rsidRPr="00BA2430">
        <w:rPr>
          <w:rFonts w:cs="Arial"/>
          <w:sz w:val="16"/>
          <w:szCs w:val="16"/>
        </w:rPr>
        <w:t>También puede leerse la reflexión que al respecto realiza la Suprema Corte de Justicia de la Nación:</w:t>
      </w:r>
    </w:p>
    <w:p w14:paraId="115A36DB" w14:textId="77777777" w:rsidR="00116576" w:rsidRPr="00BA2430" w:rsidRDefault="00116576" w:rsidP="00E05787">
      <w:pPr>
        <w:jc w:val="both"/>
        <w:rPr>
          <w:rFonts w:cs="Arial"/>
          <w:sz w:val="16"/>
          <w:szCs w:val="16"/>
        </w:rPr>
      </w:pPr>
      <w:r w:rsidRPr="00BA2430">
        <w:rPr>
          <w:rFonts w:cs="Arial"/>
          <w:sz w:val="16"/>
          <w:szCs w:val="16"/>
        </w:rPr>
        <w:t>«Quien esté a cargo de recibir las declaraciones y desahogar las testimoniales en los casos de acoso laboral y/o sexual no debe entenderse sólo como una persona receptora en dichas diligencias, pues, para que un procedimiento de investigación sea exitoso, quien toma la declaración debe ser un entrevistador o entrevistadora calificada que, primordialmente, otorgue confianza a quienes declaran y garantice la protección de los testigos. La afabilidad no implica incapacidad para detectar inconsistencias en los relatos de víctimas ni testigos. Las víctimas no precisarán detalles si no se encuentran con interlocutores que generen confianza y demuestren su interés por investigar la verdad de los hechos. La mejor manera de transmitir confianza a las víctimas y de garantizar al máximo el buen desarrollo de los procedimientos consiste en determinar procedimientos coordinados, de principio a fin, por personal específicamente capacitado en la materia».</w:t>
      </w:r>
    </w:p>
    <w:p w14:paraId="4CF7359E" w14:textId="77777777" w:rsidR="00116576" w:rsidRPr="00BA2430" w:rsidRDefault="00116576" w:rsidP="00E05787">
      <w:pPr>
        <w:jc w:val="both"/>
        <w:rPr>
          <w:rFonts w:cs="Arial"/>
          <w:sz w:val="16"/>
          <w:szCs w:val="16"/>
        </w:rPr>
      </w:pPr>
      <w:r w:rsidRPr="00BA2430">
        <w:rPr>
          <w:rFonts w:cs="Arial"/>
          <w:sz w:val="16"/>
          <w:szCs w:val="16"/>
        </w:rPr>
        <w:t xml:space="preserve">Suprema Corte de Justicia de la Nación. </w:t>
      </w:r>
      <w:r w:rsidRPr="00BA2430">
        <w:rPr>
          <w:rFonts w:cs="Arial"/>
          <w:i/>
          <w:iCs/>
          <w:sz w:val="16"/>
          <w:szCs w:val="16"/>
        </w:rPr>
        <w:t>Manual de buenas prácticas para investigar y sancionar el acoso laboral y/o sexual en la Suprema Corte de Justicia de la Nación</w:t>
      </w:r>
      <w:r w:rsidRPr="00BA2430">
        <w:rPr>
          <w:rFonts w:cs="Arial"/>
          <w:sz w:val="16"/>
          <w:szCs w:val="16"/>
        </w:rPr>
        <w:t xml:space="preserve">. México. Coordinación de Derechos Humano y Asesoría de la Presidencia. 2012, p. 18. [En línea]. [Fecha de consulta: 28 de julio de 2021]. </w:t>
      </w:r>
    </w:p>
    <w:p w14:paraId="42D0C1DE" w14:textId="77777777" w:rsidR="00116576" w:rsidRPr="00BA2430" w:rsidRDefault="00116576" w:rsidP="001E2757">
      <w:pPr>
        <w:pStyle w:val="Textonotapie"/>
        <w:rPr>
          <w:rFonts w:cs="Arial"/>
          <w:sz w:val="16"/>
          <w:szCs w:val="16"/>
        </w:rPr>
      </w:pPr>
      <w:r>
        <w:rPr>
          <w:rFonts w:cs="Arial"/>
          <w:sz w:val="16"/>
          <w:szCs w:val="16"/>
        </w:rPr>
        <w:t>Accesible</w:t>
      </w:r>
      <w:r w:rsidRPr="00BA2430">
        <w:rPr>
          <w:rFonts w:cs="Arial"/>
          <w:sz w:val="16"/>
          <w:szCs w:val="16"/>
        </w:rPr>
        <w:t xml:space="preserve"> a través de: </w:t>
      </w:r>
      <w:hyperlink r:id="rId6" w:history="1">
        <w:r w:rsidRPr="00BA2430">
          <w:rPr>
            <w:rStyle w:val="Hipervnculo"/>
            <w:rFonts w:cs="Arial"/>
            <w:sz w:val="16"/>
            <w:szCs w:val="16"/>
          </w:rPr>
          <w:t>https://poderjudicialyucatan.gob.mx/pages/igualdad/SCJN-MANUALDEBUENASPRACTICAS.pdf</w:t>
        </w:r>
      </w:hyperlink>
    </w:p>
  </w:footnote>
  <w:footnote w:id="7">
    <w:p w14:paraId="67DF078C" w14:textId="77777777" w:rsidR="00116576" w:rsidRPr="008563F6" w:rsidRDefault="00116576" w:rsidP="008563F6">
      <w:pPr>
        <w:pStyle w:val="Textonotapie"/>
        <w:rPr>
          <w:sz w:val="16"/>
        </w:rPr>
      </w:pPr>
      <w:r w:rsidRPr="008563F6">
        <w:rPr>
          <w:rStyle w:val="Refdenotaalpie"/>
          <w:sz w:val="16"/>
        </w:rPr>
        <w:footnoteRef/>
      </w:r>
      <w:r w:rsidRPr="008563F6">
        <w:rPr>
          <w:sz w:val="16"/>
        </w:rPr>
        <w:t xml:space="preserve"> “Para que cada bebé cuente. Auditoría y examen de las muertes prenatales y neonatales”. OMS. 2017.</w:t>
      </w:r>
    </w:p>
  </w:footnote>
  <w:footnote w:id="8">
    <w:p w14:paraId="72317F51" w14:textId="77777777" w:rsidR="00116576" w:rsidRPr="008563F6" w:rsidRDefault="00116576" w:rsidP="008563F6">
      <w:pPr>
        <w:pStyle w:val="Textonotapie"/>
        <w:rPr>
          <w:sz w:val="16"/>
        </w:rPr>
      </w:pPr>
      <w:r w:rsidRPr="008563F6">
        <w:rPr>
          <w:rStyle w:val="Refdenotaalpie"/>
          <w:sz w:val="16"/>
        </w:rPr>
        <w:footnoteRef/>
      </w:r>
      <w:r w:rsidRPr="008563F6">
        <w:rPr>
          <w:sz w:val="16"/>
        </w:rPr>
        <w:t xml:space="preserve"> Elaboración propia, con datos estadísticos relativos a la mortalidad fetal del Inegi. </w:t>
      </w:r>
      <w:hyperlink r:id="rId7" w:history="1">
        <w:r w:rsidRPr="008563F6">
          <w:rPr>
            <w:rStyle w:val="Hipervnculo"/>
            <w:sz w:val="16"/>
          </w:rPr>
          <w:t>https://www.inegi.org.mx/sistemas/olap/consulta/general_ver4/MDXQueryDatos.asp?c=</w:t>
        </w:r>
      </w:hyperlink>
    </w:p>
  </w:footnote>
  <w:footnote w:id="9">
    <w:p w14:paraId="6FEE311F" w14:textId="77777777" w:rsidR="00116576" w:rsidRPr="008563F6" w:rsidRDefault="00116576" w:rsidP="008563F6">
      <w:pPr>
        <w:pStyle w:val="Textonotapie"/>
        <w:rPr>
          <w:sz w:val="16"/>
        </w:rPr>
      </w:pPr>
      <w:r w:rsidRPr="008563F6">
        <w:rPr>
          <w:rStyle w:val="Refdenotaalpie"/>
          <w:sz w:val="16"/>
        </w:rPr>
        <w:footnoteRef/>
      </w:r>
      <w:r w:rsidRPr="008563F6">
        <w:rPr>
          <w:sz w:val="16"/>
        </w:rPr>
        <w:t xml:space="preserve"> </w:t>
      </w:r>
      <w:hyperlink r:id="rId8" w:history="1">
        <w:r w:rsidRPr="008563F6">
          <w:rPr>
            <w:rStyle w:val="Hipervnculo"/>
            <w:sz w:val="16"/>
          </w:rPr>
          <w:t>https://www.inegi.org.mx/contenidos/saladeprensa/boletines/2021/EstSociodemo/DefuncionesFetales2020.pdf</w:t>
        </w:r>
      </w:hyperlink>
      <w:r w:rsidRPr="008563F6">
        <w:rPr>
          <w:sz w:val="16"/>
        </w:rPr>
        <w:t xml:space="preserve"> </w:t>
      </w:r>
    </w:p>
  </w:footnote>
  <w:footnote w:id="10">
    <w:p w14:paraId="1FDF6547" w14:textId="77777777" w:rsidR="00116576" w:rsidRPr="008563F6" w:rsidRDefault="00116576" w:rsidP="008563F6">
      <w:pPr>
        <w:pStyle w:val="Textonotapie"/>
        <w:rPr>
          <w:sz w:val="16"/>
        </w:rPr>
      </w:pPr>
      <w:r w:rsidRPr="008563F6">
        <w:rPr>
          <w:rStyle w:val="Refdenotaalpie"/>
          <w:sz w:val="16"/>
        </w:rPr>
        <w:footnoteRef/>
      </w:r>
      <w:r w:rsidRPr="008563F6">
        <w:rPr>
          <w:sz w:val="16"/>
        </w:rPr>
        <w:t xml:space="preserve"> </w:t>
      </w:r>
      <w:hyperlink r:id="rId9" w:anchor="Regreso&amp;c=" w:history="1">
        <w:r w:rsidRPr="008563F6">
          <w:rPr>
            <w:rStyle w:val="Hipervnculo"/>
            <w:sz w:val="16"/>
          </w:rPr>
          <w:t>https://www.inegi.org.mx/sistemas/olap/consulta/general_ver4/MDXQueryDatos.asp?#Regreso&amp;c=</w:t>
        </w:r>
      </w:hyperlink>
      <w:r w:rsidRPr="008563F6">
        <w:rPr>
          <w:sz w:val="16"/>
        </w:rPr>
        <w:t xml:space="preserve"> </w:t>
      </w:r>
    </w:p>
  </w:footnote>
  <w:footnote w:id="11">
    <w:p w14:paraId="583D27BD" w14:textId="77777777" w:rsidR="00116576" w:rsidRPr="008563F6" w:rsidRDefault="00116576" w:rsidP="008563F6">
      <w:pPr>
        <w:pStyle w:val="Textonotapie"/>
        <w:rPr>
          <w:sz w:val="16"/>
        </w:rPr>
      </w:pPr>
      <w:r w:rsidRPr="008563F6">
        <w:rPr>
          <w:rStyle w:val="Refdenotaalpie"/>
          <w:sz w:val="16"/>
        </w:rPr>
        <w:footnoteRef/>
      </w:r>
      <w:r w:rsidRPr="008563F6">
        <w:rPr>
          <w:sz w:val="16"/>
        </w:rPr>
        <w:t xml:space="preserve"> </w:t>
      </w:r>
      <w:hyperlink r:id="rId10" w:history="1">
        <w:r w:rsidRPr="008563F6">
          <w:rPr>
            <w:rStyle w:val="Hipervnculo"/>
            <w:sz w:val="16"/>
          </w:rPr>
          <w:t>https://www.inegi.org.mx/sistemas/olap/Proyectos/bd/continuas/mortalidad/MortalidadFetal.asp</w:t>
        </w:r>
      </w:hyperlink>
      <w:r w:rsidRPr="008563F6">
        <w:rPr>
          <w:sz w:val="16"/>
        </w:rPr>
        <w:t xml:space="preserve"> </w:t>
      </w:r>
    </w:p>
  </w:footnote>
  <w:footnote w:id="12">
    <w:p w14:paraId="3D2A5A6C" w14:textId="77777777" w:rsidR="00116576" w:rsidRPr="008563F6" w:rsidRDefault="00116576" w:rsidP="008563F6">
      <w:pPr>
        <w:pStyle w:val="Textonotapie"/>
        <w:rPr>
          <w:sz w:val="16"/>
        </w:rPr>
      </w:pPr>
      <w:r w:rsidRPr="008563F6">
        <w:rPr>
          <w:rStyle w:val="Refdenotaalpie"/>
          <w:sz w:val="16"/>
        </w:rPr>
        <w:footnoteRef/>
      </w:r>
      <w:r w:rsidRPr="008563F6">
        <w:rPr>
          <w:sz w:val="16"/>
        </w:rPr>
        <w:t xml:space="preserve"> </w:t>
      </w:r>
      <w:hyperlink r:id="rId11" w:history="1">
        <w:r w:rsidRPr="008563F6">
          <w:rPr>
            <w:rStyle w:val="Hipervnculo"/>
            <w:sz w:val="16"/>
          </w:rPr>
          <w:t>https://iris.paho.org/bitstream/handle/10665.2/51594/9789275332498_spa.pdf</w:t>
        </w:r>
      </w:hyperlink>
      <w:r w:rsidRPr="008563F6">
        <w:rPr>
          <w:sz w:val="16"/>
        </w:rPr>
        <w:t xml:space="preserve"> </w:t>
      </w:r>
    </w:p>
  </w:footnote>
  <w:footnote w:id="13">
    <w:p w14:paraId="1CDBB621" w14:textId="77777777" w:rsidR="00116576" w:rsidRPr="008563F6" w:rsidRDefault="00116576" w:rsidP="008563F6">
      <w:pPr>
        <w:pStyle w:val="Textonotapie"/>
        <w:rPr>
          <w:sz w:val="16"/>
        </w:rPr>
      </w:pPr>
      <w:r w:rsidRPr="008563F6">
        <w:rPr>
          <w:rStyle w:val="Refdenotaalpie"/>
          <w:sz w:val="16"/>
        </w:rPr>
        <w:footnoteRef/>
      </w:r>
      <w:r w:rsidRPr="008563F6">
        <w:rPr>
          <w:sz w:val="16"/>
        </w:rPr>
        <w:t xml:space="preserve"> </w:t>
      </w:r>
      <w:hyperlink r:id="rId12" w:history="1">
        <w:r w:rsidRPr="008563F6">
          <w:rPr>
            <w:rStyle w:val="Hipervnculo"/>
            <w:sz w:val="16"/>
          </w:rPr>
          <w:t>http://www.ipsuss.cl/ipsuss/columnas-de-opinion/carolina-perez/muerte-perinatal-y-neonatal/2016-08-09/170110.html</w:t>
        </w:r>
      </w:hyperlink>
      <w:r w:rsidRPr="008563F6">
        <w:rPr>
          <w:sz w:val="16"/>
        </w:rPr>
        <w:t xml:space="preserve"> </w:t>
      </w:r>
    </w:p>
  </w:footnote>
  <w:footnote w:id="14">
    <w:p w14:paraId="33E6E21C" w14:textId="77777777" w:rsidR="00116576" w:rsidRPr="008563F6" w:rsidRDefault="00116576" w:rsidP="008563F6">
      <w:pPr>
        <w:pStyle w:val="Textonotapie"/>
        <w:rPr>
          <w:sz w:val="16"/>
        </w:rPr>
      </w:pPr>
      <w:r w:rsidRPr="008563F6">
        <w:rPr>
          <w:rStyle w:val="Refdenotaalpie"/>
          <w:sz w:val="16"/>
        </w:rPr>
        <w:footnoteRef/>
      </w:r>
      <w:r w:rsidRPr="008563F6">
        <w:rPr>
          <w:sz w:val="16"/>
        </w:rPr>
        <w:t xml:space="preserve"> Artículo 15, fracción VII.</w:t>
      </w:r>
    </w:p>
  </w:footnote>
  <w:footnote w:id="15">
    <w:p w14:paraId="233B04F8" w14:textId="77777777" w:rsidR="00116576" w:rsidRDefault="00116576" w:rsidP="0033419B">
      <w:pPr>
        <w:pBdr>
          <w:top w:val="nil"/>
          <w:left w:val="nil"/>
          <w:bottom w:val="nil"/>
          <w:right w:val="nil"/>
          <w:between w:val="nil"/>
        </w:pBdr>
        <w:rPr>
          <w:color w:val="000000"/>
        </w:rPr>
      </w:pPr>
      <w:r>
        <w:rPr>
          <w:vertAlign w:val="superscript"/>
        </w:rPr>
        <w:footnoteRef/>
      </w:r>
      <w:r>
        <w:rPr>
          <w:color w:val="000000"/>
          <w:sz w:val="20"/>
          <w:szCs w:val="20"/>
        </w:rPr>
        <w:t xml:space="preserve"> “TRANSFORMAR NUESTRO MUNDO: LA AGENDA 2030 PARA EL DESARROLLO SOSTENIBLE, Programa de las Naciones Unidas para el Desarrollo. Disponible en: </w:t>
      </w:r>
      <w:hyperlink r:id="rId13">
        <w:r>
          <w:rPr>
            <w:color w:val="0000FF"/>
            <w:sz w:val="20"/>
            <w:szCs w:val="20"/>
            <w:u w:val="single"/>
          </w:rPr>
          <w:t>https://www.un.org/sustainabledevelopment/es/development-agenda/</w:t>
        </w:r>
      </w:hyperlink>
    </w:p>
  </w:footnote>
  <w:footnote w:id="16">
    <w:p w14:paraId="5AB44EC5" w14:textId="77777777" w:rsidR="00116576" w:rsidRPr="00AE4416" w:rsidRDefault="00116576" w:rsidP="008473C6">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Real Academia Española, “Afinidad”. Disponible en </w:t>
      </w:r>
      <w:hyperlink r:id="rId14" w:history="1">
        <w:r w:rsidRPr="00AE4416">
          <w:rPr>
            <w:rStyle w:val="Hipervnculo"/>
            <w:rFonts w:ascii="Arial" w:hAnsi="Arial" w:cs="Arial"/>
            <w:sz w:val="16"/>
          </w:rPr>
          <w:t>https://dle.rae.es/afinidad</w:t>
        </w:r>
      </w:hyperlink>
      <w:r w:rsidRPr="00AE4416">
        <w:rPr>
          <w:rFonts w:ascii="Arial" w:hAnsi="Arial" w:cs="Arial"/>
          <w:sz w:val="16"/>
        </w:rPr>
        <w:t xml:space="preserve"> </w:t>
      </w:r>
    </w:p>
  </w:footnote>
  <w:footnote w:id="17">
    <w:p w14:paraId="509C76DC" w14:textId="77777777" w:rsidR="00116576" w:rsidRDefault="00116576" w:rsidP="008473C6">
      <w:pPr>
        <w:pStyle w:val="Textonotapie"/>
      </w:pPr>
      <w:r>
        <w:rPr>
          <w:rStyle w:val="Refdenotaalpie"/>
        </w:rPr>
        <w:footnoteRef/>
      </w:r>
      <w:r>
        <w:t xml:space="preserve"> Ruíz Martínez, Ana María, “Las duplicidades administrativas: ¿tenemos demasiados niveles administrativos?”, </w:t>
      </w:r>
      <w:r>
        <w:rPr>
          <w:i/>
          <w:iCs/>
        </w:rPr>
        <w:t xml:space="preserve">Nueva Revista, </w:t>
      </w:r>
      <w:r w:rsidRPr="00E75A68">
        <w:t>154</w:t>
      </w:r>
      <w:r>
        <w:rPr>
          <w:i/>
          <w:iCs/>
        </w:rPr>
        <w:t xml:space="preserve">,  </w:t>
      </w:r>
      <w:r>
        <w:t xml:space="preserve">p. 125.   Disponible en </w:t>
      </w:r>
      <w:hyperlink r:id="rId15" w:history="1">
        <w:r w:rsidRPr="008473C6">
          <w:rPr>
            <w:rStyle w:val="Hipervnculo"/>
          </w:rPr>
          <w:t>https://reunir.unir.net/bitstream/handle/123456789/4015/Las%20duplicidades%20administrativas.pdf?sequence=1&amp;isAllowed=y</w:t>
        </w:r>
      </w:hyperlink>
      <w:r>
        <w:t xml:space="preserve"> </w:t>
      </w:r>
    </w:p>
  </w:footnote>
  <w:footnote w:id="18">
    <w:p w14:paraId="7AAC4375" w14:textId="77777777" w:rsidR="00116576" w:rsidRPr="00AE4416" w:rsidRDefault="00116576" w:rsidP="008473C6">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Archivo Municipal de Saltillo. Actas de Cabildo, Libro 8. Los acuerdos de cabildo 202 a 205 contienen una relación circunstanciada de los hechos ocurridos en Saltillo la noche del 1° de julio de 1821. En esos documentos, el cuerpo capitular reconoce los méritos de los militares y vecinos que tomaron parte en los hechos.</w:t>
      </w:r>
    </w:p>
  </w:footnote>
  <w:footnote w:id="19">
    <w:p w14:paraId="3DA4D5D1" w14:textId="77777777" w:rsidR="00116576" w:rsidRPr="00AE4416" w:rsidRDefault="00116576" w:rsidP="008473C6">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Santoscoy Flores, María Elena, La Independencia en la Provincia de Coahuila, Archivo General de la Nación, México 1999, tomo 1</w:t>
      </w:r>
    </w:p>
  </w:footnote>
  <w:footnote w:id="20">
    <w:p w14:paraId="77AB8592" w14:textId="77777777" w:rsidR="00116576" w:rsidRPr="00AE4416" w:rsidRDefault="00116576" w:rsidP="008473C6">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Fuentes García, José, </w:t>
      </w:r>
      <w:r w:rsidRPr="00AE4416">
        <w:rPr>
          <w:rFonts w:ascii="Arial" w:hAnsi="Arial" w:cs="Arial"/>
          <w:i/>
          <w:iCs/>
          <w:sz w:val="16"/>
        </w:rPr>
        <w:t>Coahuila. Historia de las instituciones jurídicas</w:t>
      </w:r>
      <w:r w:rsidRPr="00AE4416">
        <w:rPr>
          <w:rFonts w:ascii="Arial" w:hAnsi="Arial" w:cs="Arial"/>
          <w:sz w:val="16"/>
        </w:rPr>
        <w:t xml:space="preserve">, México, Universidad Nacional Autónoma de México – Instituto de Investigaciones Jurídicas – Senado de la República, 2010, p. 20 y 21. Disponible en </w:t>
      </w:r>
      <w:hyperlink r:id="rId16" w:history="1">
        <w:r w:rsidRPr="00AE4416">
          <w:rPr>
            <w:rStyle w:val="Hipervnculo"/>
            <w:rFonts w:ascii="Arial" w:hAnsi="Arial" w:cs="Arial"/>
            <w:sz w:val="16"/>
          </w:rPr>
          <w:t>https://archivos.juridicas.unam.mx/www/bjv/libros/7/3134/6.pdf</w:t>
        </w:r>
      </w:hyperlink>
      <w:r w:rsidRPr="00AE4416">
        <w:rPr>
          <w:rFonts w:ascii="Arial" w:hAnsi="Arial" w:cs="Arial"/>
          <w:sz w:val="16"/>
        </w:rPr>
        <w:t xml:space="preserve"> </w:t>
      </w:r>
    </w:p>
  </w:footnote>
  <w:footnote w:id="21">
    <w:p w14:paraId="0A30194B" w14:textId="77777777" w:rsidR="00116576" w:rsidRPr="00AE4416" w:rsidRDefault="00116576" w:rsidP="008473C6">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Transcripción del documento del Archivo Municipal de Saltillo, emitido entre los días 1 y 2 de julio de 1821, en el cual se da cuenta de la declaración de la Independencia en la Villa de Santiago del Saltillo. </w:t>
      </w:r>
    </w:p>
  </w:footnote>
  <w:footnote w:id="22">
    <w:p w14:paraId="72471168" w14:textId="77777777" w:rsidR="00116576" w:rsidRPr="00AE4416" w:rsidRDefault="00116576" w:rsidP="008473C6">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“Proclamar”, Real Academia Española, disponible en </w:t>
      </w:r>
      <w:hyperlink r:id="rId17" w:history="1">
        <w:r w:rsidRPr="00AE4416">
          <w:rPr>
            <w:rStyle w:val="Hipervnculo"/>
            <w:rFonts w:ascii="Arial" w:hAnsi="Arial" w:cs="Arial"/>
            <w:sz w:val="16"/>
          </w:rPr>
          <w:t>https://dle.rae.es/proclamar</w:t>
        </w:r>
      </w:hyperlink>
      <w:r w:rsidRPr="00AE4416">
        <w:rPr>
          <w:rFonts w:ascii="Arial" w:hAnsi="Arial" w:cs="Arial"/>
          <w:sz w:val="16"/>
        </w:rPr>
        <w:t xml:space="preserve"> </w:t>
      </w:r>
    </w:p>
  </w:footnote>
  <w:footnote w:id="23">
    <w:p w14:paraId="2B73C7B5" w14:textId="77777777" w:rsidR="00116576" w:rsidRPr="00AE4416" w:rsidRDefault="00116576" w:rsidP="008473C6">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“Independencia”, Real Academia Española, disponible en </w:t>
      </w:r>
      <w:hyperlink r:id="rId18" w:history="1">
        <w:r w:rsidRPr="00AE4416">
          <w:rPr>
            <w:rStyle w:val="Hipervnculo"/>
            <w:rFonts w:ascii="Arial" w:hAnsi="Arial" w:cs="Arial"/>
            <w:sz w:val="16"/>
          </w:rPr>
          <w:t>https://dle.rae.es/independencia</w:t>
        </w:r>
      </w:hyperlink>
      <w:r w:rsidRPr="00AE4416">
        <w:rPr>
          <w:rFonts w:ascii="Arial" w:hAnsi="Arial" w:cs="Arial"/>
          <w:sz w:val="16"/>
        </w:rPr>
        <w:t xml:space="preserve"> </w:t>
      </w:r>
    </w:p>
  </w:footnote>
  <w:footnote w:id="24">
    <w:p w14:paraId="13C12739" w14:textId="77777777" w:rsidR="00116576" w:rsidRPr="00AE4416" w:rsidRDefault="00116576" w:rsidP="008473C6">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Barragán Barragán, José, “Conceptos mínimos sobre la soberanía”, en Macías Vázquez, María Carmen</w:t>
      </w:r>
    </w:p>
    <w:p w14:paraId="740A7F95" w14:textId="77777777" w:rsidR="00116576" w:rsidRPr="00AE4416" w:rsidRDefault="00116576" w:rsidP="008473C6">
      <w:pPr>
        <w:pStyle w:val="Textonotapie"/>
        <w:rPr>
          <w:rFonts w:ascii="Arial" w:hAnsi="Arial" w:cs="Arial"/>
          <w:sz w:val="16"/>
        </w:rPr>
      </w:pPr>
      <w:r w:rsidRPr="00AE4416">
        <w:rPr>
          <w:rFonts w:ascii="Arial" w:hAnsi="Arial" w:cs="Arial"/>
          <w:sz w:val="16"/>
        </w:rPr>
        <w:t xml:space="preserve">Anglés Hernández, Marisol (Coords.), </w:t>
      </w:r>
      <w:r w:rsidRPr="00AE4416">
        <w:rPr>
          <w:rFonts w:ascii="Arial" w:hAnsi="Arial" w:cs="Arial"/>
          <w:i/>
          <w:iCs/>
          <w:sz w:val="16"/>
        </w:rPr>
        <w:t xml:space="preserve">Estudios en homenaje a don José Emilio Rolando Ordoñez Cifuentes, </w:t>
      </w:r>
      <w:r w:rsidRPr="00AE4416">
        <w:rPr>
          <w:rFonts w:ascii="Arial" w:hAnsi="Arial" w:cs="Arial"/>
          <w:sz w:val="16"/>
        </w:rPr>
        <w:t>México, Universidad Nacional Autónoma de México, 2013,</w:t>
      </w:r>
      <w:r w:rsidRPr="00AE4416">
        <w:rPr>
          <w:rFonts w:ascii="Arial" w:hAnsi="Arial" w:cs="Arial"/>
          <w:i/>
          <w:iCs/>
          <w:sz w:val="16"/>
        </w:rPr>
        <w:t xml:space="preserve"> </w:t>
      </w:r>
      <w:r w:rsidRPr="00AE4416">
        <w:rPr>
          <w:rFonts w:ascii="Arial" w:hAnsi="Arial" w:cs="Arial"/>
          <w:sz w:val="16"/>
        </w:rPr>
        <w:t xml:space="preserve"> p. 418. Disponible en </w:t>
      </w:r>
      <w:hyperlink r:id="rId19" w:history="1">
        <w:r w:rsidRPr="00AE4416">
          <w:rPr>
            <w:rStyle w:val="Hipervnculo"/>
            <w:rFonts w:ascii="Arial" w:hAnsi="Arial" w:cs="Arial"/>
            <w:sz w:val="16"/>
          </w:rPr>
          <w:t>https://archivos.juridicas.unam.mx/www/bjv/libros/8/3536/20.pdf</w:t>
        </w:r>
      </w:hyperlink>
      <w:r w:rsidRPr="00AE4416">
        <w:rPr>
          <w:rFonts w:ascii="Arial" w:hAnsi="Arial" w:cs="Arial"/>
          <w:sz w:val="16"/>
        </w:rPr>
        <w:t xml:space="preserve"> </w:t>
      </w:r>
    </w:p>
  </w:footnote>
  <w:footnote w:id="25">
    <w:p w14:paraId="016CE7EC" w14:textId="77777777" w:rsidR="00116576" w:rsidRPr="00AE4416" w:rsidRDefault="00116576" w:rsidP="001128D9">
      <w:pPr>
        <w:pStyle w:val="Textonotapie"/>
        <w:rPr>
          <w:sz w:val="16"/>
        </w:rPr>
      </w:pPr>
      <w:r w:rsidRPr="00AE4416">
        <w:rPr>
          <w:rStyle w:val="Refdenotaalpie"/>
          <w:sz w:val="16"/>
        </w:rPr>
        <w:footnoteRef/>
      </w:r>
      <w:r w:rsidRPr="00AE4416">
        <w:rPr>
          <w:sz w:val="16"/>
        </w:rPr>
        <w:t xml:space="preserve"> </w:t>
      </w:r>
      <w:hyperlink r:id="rId20" w:history="1">
        <w:r w:rsidRPr="00AE4416">
          <w:rPr>
            <w:rStyle w:val="Hipervnculo"/>
            <w:sz w:val="16"/>
          </w:rPr>
          <w:t>https://www.inegi.org.mx/programas/ccpv/2020/default.html</w:t>
        </w:r>
      </w:hyperlink>
      <w:r w:rsidRPr="00AE4416">
        <w:rPr>
          <w:sz w:val="16"/>
        </w:rPr>
        <w:t xml:space="preserve"> </w:t>
      </w:r>
    </w:p>
  </w:footnote>
  <w:footnote w:id="26">
    <w:p w14:paraId="4A09E6A1" w14:textId="77777777" w:rsidR="00116576" w:rsidRPr="00AE4416" w:rsidRDefault="00116576" w:rsidP="001128D9">
      <w:pPr>
        <w:pStyle w:val="Textonotapie"/>
        <w:rPr>
          <w:sz w:val="16"/>
        </w:rPr>
      </w:pPr>
      <w:r w:rsidRPr="00AE4416">
        <w:rPr>
          <w:rStyle w:val="Refdenotaalpie"/>
          <w:sz w:val="16"/>
        </w:rPr>
        <w:footnoteRef/>
      </w:r>
      <w:r w:rsidRPr="00AE4416">
        <w:rPr>
          <w:sz w:val="16"/>
        </w:rPr>
        <w:t xml:space="preserve"> </w:t>
      </w:r>
      <w:hyperlink r:id="rId21" w:history="1">
        <w:r w:rsidRPr="00AE4416">
          <w:rPr>
            <w:rStyle w:val="Hipervnculo"/>
            <w:sz w:val="16"/>
          </w:rPr>
          <w:t>https://www.inegi.org.mx/contenidos/productos/prod_serv/contenidos/espanol/bvinegi/productos/nueva_estruc/702825197520.pdf</w:t>
        </w:r>
      </w:hyperlink>
      <w:r w:rsidRPr="00AE4416">
        <w:rPr>
          <w:sz w:val="16"/>
        </w:rPr>
        <w:t xml:space="preserve"> </w:t>
      </w:r>
    </w:p>
  </w:footnote>
  <w:footnote w:id="27">
    <w:p w14:paraId="78E19A88" w14:textId="77777777" w:rsidR="00116576" w:rsidRPr="00AE4416" w:rsidRDefault="00116576" w:rsidP="001128D9">
      <w:pPr>
        <w:pStyle w:val="Textonotapie"/>
        <w:rPr>
          <w:sz w:val="16"/>
        </w:rPr>
      </w:pPr>
      <w:r w:rsidRPr="00AE4416">
        <w:rPr>
          <w:rStyle w:val="Refdenotaalpie"/>
          <w:sz w:val="16"/>
        </w:rPr>
        <w:footnoteRef/>
      </w:r>
      <w:r w:rsidRPr="00AE4416">
        <w:rPr>
          <w:sz w:val="16"/>
        </w:rPr>
        <w:t xml:space="preserve"> </w:t>
      </w:r>
      <w:hyperlink r:id="rId22" w:history="1">
        <w:r w:rsidRPr="00AE4416">
          <w:rPr>
            <w:rStyle w:val="Hipervnculo"/>
            <w:sz w:val="16"/>
          </w:rPr>
          <w:t>https://www.inegi.org.mx/contenidos/productos/prod_serv/contenidos/espanol/bvinegi/productos/nueva_estruc/702825197520.pdf</w:t>
        </w:r>
      </w:hyperlink>
      <w:r w:rsidRPr="00AE4416">
        <w:rPr>
          <w:sz w:val="16"/>
        </w:rPr>
        <w:t xml:space="preserve"> </w:t>
      </w:r>
    </w:p>
  </w:footnote>
  <w:footnote w:id="28">
    <w:p w14:paraId="01F25C3B" w14:textId="77777777" w:rsidR="00116576" w:rsidRPr="00AE4416" w:rsidRDefault="00116576" w:rsidP="001128D9">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w:t>
      </w:r>
      <w:hyperlink r:id="rId23" w:history="1">
        <w:r w:rsidRPr="00AE4416">
          <w:rPr>
            <w:rStyle w:val="Hipervnculo"/>
            <w:rFonts w:ascii="Arial" w:hAnsi="Arial" w:cs="Arial"/>
            <w:sz w:val="16"/>
          </w:rPr>
          <w:t>https://dis-capacidad.com/2021/01/30/censo-2020-16-5-de-la-poblacion-en-mexico-son-personas-con-discapacidad/</w:t>
        </w:r>
      </w:hyperlink>
      <w:r w:rsidRPr="00AE4416">
        <w:rPr>
          <w:rFonts w:ascii="Arial" w:hAnsi="Arial" w:cs="Arial"/>
          <w:sz w:val="16"/>
        </w:rPr>
        <w:t xml:space="preserve"> </w:t>
      </w:r>
    </w:p>
  </w:footnote>
  <w:footnote w:id="29">
    <w:p w14:paraId="49C8EA9F" w14:textId="77777777" w:rsidR="00116576" w:rsidRPr="00AE4416" w:rsidRDefault="00116576" w:rsidP="001128D9">
      <w:pPr>
        <w:pStyle w:val="Textonotapie"/>
        <w:rPr>
          <w:rFonts w:ascii="Arial" w:hAnsi="Arial" w:cs="Arial"/>
          <w:sz w:val="16"/>
        </w:rPr>
      </w:pPr>
      <w:r w:rsidRPr="00AE4416">
        <w:rPr>
          <w:rStyle w:val="Refdenotaalpie"/>
          <w:rFonts w:ascii="Arial" w:hAnsi="Arial" w:cs="Arial"/>
          <w:sz w:val="16"/>
        </w:rPr>
        <w:footnoteRef/>
      </w:r>
      <w:r w:rsidRPr="00AE4416">
        <w:rPr>
          <w:rFonts w:ascii="Arial" w:hAnsi="Arial" w:cs="Arial"/>
          <w:sz w:val="16"/>
        </w:rPr>
        <w:t xml:space="preserve"> CNDH, comunicado de prensa DGC/328/18, con motivo del 25 de octubre, Día Mundial y Día Nacional de las personas de talla baja.</w:t>
      </w:r>
    </w:p>
  </w:footnote>
  <w:footnote w:id="30">
    <w:p w14:paraId="2640B4FE" w14:textId="77777777" w:rsidR="00116576" w:rsidRPr="00AE4416" w:rsidRDefault="00116576" w:rsidP="001128D9">
      <w:pPr>
        <w:pStyle w:val="Textonotapie"/>
        <w:rPr>
          <w:rFonts w:ascii="Arial" w:hAnsi="Arial" w:cs="Arial"/>
          <w:sz w:val="18"/>
        </w:rPr>
      </w:pPr>
      <w:r w:rsidRPr="00AE4416">
        <w:rPr>
          <w:rStyle w:val="Refdenotaalpie"/>
          <w:rFonts w:ascii="Arial" w:hAnsi="Arial" w:cs="Arial"/>
          <w:sz w:val="18"/>
        </w:rPr>
        <w:footnoteRef/>
      </w:r>
      <w:r w:rsidRPr="00AE4416">
        <w:rPr>
          <w:rFonts w:ascii="Arial" w:hAnsi="Arial" w:cs="Arial"/>
          <w:sz w:val="18"/>
        </w:rPr>
        <w:t xml:space="preserve"> Fundación CIMA. https://www.cimafundacion.org/octubre-rosa/</w:t>
      </w:r>
    </w:p>
  </w:footnote>
  <w:footnote w:id="31">
    <w:p w14:paraId="1B6C4BA4" w14:textId="77777777" w:rsidR="00116576" w:rsidRPr="00AE4416" w:rsidRDefault="00116576" w:rsidP="001128D9">
      <w:pPr>
        <w:pStyle w:val="Textonotapie"/>
        <w:rPr>
          <w:sz w:val="16"/>
        </w:rPr>
      </w:pPr>
      <w:r w:rsidRPr="00AE4416">
        <w:rPr>
          <w:rStyle w:val="Refdenotaalpie"/>
          <w:sz w:val="16"/>
        </w:rPr>
        <w:footnoteRef/>
      </w:r>
      <w:r w:rsidRPr="00AE4416">
        <w:rPr>
          <w:sz w:val="16"/>
        </w:rPr>
        <w:t xml:space="preserve"> Expansión. https://expansion.mx/mi-carrera/2014/10/28/cancer-de-mama-causa-de-discriminacion-laboral</w:t>
      </w:r>
    </w:p>
  </w:footnote>
  <w:footnote w:id="32">
    <w:p w14:paraId="249EA47A" w14:textId="77777777" w:rsidR="00116576" w:rsidRPr="00AE4416" w:rsidRDefault="00116576" w:rsidP="001128D9">
      <w:pPr>
        <w:pStyle w:val="Textonotapie"/>
        <w:rPr>
          <w:sz w:val="16"/>
        </w:rPr>
      </w:pPr>
      <w:r w:rsidRPr="00AE4416">
        <w:rPr>
          <w:rStyle w:val="Refdenotaalpie"/>
          <w:sz w:val="16"/>
        </w:rPr>
        <w:footnoteRef/>
      </w:r>
      <w:r w:rsidRPr="00AE4416">
        <w:rPr>
          <w:sz w:val="16"/>
        </w:rPr>
        <w:t xml:space="preserve"> UICC. </w:t>
      </w:r>
    </w:p>
    <w:p w14:paraId="7518A440" w14:textId="77777777" w:rsidR="00116576" w:rsidRPr="00AE4416" w:rsidRDefault="00116576" w:rsidP="001128D9">
      <w:pPr>
        <w:pStyle w:val="Textonotapie"/>
        <w:rPr>
          <w:sz w:val="16"/>
        </w:rPr>
      </w:pPr>
      <w:r w:rsidRPr="00AE4416">
        <w:rPr>
          <w:sz w:val="16"/>
        </w:rPr>
        <w:t xml:space="preserve"> https://www.uicc.org/sites/main/files/atoms/files/UICC_BUPA_WorkingWithCancer_Spanish_Screen.pdf</w:t>
      </w:r>
    </w:p>
  </w:footnote>
  <w:footnote w:id="33">
    <w:p w14:paraId="4D62137A" w14:textId="77777777" w:rsidR="00116576" w:rsidRPr="00AE4416" w:rsidRDefault="00116576" w:rsidP="001128D9">
      <w:pPr>
        <w:pStyle w:val="Textonotapie"/>
        <w:rPr>
          <w:sz w:val="16"/>
        </w:rPr>
      </w:pPr>
      <w:r w:rsidRPr="00AE4416">
        <w:rPr>
          <w:rStyle w:val="Refdenotaalpie"/>
          <w:sz w:val="16"/>
        </w:rPr>
        <w:footnoteRef/>
      </w:r>
      <w:r w:rsidRPr="00AE4416">
        <w:rPr>
          <w:sz w:val="16"/>
        </w:rPr>
        <w:t xml:space="preserve"> Cáncer de páncreas. https://www.cancerdepancreas.mx/2021/04/19/sobrevivientes-de-cancer-batallan-contra-la-ignorancia-y-los-estereotipos-para-ser-contratados/</w:t>
      </w:r>
    </w:p>
  </w:footnote>
  <w:footnote w:id="34">
    <w:p w14:paraId="7E2DD6CE" w14:textId="77777777" w:rsidR="00116576" w:rsidRDefault="00116576" w:rsidP="006315F0">
      <w:pPr>
        <w:pBdr>
          <w:top w:val="nil"/>
          <w:left w:val="nil"/>
          <w:bottom w:val="nil"/>
          <w:right w:val="nil"/>
          <w:between w:val="nil"/>
        </w:pBdr>
        <w:rPr>
          <w:color w:val="000000"/>
        </w:rPr>
      </w:pPr>
      <w:r>
        <w:rPr>
          <w:vertAlign w:val="superscript"/>
        </w:rPr>
        <w:footnoteRef/>
      </w:r>
      <w:hyperlink r:id="rId24">
        <w:r>
          <w:rPr>
            <w:color w:val="0000FF"/>
            <w:sz w:val="20"/>
            <w:szCs w:val="20"/>
            <w:u w:val="single"/>
          </w:rPr>
          <w:t>https://www.educo.org/blog/Tipos-de-maltrato-infantil-y-consecuencias</w:t>
        </w:r>
      </w:hyperlink>
    </w:p>
  </w:footnote>
  <w:footnote w:id="35">
    <w:p w14:paraId="3F9698EB" w14:textId="77777777" w:rsidR="00116576" w:rsidRDefault="00116576" w:rsidP="006315F0">
      <w:pPr>
        <w:pBdr>
          <w:top w:val="nil"/>
          <w:left w:val="nil"/>
          <w:bottom w:val="nil"/>
          <w:right w:val="nil"/>
          <w:between w:val="nil"/>
        </w:pBdr>
        <w:rPr>
          <w:color w:val="000000"/>
        </w:rPr>
      </w:pPr>
      <w:r>
        <w:rPr>
          <w:vertAlign w:val="superscript"/>
        </w:rPr>
        <w:footnoteRef/>
      </w:r>
      <w:hyperlink r:id="rId25">
        <w:r>
          <w:rPr>
            <w:color w:val="0000FF"/>
            <w:sz w:val="20"/>
            <w:szCs w:val="20"/>
            <w:u w:val="single"/>
          </w:rPr>
          <w:t>http://www.scielo.org.mx/scielo.php?script=sci_arttext&amp;pid=S1405-74252004000200012</w:t>
        </w:r>
      </w:hyperlink>
    </w:p>
  </w:footnote>
  <w:footnote w:id="36">
    <w:p w14:paraId="37B1B81D" w14:textId="77777777" w:rsidR="00116576" w:rsidRPr="00A53FBB" w:rsidRDefault="00116576" w:rsidP="00330CB3">
      <w:pPr>
        <w:pStyle w:val="Textonotapie"/>
        <w:rPr>
          <w:rFonts w:ascii="Arial" w:hAnsi="Arial" w:cs="Arial"/>
          <w:sz w:val="16"/>
          <w:szCs w:val="16"/>
          <w:lang w:val="es-ES_tradnl"/>
        </w:rPr>
      </w:pPr>
      <w:r w:rsidRPr="00A53FBB">
        <w:rPr>
          <w:rStyle w:val="Refdenotaalpie"/>
          <w:rFonts w:ascii="Arial" w:hAnsi="Arial" w:cs="Arial"/>
          <w:sz w:val="16"/>
          <w:szCs w:val="16"/>
        </w:rPr>
        <w:footnoteRef/>
      </w:r>
      <w:r w:rsidRPr="00A53FBB">
        <w:rPr>
          <w:rFonts w:ascii="Arial" w:hAnsi="Arial" w:cs="Arial"/>
          <w:sz w:val="16"/>
          <w:szCs w:val="16"/>
        </w:rPr>
        <w:t xml:space="preserve"> https://vanguardia.com.mx/coahuila/resalta-imco-manejo-financiero-de-coahuila-en-pleno-ano-de-pandemia-NH999942</w:t>
      </w:r>
    </w:p>
  </w:footnote>
  <w:footnote w:id="37">
    <w:p w14:paraId="37F0F219" w14:textId="77777777" w:rsidR="00116576" w:rsidRPr="00A53FBB" w:rsidRDefault="00116576" w:rsidP="00330CB3">
      <w:pPr>
        <w:pStyle w:val="Textonotapie"/>
        <w:rPr>
          <w:lang w:val="es-ES_tradnl"/>
        </w:rPr>
      </w:pPr>
      <w:r w:rsidRPr="00A53FBB">
        <w:rPr>
          <w:rStyle w:val="Refdenotaalpie"/>
          <w:rFonts w:ascii="Arial" w:hAnsi="Arial" w:cs="Arial"/>
          <w:sz w:val="16"/>
          <w:szCs w:val="16"/>
        </w:rPr>
        <w:footnoteRef/>
      </w:r>
      <w:r w:rsidRPr="00A53FBB">
        <w:rPr>
          <w:rFonts w:ascii="Arial" w:hAnsi="Arial" w:cs="Arial"/>
          <w:sz w:val="16"/>
          <w:szCs w:val="16"/>
        </w:rPr>
        <w:t xml:space="preserve"> https://www.laprensademonclova.com/2021/10/19/destaca-coahuila-en-manejo-financiero-imco/</w:t>
      </w:r>
    </w:p>
  </w:footnote>
  <w:footnote w:id="38">
    <w:p w14:paraId="31848073" w14:textId="77777777" w:rsidR="00116576" w:rsidRPr="00A53FBB" w:rsidRDefault="00116576" w:rsidP="00330CB3">
      <w:pPr>
        <w:pStyle w:val="Textonotapie"/>
        <w:rPr>
          <w:rFonts w:ascii="Arial" w:hAnsi="Arial" w:cs="Arial"/>
          <w:sz w:val="16"/>
          <w:szCs w:val="16"/>
          <w:lang w:val="es-ES_tradnl"/>
        </w:rPr>
      </w:pPr>
      <w:r w:rsidRPr="00A53FBB">
        <w:rPr>
          <w:rStyle w:val="Refdenotaalpie"/>
          <w:rFonts w:ascii="Arial" w:hAnsi="Arial" w:cs="Arial"/>
          <w:sz w:val="16"/>
          <w:szCs w:val="16"/>
        </w:rPr>
        <w:footnoteRef/>
      </w:r>
      <w:r w:rsidRPr="00A53FBB">
        <w:rPr>
          <w:rFonts w:ascii="Arial" w:hAnsi="Arial" w:cs="Arial"/>
          <w:sz w:val="16"/>
          <w:szCs w:val="16"/>
        </w:rPr>
        <w:t xml:space="preserve"> https://imco.org.mx/en-plena-pandemia-los-estados-redujeron-2-el-gasto-en-salud/</w:t>
      </w:r>
    </w:p>
  </w:footnote>
  <w:footnote w:id="39">
    <w:p w14:paraId="57618C70" w14:textId="77777777" w:rsidR="00116576" w:rsidRPr="00956F0C" w:rsidRDefault="00116576" w:rsidP="001B46AA">
      <w:pPr>
        <w:pStyle w:val="Textonotapie"/>
      </w:pPr>
      <w:r>
        <w:rPr>
          <w:rStyle w:val="Refdenotaalpie"/>
        </w:rPr>
        <w:footnoteRef/>
      </w:r>
      <w:r>
        <w:t xml:space="preserve"> </w:t>
      </w:r>
      <w:hyperlink r:id="rId26" w:history="1">
        <w:r w:rsidRPr="00D4484F">
          <w:rPr>
            <w:rStyle w:val="Hipervnculo"/>
          </w:rPr>
          <w:t>https://www.bbc.com/mundo/noticias-58143985</w:t>
        </w:r>
      </w:hyperlink>
      <w:r>
        <w:t xml:space="preserve"> </w:t>
      </w:r>
    </w:p>
  </w:footnote>
  <w:footnote w:id="40">
    <w:p w14:paraId="5455893E" w14:textId="77777777" w:rsidR="00116576" w:rsidRPr="00122E9C" w:rsidRDefault="00116576" w:rsidP="001B46AA">
      <w:pPr>
        <w:pStyle w:val="Textonotapie"/>
      </w:pPr>
      <w:r>
        <w:rPr>
          <w:rStyle w:val="Refdenotaalpie"/>
        </w:rPr>
        <w:footnoteRef/>
      </w:r>
      <w:r>
        <w:t xml:space="preserve"> </w:t>
      </w:r>
      <w:hyperlink r:id="rId27" w:history="1">
        <w:r w:rsidRPr="00D4484F">
          <w:rPr>
            <w:rStyle w:val="Hipervnculo"/>
          </w:rPr>
          <w:t>https://redescolar.ilce.edu.mx/sitios/micrositios/24oct_cambio_climatico/</w:t>
        </w:r>
      </w:hyperlink>
      <w:r>
        <w:t xml:space="preserve"> </w:t>
      </w:r>
    </w:p>
  </w:footnote>
  <w:footnote w:id="41">
    <w:p w14:paraId="707EE038" w14:textId="77777777" w:rsidR="00116576" w:rsidRPr="00AB08E4" w:rsidRDefault="00116576" w:rsidP="001B46AA">
      <w:pPr>
        <w:pStyle w:val="Textonotapie"/>
      </w:pPr>
      <w:r>
        <w:rPr>
          <w:rStyle w:val="Refdenotaalpie"/>
        </w:rPr>
        <w:footnoteRef/>
      </w:r>
      <w:r>
        <w:t xml:space="preserve"> </w:t>
      </w:r>
      <w:hyperlink r:id="rId28" w:history="1">
        <w:r w:rsidRPr="00D4484F">
          <w:rPr>
            <w:rStyle w:val="Hipervnculo"/>
          </w:rPr>
          <w:t>https://www.consilium.europa.eu/es/policies/climate-change/paris-agreement/cop26/#</w:t>
        </w:r>
      </w:hyperlink>
      <w:r>
        <w:t xml:space="preserve"> </w:t>
      </w:r>
    </w:p>
  </w:footnote>
  <w:footnote w:id="42">
    <w:p w14:paraId="51989512" w14:textId="77777777" w:rsidR="00116576" w:rsidRPr="00AE4416" w:rsidRDefault="00116576" w:rsidP="004B2510">
      <w:pPr>
        <w:pStyle w:val="Textonotapie"/>
        <w:rPr>
          <w:sz w:val="18"/>
          <w:lang w:val="es-ES_tradnl"/>
        </w:rPr>
      </w:pPr>
      <w:r w:rsidRPr="00AE4416">
        <w:rPr>
          <w:rStyle w:val="Refdenotaalpie"/>
          <w:sz w:val="18"/>
        </w:rPr>
        <w:footnoteRef/>
      </w:r>
      <w:r w:rsidRPr="00AE4416">
        <w:rPr>
          <w:sz w:val="18"/>
        </w:rPr>
        <w:t xml:space="preserve"> https://www.gob.mx/impi/articulos/dia-del-medico-en-mexico</w:t>
      </w:r>
    </w:p>
  </w:footnote>
  <w:footnote w:id="43">
    <w:p w14:paraId="659BB7F1" w14:textId="77777777" w:rsidR="00116576" w:rsidRPr="00A55A9F" w:rsidRDefault="00116576" w:rsidP="004B2510">
      <w:pPr>
        <w:pStyle w:val="Textonotapie"/>
        <w:rPr>
          <w:rFonts w:ascii="Arial" w:hAnsi="Arial" w:cs="Arial"/>
          <w:sz w:val="16"/>
          <w:szCs w:val="16"/>
          <w:lang w:val="es-ES_tradnl"/>
        </w:rPr>
      </w:pPr>
      <w:r w:rsidRPr="00A55A9F">
        <w:rPr>
          <w:rStyle w:val="Refdenotaalpie"/>
          <w:rFonts w:ascii="Arial" w:hAnsi="Arial" w:cs="Arial"/>
          <w:sz w:val="16"/>
          <w:szCs w:val="16"/>
        </w:rPr>
        <w:footnoteRef/>
      </w:r>
      <w:r w:rsidRPr="00A55A9F">
        <w:rPr>
          <w:rFonts w:ascii="Arial" w:hAnsi="Arial" w:cs="Arial"/>
          <w:sz w:val="16"/>
          <w:szCs w:val="16"/>
        </w:rPr>
        <w:t xml:space="preserve"> https://www.gob.mx/impi/articulos/dia-del-medico-en-mexico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116576" w:rsidRPr="00BD70B3" w14:paraId="7F1CFBE6" w14:textId="77777777" w:rsidTr="004624C3">
      <w:trPr>
        <w:jc w:val="center"/>
      </w:trPr>
      <w:tc>
        <w:tcPr>
          <w:tcW w:w="1541" w:type="dxa"/>
        </w:tcPr>
        <w:p w14:paraId="10CA6B5F" w14:textId="77777777" w:rsidR="00116576" w:rsidRPr="00BD70B3" w:rsidRDefault="00116576" w:rsidP="00BD70B3">
          <w:pPr>
            <w:jc w:val="center"/>
            <w:rPr>
              <w:rFonts w:ascii="Arial" w:hAnsi="Arial"/>
              <w:b/>
              <w:bCs/>
              <w:sz w:val="12"/>
              <w:szCs w:val="20"/>
              <w:lang w:val="es-MX"/>
            </w:rPr>
          </w:pPr>
          <w:r w:rsidRPr="00BD70B3">
            <w:rPr>
              <w:rFonts w:cs="Arial"/>
              <w:bCs/>
              <w:smallCaps/>
              <w:noProof/>
              <w:spacing w:val="20"/>
              <w:sz w:val="32"/>
              <w:szCs w:val="32"/>
              <w:lang w:val="es-MX" w:eastAsia="es-MX"/>
            </w:rPr>
            <w:drawing>
              <wp:anchor distT="0" distB="0" distL="114300" distR="114300" simplePos="0" relativeHeight="251660288" behindDoc="0" locked="0" layoutInCell="1" allowOverlap="1" wp14:anchorId="15F8A842" wp14:editId="7F5BAFA2">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5E3D1" w14:textId="77777777" w:rsidR="00116576" w:rsidRPr="00BD70B3" w:rsidRDefault="00116576" w:rsidP="00BD70B3">
          <w:pPr>
            <w:jc w:val="center"/>
            <w:rPr>
              <w:rFonts w:ascii="Arial" w:hAnsi="Arial"/>
              <w:b/>
              <w:bCs/>
              <w:sz w:val="12"/>
              <w:szCs w:val="20"/>
              <w:lang w:val="es-MX"/>
            </w:rPr>
          </w:pPr>
        </w:p>
        <w:p w14:paraId="6B81ADA1" w14:textId="77777777" w:rsidR="00116576" w:rsidRPr="00BD70B3" w:rsidRDefault="00116576" w:rsidP="00BD70B3">
          <w:pPr>
            <w:jc w:val="center"/>
            <w:rPr>
              <w:rFonts w:ascii="Arial" w:hAnsi="Arial"/>
              <w:b/>
              <w:bCs/>
              <w:sz w:val="12"/>
              <w:szCs w:val="20"/>
              <w:lang w:val="es-MX"/>
            </w:rPr>
          </w:pPr>
        </w:p>
      </w:tc>
      <w:tc>
        <w:tcPr>
          <w:tcW w:w="7957" w:type="dxa"/>
        </w:tcPr>
        <w:p w14:paraId="68EED81F" w14:textId="77777777" w:rsidR="00116576" w:rsidRPr="00BD70B3" w:rsidRDefault="00116576" w:rsidP="00BD70B3">
          <w:pPr>
            <w:jc w:val="center"/>
            <w:rPr>
              <w:rFonts w:ascii="Arial" w:hAnsi="Arial"/>
              <w:b/>
              <w:bCs/>
              <w:sz w:val="20"/>
              <w:szCs w:val="20"/>
              <w:lang w:val="es-MX"/>
            </w:rPr>
          </w:pPr>
        </w:p>
        <w:p w14:paraId="2DE606FD" w14:textId="77777777" w:rsidR="00116576" w:rsidRPr="00BD70B3" w:rsidRDefault="00116576" w:rsidP="00BD70B3">
          <w:pPr>
            <w:tabs>
              <w:tab w:val="center" w:pos="4252"/>
              <w:tab w:val="right" w:pos="8504"/>
            </w:tabs>
            <w:jc w:val="center"/>
            <w:rPr>
              <w:smallCaps/>
              <w:spacing w:val="20"/>
              <w:sz w:val="32"/>
              <w:szCs w:val="32"/>
              <w:lang w:val="es-MX"/>
            </w:rPr>
          </w:pPr>
          <w:r w:rsidRPr="00BD70B3">
            <w:rPr>
              <w:smallCaps/>
              <w:spacing w:val="20"/>
              <w:sz w:val="32"/>
              <w:szCs w:val="32"/>
              <w:lang w:val="es-MX"/>
            </w:rPr>
            <w:t xml:space="preserve">Estado Independiente, Libre y Soberano </w:t>
          </w:r>
        </w:p>
        <w:p w14:paraId="6CA6D6B3" w14:textId="77777777" w:rsidR="00116576" w:rsidRPr="00BD70B3" w:rsidRDefault="00116576" w:rsidP="00BD70B3">
          <w:pPr>
            <w:tabs>
              <w:tab w:val="center" w:pos="4252"/>
              <w:tab w:val="right" w:pos="8504"/>
            </w:tabs>
            <w:jc w:val="center"/>
            <w:rPr>
              <w:smallCaps/>
              <w:spacing w:val="20"/>
              <w:sz w:val="32"/>
              <w:szCs w:val="32"/>
              <w:lang w:val="es-MX"/>
            </w:rPr>
          </w:pPr>
          <w:r w:rsidRPr="00BD70B3">
            <w:rPr>
              <w:smallCaps/>
              <w:spacing w:val="20"/>
              <w:sz w:val="32"/>
              <w:szCs w:val="32"/>
              <w:lang w:val="es-MX"/>
            </w:rPr>
            <w:t>de Coahuila de Zaragoza</w:t>
          </w:r>
        </w:p>
        <w:p w14:paraId="5787731B" w14:textId="77777777" w:rsidR="00116576" w:rsidRPr="00BD70B3" w:rsidRDefault="00116576" w:rsidP="00BD70B3">
          <w:pPr>
            <w:tabs>
              <w:tab w:val="center" w:pos="4252"/>
              <w:tab w:val="right" w:pos="8504"/>
            </w:tabs>
            <w:jc w:val="center"/>
            <w:rPr>
              <w:smallCaps/>
              <w:spacing w:val="20"/>
              <w:sz w:val="20"/>
              <w:szCs w:val="20"/>
              <w:lang w:val="es-MX"/>
            </w:rPr>
          </w:pPr>
        </w:p>
        <w:p w14:paraId="0257CA2C" w14:textId="77777777" w:rsidR="00116576" w:rsidRPr="00BD70B3" w:rsidRDefault="00116576" w:rsidP="00BD70B3">
          <w:pPr>
            <w:tabs>
              <w:tab w:val="center" w:pos="4252"/>
              <w:tab w:val="right" w:pos="8504"/>
            </w:tabs>
            <w:jc w:val="center"/>
            <w:rPr>
              <w:smallCaps/>
              <w:spacing w:val="20"/>
              <w:sz w:val="28"/>
              <w:szCs w:val="28"/>
              <w:lang w:val="es-MX"/>
            </w:rPr>
          </w:pPr>
          <w:r w:rsidRPr="00BD70B3">
            <w:rPr>
              <w:smallCaps/>
              <w:spacing w:val="20"/>
              <w:sz w:val="28"/>
              <w:szCs w:val="28"/>
              <w:lang w:val="es-MX"/>
            </w:rPr>
            <w:t>Poder Legislativo</w:t>
          </w:r>
        </w:p>
        <w:p w14:paraId="7CF3BB05" w14:textId="77777777" w:rsidR="00116576" w:rsidRPr="00BD70B3" w:rsidRDefault="00116576" w:rsidP="00BD70B3">
          <w:pPr>
            <w:tabs>
              <w:tab w:val="center" w:pos="4252"/>
              <w:tab w:val="left" w:pos="5040"/>
              <w:tab w:val="right" w:pos="8504"/>
            </w:tabs>
            <w:ind w:right="-93"/>
            <w:jc w:val="center"/>
            <w:rPr>
              <w:rFonts w:ascii="Arial" w:hAnsi="Arial"/>
              <w:b/>
              <w:bCs/>
              <w:sz w:val="16"/>
              <w:szCs w:val="20"/>
              <w:lang w:val="es-MX"/>
            </w:rPr>
          </w:pPr>
        </w:p>
        <w:p w14:paraId="2D5AA223" w14:textId="77777777" w:rsidR="00116576" w:rsidRPr="00BD70B3" w:rsidRDefault="00116576" w:rsidP="00BD70B3">
          <w:pPr>
            <w:tabs>
              <w:tab w:val="center" w:pos="4252"/>
              <w:tab w:val="left" w:pos="5040"/>
              <w:tab w:val="right" w:pos="8504"/>
            </w:tabs>
            <w:ind w:right="-93"/>
            <w:jc w:val="center"/>
            <w:rPr>
              <w:rFonts w:ascii="Arial" w:hAnsi="Arial"/>
              <w:bCs/>
              <w:sz w:val="12"/>
              <w:szCs w:val="20"/>
              <w:lang w:val="es-MX"/>
            </w:rPr>
          </w:pPr>
          <w:r w:rsidRPr="00BD70B3">
            <w:rPr>
              <w:rFonts w:ascii="Arial" w:hAnsi="Arial"/>
              <w:bCs/>
              <w:sz w:val="18"/>
              <w:szCs w:val="20"/>
              <w:lang w:val="es-MX"/>
            </w:rPr>
            <w:t>“2021, Año del reconocimiento al trabajo del personal de salud por su lucha contra el COVID-19”</w:t>
          </w:r>
        </w:p>
      </w:tc>
      <w:tc>
        <w:tcPr>
          <w:tcW w:w="1559" w:type="dxa"/>
        </w:tcPr>
        <w:p w14:paraId="090AD1BD" w14:textId="762C2AB8" w:rsidR="00116576" w:rsidRPr="00BD70B3" w:rsidRDefault="00116576" w:rsidP="00BD70B3">
          <w:pPr>
            <w:jc w:val="center"/>
            <w:rPr>
              <w:rFonts w:ascii="Arial" w:hAnsi="Arial"/>
              <w:b/>
              <w:bCs/>
              <w:sz w:val="12"/>
              <w:szCs w:val="20"/>
              <w:lang w:val="es-MX"/>
            </w:rPr>
          </w:pPr>
        </w:p>
      </w:tc>
    </w:tr>
  </w:tbl>
  <w:p w14:paraId="5229F406" w14:textId="176FC6F6" w:rsidR="00116576" w:rsidRPr="00BD70B3" w:rsidRDefault="00116576">
    <w:pPr>
      <w:pStyle w:val="Encabezado"/>
      <w:rPr>
        <w:lang w:val="es-MX"/>
      </w:rPr>
    </w:pPr>
    <w:r w:rsidRPr="00BD70B3">
      <w:rPr>
        <w:rFonts w:ascii="Calibri" w:eastAsia="Calibri" w:hAnsi="Calibri"/>
        <w:noProof/>
        <w:sz w:val="22"/>
        <w:szCs w:val="22"/>
        <w:lang w:val="es-MX" w:eastAsia="es-MX"/>
      </w:rPr>
      <w:drawing>
        <wp:anchor distT="0" distB="0" distL="114300" distR="114300" simplePos="0" relativeHeight="251659264" behindDoc="0" locked="0" layoutInCell="1" allowOverlap="1" wp14:anchorId="7B6DDAE0" wp14:editId="6608C189">
          <wp:simplePos x="0" y="0"/>
          <wp:positionH relativeFrom="margin">
            <wp:posOffset>5518785</wp:posOffset>
          </wp:positionH>
          <wp:positionV relativeFrom="margin">
            <wp:posOffset>-1400014</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132C7"/>
    <w:multiLevelType w:val="hybridMultilevel"/>
    <w:tmpl w:val="4FB2B13A"/>
    <w:lvl w:ilvl="0" w:tplc="74B4A80C">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10377C"/>
    <w:multiLevelType w:val="hybridMultilevel"/>
    <w:tmpl w:val="98D0F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56172A"/>
    <w:multiLevelType w:val="hybridMultilevel"/>
    <w:tmpl w:val="FE16337C"/>
    <w:lvl w:ilvl="0" w:tplc="572466A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2B2B9A"/>
    <w:multiLevelType w:val="hybridMultilevel"/>
    <w:tmpl w:val="E7BE1738"/>
    <w:lvl w:ilvl="0" w:tplc="3C44768A">
      <w:start w:val="1"/>
      <w:numFmt w:val="bullet"/>
      <w:lvlText w:val="•"/>
      <w:lvlJc w:val="left"/>
      <w:pPr>
        <w:tabs>
          <w:tab w:val="num" w:pos="720"/>
        </w:tabs>
        <w:ind w:left="720" w:hanging="360"/>
      </w:pPr>
      <w:rPr>
        <w:rFonts w:ascii="Arial" w:hAnsi="Arial" w:hint="default"/>
      </w:rPr>
    </w:lvl>
    <w:lvl w:ilvl="1" w:tplc="0A78E59A" w:tentative="1">
      <w:start w:val="1"/>
      <w:numFmt w:val="bullet"/>
      <w:lvlText w:val="•"/>
      <w:lvlJc w:val="left"/>
      <w:pPr>
        <w:tabs>
          <w:tab w:val="num" w:pos="1440"/>
        </w:tabs>
        <w:ind w:left="1440" w:hanging="360"/>
      </w:pPr>
      <w:rPr>
        <w:rFonts w:ascii="Arial" w:hAnsi="Arial" w:hint="default"/>
      </w:rPr>
    </w:lvl>
    <w:lvl w:ilvl="2" w:tplc="E7009A28" w:tentative="1">
      <w:start w:val="1"/>
      <w:numFmt w:val="bullet"/>
      <w:lvlText w:val="•"/>
      <w:lvlJc w:val="left"/>
      <w:pPr>
        <w:tabs>
          <w:tab w:val="num" w:pos="2160"/>
        </w:tabs>
        <w:ind w:left="2160" w:hanging="360"/>
      </w:pPr>
      <w:rPr>
        <w:rFonts w:ascii="Arial" w:hAnsi="Arial" w:hint="default"/>
      </w:rPr>
    </w:lvl>
    <w:lvl w:ilvl="3" w:tplc="A058FF1A" w:tentative="1">
      <w:start w:val="1"/>
      <w:numFmt w:val="bullet"/>
      <w:lvlText w:val="•"/>
      <w:lvlJc w:val="left"/>
      <w:pPr>
        <w:tabs>
          <w:tab w:val="num" w:pos="2880"/>
        </w:tabs>
        <w:ind w:left="2880" w:hanging="360"/>
      </w:pPr>
      <w:rPr>
        <w:rFonts w:ascii="Arial" w:hAnsi="Arial" w:hint="default"/>
      </w:rPr>
    </w:lvl>
    <w:lvl w:ilvl="4" w:tplc="13A299FC" w:tentative="1">
      <w:start w:val="1"/>
      <w:numFmt w:val="bullet"/>
      <w:lvlText w:val="•"/>
      <w:lvlJc w:val="left"/>
      <w:pPr>
        <w:tabs>
          <w:tab w:val="num" w:pos="3600"/>
        </w:tabs>
        <w:ind w:left="3600" w:hanging="360"/>
      </w:pPr>
      <w:rPr>
        <w:rFonts w:ascii="Arial" w:hAnsi="Arial" w:hint="default"/>
      </w:rPr>
    </w:lvl>
    <w:lvl w:ilvl="5" w:tplc="CE866912" w:tentative="1">
      <w:start w:val="1"/>
      <w:numFmt w:val="bullet"/>
      <w:lvlText w:val="•"/>
      <w:lvlJc w:val="left"/>
      <w:pPr>
        <w:tabs>
          <w:tab w:val="num" w:pos="4320"/>
        </w:tabs>
        <w:ind w:left="4320" w:hanging="360"/>
      </w:pPr>
      <w:rPr>
        <w:rFonts w:ascii="Arial" w:hAnsi="Arial" w:hint="default"/>
      </w:rPr>
    </w:lvl>
    <w:lvl w:ilvl="6" w:tplc="3D82F91C" w:tentative="1">
      <w:start w:val="1"/>
      <w:numFmt w:val="bullet"/>
      <w:lvlText w:val="•"/>
      <w:lvlJc w:val="left"/>
      <w:pPr>
        <w:tabs>
          <w:tab w:val="num" w:pos="5040"/>
        </w:tabs>
        <w:ind w:left="5040" w:hanging="360"/>
      </w:pPr>
      <w:rPr>
        <w:rFonts w:ascii="Arial" w:hAnsi="Arial" w:hint="default"/>
      </w:rPr>
    </w:lvl>
    <w:lvl w:ilvl="7" w:tplc="6CE2AD14" w:tentative="1">
      <w:start w:val="1"/>
      <w:numFmt w:val="bullet"/>
      <w:lvlText w:val="•"/>
      <w:lvlJc w:val="left"/>
      <w:pPr>
        <w:tabs>
          <w:tab w:val="num" w:pos="5760"/>
        </w:tabs>
        <w:ind w:left="5760" w:hanging="360"/>
      </w:pPr>
      <w:rPr>
        <w:rFonts w:ascii="Arial" w:hAnsi="Arial" w:hint="default"/>
      </w:rPr>
    </w:lvl>
    <w:lvl w:ilvl="8" w:tplc="66CAD5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111ABB"/>
    <w:multiLevelType w:val="hybridMultilevel"/>
    <w:tmpl w:val="806402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1379E7"/>
    <w:multiLevelType w:val="hybridMultilevel"/>
    <w:tmpl w:val="523AF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A0FC3"/>
    <w:multiLevelType w:val="multilevel"/>
    <w:tmpl w:val="E216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56DC1"/>
    <w:multiLevelType w:val="multilevel"/>
    <w:tmpl w:val="AF8C007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BD04DF"/>
    <w:multiLevelType w:val="hybridMultilevel"/>
    <w:tmpl w:val="4FD407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1D4D41"/>
    <w:multiLevelType w:val="hybridMultilevel"/>
    <w:tmpl w:val="1988D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D81238"/>
    <w:multiLevelType w:val="hybridMultilevel"/>
    <w:tmpl w:val="2B4ED6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A666F0"/>
    <w:multiLevelType w:val="hybridMultilevel"/>
    <w:tmpl w:val="4ECA0720"/>
    <w:lvl w:ilvl="0" w:tplc="A47E03AA">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49491B"/>
    <w:multiLevelType w:val="hybridMultilevel"/>
    <w:tmpl w:val="B7BE6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29711D88"/>
    <w:multiLevelType w:val="hybridMultilevel"/>
    <w:tmpl w:val="2FAC2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600956"/>
    <w:multiLevelType w:val="hybridMultilevel"/>
    <w:tmpl w:val="92D8E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A937FD"/>
    <w:multiLevelType w:val="hybridMultilevel"/>
    <w:tmpl w:val="EB141836"/>
    <w:lvl w:ilvl="0" w:tplc="50CADA4C">
      <w:start w:val="1"/>
      <w:numFmt w:val="decimal"/>
      <w:lvlText w:val="%1."/>
      <w:lvlJc w:val="left"/>
      <w:pPr>
        <w:ind w:left="644"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5C2781"/>
    <w:multiLevelType w:val="hybridMultilevel"/>
    <w:tmpl w:val="8E5C0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6B2B8E"/>
    <w:multiLevelType w:val="hybridMultilevel"/>
    <w:tmpl w:val="59903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A23418"/>
    <w:multiLevelType w:val="hybridMultilevel"/>
    <w:tmpl w:val="EFEA74A0"/>
    <w:lvl w:ilvl="0" w:tplc="81F866C6">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6A211E"/>
    <w:multiLevelType w:val="hybridMultilevel"/>
    <w:tmpl w:val="6352D400"/>
    <w:lvl w:ilvl="0" w:tplc="16F8835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360402"/>
    <w:multiLevelType w:val="hybridMultilevel"/>
    <w:tmpl w:val="A0A67A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6272F3"/>
    <w:multiLevelType w:val="hybridMultilevel"/>
    <w:tmpl w:val="8634140E"/>
    <w:lvl w:ilvl="0" w:tplc="623858E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380160"/>
    <w:multiLevelType w:val="hybridMultilevel"/>
    <w:tmpl w:val="42588282"/>
    <w:numStyleLink w:val="Vietas"/>
  </w:abstractNum>
  <w:abstractNum w:abstractNumId="27" w15:restartNumberingAfterBreak="0">
    <w:nsid w:val="3FCB075C"/>
    <w:multiLevelType w:val="hybridMultilevel"/>
    <w:tmpl w:val="9FEA68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F71A98"/>
    <w:multiLevelType w:val="multilevel"/>
    <w:tmpl w:val="C8DC47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0E523BC"/>
    <w:multiLevelType w:val="hybridMultilevel"/>
    <w:tmpl w:val="15162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930B21"/>
    <w:multiLevelType w:val="hybridMultilevel"/>
    <w:tmpl w:val="6ADC0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050A2"/>
    <w:multiLevelType w:val="hybridMultilevel"/>
    <w:tmpl w:val="4B1E25AA"/>
    <w:lvl w:ilvl="0" w:tplc="040A0001">
      <w:start w:val="1"/>
      <w:numFmt w:val="bullet"/>
      <w:lvlText w:val=""/>
      <w:lvlJc w:val="left"/>
      <w:pPr>
        <w:ind w:left="788" w:hanging="360"/>
      </w:pPr>
      <w:rPr>
        <w:rFonts w:ascii="Symbol" w:hAnsi="Symbol" w:hint="default"/>
      </w:rPr>
    </w:lvl>
    <w:lvl w:ilvl="1" w:tplc="040A0003" w:tentative="1">
      <w:start w:val="1"/>
      <w:numFmt w:val="bullet"/>
      <w:lvlText w:val="o"/>
      <w:lvlJc w:val="left"/>
      <w:pPr>
        <w:ind w:left="1508" w:hanging="360"/>
      </w:pPr>
      <w:rPr>
        <w:rFonts w:ascii="Courier New" w:hAnsi="Courier New" w:cs="Courier New" w:hint="default"/>
      </w:rPr>
    </w:lvl>
    <w:lvl w:ilvl="2" w:tplc="040A0005" w:tentative="1">
      <w:start w:val="1"/>
      <w:numFmt w:val="bullet"/>
      <w:lvlText w:val=""/>
      <w:lvlJc w:val="left"/>
      <w:pPr>
        <w:ind w:left="2228" w:hanging="360"/>
      </w:pPr>
      <w:rPr>
        <w:rFonts w:ascii="Wingdings" w:hAnsi="Wingdings" w:hint="default"/>
      </w:rPr>
    </w:lvl>
    <w:lvl w:ilvl="3" w:tplc="040A0001" w:tentative="1">
      <w:start w:val="1"/>
      <w:numFmt w:val="bullet"/>
      <w:lvlText w:val=""/>
      <w:lvlJc w:val="left"/>
      <w:pPr>
        <w:ind w:left="2948" w:hanging="360"/>
      </w:pPr>
      <w:rPr>
        <w:rFonts w:ascii="Symbol" w:hAnsi="Symbol" w:hint="default"/>
      </w:rPr>
    </w:lvl>
    <w:lvl w:ilvl="4" w:tplc="040A0003" w:tentative="1">
      <w:start w:val="1"/>
      <w:numFmt w:val="bullet"/>
      <w:lvlText w:val="o"/>
      <w:lvlJc w:val="left"/>
      <w:pPr>
        <w:ind w:left="3668" w:hanging="360"/>
      </w:pPr>
      <w:rPr>
        <w:rFonts w:ascii="Courier New" w:hAnsi="Courier New" w:cs="Courier New" w:hint="default"/>
      </w:rPr>
    </w:lvl>
    <w:lvl w:ilvl="5" w:tplc="040A0005" w:tentative="1">
      <w:start w:val="1"/>
      <w:numFmt w:val="bullet"/>
      <w:lvlText w:val=""/>
      <w:lvlJc w:val="left"/>
      <w:pPr>
        <w:ind w:left="4388" w:hanging="360"/>
      </w:pPr>
      <w:rPr>
        <w:rFonts w:ascii="Wingdings" w:hAnsi="Wingdings" w:hint="default"/>
      </w:rPr>
    </w:lvl>
    <w:lvl w:ilvl="6" w:tplc="040A0001" w:tentative="1">
      <w:start w:val="1"/>
      <w:numFmt w:val="bullet"/>
      <w:lvlText w:val=""/>
      <w:lvlJc w:val="left"/>
      <w:pPr>
        <w:ind w:left="5108" w:hanging="360"/>
      </w:pPr>
      <w:rPr>
        <w:rFonts w:ascii="Symbol" w:hAnsi="Symbol" w:hint="default"/>
      </w:rPr>
    </w:lvl>
    <w:lvl w:ilvl="7" w:tplc="040A0003" w:tentative="1">
      <w:start w:val="1"/>
      <w:numFmt w:val="bullet"/>
      <w:lvlText w:val="o"/>
      <w:lvlJc w:val="left"/>
      <w:pPr>
        <w:ind w:left="5828" w:hanging="360"/>
      </w:pPr>
      <w:rPr>
        <w:rFonts w:ascii="Courier New" w:hAnsi="Courier New" w:cs="Courier New" w:hint="default"/>
      </w:rPr>
    </w:lvl>
    <w:lvl w:ilvl="8" w:tplc="040A0005" w:tentative="1">
      <w:start w:val="1"/>
      <w:numFmt w:val="bullet"/>
      <w:lvlText w:val=""/>
      <w:lvlJc w:val="left"/>
      <w:pPr>
        <w:ind w:left="6548" w:hanging="360"/>
      </w:pPr>
      <w:rPr>
        <w:rFonts w:ascii="Wingdings" w:hAnsi="Wingdings" w:hint="default"/>
      </w:rPr>
    </w:lvl>
  </w:abstractNum>
  <w:abstractNum w:abstractNumId="33" w15:restartNumberingAfterBreak="0">
    <w:nsid w:val="6192739D"/>
    <w:multiLevelType w:val="hybridMultilevel"/>
    <w:tmpl w:val="33D03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A84045"/>
    <w:multiLevelType w:val="multilevel"/>
    <w:tmpl w:val="C0D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053994"/>
    <w:multiLevelType w:val="hybridMultilevel"/>
    <w:tmpl w:val="2606FA32"/>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F36F5B"/>
    <w:multiLevelType w:val="hybridMultilevel"/>
    <w:tmpl w:val="2EB2AA44"/>
    <w:lvl w:ilvl="0" w:tplc="1CDC7B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F1816CD"/>
    <w:multiLevelType w:val="multilevel"/>
    <w:tmpl w:val="DA4C3D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74550F"/>
    <w:multiLevelType w:val="hybridMultilevel"/>
    <w:tmpl w:val="CC52DB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3"/>
  </w:num>
  <w:num w:numId="4">
    <w:abstractNumId w:val="25"/>
  </w:num>
  <w:num w:numId="5">
    <w:abstractNumId w:val="4"/>
  </w:num>
  <w:num w:numId="6">
    <w:abstractNumId w:val="2"/>
  </w:num>
  <w:num w:numId="7">
    <w:abstractNumId w:val="35"/>
  </w:num>
  <w:num w:numId="8">
    <w:abstractNumId w:val="14"/>
  </w:num>
  <w:num w:numId="9">
    <w:abstractNumId w:val="7"/>
  </w:num>
  <w:num w:numId="10">
    <w:abstractNumId w:val="21"/>
  </w:num>
  <w:num w:numId="11">
    <w:abstractNumId w:val="1"/>
  </w:num>
  <w:num w:numId="12">
    <w:abstractNumId w:val="13"/>
  </w:num>
  <w:num w:numId="13">
    <w:abstractNumId w:val="26"/>
  </w:num>
  <w:num w:numId="14">
    <w:abstractNumId w:val="3"/>
  </w:num>
  <w:num w:numId="15">
    <w:abstractNumId w:val="20"/>
  </w:num>
  <w:num w:numId="16">
    <w:abstractNumId w:val="19"/>
  </w:num>
  <w:num w:numId="17">
    <w:abstractNumId w:val="22"/>
  </w:num>
  <w:num w:numId="18">
    <w:abstractNumId w:val="12"/>
  </w:num>
  <w:num w:numId="19">
    <w:abstractNumId w:val="31"/>
  </w:num>
  <w:num w:numId="20">
    <w:abstractNumId w:val="9"/>
  </w:num>
  <w:num w:numId="21">
    <w:abstractNumId w:val="27"/>
  </w:num>
  <w:num w:numId="22">
    <w:abstractNumId w:val="5"/>
  </w:num>
  <w:num w:numId="23">
    <w:abstractNumId w:val="17"/>
  </w:num>
  <w:num w:numId="24">
    <w:abstractNumId w:val="6"/>
  </w:num>
  <w:num w:numId="25">
    <w:abstractNumId w:val="10"/>
  </w:num>
  <w:num w:numId="26">
    <w:abstractNumId w:val="28"/>
  </w:num>
  <w:num w:numId="27">
    <w:abstractNumId w:val="33"/>
  </w:num>
  <w:num w:numId="28">
    <w:abstractNumId w:val="8"/>
  </w:num>
  <w:num w:numId="29">
    <w:abstractNumId w:val="24"/>
  </w:num>
  <w:num w:numId="30">
    <w:abstractNumId w:val="11"/>
  </w:num>
  <w:num w:numId="31">
    <w:abstractNumId w:val="38"/>
  </w:num>
  <w:num w:numId="32">
    <w:abstractNumId w:val="15"/>
  </w:num>
  <w:num w:numId="33">
    <w:abstractNumId w:val="37"/>
  </w:num>
  <w:num w:numId="34">
    <w:abstractNumId w:val="16"/>
  </w:num>
  <w:num w:numId="35">
    <w:abstractNumId w:val="34"/>
  </w:num>
  <w:num w:numId="36">
    <w:abstractNumId w:val="39"/>
  </w:num>
  <w:num w:numId="37">
    <w:abstractNumId w:val="32"/>
  </w:num>
  <w:num w:numId="38">
    <w:abstractNumId w:val="36"/>
  </w:num>
  <w:num w:numId="39">
    <w:abstractNumId w:val="30"/>
  </w:num>
  <w:num w:numId="40">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606F"/>
    <w:rsid w:val="00010507"/>
    <w:rsid w:val="00012EFA"/>
    <w:rsid w:val="00014965"/>
    <w:rsid w:val="0001626C"/>
    <w:rsid w:val="000210B1"/>
    <w:rsid w:val="0002600E"/>
    <w:rsid w:val="00027330"/>
    <w:rsid w:val="00027750"/>
    <w:rsid w:val="00027DAE"/>
    <w:rsid w:val="00033245"/>
    <w:rsid w:val="0003605F"/>
    <w:rsid w:val="00036683"/>
    <w:rsid w:val="000404C4"/>
    <w:rsid w:val="00040699"/>
    <w:rsid w:val="0005170D"/>
    <w:rsid w:val="0005240F"/>
    <w:rsid w:val="00053E37"/>
    <w:rsid w:val="00055771"/>
    <w:rsid w:val="00060B95"/>
    <w:rsid w:val="00063D6F"/>
    <w:rsid w:val="00064AFE"/>
    <w:rsid w:val="00065003"/>
    <w:rsid w:val="000652E3"/>
    <w:rsid w:val="00066157"/>
    <w:rsid w:val="00074367"/>
    <w:rsid w:val="00086B55"/>
    <w:rsid w:val="00090C03"/>
    <w:rsid w:val="00090F16"/>
    <w:rsid w:val="00092264"/>
    <w:rsid w:val="00093CC2"/>
    <w:rsid w:val="000A0377"/>
    <w:rsid w:val="000A0819"/>
    <w:rsid w:val="000A69C0"/>
    <w:rsid w:val="000B297D"/>
    <w:rsid w:val="000B397B"/>
    <w:rsid w:val="000B3C6A"/>
    <w:rsid w:val="000B4982"/>
    <w:rsid w:val="000C0799"/>
    <w:rsid w:val="000C079A"/>
    <w:rsid w:val="000C642B"/>
    <w:rsid w:val="000D1AF3"/>
    <w:rsid w:val="000D426D"/>
    <w:rsid w:val="000D6611"/>
    <w:rsid w:val="000D7F44"/>
    <w:rsid w:val="000E3361"/>
    <w:rsid w:val="000E3AD1"/>
    <w:rsid w:val="000F3AED"/>
    <w:rsid w:val="000F5374"/>
    <w:rsid w:val="000F7089"/>
    <w:rsid w:val="001128D9"/>
    <w:rsid w:val="00115ED5"/>
    <w:rsid w:val="00116576"/>
    <w:rsid w:val="00117A2A"/>
    <w:rsid w:val="00117CE1"/>
    <w:rsid w:val="00121237"/>
    <w:rsid w:val="0012517D"/>
    <w:rsid w:val="00126C8C"/>
    <w:rsid w:val="00130822"/>
    <w:rsid w:val="0013109C"/>
    <w:rsid w:val="001322D8"/>
    <w:rsid w:val="0013400E"/>
    <w:rsid w:val="00143DD3"/>
    <w:rsid w:val="00146A25"/>
    <w:rsid w:val="00150211"/>
    <w:rsid w:val="001528BB"/>
    <w:rsid w:val="00153404"/>
    <w:rsid w:val="001562B2"/>
    <w:rsid w:val="001565D7"/>
    <w:rsid w:val="0015742B"/>
    <w:rsid w:val="001613DF"/>
    <w:rsid w:val="00167353"/>
    <w:rsid w:val="001710BD"/>
    <w:rsid w:val="00173C99"/>
    <w:rsid w:val="00181236"/>
    <w:rsid w:val="00191D50"/>
    <w:rsid w:val="00192F8F"/>
    <w:rsid w:val="001A0720"/>
    <w:rsid w:val="001A38F5"/>
    <w:rsid w:val="001B28FF"/>
    <w:rsid w:val="001B46AA"/>
    <w:rsid w:val="001C4F02"/>
    <w:rsid w:val="001C4F12"/>
    <w:rsid w:val="001C5337"/>
    <w:rsid w:val="001D2D28"/>
    <w:rsid w:val="001E013A"/>
    <w:rsid w:val="001E2757"/>
    <w:rsid w:val="001E53CC"/>
    <w:rsid w:val="001F0094"/>
    <w:rsid w:val="002007C0"/>
    <w:rsid w:val="00201657"/>
    <w:rsid w:val="00202915"/>
    <w:rsid w:val="00205AA6"/>
    <w:rsid w:val="002071DA"/>
    <w:rsid w:val="00213F02"/>
    <w:rsid w:val="00232A25"/>
    <w:rsid w:val="0024104D"/>
    <w:rsid w:val="00242ED9"/>
    <w:rsid w:val="0024565E"/>
    <w:rsid w:val="00246A82"/>
    <w:rsid w:val="00255A8D"/>
    <w:rsid w:val="00256AE1"/>
    <w:rsid w:val="00260968"/>
    <w:rsid w:val="0026551B"/>
    <w:rsid w:val="002704FB"/>
    <w:rsid w:val="00275CFD"/>
    <w:rsid w:val="00277D83"/>
    <w:rsid w:val="00282CBC"/>
    <w:rsid w:val="00282F25"/>
    <w:rsid w:val="002853F6"/>
    <w:rsid w:val="00291A6C"/>
    <w:rsid w:val="00294EE3"/>
    <w:rsid w:val="00294FC5"/>
    <w:rsid w:val="002A271E"/>
    <w:rsid w:val="002B2E84"/>
    <w:rsid w:val="002B49C5"/>
    <w:rsid w:val="002C7B30"/>
    <w:rsid w:val="002D6553"/>
    <w:rsid w:val="002E1BDB"/>
    <w:rsid w:val="002F024F"/>
    <w:rsid w:val="00302504"/>
    <w:rsid w:val="00312A8A"/>
    <w:rsid w:val="003162F1"/>
    <w:rsid w:val="00322043"/>
    <w:rsid w:val="00327AFC"/>
    <w:rsid w:val="00330CB3"/>
    <w:rsid w:val="00331964"/>
    <w:rsid w:val="00332445"/>
    <w:rsid w:val="0033419B"/>
    <w:rsid w:val="00336DFF"/>
    <w:rsid w:val="00343431"/>
    <w:rsid w:val="00345FC4"/>
    <w:rsid w:val="00350090"/>
    <w:rsid w:val="003516E4"/>
    <w:rsid w:val="003532C6"/>
    <w:rsid w:val="00361F68"/>
    <w:rsid w:val="00365E78"/>
    <w:rsid w:val="00367A64"/>
    <w:rsid w:val="0037034F"/>
    <w:rsid w:val="00377963"/>
    <w:rsid w:val="003831CD"/>
    <w:rsid w:val="00384AF4"/>
    <w:rsid w:val="00392B8B"/>
    <w:rsid w:val="003A6A94"/>
    <w:rsid w:val="003B1D61"/>
    <w:rsid w:val="003C0D98"/>
    <w:rsid w:val="003C12F6"/>
    <w:rsid w:val="003D0271"/>
    <w:rsid w:val="003D367B"/>
    <w:rsid w:val="003E0AC1"/>
    <w:rsid w:val="003E2849"/>
    <w:rsid w:val="003E5E7F"/>
    <w:rsid w:val="003F1F5D"/>
    <w:rsid w:val="003F2919"/>
    <w:rsid w:val="003F445F"/>
    <w:rsid w:val="003F6294"/>
    <w:rsid w:val="003F7586"/>
    <w:rsid w:val="00401521"/>
    <w:rsid w:val="0040221E"/>
    <w:rsid w:val="004047BA"/>
    <w:rsid w:val="004121F3"/>
    <w:rsid w:val="004133E6"/>
    <w:rsid w:val="0041473A"/>
    <w:rsid w:val="00416654"/>
    <w:rsid w:val="00422AA3"/>
    <w:rsid w:val="004230B6"/>
    <w:rsid w:val="004232C1"/>
    <w:rsid w:val="00425BA6"/>
    <w:rsid w:val="00430885"/>
    <w:rsid w:val="00432DEA"/>
    <w:rsid w:val="004351E4"/>
    <w:rsid w:val="00437A81"/>
    <w:rsid w:val="00437DAD"/>
    <w:rsid w:val="00444C54"/>
    <w:rsid w:val="00446444"/>
    <w:rsid w:val="00447807"/>
    <w:rsid w:val="00450FC2"/>
    <w:rsid w:val="004624C3"/>
    <w:rsid w:val="00472D2A"/>
    <w:rsid w:val="00474067"/>
    <w:rsid w:val="004749DD"/>
    <w:rsid w:val="00475A39"/>
    <w:rsid w:val="00480328"/>
    <w:rsid w:val="0049275D"/>
    <w:rsid w:val="004953EC"/>
    <w:rsid w:val="0049564C"/>
    <w:rsid w:val="00497212"/>
    <w:rsid w:val="004A008B"/>
    <w:rsid w:val="004A227E"/>
    <w:rsid w:val="004A2D05"/>
    <w:rsid w:val="004B2510"/>
    <w:rsid w:val="004B2684"/>
    <w:rsid w:val="004B296E"/>
    <w:rsid w:val="004B3020"/>
    <w:rsid w:val="004B432B"/>
    <w:rsid w:val="004B472F"/>
    <w:rsid w:val="004D2936"/>
    <w:rsid w:val="004D74D8"/>
    <w:rsid w:val="004E1991"/>
    <w:rsid w:val="004E3571"/>
    <w:rsid w:val="004E4D33"/>
    <w:rsid w:val="005010E4"/>
    <w:rsid w:val="00502E5C"/>
    <w:rsid w:val="005053FE"/>
    <w:rsid w:val="0051280E"/>
    <w:rsid w:val="00515472"/>
    <w:rsid w:val="00520A2D"/>
    <w:rsid w:val="00521D46"/>
    <w:rsid w:val="0052765B"/>
    <w:rsid w:val="005278D4"/>
    <w:rsid w:val="00530E70"/>
    <w:rsid w:val="00531512"/>
    <w:rsid w:val="0053369D"/>
    <w:rsid w:val="00540DB5"/>
    <w:rsid w:val="005420F0"/>
    <w:rsid w:val="005432C7"/>
    <w:rsid w:val="00543F55"/>
    <w:rsid w:val="00555308"/>
    <w:rsid w:val="00555F0C"/>
    <w:rsid w:val="00556EED"/>
    <w:rsid w:val="00560749"/>
    <w:rsid w:val="00560D2E"/>
    <w:rsid w:val="005631C9"/>
    <w:rsid w:val="00564056"/>
    <w:rsid w:val="00567505"/>
    <w:rsid w:val="005730A4"/>
    <w:rsid w:val="0057671B"/>
    <w:rsid w:val="00576F76"/>
    <w:rsid w:val="0057742E"/>
    <w:rsid w:val="00587E7B"/>
    <w:rsid w:val="005A19EF"/>
    <w:rsid w:val="005A4E6F"/>
    <w:rsid w:val="005A63DA"/>
    <w:rsid w:val="005A7AEE"/>
    <w:rsid w:val="005C1CF0"/>
    <w:rsid w:val="005C32EA"/>
    <w:rsid w:val="005C5BA4"/>
    <w:rsid w:val="005C5C1C"/>
    <w:rsid w:val="005C7944"/>
    <w:rsid w:val="005D4335"/>
    <w:rsid w:val="005D5B38"/>
    <w:rsid w:val="005E02AA"/>
    <w:rsid w:val="005E38A5"/>
    <w:rsid w:val="005E4834"/>
    <w:rsid w:val="005F20E2"/>
    <w:rsid w:val="005F462E"/>
    <w:rsid w:val="005F6530"/>
    <w:rsid w:val="005F706E"/>
    <w:rsid w:val="00600278"/>
    <w:rsid w:val="00600F6A"/>
    <w:rsid w:val="00601E4B"/>
    <w:rsid w:val="00611C86"/>
    <w:rsid w:val="006230AA"/>
    <w:rsid w:val="00624CAA"/>
    <w:rsid w:val="00624E69"/>
    <w:rsid w:val="006259EF"/>
    <w:rsid w:val="0063119F"/>
    <w:rsid w:val="006315F0"/>
    <w:rsid w:val="00631FC8"/>
    <w:rsid w:val="006321F8"/>
    <w:rsid w:val="0063528A"/>
    <w:rsid w:val="00642675"/>
    <w:rsid w:val="00643E97"/>
    <w:rsid w:val="006525E8"/>
    <w:rsid w:val="006575FF"/>
    <w:rsid w:val="00657A85"/>
    <w:rsid w:val="006608E7"/>
    <w:rsid w:val="00663A23"/>
    <w:rsid w:val="00664792"/>
    <w:rsid w:val="00664DCC"/>
    <w:rsid w:val="00665EB1"/>
    <w:rsid w:val="00673C9A"/>
    <w:rsid w:val="00674500"/>
    <w:rsid w:val="00685D1F"/>
    <w:rsid w:val="00692AF3"/>
    <w:rsid w:val="006A1981"/>
    <w:rsid w:val="006A447E"/>
    <w:rsid w:val="006A69B2"/>
    <w:rsid w:val="006B4252"/>
    <w:rsid w:val="006B7090"/>
    <w:rsid w:val="006C3C06"/>
    <w:rsid w:val="006D0A95"/>
    <w:rsid w:val="006E23CD"/>
    <w:rsid w:val="006E5D23"/>
    <w:rsid w:val="006E5D2B"/>
    <w:rsid w:val="006E5E38"/>
    <w:rsid w:val="006F1C43"/>
    <w:rsid w:val="006F2180"/>
    <w:rsid w:val="006F40B0"/>
    <w:rsid w:val="006F4755"/>
    <w:rsid w:val="006F5DFF"/>
    <w:rsid w:val="00700ABA"/>
    <w:rsid w:val="00714FC9"/>
    <w:rsid w:val="00720043"/>
    <w:rsid w:val="007200BD"/>
    <w:rsid w:val="00723B53"/>
    <w:rsid w:val="00724D31"/>
    <w:rsid w:val="00725763"/>
    <w:rsid w:val="007315E7"/>
    <w:rsid w:val="00735EC3"/>
    <w:rsid w:val="00743E3F"/>
    <w:rsid w:val="0074648A"/>
    <w:rsid w:val="007466CA"/>
    <w:rsid w:val="00747B7D"/>
    <w:rsid w:val="00747CEC"/>
    <w:rsid w:val="00753BE2"/>
    <w:rsid w:val="00755C48"/>
    <w:rsid w:val="007649A3"/>
    <w:rsid w:val="0076631D"/>
    <w:rsid w:val="007671D9"/>
    <w:rsid w:val="007755D4"/>
    <w:rsid w:val="007772FA"/>
    <w:rsid w:val="00781429"/>
    <w:rsid w:val="00782853"/>
    <w:rsid w:val="00782E35"/>
    <w:rsid w:val="00792CDD"/>
    <w:rsid w:val="007974A1"/>
    <w:rsid w:val="007A0B6D"/>
    <w:rsid w:val="007A47F5"/>
    <w:rsid w:val="007A728E"/>
    <w:rsid w:val="007B0388"/>
    <w:rsid w:val="007B0FF3"/>
    <w:rsid w:val="007B37A6"/>
    <w:rsid w:val="007B6B20"/>
    <w:rsid w:val="007C10E6"/>
    <w:rsid w:val="007C3833"/>
    <w:rsid w:val="007D4072"/>
    <w:rsid w:val="007D4D55"/>
    <w:rsid w:val="007D5674"/>
    <w:rsid w:val="007D7B75"/>
    <w:rsid w:val="007F1490"/>
    <w:rsid w:val="007F25E6"/>
    <w:rsid w:val="007F2B79"/>
    <w:rsid w:val="007F6364"/>
    <w:rsid w:val="007F6C64"/>
    <w:rsid w:val="007F714F"/>
    <w:rsid w:val="0080076A"/>
    <w:rsid w:val="008037B4"/>
    <w:rsid w:val="00805BEC"/>
    <w:rsid w:val="00811360"/>
    <w:rsid w:val="00820334"/>
    <w:rsid w:val="008219C1"/>
    <w:rsid w:val="00823018"/>
    <w:rsid w:val="00823AD3"/>
    <w:rsid w:val="00827327"/>
    <w:rsid w:val="008465BC"/>
    <w:rsid w:val="0084725B"/>
    <w:rsid w:val="008473C6"/>
    <w:rsid w:val="008563F6"/>
    <w:rsid w:val="0085665A"/>
    <w:rsid w:val="00857B39"/>
    <w:rsid w:val="00862566"/>
    <w:rsid w:val="00862780"/>
    <w:rsid w:val="0086404D"/>
    <w:rsid w:val="0086682E"/>
    <w:rsid w:val="0087300E"/>
    <w:rsid w:val="00874110"/>
    <w:rsid w:val="008748D8"/>
    <w:rsid w:val="00885257"/>
    <w:rsid w:val="0088778A"/>
    <w:rsid w:val="0089167A"/>
    <w:rsid w:val="008935BC"/>
    <w:rsid w:val="008A6097"/>
    <w:rsid w:val="008A635C"/>
    <w:rsid w:val="008A718B"/>
    <w:rsid w:val="008A7832"/>
    <w:rsid w:val="008B0896"/>
    <w:rsid w:val="008B3141"/>
    <w:rsid w:val="008B6328"/>
    <w:rsid w:val="008B713B"/>
    <w:rsid w:val="008B73B9"/>
    <w:rsid w:val="008D4E15"/>
    <w:rsid w:val="008D670E"/>
    <w:rsid w:val="008E1089"/>
    <w:rsid w:val="008E4DA7"/>
    <w:rsid w:val="008F041A"/>
    <w:rsid w:val="008F2930"/>
    <w:rsid w:val="008F2EDC"/>
    <w:rsid w:val="008F34A3"/>
    <w:rsid w:val="008F4288"/>
    <w:rsid w:val="008F6148"/>
    <w:rsid w:val="009031DA"/>
    <w:rsid w:val="0091148B"/>
    <w:rsid w:val="00917F24"/>
    <w:rsid w:val="00925C16"/>
    <w:rsid w:val="0092749D"/>
    <w:rsid w:val="00930744"/>
    <w:rsid w:val="009314EB"/>
    <w:rsid w:val="0094143B"/>
    <w:rsid w:val="009427FC"/>
    <w:rsid w:val="009443AC"/>
    <w:rsid w:val="009542B1"/>
    <w:rsid w:val="00955563"/>
    <w:rsid w:val="00961CBA"/>
    <w:rsid w:val="00964B09"/>
    <w:rsid w:val="00967601"/>
    <w:rsid w:val="00967FC8"/>
    <w:rsid w:val="00971145"/>
    <w:rsid w:val="00981CAC"/>
    <w:rsid w:val="0098380E"/>
    <w:rsid w:val="00984849"/>
    <w:rsid w:val="00986A57"/>
    <w:rsid w:val="00986BD1"/>
    <w:rsid w:val="009A207E"/>
    <w:rsid w:val="009A317D"/>
    <w:rsid w:val="009A33C9"/>
    <w:rsid w:val="009A4BFD"/>
    <w:rsid w:val="009A4C12"/>
    <w:rsid w:val="009A629C"/>
    <w:rsid w:val="009B70F0"/>
    <w:rsid w:val="009B7EC1"/>
    <w:rsid w:val="009C02D9"/>
    <w:rsid w:val="009C3A74"/>
    <w:rsid w:val="009C5146"/>
    <w:rsid w:val="009C776B"/>
    <w:rsid w:val="009D04AA"/>
    <w:rsid w:val="009D0526"/>
    <w:rsid w:val="009D25F2"/>
    <w:rsid w:val="009E369D"/>
    <w:rsid w:val="009E391C"/>
    <w:rsid w:val="009E3991"/>
    <w:rsid w:val="009E569D"/>
    <w:rsid w:val="009F2F32"/>
    <w:rsid w:val="009F4B48"/>
    <w:rsid w:val="009F4D0F"/>
    <w:rsid w:val="009F71B8"/>
    <w:rsid w:val="009F7564"/>
    <w:rsid w:val="00A119C9"/>
    <w:rsid w:val="00A21514"/>
    <w:rsid w:val="00A311E9"/>
    <w:rsid w:val="00A406DC"/>
    <w:rsid w:val="00A4150A"/>
    <w:rsid w:val="00A41552"/>
    <w:rsid w:val="00A624D8"/>
    <w:rsid w:val="00A661C3"/>
    <w:rsid w:val="00A66B0B"/>
    <w:rsid w:val="00A73CA0"/>
    <w:rsid w:val="00A73D97"/>
    <w:rsid w:val="00A8643F"/>
    <w:rsid w:val="00A87FC9"/>
    <w:rsid w:val="00A91585"/>
    <w:rsid w:val="00AA07B7"/>
    <w:rsid w:val="00AA1335"/>
    <w:rsid w:val="00AA1E81"/>
    <w:rsid w:val="00AA7564"/>
    <w:rsid w:val="00AB25FE"/>
    <w:rsid w:val="00AB5653"/>
    <w:rsid w:val="00AB7FC9"/>
    <w:rsid w:val="00AC2EA1"/>
    <w:rsid w:val="00AE18D1"/>
    <w:rsid w:val="00AE199C"/>
    <w:rsid w:val="00AE1B70"/>
    <w:rsid w:val="00AE4416"/>
    <w:rsid w:val="00AE6CE3"/>
    <w:rsid w:val="00AF50FD"/>
    <w:rsid w:val="00AF524F"/>
    <w:rsid w:val="00B047F7"/>
    <w:rsid w:val="00B113EF"/>
    <w:rsid w:val="00B13A21"/>
    <w:rsid w:val="00B255A1"/>
    <w:rsid w:val="00B36175"/>
    <w:rsid w:val="00B4521E"/>
    <w:rsid w:val="00B464EF"/>
    <w:rsid w:val="00B52E98"/>
    <w:rsid w:val="00B5385A"/>
    <w:rsid w:val="00B54128"/>
    <w:rsid w:val="00B5686F"/>
    <w:rsid w:val="00B57586"/>
    <w:rsid w:val="00B61357"/>
    <w:rsid w:val="00B634DA"/>
    <w:rsid w:val="00B63E78"/>
    <w:rsid w:val="00B648FD"/>
    <w:rsid w:val="00B67714"/>
    <w:rsid w:val="00B73780"/>
    <w:rsid w:val="00B73B9E"/>
    <w:rsid w:val="00B83388"/>
    <w:rsid w:val="00B83A6A"/>
    <w:rsid w:val="00B83FDB"/>
    <w:rsid w:val="00B9054E"/>
    <w:rsid w:val="00B92A45"/>
    <w:rsid w:val="00B96722"/>
    <w:rsid w:val="00BA2241"/>
    <w:rsid w:val="00BB087E"/>
    <w:rsid w:val="00BB2A87"/>
    <w:rsid w:val="00BC1E04"/>
    <w:rsid w:val="00BC5C7D"/>
    <w:rsid w:val="00BD0721"/>
    <w:rsid w:val="00BD299C"/>
    <w:rsid w:val="00BD3028"/>
    <w:rsid w:val="00BD70B3"/>
    <w:rsid w:val="00BE0785"/>
    <w:rsid w:val="00BE3328"/>
    <w:rsid w:val="00BE795D"/>
    <w:rsid w:val="00BF1C5D"/>
    <w:rsid w:val="00BF623A"/>
    <w:rsid w:val="00BF6A9C"/>
    <w:rsid w:val="00C02759"/>
    <w:rsid w:val="00C12F13"/>
    <w:rsid w:val="00C138FA"/>
    <w:rsid w:val="00C15859"/>
    <w:rsid w:val="00C22F93"/>
    <w:rsid w:val="00C27547"/>
    <w:rsid w:val="00C30C67"/>
    <w:rsid w:val="00C3189F"/>
    <w:rsid w:val="00C3547C"/>
    <w:rsid w:val="00C40439"/>
    <w:rsid w:val="00C53C00"/>
    <w:rsid w:val="00C56B67"/>
    <w:rsid w:val="00C61328"/>
    <w:rsid w:val="00C64A76"/>
    <w:rsid w:val="00C70CE8"/>
    <w:rsid w:val="00C75616"/>
    <w:rsid w:val="00C75F2D"/>
    <w:rsid w:val="00C7650F"/>
    <w:rsid w:val="00C76B8B"/>
    <w:rsid w:val="00C80AA1"/>
    <w:rsid w:val="00C9770A"/>
    <w:rsid w:val="00CA3185"/>
    <w:rsid w:val="00CB41F2"/>
    <w:rsid w:val="00CB7906"/>
    <w:rsid w:val="00CB7C61"/>
    <w:rsid w:val="00CC0E03"/>
    <w:rsid w:val="00CC1C59"/>
    <w:rsid w:val="00CD2D14"/>
    <w:rsid w:val="00CD4C9B"/>
    <w:rsid w:val="00CE23D5"/>
    <w:rsid w:val="00CF0A0E"/>
    <w:rsid w:val="00D00B52"/>
    <w:rsid w:val="00D0203B"/>
    <w:rsid w:val="00D04FBD"/>
    <w:rsid w:val="00D062D1"/>
    <w:rsid w:val="00D13655"/>
    <w:rsid w:val="00D207C5"/>
    <w:rsid w:val="00D22A5C"/>
    <w:rsid w:val="00D264E9"/>
    <w:rsid w:val="00D433D7"/>
    <w:rsid w:val="00D51601"/>
    <w:rsid w:val="00D5191E"/>
    <w:rsid w:val="00D51BD2"/>
    <w:rsid w:val="00D5537F"/>
    <w:rsid w:val="00D55418"/>
    <w:rsid w:val="00D56AFB"/>
    <w:rsid w:val="00D617B5"/>
    <w:rsid w:val="00D6346F"/>
    <w:rsid w:val="00D64E67"/>
    <w:rsid w:val="00D672A4"/>
    <w:rsid w:val="00D679D2"/>
    <w:rsid w:val="00D7140B"/>
    <w:rsid w:val="00D74FE3"/>
    <w:rsid w:val="00D74FEE"/>
    <w:rsid w:val="00D7566B"/>
    <w:rsid w:val="00D77081"/>
    <w:rsid w:val="00D8078F"/>
    <w:rsid w:val="00D8108B"/>
    <w:rsid w:val="00D83D7C"/>
    <w:rsid w:val="00D86F25"/>
    <w:rsid w:val="00D97D83"/>
    <w:rsid w:val="00DA27DD"/>
    <w:rsid w:val="00DA440B"/>
    <w:rsid w:val="00DA7317"/>
    <w:rsid w:val="00DB3477"/>
    <w:rsid w:val="00DB6724"/>
    <w:rsid w:val="00DB695B"/>
    <w:rsid w:val="00DB76FE"/>
    <w:rsid w:val="00DC317B"/>
    <w:rsid w:val="00DC36D4"/>
    <w:rsid w:val="00DD26BE"/>
    <w:rsid w:val="00DD6C40"/>
    <w:rsid w:val="00DE3753"/>
    <w:rsid w:val="00DE39C1"/>
    <w:rsid w:val="00DE42A7"/>
    <w:rsid w:val="00DF0257"/>
    <w:rsid w:val="00E00ECC"/>
    <w:rsid w:val="00E05787"/>
    <w:rsid w:val="00E11312"/>
    <w:rsid w:val="00E1137D"/>
    <w:rsid w:val="00E13BF6"/>
    <w:rsid w:val="00E15E80"/>
    <w:rsid w:val="00E2004D"/>
    <w:rsid w:val="00E206C1"/>
    <w:rsid w:val="00E25D9E"/>
    <w:rsid w:val="00E31FC5"/>
    <w:rsid w:val="00E33F5C"/>
    <w:rsid w:val="00E356A9"/>
    <w:rsid w:val="00E360FB"/>
    <w:rsid w:val="00E40933"/>
    <w:rsid w:val="00E409D5"/>
    <w:rsid w:val="00E40C44"/>
    <w:rsid w:val="00E433EC"/>
    <w:rsid w:val="00E4538C"/>
    <w:rsid w:val="00E45EA4"/>
    <w:rsid w:val="00E533F6"/>
    <w:rsid w:val="00E55B48"/>
    <w:rsid w:val="00E56C94"/>
    <w:rsid w:val="00E61DD2"/>
    <w:rsid w:val="00E730F9"/>
    <w:rsid w:val="00E73571"/>
    <w:rsid w:val="00E772A0"/>
    <w:rsid w:val="00E80FDF"/>
    <w:rsid w:val="00E81FAF"/>
    <w:rsid w:val="00E9174D"/>
    <w:rsid w:val="00E93A01"/>
    <w:rsid w:val="00E97E9B"/>
    <w:rsid w:val="00EA48FD"/>
    <w:rsid w:val="00EB30D6"/>
    <w:rsid w:val="00EB5513"/>
    <w:rsid w:val="00EB7413"/>
    <w:rsid w:val="00EC0A5D"/>
    <w:rsid w:val="00ED45FD"/>
    <w:rsid w:val="00ED4E80"/>
    <w:rsid w:val="00ED5C8C"/>
    <w:rsid w:val="00EE02BE"/>
    <w:rsid w:val="00EE3BF5"/>
    <w:rsid w:val="00EE4EF4"/>
    <w:rsid w:val="00EE69F0"/>
    <w:rsid w:val="00EE6B89"/>
    <w:rsid w:val="00EF4D94"/>
    <w:rsid w:val="00EF699F"/>
    <w:rsid w:val="00EF7641"/>
    <w:rsid w:val="00F024CA"/>
    <w:rsid w:val="00F06D3B"/>
    <w:rsid w:val="00F113C2"/>
    <w:rsid w:val="00F17CFD"/>
    <w:rsid w:val="00F24546"/>
    <w:rsid w:val="00F267DB"/>
    <w:rsid w:val="00F345A3"/>
    <w:rsid w:val="00F37BCF"/>
    <w:rsid w:val="00F4126C"/>
    <w:rsid w:val="00F4681E"/>
    <w:rsid w:val="00F52B4A"/>
    <w:rsid w:val="00F53B7F"/>
    <w:rsid w:val="00F64380"/>
    <w:rsid w:val="00F64524"/>
    <w:rsid w:val="00F72E25"/>
    <w:rsid w:val="00F771E0"/>
    <w:rsid w:val="00F80806"/>
    <w:rsid w:val="00F85335"/>
    <w:rsid w:val="00F90424"/>
    <w:rsid w:val="00F91299"/>
    <w:rsid w:val="00F97126"/>
    <w:rsid w:val="00FA47C1"/>
    <w:rsid w:val="00FA707E"/>
    <w:rsid w:val="00FB5B1A"/>
    <w:rsid w:val="00FB6392"/>
    <w:rsid w:val="00FB673A"/>
    <w:rsid w:val="00FC587B"/>
    <w:rsid w:val="00FD028A"/>
    <w:rsid w:val="00FD074A"/>
    <w:rsid w:val="00FD20C3"/>
    <w:rsid w:val="00FD44A3"/>
    <w:rsid w:val="00FE33DF"/>
    <w:rsid w:val="00FF3FDE"/>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977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986A57"/>
    <w:pPr>
      <w:keepNext/>
      <w:jc w:val="center"/>
      <w:outlineLvl w:val="2"/>
    </w:pPr>
    <w:rPr>
      <w:rFonts w:ascii="Comic Sans MS" w:hAnsi="Comic Sans MS"/>
      <w:b/>
      <w:szCs w:val="20"/>
      <w:lang w:eastAsia="es-MX"/>
    </w:rPr>
  </w:style>
  <w:style w:type="paragraph" w:styleId="Ttulo4">
    <w:name w:val="heading 4"/>
    <w:basedOn w:val="Normal"/>
    <w:next w:val="Normal"/>
    <w:link w:val="Ttulo4Car"/>
    <w:uiPriority w:val="9"/>
    <w:semiHidden/>
    <w:unhideWhenUsed/>
    <w:qFormat/>
    <w:rsid w:val="007B038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outlineLvl w:val="4"/>
    </w:pPr>
    <w:rPr>
      <w:rFonts w:ascii="Cambria" w:hAnsi="Cambria"/>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jc w:val="both"/>
      <w:outlineLvl w:val="4"/>
    </w:pPr>
    <w:rPr>
      <w:rFonts w:ascii="Cambria" w:hAnsi="Cambria"/>
      <w:color w:val="365F91"/>
      <w:sz w:val="28"/>
      <w:szCs w:val="28"/>
      <w:lang w:eastAsia="es-MX"/>
    </w:r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pPr>
    <w:rPr>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D6553"/>
    <w:pPr>
      <w:ind w:left="720"/>
      <w:contextualSpacing/>
      <w:jc w:val="both"/>
    </w:pPr>
    <w:rPr>
      <w:rFonts w:ascii="Arial" w:eastAsia="Arial" w:hAnsi="Arial" w:cs="Arial"/>
      <w:sz w:val="28"/>
      <w:szCs w:val="28"/>
      <w:lang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C9770A"/>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uiPriority w:val="99"/>
    <w:rsid w:val="00C9770A"/>
    <w:rPr>
      <w:rFonts w:ascii="Arial MT" w:eastAsia="Arial MT" w:hAnsi="Arial MT" w:cs="Arial MT"/>
      <w:sz w:val="24"/>
      <w:szCs w:val="24"/>
      <w:lang w:val="es-ES"/>
    </w:rPr>
  </w:style>
  <w:style w:type="paragraph" w:styleId="Ttulo">
    <w:name w:val="Title"/>
    <w:basedOn w:val="Normal"/>
    <w:link w:val="TtuloCar"/>
    <w:qFormat/>
    <w:rsid w:val="00C9770A"/>
    <w:pPr>
      <w:widowControl w:val="0"/>
      <w:autoSpaceDE w:val="0"/>
      <w:autoSpaceDN w:val="0"/>
      <w:spacing w:before="2"/>
      <w:ind w:left="22" w:right="38"/>
      <w:jc w:val="center"/>
    </w:pPr>
    <w:rPr>
      <w:sz w:val="26"/>
      <w:szCs w:val="26"/>
    </w:rPr>
  </w:style>
  <w:style w:type="character" w:customStyle="1" w:styleId="TtuloCar">
    <w:name w:val="Título Car"/>
    <w:basedOn w:val="Fuentedeprrafopredeter"/>
    <w:link w:val="Ttulo"/>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pPr>
    <w:rPr>
      <w:rFonts w:ascii="Arial" w:eastAsia="Arial" w:hAnsi="Arial" w:cs="Arial"/>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607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6074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56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E3361"/>
    <w:rPr>
      <w:rFonts w:ascii="Arial" w:eastAsia="Arial" w:hAnsi="Arial" w:cs="Arial"/>
      <w:sz w:val="28"/>
      <w:szCs w:val="28"/>
      <w:lang w:val="es-ES" w:eastAsia="es-MX"/>
    </w:rPr>
  </w:style>
  <w:style w:type="paragraph" w:customStyle="1" w:styleId="Texto">
    <w:name w:val="Texto"/>
    <w:basedOn w:val="Normal"/>
    <w:rsid w:val="000E3361"/>
    <w:pPr>
      <w:spacing w:after="101" w:line="216" w:lineRule="exact"/>
      <w:ind w:firstLine="288"/>
      <w:jc w:val="both"/>
    </w:pPr>
    <w:rPr>
      <w:rFonts w:ascii="Arial" w:hAnsi="Arial" w:cs="Arial"/>
      <w:sz w:val="18"/>
      <w:szCs w:val="18"/>
      <w:lang w:val="es-MX"/>
    </w:rPr>
  </w:style>
  <w:style w:type="character" w:customStyle="1" w:styleId="apple-converted-space">
    <w:name w:val="apple-converted-space"/>
    <w:basedOn w:val="Fuentedeprrafopredeter"/>
    <w:rsid w:val="000E3361"/>
  </w:style>
  <w:style w:type="table" w:customStyle="1" w:styleId="Tablaconcuadrcula28">
    <w:name w:val="Tabla con cuadrícula28"/>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2936"/>
    <w:pPr>
      <w:spacing w:before="100" w:beforeAutospacing="1" w:after="100" w:afterAutospacing="1"/>
    </w:pPr>
    <w:rPr>
      <w:lang w:val="es-MX" w:eastAsia="es-MX"/>
    </w:rPr>
  </w:style>
  <w:style w:type="table" w:customStyle="1" w:styleId="Tablaconcuadrcula29">
    <w:name w:val="Tabla con cuadrícula29"/>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E02AA"/>
    <w:rPr>
      <w:lang w:val="es-ES_tradnl"/>
    </w:rPr>
  </w:style>
  <w:style w:type="paragraph" w:customStyle="1" w:styleId="NotaalpieA">
    <w:name w:val="Nota al pie A"/>
    <w:rsid w:val="005E02A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ES"/>
    </w:rPr>
  </w:style>
  <w:style w:type="table" w:customStyle="1" w:styleId="Tablaconcuadrcula33">
    <w:name w:val="Tabla con cuadrícula33"/>
    <w:basedOn w:val="Tablanormal"/>
    <w:next w:val="Tablaconcuadrcula"/>
    <w:uiPriority w:val="39"/>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156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2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E2004D"/>
    <w:pPr>
      <w:jc w:val="both"/>
    </w:pPr>
    <w:rPr>
      <w:rFonts w:ascii="Consolas" w:hAnsi="Consolas"/>
      <w:sz w:val="21"/>
      <w:szCs w:val="21"/>
      <w:lang w:val="es-MX"/>
    </w:rPr>
  </w:style>
  <w:style w:type="character" w:customStyle="1" w:styleId="TextosinformatoCar">
    <w:name w:val="Texto sin formato Car"/>
    <w:basedOn w:val="Fuentedeprrafopredeter"/>
    <w:link w:val="Textosinformato"/>
    <w:uiPriority w:val="99"/>
    <w:rsid w:val="00E2004D"/>
    <w:rPr>
      <w:rFonts w:ascii="Consolas" w:eastAsia="Times New Roman" w:hAnsi="Consolas" w:cs="Times New Roman"/>
      <w:sz w:val="21"/>
      <w:szCs w:val="21"/>
      <w:lang w:eastAsia="es-ES"/>
    </w:rPr>
  </w:style>
  <w:style w:type="table" w:customStyle="1" w:styleId="Tablaconcuadrcula35">
    <w:name w:val="Tabla con cuadrícula35"/>
    <w:basedOn w:val="Tablanormal"/>
    <w:next w:val="Tablaconcuadrcula"/>
    <w:uiPriority w:val="39"/>
    <w:rsid w:val="00986A57"/>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986A57"/>
    <w:rPr>
      <w:rFonts w:ascii="Comic Sans MS" w:eastAsia="Times New Roman" w:hAnsi="Comic Sans MS" w:cs="Times New Roman"/>
      <w:b/>
      <w:sz w:val="24"/>
      <w:szCs w:val="20"/>
      <w:lang w:val="es-ES" w:eastAsia="es-MX"/>
    </w:rPr>
  </w:style>
  <w:style w:type="numbering" w:customStyle="1" w:styleId="Sinlista2">
    <w:name w:val="Sin lista2"/>
    <w:next w:val="Sinlista"/>
    <w:uiPriority w:val="99"/>
    <w:semiHidden/>
    <w:unhideWhenUsed/>
    <w:rsid w:val="00986A57"/>
  </w:style>
  <w:style w:type="table" w:customStyle="1" w:styleId="Tablaconcuadrcula36">
    <w:name w:val="Tabla con cuadrícula36"/>
    <w:basedOn w:val="Tablanormal"/>
    <w:next w:val="Tablaconcuadrcula"/>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986A57"/>
    <w:pPr>
      <w:numPr>
        <w:numId w:val="1"/>
      </w:numPr>
      <w:tabs>
        <w:tab w:val="clear" w:pos="360"/>
      </w:tabs>
      <w:spacing w:after="160" w:line="259" w:lineRule="auto"/>
      <w:contextualSpacing/>
    </w:pPr>
    <w:rPr>
      <w:rFonts w:ascii="Calibri" w:eastAsia="Calibri" w:hAnsi="Calibri"/>
      <w:sz w:val="22"/>
      <w:szCs w:val="22"/>
      <w:lang w:val="es-MX" w:eastAsia="en-US"/>
    </w:rPr>
  </w:style>
  <w:style w:type="paragraph" w:customStyle="1" w:styleId="Cuerpo">
    <w:name w:val="Cuerpo"/>
    <w:rsid w:val="00986A57"/>
    <w:pPr>
      <w:pBdr>
        <w:top w:val="nil"/>
        <w:left w:val="nil"/>
        <w:bottom w:val="nil"/>
        <w:right w:val="nil"/>
        <w:between w:val="nil"/>
        <w:bar w:val="nil"/>
      </w:pBdr>
    </w:pPr>
    <w:rPr>
      <w:rFonts w:ascii="Calibri" w:eastAsia="Calibri" w:hAnsi="Calibri" w:cs="Calibri"/>
      <w:color w:val="000000"/>
      <w:u w:color="000000"/>
      <w:bdr w:val="nil"/>
      <w:lang w:eastAsia="es-MX"/>
    </w:rPr>
  </w:style>
  <w:style w:type="paragraph" w:styleId="Textoindependiente2">
    <w:name w:val="Body Text 2"/>
    <w:basedOn w:val="Normal"/>
    <w:link w:val="Textoindependiente2Car"/>
    <w:uiPriority w:val="99"/>
    <w:unhideWhenUsed/>
    <w:rsid w:val="00986A57"/>
    <w:pPr>
      <w:spacing w:after="120" w:line="480" w:lineRule="auto"/>
      <w:jc w:val="both"/>
    </w:pPr>
    <w:rPr>
      <w:rFonts w:ascii="Arial" w:hAnsi="Arial"/>
      <w:sz w:val="20"/>
      <w:szCs w:val="20"/>
      <w:lang w:val="es-MX"/>
    </w:rPr>
  </w:style>
  <w:style w:type="character" w:customStyle="1" w:styleId="Textoindependiente2Car">
    <w:name w:val="Texto independiente 2 Car"/>
    <w:basedOn w:val="Fuentedeprrafopredeter"/>
    <w:link w:val="Textoindependiente2"/>
    <w:uiPriority w:val="99"/>
    <w:rsid w:val="00986A57"/>
    <w:rPr>
      <w:rFonts w:ascii="Arial" w:eastAsia="Times New Roman" w:hAnsi="Arial" w:cs="Times New Roman"/>
      <w:sz w:val="20"/>
      <w:szCs w:val="20"/>
      <w:lang w:eastAsia="es-ES"/>
    </w:rPr>
  </w:style>
  <w:style w:type="character" w:customStyle="1" w:styleId="normaltextrun">
    <w:name w:val="normaltextrun"/>
    <w:basedOn w:val="Fuentedeprrafopredeter"/>
    <w:rsid w:val="00986A57"/>
  </w:style>
  <w:style w:type="character" w:customStyle="1" w:styleId="UnresolvedMention">
    <w:name w:val="Unresolved Mention"/>
    <w:basedOn w:val="Fuentedeprrafopredeter"/>
    <w:uiPriority w:val="99"/>
    <w:semiHidden/>
    <w:unhideWhenUsed/>
    <w:rsid w:val="00986A57"/>
    <w:rPr>
      <w:color w:val="605E5C"/>
      <w:shd w:val="clear" w:color="auto" w:fill="E1DFDD"/>
    </w:rPr>
  </w:style>
  <w:style w:type="paragraph" w:styleId="Textodeglobo">
    <w:name w:val="Balloon Text"/>
    <w:basedOn w:val="Normal"/>
    <w:link w:val="TextodegloboCar"/>
    <w:uiPriority w:val="99"/>
    <w:semiHidden/>
    <w:unhideWhenUsed/>
    <w:rsid w:val="00986A57"/>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semiHidden/>
    <w:rsid w:val="00986A57"/>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986A57"/>
    <w:rPr>
      <w:sz w:val="16"/>
      <w:szCs w:val="16"/>
    </w:rPr>
  </w:style>
  <w:style w:type="paragraph" w:customStyle="1" w:styleId="Textocomentario1">
    <w:name w:val="Texto comentario1"/>
    <w:basedOn w:val="Normal"/>
    <w:next w:val="Textocomentario"/>
    <w:link w:val="TextocomentarioCar"/>
    <w:uiPriority w:val="99"/>
    <w:semiHidden/>
    <w:unhideWhenUsed/>
    <w:rsid w:val="00986A57"/>
    <w:pPr>
      <w:spacing w:after="200"/>
    </w:pPr>
    <w:rPr>
      <w:rFonts w:ascii="Calibri" w:hAnsi="Calibri"/>
      <w:sz w:val="22"/>
      <w:szCs w:val="22"/>
      <w:lang w:val="es-MX" w:eastAsia="en-US"/>
    </w:rPr>
  </w:style>
  <w:style w:type="character" w:customStyle="1" w:styleId="TextocomentarioCar">
    <w:name w:val="Texto comentario Car"/>
    <w:basedOn w:val="Fuentedeprrafopredeter"/>
    <w:link w:val="Textocomentario1"/>
    <w:uiPriority w:val="99"/>
    <w:semiHidden/>
    <w:rsid w:val="00986A57"/>
    <w:rPr>
      <w:rFonts w:ascii="Calibri" w:eastAsia="Times New Roman" w:hAnsi="Calibri" w:cs="Times New Roman"/>
    </w:rPr>
  </w:style>
  <w:style w:type="paragraph" w:customStyle="1" w:styleId="Asuntodelcomentario1">
    <w:name w:val="Asunto del comentario1"/>
    <w:basedOn w:val="Textocomentario"/>
    <w:next w:val="Textocomentario"/>
    <w:uiPriority w:val="99"/>
    <w:semiHidden/>
    <w:unhideWhenUsed/>
    <w:rsid w:val="00986A57"/>
    <w:pPr>
      <w:spacing w:after="200"/>
    </w:pPr>
    <w:rPr>
      <w:rFonts w:ascii="Calibri" w:hAnsi="Calibri"/>
      <w:b/>
      <w:bCs/>
      <w:lang w:val="es-MX" w:eastAsia="es-MX"/>
    </w:rPr>
  </w:style>
  <w:style w:type="character" w:customStyle="1" w:styleId="AsuntodelcomentarioCar">
    <w:name w:val="Asunto del comentario Car"/>
    <w:basedOn w:val="TextocomentarioCar"/>
    <w:link w:val="Asuntodelcomentario"/>
    <w:uiPriority w:val="99"/>
    <w:semiHidden/>
    <w:rsid w:val="00986A57"/>
    <w:rPr>
      <w:rFonts w:ascii="Calibri" w:eastAsia="Times New Roman" w:hAnsi="Calibri" w:cs="Times New Roman"/>
      <w:b/>
      <w:bCs/>
    </w:rPr>
  </w:style>
  <w:style w:type="paragraph" w:customStyle="1" w:styleId="Sangradetextonormal1">
    <w:name w:val="Sangría de texto normal1"/>
    <w:basedOn w:val="Normal"/>
    <w:next w:val="Sangradetextonormal"/>
    <w:link w:val="SangradetextonormalCar"/>
    <w:uiPriority w:val="99"/>
    <w:semiHidden/>
    <w:unhideWhenUsed/>
    <w:rsid w:val="00986A57"/>
    <w:pPr>
      <w:spacing w:after="120" w:line="276" w:lineRule="auto"/>
      <w:ind w:left="283"/>
    </w:pPr>
    <w:rPr>
      <w:rFonts w:ascii="Calibri" w:hAnsi="Calibri"/>
      <w:sz w:val="22"/>
      <w:szCs w:val="22"/>
      <w:lang w:val="es-MX" w:eastAsia="en-US"/>
    </w:rPr>
  </w:style>
  <w:style w:type="character" w:customStyle="1" w:styleId="SangradetextonormalCar">
    <w:name w:val="Sangría de texto normal Car"/>
    <w:basedOn w:val="Fuentedeprrafopredeter"/>
    <w:link w:val="Sangradetextonormal1"/>
    <w:uiPriority w:val="99"/>
    <w:semiHidden/>
    <w:rsid w:val="00986A57"/>
    <w:rPr>
      <w:rFonts w:ascii="Calibri" w:eastAsia="Times New Roman" w:hAnsi="Calibri" w:cs="Times New Roman"/>
      <w:sz w:val="22"/>
      <w:szCs w:val="22"/>
    </w:rPr>
  </w:style>
  <w:style w:type="table" w:customStyle="1" w:styleId="TableNormal1">
    <w:name w:val="Table Normal1"/>
    <w:uiPriority w:val="2"/>
    <w:semiHidden/>
    <w:unhideWhenUsed/>
    <w:qFormat/>
    <w:rsid w:val="00986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986A57"/>
  </w:style>
  <w:style w:type="paragraph" w:styleId="Textocomentario">
    <w:name w:val="annotation text"/>
    <w:basedOn w:val="Normal"/>
    <w:link w:val="TextocomentarioCar1"/>
    <w:uiPriority w:val="99"/>
    <w:semiHidden/>
    <w:unhideWhenUsed/>
    <w:rsid w:val="00986A57"/>
    <w:rPr>
      <w:sz w:val="20"/>
      <w:szCs w:val="20"/>
    </w:rPr>
  </w:style>
  <w:style w:type="character" w:customStyle="1" w:styleId="TextocomentarioCar1">
    <w:name w:val="Texto comentario Car1"/>
    <w:basedOn w:val="Fuentedeprrafopredeter"/>
    <w:link w:val="Textocomentario"/>
    <w:uiPriority w:val="99"/>
    <w:semiHidden/>
    <w:rsid w:val="00986A5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6A57"/>
    <w:rPr>
      <w:rFonts w:ascii="Calibri" w:hAnsi="Calibri"/>
      <w:b/>
      <w:bCs/>
      <w:sz w:val="22"/>
      <w:szCs w:val="22"/>
      <w:lang w:val="es-MX" w:eastAsia="en-US"/>
    </w:rPr>
  </w:style>
  <w:style w:type="character" w:customStyle="1" w:styleId="AsuntodelcomentarioCar1">
    <w:name w:val="Asunto del comentario Car1"/>
    <w:basedOn w:val="TextocomentarioCar1"/>
    <w:uiPriority w:val="99"/>
    <w:semiHidden/>
    <w:rsid w:val="00986A57"/>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uiPriority w:val="99"/>
    <w:semiHidden/>
    <w:unhideWhenUsed/>
    <w:rsid w:val="00986A57"/>
    <w:pPr>
      <w:spacing w:after="120"/>
      <w:ind w:left="283"/>
    </w:pPr>
  </w:style>
  <w:style w:type="character" w:customStyle="1" w:styleId="SangradetextonormalCar1">
    <w:name w:val="Sangría de texto normal Car1"/>
    <w:basedOn w:val="Fuentedeprrafopredeter"/>
    <w:link w:val="Sangradetextonormal"/>
    <w:uiPriority w:val="99"/>
    <w:semiHidden/>
    <w:rsid w:val="00986A57"/>
    <w:rPr>
      <w:rFonts w:ascii="Times New Roman" w:eastAsia="Times New Roman" w:hAnsi="Times New Roman" w:cs="Times New Roman"/>
      <w:sz w:val="24"/>
      <w:szCs w:val="24"/>
      <w:lang w:val="es-ES" w:eastAsia="es-ES"/>
    </w:rPr>
  </w:style>
  <w:style w:type="numbering" w:customStyle="1" w:styleId="Sinlista3">
    <w:name w:val="Sin lista3"/>
    <w:next w:val="Sinlista"/>
    <w:uiPriority w:val="99"/>
    <w:semiHidden/>
    <w:unhideWhenUsed/>
    <w:rsid w:val="00986A57"/>
  </w:style>
  <w:style w:type="table" w:customStyle="1" w:styleId="Tablaconcuadrcula37">
    <w:name w:val="Tabla con cuadrícula37"/>
    <w:basedOn w:val="Tablanormal"/>
    <w:next w:val="Tablaconcuadrcula"/>
    <w:uiPriority w:val="59"/>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B677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677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56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76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62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8627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781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7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45EA4"/>
  </w:style>
  <w:style w:type="table" w:customStyle="1" w:styleId="Tablaconcuadrcula50">
    <w:name w:val="Tabla con cuadrícula50"/>
    <w:basedOn w:val="Tablanormal"/>
    <w:next w:val="Tablaconcuadrcula"/>
    <w:uiPriority w:val="59"/>
    <w:rsid w:val="00E45EA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56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143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143DD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sid w:val="00B5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39"/>
    <w:rsid w:val="00B568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5D5B38"/>
    <w:rPr>
      <w:sz w:val="20"/>
      <w:szCs w:val="20"/>
    </w:rPr>
  </w:style>
  <w:style w:type="character" w:customStyle="1" w:styleId="TextonotaalfinalCar">
    <w:name w:val="Texto nota al final Car"/>
    <w:basedOn w:val="Fuentedeprrafopredeter"/>
    <w:link w:val="Textonotaalfinal"/>
    <w:uiPriority w:val="99"/>
    <w:semiHidden/>
    <w:rsid w:val="005D5B38"/>
    <w:rPr>
      <w:rFonts w:ascii="Times New Roman" w:eastAsia="Times New Roman" w:hAnsi="Times New Roman" w:cs="Times New Roman"/>
      <w:sz w:val="20"/>
      <w:szCs w:val="20"/>
      <w:lang w:val="es-ES" w:eastAsia="es-ES"/>
    </w:rPr>
  </w:style>
  <w:style w:type="table" w:customStyle="1" w:styleId="Tablaconcuadrcula56">
    <w:name w:val="Tabla con cuadrícula56"/>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4">
    <w:name w:val="Tabla con cuadrícula2724"/>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FD028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FD028A"/>
    <w:pPr>
      <w:numPr>
        <w:numId w:val="12"/>
      </w:numPr>
    </w:pPr>
  </w:style>
  <w:style w:type="paragraph" w:customStyle="1" w:styleId="xmsonormal">
    <w:name w:val="x_msonormal"/>
    <w:basedOn w:val="Normal"/>
    <w:rsid w:val="00086B55"/>
    <w:pPr>
      <w:spacing w:before="100" w:beforeAutospacing="1" w:after="100" w:afterAutospacing="1"/>
    </w:pPr>
    <w:rPr>
      <w:lang w:val="es-MX" w:eastAsia="es-MX"/>
    </w:rPr>
  </w:style>
  <w:style w:type="character" w:customStyle="1" w:styleId="SinespaciadoCar">
    <w:name w:val="Sin espaciado Car"/>
    <w:aliases w:val="Centrado Negritas Car,ABA PIE PAG Car"/>
    <w:link w:val="Sinespaciado"/>
    <w:uiPriority w:val="1"/>
    <w:rsid w:val="00086B55"/>
    <w:rPr>
      <w:rFonts w:ascii="Arial" w:eastAsia="Arial" w:hAnsi="Arial" w:cs="Times New Roman"/>
      <w:sz w:val="24"/>
      <w:szCs w:val="24"/>
      <w:lang w:eastAsia="es-MX"/>
    </w:rPr>
  </w:style>
  <w:style w:type="character" w:styleId="nfasis">
    <w:name w:val="Emphasis"/>
    <w:basedOn w:val="Fuentedeprrafopredeter"/>
    <w:uiPriority w:val="20"/>
    <w:qFormat/>
    <w:rsid w:val="00086B55"/>
    <w:rPr>
      <w:i/>
      <w:iCs/>
    </w:rPr>
  </w:style>
  <w:style w:type="table" w:customStyle="1" w:styleId="Tablaconcuadrcula67">
    <w:name w:val="Tabla con cuadrícula67"/>
    <w:basedOn w:val="Tablanormal"/>
    <w:next w:val="Tablaconcuadrcula"/>
    <w:uiPriority w:val="39"/>
    <w:rsid w:val="0077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1308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C5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1E2757"/>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1E27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6">
    <w:name w:val="Tabla con cuadrícula76"/>
    <w:basedOn w:val="Tablanormal"/>
    <w:next w:val="Tablaconcuadrcula"/>
    <w:uiPriority w:val="59"/>
    <w:rsid w:val="00FC587B"/>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39"/>
    <w:rsid w:val="0084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1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30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hyperlink" Target="https://www.muyinteresante.es/salud/articulo/el-abuso-psicologico-infantil-hace-tanto-dano-como-la-violencia-o-el-abandono-5214449001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inegi.org.mx/contenidos/saladeprensa/boletines/2021/EstSociodemo/DefuncionesFetales2020.pdf" TargetMode="External"/><Relationship Id="rId13" Type="http://schemas.openxmlformats.org/officeDocument/2006/relationships/hyperlink" Target="https://www.un.org/sustainabledevelopment/es/development-agenda/" TargetMode="External"/><Relationship Id="rId18" Type="http://schemas.openxmlformats.org/officeDocument/2006/relationships/hyperlink" Target="https://dle.rae.es/independencia" TargetMode="External"/><Relationship Id="rId26" Type="http://schemas.openxmlformats.org/officeDocument/2006/relationships/hyperlink" Target="https://www.bbc.com/mundo/noticias-58143985" TargetMode="External"/><Relationship Id="rId3" Type="http://schemas.openxmlformats.org/officeDocument/2006/relationships/hyperlink" Target="https://www.ilo.org/wcmsp5/groups/public/---ed_norm/---relconf/documents/meetingdocument/wcms_711719.pdf" TargetMode="External"/><Relationship Id="rId21" Type="http://schemas.openxmlformats.org/officeDocument/2006/relationships/hyperlink" Target="https://www.inegi.org.mx/contenidos/productos/prod_serv/contenidos/espanol/bvinegi/productos/nueva_estruc/702825197520.pdf" TargetMode="External"/><Relationship Id="rId7" Type="http://schemas.openxmlformats.org/officeDocument/2006/relationships/hyperlink" Target="https://www.inegi.org.mx/sistemas/olap/consulta/general_ver4/MDXQueryDatos.asp?c=" TargetMode="External"/><Relationship Id="rId12" Type="http://schemas.openxmlformats.org/officeDocument/2006/relationships/hyperlink" Target="http://www.ipsuss.cl/ipsuss/columnas-de-opinion/carolina-perez/muerte-perinatal-y-neonatal/2016-08-09/170110.html" TargetMode="External"/><Relationship Id="rId17" Type="http://schemas.openxmlformats.org/officeDocument/2006/relationships/hyperlink" Target="https://dle.rae.es/proclamar" TargetMode="External"/><Relationship Id="rId25" Type="http://schemas.openxmlformats.org/officeDocument/2006/relationships/hyperlink" Target="http://www.scielo.org.mx/scielo.php?script=sci_arttext&amp;pid=S1405-74252004000200012" TargetMode="External"/><Relationship Id="rId2" Type="http://schemas.openxmlformats.org/officeDocument/2006/relationships/hyperlink" Target="http://www.scielo.org.mx/pdf/es/v38n112/2448-6442-%20es-38-112-103.pdf" TargetMode="External"/><Relationship Id="rId16" Type="http://schemas.openxmlformats.org/officeDocument/2006/relationships/hyperlink" Target="https://archivos.juridicas.unam.mx/www/bjv/libros/7/3134/6.pdf" TargetMode="External"/><Relationship Id="rId20" Type="http://schemas.openxmlformats.org/officeDocument/2006/relationships/hyperlink" Target="https://www.inegi.org.mx/programas/ccpv/2020/default.html" TargetMode="External"/><Relationship Id="rId1" Type="http://schemas.openxmlformats.org/officeDocument/2006/relationships/hyperlink" Target="https://undocs.org/es/E/1997/97%28SUPP%29" TargetMode="External"/><Relationship Id="rId6" Type="http://schemas.openxmlformats.org/officeDocument/2006/relationships/hyperlink" Target="https://poderjudicialyucatan.gob.mx/pages/igualdad/SCJN-MANUALDEBUENASPRACTICAS.pdf" TargetMode="External"/><Relationship Id="rId11" Type="http://schemas.openxmlformats.org/officeDocument/2006/relationships/hyperlink" Target="https://iris.paho.org/bitstream/handle/10665.2/51594/9789275332498_spa.pdf" TargetMode="External"/><Relationship Id="rId24" Type="http://schemas.openxmlformats.org/officeDocument/2006/relationships/hyperlink" Target="https://www.educo.org/blog/Tipos-de-maltrato-infantil-y-consecuencias" TargetMode="External"/><Relationship Id="rId5" Type="http://schemas.openxmlformats.org/officeDocument/2006/relationships/hyperlink" Target="file:///C:/Users/hp/Downloads/Informe_Acoso_2020_dPA.pdf" TargetMode="External"/><Relationship Id="rId15" Type="http://schemas.openxmlformats.org/officeDocument/2006/relationships/hyperlink" Target="https://reunir.unir.net/bitstream/handle/123456789/4015/Las%20duplicidades%20administrativas.pdf?sequence=1&amp;isAllowed=y" TargetMode="External"/><Relationship Id="rId23" Type="http://schemas.openxmlformats.org/officeDocument/2006/relationships/hyperlink" Target="https://dis-capacidad.com/2021/01/30/censo-2020-16-5-de-la-poblacion-en-mexico-son-personas-con-discapacidad/" TargetMode="External"/><Relationship Id="rId28" Type="http://schemas.openxmlformats.org/officeDocument/2006/relationships/hyperlink" Target="https://www.consilium.europa.eu/es/policies/climate-change/paris-agreement/cop26/" TargetMode="External"/><Relationship Id="rId10" Type="http://schemas.openxmlformats.org/officeDocument/2006/relationships/hyperlink" Target="https://www.inegi.org.mx/sistemas/olap/Proyectos/bd/continuas/mortalidad/MortalidadFetal.asp" TargetMode="External"/><Relationship Id="rId19" Type="http://schemas.openxmlformats.org/officeDocument/2006/relationships/hyperlink" Target="https://archivos.juridicas.unam.mx/www/bjv/libros/8/3536/20.pdf" TargetMode="External"/><Relationship Id="rId4" Type="http://schemas.openxmlformats.org/officeDocument/2006/relationships/hyperlink" Target="https://www.ilo.org/wcmsp5/groups/public/---ed_norm/---relconf/documents/meetingdocument/wcms_711721.pdf" TargetMode="External"/><Relationship Id="rId9" Type="http://schemas.openxmlformats.org/officeDocument/2006/relationships/hyperlink" Target="https://www.inegi.org.mx/sistemas/olap/consulta/general_ver4/MDXQueryDatos.asp?" TargetMode="External"/><Relationship Id="rId14" Type="http://schemas.openxmlformats.org/officeDocument/2006/relationships/hyperlink" Target="https://dle.rae.es/afinidad" TargetMode="External"/><Relationship Id="rId22" Type="http://schemas.openxmlformats.org/officeDocument/2006/relationships/hyperlink" Target="https://www.inegi.org.mx/contenidos/productos/prod_serv/contenidos/espanol/bvinegi/productos/nueva_estruc/702825197520.pdf" TargetMode="External"/><Relationship Id="rId27" Type="http://schemas.openxmlformats.org/officeDocument/2006/relationships/hyperlink" Target="https://redescolar.ilce.edu.mx/sitios/micrositios/24oct_cambio_climat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US" sz="1200" dirty="0"/>
              <a:t>NÚMERO DE </a:t>
            </a:r>
            <a:r>
              <a:rPr lang="en-US" sz="1200" dirty="0" err="1"/>
              <a:t>Defunciones</a:t>
            </a:r>
            <a:r>
              <a:rPr lang="en-US" sz="1200" dirty="0"/>
              <a:t> </a:t>
            </a:r>
            <a:r>
              <a:rPr lang="en-US" sz="1200" dirty="0" err="1"/>
              <a:t>fetales</a:t>
            </a:r>
            <a:r>
              <a:rPr lang="en-US" sz="1200" dirty="0"/>
              <a:t> EN MÉXICO</a:t>
            </a:r>
          </a:p>
        </c:rich>
      </c:tx>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Hoja1!$B$1</c:f>
              <c:strCache>
                <c:ptCount val="1"/>
                <c:pt idx="0">
                  <c:v>Defunciones fetales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1250000000000002E-3"/>
                  <c:y val="-4.2187497404804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F6-4A42-80AE-18C1C3C80C9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Hoja1!$A$2:$A$6</c:f>
              <c:numCache>
                <c:formatCode>General</c:formatCode>
                <c:ptCount val="5"/>
                <c:pt idx="0">
                  <c:v>2016</c:v>
                </c:pt>
                <c:pt idx="1">
                  <c:v>2017</c:v>
                </c:pt>
                <c:pt idx="2">
                  <c:v>2018</c:v>
                </c:pt>
                <c:pt idx="3">
                  <c:v>2019</c:v>
                </c:pt>
                <c:pt idx="4">
                  <c:v>2020</c:v>
                </c:pt>
              </c:numCache>
            </c:numRef>
          </c:cat>
          <c:val>
            <c:numRef>
              <c:f>Hoja1!$B$2:$B$6</c:f>
              <c:numCache>
                <c:formatCode>General</c:formatCode>
                <c:ptCount val="5"/>
                <c:pt idx="0">
                  <c:v>22208</c:v>
                </c:pt>
                <c:pt idx="1">
                  <c:v>22336</c:v>
                </c:pt>
                <c:pt idx="2">
                  <c:v>21195</c:v>
                </c:pt>
                <c:pt idx="3">
                  <c:v>23868</c:v>
                </c:pt>
                <c:pt idx="4">
                  <c:v>22637</c:v>
                </c:pt>
              </c:numCache>
            </c:numRef>
          </c:val>
          <c:smooth val="0"/>
          <c:extLst>
            <c:ext xmlns:c16="http://schemas.microsoft.com/office/drawing/2014/chart" uri="{C3380CC4-5D6E-409C-BE32-E72D297353CC}">
              <c16:uniqueId val="{00000001-71F6-4A42-80AE-18C1C3C80C98}"/>
            </c:ext>
          </c:extLst>
        </c:ser>
        <c:dLbls>
          <c:showLegendKey val="0"/>
          <c:showVal val="0"/>
          <c:showCatName val="0"/>
          <c:showSerName val="0"/>
          <c:showPercent val="0"/>
          <c:showBubbleSize val="0"/>
        </c:dLbls>
        <c:marker val="1"/>
        <c:smooth val="0"/>
        <c:axId val="550670960"/>
        <c:axId val="550672608"/>
      </c:lineChart>
      <c:catAx>
        <c:axId val="55067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s-MX"/>
          </a:p>
        </c:txPr>
        <c:crossAx val="550672608"/>
        <c:crosses val="autoZero"/>
        <c:auto val="1"/>
        <c:lblAlgn val="ctr"/>
        <c:lblOffset val="100"/>
        <c:noMultiLvlLbl val="0"/>
      </c:catAx>
      <c:valAx>
        <c:axId val="550672608"/>
        <c:scaling>
          <c:orientation val="minMax"/>
        </c:scaling>
        <c:delete val="0"/>
        <c:axPos val="l"/>
        <c:numFmt formatCode="General" sourceLinked="1"/>
        <c:majorTickMark val="none"/>
        <c:minorTickMark val="none"/>
        <c:tickLblPos val="none"/>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50670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D0E8B-4E91-4CE3-95F2-F68EC630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43227</Words>
  <Characters>237754</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Séptima Sesión_Segundo Período Ordinario_Oct 12 2021</vt:lpstr>
    </vt:vector>
  </TitlesOfParts>
  <Company>HP</Company>
  <LinksUpToDate>false</LinksUpToDate>
  <CharactersWithSpaces>280421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Séptima Sesión_Segundo Período Ordinario_Oct 12 2021</dc:title>
  <dc:subject/>
  <dc:creator>H. Congreso del Estado de Coahuila/Juan M. Lumbreras Teniente</dc:creator>
  <cp:keywords/>
  <dc:description/>
  <cp:lastModifiedBy>Juan Lumbreras</cp:lastModifiedBy>
  <cp:revision>2</cp:revision>
  <cp:lastPrinted>2021-10-26T15:56:00Z</cp:lastPrinted>
  <dcterms:created xsi:type="dcterms:W3CDTF">2021-10-26T18:48:00Z</dcterms:created>
  <dcterms:modified xsi:type="dcterms:W3CDTF">2021-10-26T18:48:00Z</dcterms:modified>
</cp:coreProperties>
</file>