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7B73F" w14:textId="1C7066AC" w:rsidR="00B641D8" w:rsidRPr="00B60B1E" w:rsidRDefault="00B641D8" w:rsidP="00B641D8">
      <w:pPr>
        <w:widowControl w:val="0"/>
        <w:jc w:val="both"/>
        <w:rPr>
          <w:rFonts w:ascii="Arial" w:hAnsi="Arial" w:cs="Arial"/>
          <w:b/>
          <w:snapToGrid w:val="0"/>
          <w:sz w:val="26"/>
          <w:szCs w:val="26"/>
        </w:rPr>
      </w:pPr>
      <w:r w:rsidRPr="00B60B1E">
        <w:rPr>
          <w:rFonts w:ascii="Arial" w:hAnsi="Arial" w:cs="Arial"/>
          <w:b/>
          <w:snapToGrid w:val="0"/>
          <w:sz w:val="26"/>
          <w:szCs w:val="26"/>
        </w:rPr>
        <w:t xml:space="preserve">Orden del Día de la Décima </w:t>
      </w:r>
      <w:r>
        <w:rPr>
          <w:rFonts w:ascii="Arial" w:hAnsi="Arial" w:cs="Arial"/>
          <w:b/>
          <w:snapToGrid w:val="0"/>
          <w:sz w:val="26"/>
          <w:szCs w:val="26"/>
        </w:rPr>
        <w:t>Tercera</w:t>
      </w:r>
      <w:r w:rsidRPr="00B60B1E">
        <w:rPr>
          <w:rFonts w:ascii="Arial" w:hAnsi="Arial" w:cs="Arial"/>
          <w:b/>
          <w:snapToGrid w:val="0"/>
          <w:sz w:val="26"/>
          <w:szCs w:val="26"/>
        </w:rPr>
        <w:t xml:space="preserve"> Sesión del Segundo Período Ordinario de Sesiones, del Primer Año de Ejercicio Constitucional de la Sexagésima Segunda Legislatura del Congreso del Estado Independiente, Libre y Soberano de Coahuila de Zaragoza.</w:t>
      </w:r>
    </w:p>
    <w:p w14:paraId="31DDB0AC" w14:textId="77777777" w:rsidR="00B641D8" w:rsidRPr="00B60B1E" w:rsidRDefault="00B641D8" w:rsidP="00B641D8">
      <w:pPr>
        <w:widowControl w:val="0"/>
        <w:jc w:val="both"/>
        <w:rPr>
          <w:rFonts w:ascii="Arial" w:hAnsi="Arial" w:cs="Arial"/>
          <w:snapToGrid w:val="0"/>
          <w:sz w:val="26"/>
          <w:szCs w:val="26"/>
        </w:rPr>
      </w:pPr>
    </w:p>
    <w:p w14:paraId="20CF8696" w14:textId="77777777" w:rsidR="00B641D8" w:rsidRPr="00B60B1E" w:rsidRDefault="00B641D8" w:rsidP="00B641D8">
      <w:pPr>
        <w:widowControl w:val="0"/>
        <w:jc w:val="center"/>
        <w:rPr>
          <w:rFonts w:ascii="Arial" w:hAnsi="Arial" w:cs="Arial"/>
          <w:b/>
          <w:snapToGrid w:val="0"/>
          <w:sz w:val="26"/>
          <w:szCs w:val="26"/>
        </w:rPr>
      </w:pPr>
      <w:r w:rsidRPr="00B60B1E">
        <w:rPr>
          <w:rFonts w:ascii="Arial" w:hAnsi="Arial" w:cs="Arial"/>
          <w:b/>
          <w:snapToGrid w:val="0"/>
          <w:sz w:val="26"/>
          <w:szCs w:val="26"/>
        </w:rPr>
        <w:t>23 de noviembre del año 2021.</w:t>
      </w:r>
    </w:p>
    <w:p w14:paraId="546AE2A3" w14:textId="77777777" w:rsidR="00B641D8" w:rsidRPr="00B60B1E" w:rsidRDefault="00B641D8" w:rsidP="00B641D8">
      <w:pPr>
        <w:widowControl w:val="0"/>
        <w:jc w:val="both"/>
        <w:rPr>
          <w:rFonts w:ascii="Arial" w:hAnsi="Arial" w:cs="Arial"/>
          <w:b/>
          <w:snapToGrid w:val="0"/>
          <w:sz w:val="26"/>
          <w:szCs w:val="26"/>
        </w:rPr>
      </w:pPr>
    </w:p>
    <w:p w14:paraId="23855F42" w14:textId="77777777" w:rsidR="00B641D8" w:rsidRPr="00B60B1E" w:rsidRDefault="00B641D8" w:rsidP="00B641D8">
      <w:pPr>
        <w:widowControl w:val="0"/>
        <w:ind w:firstLine="708"/>
        <w:jc w:val="both"/>
        <w:rPr>
          <w:rFonts w:ascii="Arial" w:hAnsi="Arial" w:cs="Arial"/>
          <w:snapToGrid w:val="0"/>
          <w:sz w:val="26"/>
          <w:szCs w:val="26"/>
        </w:rPr>
      </w:pPr>
      <w:r w:rsidRPr="00B60B1E">
        <w:rPr>
          <w:rFonts w:ascii="Arial" w:hAnsi="Arial" w:cs="Arial"/>
          <w:b/>
          <w:snapToGrid w:val="0"/>
          <w:sz w:val="26"/>
          <w:szCs w:val="26"/>
        </w:rPr>
        <w:t>1.-</w:t>
      </w:r>
      <w:r w:rsidRPr="00B60B1E">
        <w:rPr>
          <w:rFonts w:ascii="Arial" w:hAnsi="Arial" w:cs="Arial"/>
          <w:snapToGrid w:val="0"/>
          <w:sz w:val="26"/>
          <w:szCs w:val="26"/>
        </w:rPr>
        <w:t xml:space="preserve"> Lista de asistencia de las Diputadas y Diputados de la Sexagésima Segunda Legislatura del Congreso del Estado.</w:t>
      </w:r>
    </w:p>
    <w:p w14:paraId="4EA42ADC" w14:textId="77777777" w:rsidR="00B641D8" w:rsidRPr="00B60B1E" w:rsidRDefault="00B641D8" w:rsidP="00B641D8">
      <w:pPr>
        <w:widowControl w:val="0"/>
        <w:jc w:val="both"/>
        <w:rPr>
          <w:rFonts w:ascii="Arial" w:hAnsi="Arial" w:cs="Arial"/>
          <w:snapToGrid w:val="0"/>
          <w:sz w:val="26"/>
          <w:szCs w:val="26"/>
        </w:rPr>
      </w:pPr>
    </w:p>
    <w:p w14:paraId="0B0D297E" w14:textId="77777777" w:rsidR="00B641D8" w:rsidRPr="00B60B1E" w:rsidRDefault="00B641D8" w:rsidP="00B641D8">
      <w:pPr>
        <w:widowControl w:val="0"/>
        <w:ind w:firstLine="708"/>
        <w:jc w:val="both"/>
        <w:rPr>
          <w:rFonts w:ascii="Arial" w:hAnsi="Arial" w:cs="Arial"/>
          <w:snapToGrid w:val="0"/>
          <w:sz w:val="26"/>
          <w:szCs w:val="26"/>
        </w:rPr>
      </w:pPr>
      <w:r w:rsidRPr="00B60B1E">
        <w:rPr>
          <w:rFonts w:ascii="Arial" w:hAnsi="Arial" w:cs="Arial"/>
          <w:b/>
          <w:snapToGrid w:val="0"/>
          <w:sz w:val="26"/>
          <w:szCs w:val="26"/>
        </w:rPr>
        <w:t>2.-</w:t>
      </w:r>
      <w:r w:rsidRPr="00B60B1E">
        <w:rPr>
          <w:rFonts w:ascii="Arial" w:hAnsi="Arial" w:cs="Arial"/>
          <w:snapToGrid w:val="0"/>
          <w:sz w:val="26"/>
          <w:szCs w:val="26"/>
        </w:rPr>
        <w:t xml:space="preserve"> Declaratoria de apertura de la Sesión. </w:t>
      </w:r>
    </w:p>
    <w:p w14:paraId="12FD8C03" w14:textId="77777777" w:rsidR="00B641D8" w:rsidRPr="00B60B1E" w:rsidRDefault="00B641D8" w:rsidP="00B641D8">
      <w:pPr>
        <w:widowControl w:val="0"/>
        <w:jc w:val="both"/>
        <w:rPr>
          <w:rFonts w:ascii="Arial" w:hAnsi="Arial" w:cs="Arial"/>
          <w:snapToGrid w:val="0"/>
          <w:sz w:val="26"/>
          <w:szCs w:val="26"/>
        </w:rPr>
      </w:pPr>
    </w:p>
    <w:p w14:paraId="23F0FC46" w14:textId="77777777" w:rsidR="00B641D8" w:rsidRPr="00B60B1E" w:rsidRDefault="00B641D8" w:rsidP="00B641D8">
      <w:pPr>
        <w:widowControl w:val="0"/>
        <w:jc w:val="both"/>
        <w:rPr>
          <w:rFonts w:ascii="Arial" w:hAnsi="Arial" w:cs="Arial"/>
          <w:snapToGrid w:val="0"/>
          <w:sz w:val="26"/>
          <w:szCs w:val="26"/>
        </w:rPr>
      </w:pPr>
      <w:r w:rsidRPr="00B60B1E">
        <w:rPr>
          <w:rFonts w:ascii="Arial" w:hAnsi="Arial" w:cs="Arial"/>
          <w:snapToGrid w:val="0"/>
          <w:sz w:val="26"/>
          <w:szCs w:val="26"/>
        </w:rPr>
        <w:t xml:space="preserve"> </w:t>
      </w:r>
      <w:r w:rsidRPr="00B60B1E">
        <w:rPr>
          <w:rFonts w:ascii="Arial" w:hAnsi="Arial" w:cs="Arial"/>
          <w:snapToGrid w:val="0"/>
          <w:sz w:val="26"/>
          <w:szCs w:val="26"/>
        </w:rPr>
        <w:tab/>
      </w:r>
      <w:r w:rsidRPr="00B60B1E">
        <w:rPr>
          <w:rFonts w:ascii="Arial" w:hAnsi="Arial" w:cs="Arial"/>
          <w:b/>
          <w:snapToGrid w:val="0"/>
          <w:sz w:val="26"/>
          <w:szCs w:val="26"/>
        </w:rPr>
        <w:t>3.-</w:t>
      </w:r>
      <w:r w:rsidRPr="00B60B1E">
        <w:rPr>
          <w:rFonts w:ascii="Arial" w:hAnsi="Arial" w:cs="Arial"/>
          <w:snapToGrid w:val="0"/>
          <w:sz w:val="26"/>
          <w:szCs w:val="26"/>
        </w:rPr>
        <w:t xml:space="preserve"> Lectura, Discusión y, en su caso aprobación del Orden del Día propuesto para el desarrollo de la Sesión. </w:t>
      </w:r>
    </w:p>
    <w:p w14:paraId="6F0AD135" w14:textId="77777777" w:rsidR="00B641D8" w:rsidRPr="00B60B1E" w:rsidRDefault="00B641D8" w:rsidP="00B641D8">
      <w:pPr>
        <w:widowControl w:val="0"/>
        <w:jc w:val="both"/>
        <w:rPr>
          <w:rFonts w:ascii="Arial" w:hAnsi="Arial" w:cs="Arial"/>
          <w:b/>
          <w:snapToGrid w:val="0"/>
          <w:sz w:val="26"/>
          <w:szCs w:val="26"/>
        </w:rPr>
      </w:pPr>
    </w:p>
    <w:p w14:paraId="0D08DEE9" w14:textId="77777777" w:rsidR="00B641D8" w:rsidRPr="00B60B1E" w:rsidRDefault="00B641D8" w:rsidP="00B641D8">
      <w:pPr>
        <w:widowControl w:val="0"/>
        <w:ind w:firstLine="708"/>
        <w:jc w:val="both"/>
        <w:rPr>
          <w:rFonts w:ascii="Arial" w:hAnsi="Arial" w:cs="Arial"/>
          <w:snapToGrid w:val="0"/>
          <w:sz w:val="26"/>
          <w:szCs w:val="26"/>
        </w:rPr>
      </w:pPr>
      <w:r w:rsidRPr="00B60B1E">
        <w:rPr>
          <w:rFonts w:ascii="Arial" w:hAnsi="Arial" w:cs="Arial"/>
          <w:b/>
          <w:snapToGrid w:val="0"/>
          <w:sz w:val="26"/>
          <w:szCs w:val="26"/>
        </w:rPr>
        <w:t xml:space="preserve">4.- </w:t>
      </w:r>
      <w:r w:rsidRPr="00B60B1E">
        <w:rPr>
          <w:rFonts w:ascii="Arial" w:hAnsi="Arial" w:cs="Arial"/>
          <w:snapToGrid w:val="0"/>
          <w:sz w:val="26"/>
          <w:szCs w:val="26"/>
        </w:rPr>
        <w:t>Lectura, discusión y, en su caso, aprobación de la Minuta de la sesión anterior.</w:t>
      </w:r>
    </w:p>
    <w:p w14:paraId="285C3F7A" w14:textId="77777777" w:rsidR="00B641D8" w:rsidRPr="00B60B1E" w:rsidRDefault="00B641D8" w:rsidP="00B641D8">
      <w:pPr>
        <w:widowControl w:val="0"/>
        <w:jc w:val="both"/>
        <w:rPr>
          <w:rFonts w:ascii="Arial" w:hAnsi="Arial" w:cs="Arial"/>
          <w:b/>
          <w:snapToGrid w:val="0"/>
          <w:sz w:val="26"/>
          <w:szCs w:val="26"/>
        </w:rPr>
      </w:pPr>
    </w:p>
    <w:p w14:paraId="75FBF2F3" w14:textId="77777777" w:rsidR="00B641D8" w:rsidRPr="00B60B1E" w:rsidRDefault="00B641D8" w:rsidP="00B641D8">
      <w:pPr>
        <w:widowControl w:val="0"/>
        <w:ind w:firstLine="708"/>
        <w:jc w:val="both"/>
        <w:rPr>
          <w:rFonts w:ascii="Arial" w:hAnsi="Arial" w:cs="Arial"/>
          <w:snapToGrid w:val="0"/>
          <w:sz w:val="26"/>
          <w:szCs w:val="26"/>
        </w:rPr>
      </w:pPr>
      <w:r w:rsidRPr="00B60B1E">
        <w:rPr>
          <w:rFonts w:ascii="Arial" w:hAnsi="Arial" w:cs="Arial"/>
          <w:b/>
          <w:snapToGrid w:val="0"/>
          <w:sz w:val="26"/>
          <w:szCs w:val="26"/>
        </w:rPr>
        <w:t xml:space="preserve">5.- </w:t>
      </w:r>
      <w:r w:rsidRPr="00B60B1E">
        <w:rPr>
          <w:rFonts w:ascii="Arial" w:hAnsi="Arial" w:cs="Arial"/>
          <w:snapToGrid w:val="0"/>
          <w:sz w:val="26"/>
          <w:szCs w:val="26"/>
        </w:rPr>
        <w:t>Lectura del informe de correspondencia y documentación recibida por el Congreso del Estado.</w:t>
      </w:r>
    </w:p>
    <w:p w14:paraId="5DA446FE" w14:textId="77777777" w:rsidR="00B641D8" w:rsidRPr="00B60B1E" w:rsidRDefault="00B641D8" w:rsidP="00B641D8">
      <w:pPr>
        <w:widowControl w:val="0"/>
        <w:jc w:val="both"/>
        <w:rPr>
          <w:rFonts w:ascii="Arial" w:hAnsi="Arial" w:cs="Arial"/>
          <w:b/>
          <w:snapToGrid w:val="0"/>
          <w:sz w:val="26"/>
          <w:szCs w:val="26"/>
          <w:lang w:val="es-ES_tradnl"/>
        </w:rPr>
      </w:pPr>
    </w:p>
    <w:p w14:paraId="02445BB7" w14:textId="77777777" w:rsidR="00B641D8" w:rsidRPr="00B60B1E" w:rsidRDefault="00B641D8" w:rsidP="00B641D8">
      <w:pPr>
        <w:widowControl w:val="0"/>
        <w:ind w:firstLine="708"/>
        <w:jc w:val="both"/>
        <w:rPr>
          <w:rFonts w:ascii="Arial" w:eastAsia="Calibri" w:hAnsi="Arial" w:cs="Arial"/>
          <w:sz w:val="26"/>
          <w:szCs w:val="26"/>
        </w:rPr>
      </w:pPr>
      <w:r w:rsidRPr="00B60B1E">
        <w:rPr>
          <w:rFonts w:ascii="Arial" w:hAnsi="Arial" w:cs="Arial"/>
          <w:b/>
          <w:snapToGrid w:val="0"/>
          <w:sz w:val="26"/>
          <w:szCs w:val="26"/>
        </w:rPr>
        <w:t>6.-</w:t>
      </w:r>
      <w:r w:rsidRPr="00B60B1E">
        <w:rPr>
          <w:rFonts w:ascii="Arial" w:hAnsi="Arial" w:cs="Arial"/>
          <w:snapToGrid w:val="0"/>
          <w:sz w:val="26"/>
          <w:szCs w:val="26"/>
        </w:rPr>
        <w:t xml:space="preserve"> </w:t>
      </w:r>
      <w:r w:rsidRPr="00B60B1E">
        <w:rPr>
          <w:rFonts w:ascii="Arial" w:eastAsia="Calibri" w:hAnsi="Arial" w:cs="Arial"/>
          <w:sz w:val="26"/>
          <w:szCs w:val="26"/>
        </w:rPr>
        <w:t>Lectura del informe sobre el trámite realizado respecto a las Proposiciones con Puntos de Acuerdo que se presentaron en la sesión anterior.</w:t>
      </w:r>
    </w:p>
    <w:p w14:paraId="137F1C01" w14:textId="77777777" w:rsidR="00B641D8" w:rsidRPr="00B60B1E" w:rsidRDefault="00B641D8" w:rsidP="00B641D8">
      <w:pPr>
        <w:widowControl w:val="0"/>
        <w:jc w:val="both"/>
        <w:rPr>
          <w:rFonts w:ascii="Arial" w:eastAsia="Calibri" w:hAnsi="Arial" w:cs="Arial"/>
          <w:sz w:val="26"/>
          <w:szCs w:val="26"/>
        </w:rPr>
      </w:pPr>
    </w:p>
    <w:p w14:paraId="0E61FF67" w14:textId="77777777" w:rsidR="00B641D8" w:rsidRPr="00B60B1E" w:rsidRDefault="00B641D8" w:rsidP="00B641D8">
      <w:pPr>
        <w:widowControl w:val="0"/>
        <w:ind w:firstLine="708"/>
        <w:jc w:val="both"/>
        <w:rPr>
          <w:rFonts w:ascii="Arial" w:eastAsia="Calibri" w:hAnsi="Arial" w:cs="Arial"/>
          <w:sz w:val="26"/>
          <w:szCs w:val="26"/>
        </w:rPr>
      </w:pPr>
      <w:r w:rsidRPr="00B60B1E">
        <w:rPr>
          <w:rFonts w:ascii="Arial" w:eastAsia="Calibri" w:hAnsi="Arial" w:cs="Arial"/>
          <w:b/>
          <w:sz w:val="26"/>
          <w:szCs w:val="26"/>
        </w:rPr>
        <w:t>7.-</w:t>
      </w:r>
      <w:r w:rsidRPr="00B60B1E">
        <w:rPr>
          <w:rFonts w:ascii="Arial" w:eastAsia="Calibri" w:hAnsi="Arial" w:cs="Arial"/>
          <w:sz w:val="26"/>
          <w:szCs w:val="26"/>
        </w:rPr>
        <w:t xml:space="preserve"> Lectura de Iniciativas de Diputadas y Diputados:</w:t>
      </w:r>
    </w:p>
    <w:p w14:paraId="608FBCE7" w14:textId="77777777" w:rsidR="00B641D8" w:rsidRPr="00B60B1E" w:rsidRDefault="00B641D8" w:rsidP="00B641D8">
      <w:pPr>
        <w:jc w:val="both"/>
        <w:rPr>
          <w:rFonts w:ascii="Arial" w:eastAsia="Calibri" w:hAnsi="Arial" w:cs="Arial"/>
          <w:b/>
          <w:bCs/>
          <w:sz w:val="26"/>
          <w:szCs w:val="26"/>
          <w:lang w:eastAsia="es-MX"/>
        </w:rPr>
      </w:pPr>
    </w:p>
    <w:p w14:paraId="054EC363" w14:textId="77777777" w:rsidR="00B641D8" w:rsidRPr="00B60B1E" w:rsidRDefault="00B641D8" w:rsidP="00B641D8">
      <w:pPr>
        <w:ind w:firstLine="708"/>
        <w:jc w:val="both"/>
        <w:rPr>
          <w:rFonts w:ascii="Arial" w:eastAsia="Calibri" w:hAnsi="Arial" w:cs="Arial"/>
          <w:sz w:val="26"/>
          <w:szCs w:val="26"/>
        </w:rPr>
      </w:pPr>
      <w:r w:rsidRPr="00B60B1E">
        <w:rPr>
          <w:rFonts w:ascii="Arial" w:eastAsia="Calibri" w:hAnsi="Arial" w:cs="Arial"/>
          <w:b/>
          <w:sz w:val="26"/>
          <w:szCs w:val="26"/>
        </w:rPr>
        <w:t>A.-</w:t>
      </w:r>
      <w:r w:rsidRPr="00B60B1E">
        <w:rPr>
          <w:rFonts w:ascii="Arial" w:eastAsia="Calibri" w:hAnsi="Arial" w:cs="Arial"/>
          <w:sz w:val="26"/>
          <w:szCs w:val="26"/>
        </w:rPr>
        <w:t xml:space="preserve"> Iniciativa con Proyecto de Decreto que </w:t>
      </w:r>
      <w:r w:rsidRPr="00B60B1E">
        <w:rPr>
          <w:rFonts w:ascii="Arial" w:hAnsi="Arial" w:cs="Arial"/>
          <w:sz w:val="26"/>
          <w:szCs w:val="26"/>
        </w:rPr>
        <w:t>presenta la Diputada Martha Loera Arámbula, conjuntamente</w:t>
      </w:r>
      <w:r w:rsidRPr="00B60B1E">
        <w:rPr>
          <w:rFonts w:ascii="Arial" w:hAnsi="Arial" w:cs="Arial"/>
          <w:b/>
          <w:sz w:val="26"/>
          <w:szCs w:val="26"/>
        </w:rPr>
        <w:t xml:space="preserve"> </w:t>
      </w:r>
      <w:r w:rsidRPr="00B60B1E">
        <w:rPr>
          <w:rFonts w:ascii="Arial" w:eastAsia="Calibri" w:hAnsi="Arial" w:cs="Arial"/>
          <w:sz w:val="26"/>
          <w:szCs w:val="26"/>
        </w:rPr>
        <w:t>las Diputadas y Diputados integrantes del Grupo Parlamentario “Miguel Ramos Arizpe”, del Partido Revolucionario Institucional</w:t>
      </w:r>
      <w:r w:rsidRPr="00B60B1E">
        <w:rPr>
          <w:rFonts w:ascii="Arial" w:hAnsi="Arial" w:cs="Arial"/>
          <w:sz w:val="26"/>
          <w:szCs w:val="26"/>
        </w:rPr>
        <w:t xml:space="preserve">, </w:t>
      </w:r>
      <w:r w:rsidRPr="00B60B1E">
        <w:rPr>
          <w:rFonts w:ascii="Arial" w:eastAsia="Calibri" w:hAnsi="Arial" w:cs="Arial"/>
          <w:sz w:val="26"/>
          <w:szCs w:val="26"/>
        </w:rPr>
        <w:t xml:space="preserve">por el que se reforma el artículo 6 de la Ley de </w:t>
      </w:r>
      <w:r w:rsidRPr="00B60B1E">
        <w:rPr>
          <w:rFonts w:ascii="Arial" w:hAnsi="Arial" w:cs="Arial"/>
          <w:sz w:val="26"/>
          <w:szCs w:val="26"/>
        </w:rPr>
        <w:t>Asistencia Social y Protección de Derechos del Estado de Coahuila de Zaragoza</w:t>
      </w:r>
      <w:r w:rsidRPr="00B60B1E">
        <w:rPr>
          <w:rFonts w:ascii="Arial" w:eastAsia="Calibri" w:hAnsi="Arial" w:cs="Arial"/>
          <w:sz w:val="26"/>
          <w:szCs w:val="26"/>
        </w:rPr>
        <w:t>,</w:t>
      </w:r>
      <w:r w:rsidRPr="00B60B1E">
        <w:rPr>
          <w:rFonts w:ascii="Arial" w:eastAsia="Calibri" w:hAnsi="Arial" w:cs="Arial"/>
          <w:b/>
          <w:sz w:val="26"/>
          <w:szCs w:val="26"/>
        </w:rPr>
        <w:t xml:space="preserve"> </w:t>
      </w:r>
      <w:r w:rsidRPr="00B60B1E">
        <w:rPr>
          <w:rFonts w:ascii="Arial" w:eastAsia="Calibri" w:hAnsi="Arial" w:cs="Arial"/>
          <w:sz w:val="26"/>
          <w:szCs w:val="26"/>
        </w:rPr>
        <w:t xml:space="preserve">con la finalidad de incluir dentro del catálogo de personas que preferentemente son sujetas de la asistencia social a las niñas, niños y personas enfermas de cáncer.  </w:t>
      </w:r>
    </w:p>
    <w:p w14:paraId="1C83C26E" w14:textId="77777777" w:rsidR="00B641D8" w:rsidRDefault="00B641D8" w:rsidP="00B641D8">
      <w:pPr>
        <w:ind w:firstLine="708"/>
        <w:jc w:val="both"/>
        <w:rPr>
          <w:rFonts w:ascii="Arial" w:eastAsiaTheme="minorHAnsi" w:hAnsi="Arial" w:cs="Arial"/>
          <w:b/>
          <w:sz w:val="26"/>
          <w:szCs w:val="26"/>
          <w:lang w:val="es-MX" w:eastAsia="en-US"/>
        </w:rPr>
      </w:pPr>
    </w:p>
    <w:p w14:paraId="39AA5BCC" w14:textId="1F1FA82E" w:rsidR="00B641D8" w:rsidRPr="00B60B1E" w:rsidRDefault="00B641D8" w:rsidP="00B641D8">
      <w:pPr>
        <w:ind w:firstLine="708"/>
        <w:jc w:val="both"/>
        <w:rPr>
          <w:rFonts w:ascii="Arial" w:hAnsi="Arial" w:cs="Arial"/>
          <w:bCs/>
          <w:sz w:val="26"/>
          <w:szCs w:val="26"/>
        </w:rPr>
      </w:pPr>
      <w:r w:rsidRPr="00B60B1E">
        <w:rPr>
          <w:rFonts w:ascii="Arial" w:eastAsiaTheme="minorHAnsi" w:hAnsi="Arial" w:cs="Arial"/>
          <w:b/>
          <w:sz w:val="26"/>
          <w:szCs w:val="26"/>
          <w:lang w:val="es-MX" w:eastAsia="en-US"/>
        </w:rPr>
        <w:t>B.-</w:t>
      </w:r>
      <w:r w:rsidRPr="00B60B1E">
        <w:rPr>
          <w:rFonts w:ascii="Arial" w:eastAsiaTheme="minorHAnsi" w:hAnsi="Arial" w:cs="Arial"/>
          <w:sz w:val="26"/>
          <w:szCs w:val="26"/>
          <w:lang w:val="es-MX" w:eastAsia="en-US"/>
        </w:rPr>
        <w:t xml:space="preserve"> Iniciativa con Proyecto de Decreto que presenta el Diputado Francisco Javier Cortez Gómez, conjuntamente con las Diputadas integrantes del Grupo Parlamentario “Movimiento de Regeneración Nacional” del Partido MORENA, </w:t>
      </w:r>
      <w:r w:rsidRPr="00B60B1E">
        <w:rPr>
          <w:rFonts w:ascii="Arial" w:hAnsi="Arial" w:cs="Arial"/>
          <w:bCs/>
          <w:sz w:val="26"/>
          <w:szCs w:val="26"/>
        </w:rPr>
        <w:t>con objeto de que esta Sexagésima Segunda Legislatura declare al “Festival Internacional del Nacho” (o “Nacho Fest”), de la Ciudad de Piedras Negras, patrimonio cultural inmaterial del Estado de Coahuila de Zaragoza.</w:t>
      </w:r>
    </w:p>
    <w:p w14:paraId="579068BD" w14:textId="77777777" w:rsidR="00B641D8" w:rsidRPr="00B60B1E" w:rsidRDefault="00B641D8" w:rsidP="00B641D8">
      <w:pPr>
        <w:jc w:val="both"/>
        <w:rPr>
          <w:rFonts w:ascii="Arial" w:eastAsiaTheme="minorHAnsi" w:hAnsi="Arial" w:cs="Arial"/>
          <w:b/>
          <w:sz w:val="26"/>
          <w:szCs w:val="26"/>
          <w:lang w:val="es-MX" w:eastAsia="en-US"/>
        </w:rPr>
      </w:pPr>
    </w:p>
    <w:p w14:paraId="66D77254" w14:textId="77777777" w:rsidR="00B641D8" w:rsidRPr="00B641D8" w:rsidRDefault="00B641D8" w:rsidP="00B641D8">
      <w:pPr>
        <w:pBdr>
          <w:top w:val="nil"/>
          <w:left w:val="nil"/>
          <w:bottom w:val="nil"/>
          <w:right w:val="nil"/>
          <w:between w:val="nil"/>
        </w:pBdr>
        <w:ind w:firstLine="708"/>
        <w:jc w:val="both"/>
        <w:rPr>
          <w:rFonts w:ascii="Arial" w:hAnsi="Arial" w:cs="Arial"/>
          <w:bCs/>
          <w:color w:val="000000"/>
          <w:sz w:val="26"/>
          <w:szCs w:val="26"/>
        </w:rPr>
      </w:pPr>
      <w:r w:rsidRPr="00B60B1E">
        <w:rPr>
          <w:rFonts w:ascii="Arial" w:eastAsiaTheme="minorHAnsi" w:hAnsi="Arial" w:cs="Arial"/>
          <w:b/>
          <w:sz w:val="26"/>
          <w:szCs w:val="26"/>
          <w:lang w:val="es-MX" w:eastAsia="en-US"/>
        </w:rPr>
        <w:lastRenderedPageBreak/>
        <w:t>C.-</w:t>
      </w:r>
      <w:r w:rsidRPr="00B60B1E">
        <w:rPr>
          <w:rFonts w:ascii="Arial" w:eastAsiaTheme="minorHAnsi" w:hAnsi="Arial" w:cs="Arial"/>
          <w:sz w:val="26"/>
          <w:szCs w:val="26"/>
          <w:lang w:val="es-MX" w:eastAsia="en-US"/>
        </w:rPr>
        <w:t xml:space="preserve"> Iniciativa con Proyecto Decreto que presenta el Diputado Rodolfo Gerardo Walss Aurioles, conjuntamente con las Diputadas integrantes del Grupo Parlamentario “Carlos Alberto Páez Falcón” del Partido Acción Nacional, </w:t>
      </w:r>
      <w:r w:rsidRPr="00B60B1E">
        <w:rPr>
          <w:rFonts w:ascii="Arial" w:hAnsi="Arial" w:cs="Arial"/>
          <w:sz w:val="26"/>
          <w:szCs w:val="26"/>
        </w:rPr>
        <w:t xml:space="preserve">por la que </w:t>
      </w:r>
      <w:bookmarkStart w:id="0" w:name="_Hlk75104494"/>
      <w:r w:rsidRPr="00B60B1E">
        <w:rPr>
          <w:rFonts w:ascii="Arial" w:hAnsi="Arial" w:cs="Arial"/>
          <w:sz w:val="26"/>
          <w:szCs w:val="26"/>
        </w:rPr>
        <w:t xml:space="preserve">se modifica el contenido del primer párrafo de la fracción XV del artículo 32 </w:t>
      </w:r>
      <w:bookmarkEnd w:id="0"/>
      <w:r w:rsidRPr="00B60B1E">
        <w:rPr>
          <w:rFonts w:ascii="Arial" w:hAnsi="Arial" w:cs="Arial"/>
          <w:sz w:val="26"/>
          <w:szCs w:val="26"/>
        </w:rPr>
        <w:t>de la Ley del Notariado del Estado de Coahuila; y se modifica  el contenido del primer párrafo del artículo 1980; el  contenido de los artículos 2728 y 2729, y el segundo párrafo del artículo 2734 del Código Civil para el</w:t>
      </w:r>
      <w:r>
        <w:rPr>
          <w:rFonts w:ascii="Arial" w:hAnsi="Arial" w:cs="Arial"/>
          <w:sz w:val="26"/>
          <w:szCs w:val="26"/>
        </w:rPr>
        <w:t xml:space="preserve"> Estado de Coahuila de Zaragoza, </w:t>
      </w:r>
      <w:r w:rsidRPr="00B641D8">
        <w:rPr>
          <w:rFonts w:ascii="Arial" w:hAnsi="Arial" w:cs="Arial"/>
          <w:bCs/>
          <w:color w:val="000000"/>
          <w:sz w:val="26"/>
          <w:szCs w:val="26"/>
        </w:rPr>
        <w:t>a fin de establecer la obligación de plasmar la huella digital en diversos protocolos de escrituración, de celebración de negocios jurídicos y en materia testamentaria.</w:t>
      </w:r>
    </w:p>
    <w:p w14:paraId="0E80F93D" w14:textId="77777777" w:rsidR="00B641D8" w:rsidRPr="00B60B1E" w:rsidRDefault="00B641D8" w:rsidP="00B641D8">
      <w:pPr>
        <w:jc w:val="both"/>
        <w:rPr>
          <w:rFonts w:ascii="Arial" w:eastAsia="Calibri" w:hAnsi="Arial" w:cs="Arial"/>
          <w:b/>
          <w:sz w:val="26"/>
          <w:szCs w:val="26"/>
        </w:rPr>
      </w:pPr>
    </w:p>
    <w:p w14:paraId="04E65914" w14:textId="77777777" w:rsidR="00B641D8" w:rsidRPr="00B60B1E" w:rsidRDefault="00B641D8" w:rsidP="00B641D8">
      <w:pPr>
        <w:ind w:firstLine="709"/>
        <w:jc w:val="both"/>
        <w:rPr>
          <w:rFonts w:ascii="Arial" w:hAnsi="Arial" w:cs="Arial"/>
          <w:sz w:val="26"/>
          <w:szCs w:val="26"/>
        </w:rPr>
      </w:pPr>
      <w:r w:rsidRPr="00B60B1E">
        <w:rPr>
          <w:rFonts w:ascii="Arial" w:eastAsia="Calibri" w:hAnsi="Arial" w:cs="Arial"/>
          <w:b/>
          <w:sz w:val="26"/>
          <w:szCs w:val="26"/>
        </w:rPr>
        <w:t>D.-</w:t>
      </w:r>
      <w:r w:rsidRPr="00B60B1E">
        <w:rPr>
          <w:rFonts w:ascii="Arial" w:eastAsia="Calibri" w:hAnsi="Arial" w:cs="Arial"/>
          <w:sz w:val="26"/>
          <w:szCs w:val="26"/>
        </w:rPr>
        <w:t xml:space="preserve"> Iniciativa con Proyecto de Decreto que </w:t>
      </w:r>
      <w:r w:rsidRPr="00B60B1E">
        <w:rPr>
          <w:rFonts w:ascii="Arial" w:hAnsi="Arial" w:cs="Arial"/>
          <w:sz w:val="26"/>
          <w:szCs w:val="26"/>
        </w:rPr>
        <w:t>presenta la Diputada María Esperanza Chapa García, conjuntamente</w:t>
      </w:r>
      <w:r w:rsidRPr="00B60B1E">
        <w:rPr>
          <w:rFonts w:ascii="Arial" w:hAnsi="Arial" w:cs="Arial"/>
          <w:b/>
          <w:sz w:val="26"/>
          <w:szCs w:val="26"/>
        </w:rPr>
        <w:t xml:space="preserve"> </w:t>
      </w:r>
      <w:r w:rsidRPr="00B60B1E">
        <w:rPr>
          <w:rFonts w:ascii="Arial" w:eastAsia="Calibri" w:hAnsi="Arial" w:cs="Arial"/>
          <w:sz w:val="26"/>
          <w:szCs w:val="26"/>
        </w:rPr>
        <w:t>las Diputadas y Diputados integrantes del Grupo Parlamentario “Miguel Ramos Arizpe”, del Partido Revolucionario Institucional</w:t>
      </w:r>
      <w:r w:rsidRPr="00B60B1E">
        <w:rPr>
          <w:rFonts w:ascii="Arial" w:hAnsi="Arial" w:cs="Arial"/>
          <w:sz w:val="26"/>
          <w:szCs w:val="26"/>
        </w:rPr>
        <w:t>, por el que se reforman las fracciones XXXI, XXXII y se adiciona la fracción XXXIII al artículo 27 de la Ley del Sistema Estatal para la Garantía de los Derechos Humanos de Niños y Niñas del Estado de Coahuila de Zaragoza, con el objeto de fortalecer la implementación de programas que se realizan a favor de la prevención del suicidio de niñas, niños y adolescentes.</w:t>
      </w:r>
    </w:p>
    <w:p w14:paraId="13F4056C" w14:textId="77777777" w:rsidR="00B641D8" w:rsidRPr="00B60B1E" w:rsidRDefault="00B641D8" w:rsidP="00B641D8">
      <w:pPr>
        <w:jc w:val="both"/>
        <w:rPr>
          <w:rFonts w:ascii="Arial" w:eastAsiaTheme="minorHAnsi" w:hAnsi="Arial" w:cs="Arial"/>
          <w:b/>
          <w:sz w:val="26"/>
          <w:szCs w:val="26"/>
          <w:lang w:val="es-MX" w:eastAsia="en-US"/>
        </w:rPr>
      </w:pPr>
    </w:p>
    <w:p w14:paraId="5E8B832C" w14:textId="4D432CD0" w:rsidR="00B641D8" w:rsidRPr="00B641D8" w:rsidRDefault="00B641D8" w:rsidP="00B641D8">
      <w:pPr>
        <w:pBdr>
          <w:top w:val="nil"/>
          <w:left w:val="nil"/>
          <w:bottom w:val="nil"/>
          <w:right w:val="nil"/>
          <w:between w:val="nil"/>
        </w:pBdr>
        <w:ind w:firstLine="708"/>
        <w:jc w:val="both"/>
        <w:rPr>
          <w:rFonts w:ascii="Arial" w:hAnsi="Arial" w:cs="Arial"/>
          <w:bCs/>
          <w:color w:val="000000"/>
          <w:sz w:val="26"/>
          <w:szCs w:val="26"/>
        </w:rPr>
      </w:pPr>
      <w:r w:rsidRPr="00B60B1E">
        <w:rPr>
          <w:rFonts w:ascii="Arial" w:eastAsiaTheme="minorHAnsi" w:hAnsi="Arial" w:cs="Arial"/>
          <w:b/>
          <w:sz w:val="26"/>
          <w:szCs w:val="26"/>
          <w:lang w:eastAsia="en-US"/>
        </w:rPr>
        <w:t xml:space="preserve">E.- </w:t>
      </w:r>
      <w:r w:rsidRPr="00B60B1E">
        <w:rPr>
          <w:rFonts w:ascii="Arial" w:eastAsiaTheme="minorHAnsi" w:hAnsi="Arial" w:cs="Arial"/>
          <w:sz w:val="26"/>
          <w:szCs w:val="26"/>
          <w:lang w:eastAsia="en-US"/>
        </w:rPr>
        <w:t xml:space="preserve">Iniciativa con Proyecto de Decreto que presenta la Diputada Laura Francisca Aguilar Tabares, conjuntamente con las Diputadas y el Diputado integrantes del Grupo Parlamentario “Movimiento de Regeneración Nacional” del Partido MORENA, </w:t>
      </w:r>
      <w:r w:rsidRPr="00B60B1E">
        <w:rPr>
          <w:rFonts w:ascii="Arial" w:hAnsi="Arial" w:cs="Arial"/>
          <w:bCs/>
          <w:sz w:val="26"/>
          <w:szCs w:val="26"/>
        </w:rPr>
        <w:t>por el que reforman diversas disposiciones de la Ley de Salud Mental y Bienestar de las Personas con Trastornos Mentales para el Estado de Coahuila de Zaragoza</w:t>
      </w:r>
      <w:r>
        <w:rPr>
          <w:rFonts w:ascii="Arial" w:hAnsi="Arial" w:cs="Arial"/>
          <w:bCs/>
          <w:sz w:val="26"/>
          <w:szCs w:val="26"/>
        </w:rPr>
        <w:t>, e</w:t>
      </w:r>
      <w:r w:rsidRPr="00B641D8">
        <w:rPr>
          <w:rFonts w:ascii="Arial" w:hAnsi="Arial" w:cs="Arial"/>
          <w:bCs/>
          <w:color w:val="000000"/>
          <w:sz w:val="26"/>
          <w:szCs w:val="26"/>
        </w:rPr>
        <w:t>n relación a las consultas psicológicas, psiquiátricas, así como el seguimiento de pacientes con algún trastorno mental.</w:t>
      </w:r>
    </w:p>
    <w:p w14:paraId="4C611471" w14:textId="77777777" w:rsidR="00B641D8" w:rsidRPr="00B60B1E" w:rsidRDefault="00B641D8" w:rsidP="00B641D8">
      <w:pPr>
        <w:jc w:val="both"/>
        <w:rPr>
          <w:rFonts w:ascii="Arial" w:eastAsia="Arial" w:hAnsi="Arial" w:cs="Arial"/>
          <w:sz w:val="26"/>
          <w:szCs w:val="26"/>
          <w:lang w:eastAsia="en-US"/>
        </w:rPr>
      </w:pPr>
    </w:p>
    <w:p w14:paraId="435A1C07" w14:textId="77777777" w:rsidR="00B641D8" w:rsidRPr="00B60B1E" w:rsidRDefault="00B641D8" w:rsidP="00B641D8">
      <w:pPr>
        <w:ind w:firstLine="708"/>
        <w:jc w:val="both"/>
        <w:rPr>
          <w:rFonts w:ascii="Arial" w:hAnsi="Arial" w:cs="Arial"/>
          <w:bCs/>
          <w:sz w:val="26"/>
          <w:szCs w:val="26"/>
          <w:lang w:eastAsia="es-MX"/>
        </w:rPr>
      </w:pPr>
      <w:r w:rsidRPr="00B60B1E">
        <w:rPr>
          <w:rFonts w:ascii="Arial" w:eastAsia="Calibri" w:hAnsi="Arial" w:cs="Arial"/>
          <w:b/>
          <w:sz w:val="26"/>
          <w:szCs w:val="26"/>
        </w:rPr>
        <w:t>F.-</w:t>
      </w:r>
      <w:r w:rsidRPr="00B60B1E">
        <w:rPr>
          <w:rFonts w:ascii="Arial" w:eastAsia="Calibri" w:hAnsi="Arial" w:cs="Arial"/>
          <w:sz w:val="26"/>
          <w:szCs w:val="26"/>
        </w:rPr>
        <w:t xml:space="preserve"> Iniciativa con Proyecto de Decreto que </w:t>
      </w:r>
      <w:r w:rsidRPr="00B60B1E">
        <w:rPr>
          <w:rFonts w:ascii="Arial" w:hAnsi="Arial" w:cs="Arial"/>
          <w:sz w:val="26"/>
          <w:szCs w:val="26"/>
        </w:rPr>
        <w:t>presenta la Diputada Martha Loera Arámbula, conjuntamente</w:t>
      </w:r>
      <w:r w:rsidRPr="00B60B1E">
        <w:rPr>
          <w:rFonts w:ascii="Arial" w:hAnsi="Arial" w:cs="Arial"/>
          <w:b/>
          <w:sz w:val="26"/>
          <w:szCs w:val="26"/>
        </w:rPr>
        <w:t xml:space="preserve"> </w:t>
      </w:r>
      <w:r w:rsidRPr="00B60B1E">
        <w:rPr>
          <w:rFonts w:ascii="Arial" w:eastAsia="Calibri" w:hAnsi="Arial" w:cs="Arial"/>
          <w:sz w:val="26"/>
          <w:szCs w:val="26"/>
        </w:rPr>
        <w:t>las Diputadas y Diputados integrantes del Grupo Parlamentario “Miguel Ramos Arizpe”, del Partido Revolucionario Institucional</w:t>
      </w:r>
      <w:r w:rsidRPr="00B60B1E">
        <w:rPr>
          <w:rFonts w:ascii="Arial" w:hAnsi="Arial" w:cs="Arial"/>
          <w:sz w:val="26"/>
          <w:szCs w:val="26"/>
        </w:rPr>
        <w:t xml:space="preserve">, </w:t>
      </w:r>
      <w:r w:rsidRPr="00B60B1E">
        <w:rPr>
          <w:rFonts w:ascii="Arial" w:eastAsia="Calibri" w:hAnsi="Arial" w:cs="Arial"/>
          <w:sz w:val="26"/>
          <w:szCs w:val="26"/>
        </w:rPr>
        <w:t>por el que se declara el 28 de Noviembre como el Día Estatal de las Personas Sordas.</w:t>
      </w:r>
    </w:p>
    <w:p w14:paraId="72F1FE60" w14:textId="77777777" w:rsidR="00B641D8" w:rsidRPr="00B60B1E" w:rsidRDefault="00B641D8" w:rsidP="00B641D8">
      <w:pPr>
        <w:jc w:val="both"/>
        <w:rPr>
          <w:rFonts w:ascii="Arial" w:hAnsi="Arial" w:cs="Arial"/>
          <w:sz w:val="26"/>
          <w:szCs w:val="26"/>
        </w:rPr>
      </w:pPr>
    </w:p>
    <w:p w14:paraId="48B88DCE" w14:textId="77777777" w:rsidR="00B641D8" w:rsidRPr="00B60B1E" w:rsidRDefault="00B641D8" w:rsidP="00B641D8">
      <w:pPr>
        <w:ind w:firstLine="708"/>
        <w:jc w:val="both"/>
        <w:rPr>
          <w:rFonts w:ascii="Arial" w:hAnsi="Arial" w:cs="Arial"/>
          <w:bCs/>
          <w:sz w:val="26"/>
          <w:szCs w:val="26"/>
        </w:rPr>
      </w:pPr>
      <w:r w:rsidRPr="00B60B1E">
        <w:rPr>
          <w:rFonts w:ascii="Arial" w:eastAsiaTheme="minorHAnsi" w:hAnsi="Arial" w:cs="Arial"/>
          <w:b/>
          <w:sz w:val="26"/>
          <w:szCs w:val="26"/>
          <w:lang w:val="es-MX" w:eastAsia="en-US"/>
        </w:rPr>
        <w:t>G.-</w:t>
      </w:r>
      <w:r w:rsidRPr="00B60B1E">
        <w:rPr>
          <w:rFonts w:ascii="Arial" w:eastAsiaTheme="minorHAnsi" w:hAnsi="Arial" w:cs="Arial"/>
          <w:sz w:val="26"/>
          <w:szCs w:val="26"/>
          <w:lang w:val="es-MX" w:eastAsia="en-US"/>
        </w:rPr>
        <w:t xml:space="preserve"> Iniciativa con Proyecto de Decreto que presenta el Diputado Francisco Javier Cortez Gómez, conjuntamente con las Diputadas integrantes del Grupo Parlamentario “Movimiento de Regeneración Nacional” del Partido MORENA, </w:t>
      </w:r>
      <w:r w:rsidRPr="00B60B1E">
        <w:rPr>
          <w:rFonts w:ascii="Arial" w:hAnsi="Arial" w:cs="Arial"/>
          <w:bCs/>
          <w:sz w:val="26"/>
          <w:szCs w:val="26"/>
        </w:rPr>
        <w:t>por el que se reforman las fracciones II y VI del artículo 6 de la Ley de Nomenclatura de los Bienes del Estado de Coahuila de Zaragoza y de sus Municipios, a fin de evitar el uso de nombres que resulten deshonrosos para los Coahuilenses.</w:t>
      </w:r>
    </w:p>
    <w:p w14:paraId="6B24E516" w14:textId="251B11D0" w:rsidR="00B641D8" w:rsidRDefault="00B641D8" w:rsidP="00B641D8">
      <w:pPr>
        <w:jc w:val="both"/>
        <w:rPr>
          <w:rFonts w:ascii="Arial" w:hAnsi="Arial" w:cs="Arial"/>
          <w:sz w:val="26"/>
          <w:szCs w:val="26"/>
        </w:rPr>
      </w:pPr>
    </w:p>
    <w:p w14:paraId="1A8721C5" w14:textId="4D2747CD" w:rsidR="00B641D8" w:rsidRDefault="00B641D8" w:rsidP="00B641D8">
      <w:pPr>
        <w:jc w:val="both"/>
        <w:rPr>
          <w:rFonts w:ascii="Arial" w:hAnsi="Arial" w:cs="Arial"/>
          <w:sz w:val="26"/>
          <w:szCs w:val="26"/>
        </w:rPr>
      </w:pPr>
    </w:p>
    <w:p w14:paraId="76FA5704" w14:textId="7CE92298" w:rsidR="00B641D8" w:rsidRDefault="00B641D8" w:rsidP="00B641D8">
      <w:pPr>
        <w:jc w:val="both"/>
        <w:rPr>
          <w:rFonts w:ascii="Arial" w:hAnsi="Arial" w:cs="Arial"/>
          <w:sz w:val="26"/>
          <w:szCs w:val="26"/>
        </w:rPr>
      </w:pPr>
    </w:p>
    <w:p w14:paraId="16E12206" w14:textId="77777777" w:rsidR="00B641D8" w:rsidRPr="00B60B1E" w:rsidRDefault="00B641D8" w:rsidP="00B641D8">
      <w:pPr>
        <w:jc w:val="both"/>
        <w:rPr>
          <w:rFonts w:ascii="Arial" w:hAnsi="Arial" w:cs="Arial"/>
          <w:sz w:val="26"/>
          <w:szCs w:val="26"/>
        </w:rPr>
      </w:pPr>
    </w:p>
    <w:p w14:paraId="01756140" w14:textId="77777777" w:rsidR="00B641D8" w:rsidRPr="00B60B1E" w:rsidRDefault="00B641D8" w:rsidP="00B641D8">
      <w:pPr>
        <w:ind w:firstLine="708"/>
        <w:jc w:val="both"/>
        <w:rPr>
          <w:rFonts w:ascii="Arial" w:hAnsi="Arial" w:cs="Arial"/>
          <w:sz w:val="26"/>
          <w:szCs w:val="26"/>
        </w:rPr>
      </w:pPr>
      <w:r w:rsidRPr="00B60B1E">
        <w:rPr>
          <w:rFonts w:ascii="Arial" w:hAnsi="Arial" w:cs="Arial"/>
          <w:b/>
          <w:sz w:val="26"/>
          <w:szCs w:val="26"/>
        </w:rPr>
        <w:t>8.-</w:t>
      </w:r>
      <w:r w:rsidRPr="00B60B1E">
        <w:rPr>
          <w:rFonts w:ascii="Arial" w:hAnsi="Arial" w:cs="Arial"/>
          <w:sz w:val="26"/>
          <w:szCs w:val="26"/>
        </w:rPr>
        <w:t xml:space="preserve"> Lectura, Discusión y aprobación de Dictámenes en cartera:</w:t>
      </w:r>
    </w:p>
    <w:p w14:paraId="0F20893A" w14:textId="77777777" w:rsidR="00B641D8" w:rsidRPr="00B60B1E" w:rsidRDefault="00B641D8" w:rsidP="00B641D8">
      <w:pPr>
        <w:ind w:firstLine="708"/>
        <w:jc w:val="both"/>
        <w:rPr>
          <w:rFonts w:ascii="Arial" w:hAnsi="Arial" w:cs="Arial"/>
          <w:sz w:val="26"/>
          <w:szCs w:val="26"/>
        </w:rPr>
      </w:pPr>
    </w:p>
    <w:p w14:paraId="6E3D39A8" w14:textId="77777777" w:rsidR="00B641D8" w:rsidRPr="00B60B1E" w:rsidRDefault="00B641D8" w:rsidP="00B641D8">
      <w:pPr>
        <w:pStyle w:val="Default"/>
        <w:ind w:firstLine="708"/>
        <w:jc w:val="both"/>
        <w:rPr>
          <w:sz w:val="26"/>
          <w:szCs w:val="26"/>
        </w:rPr>
      </w:pPr>
      <w:r w:rsidRPr="00B60B1E">
        <w:rPr>
          <w:b/>
          <w:sz w:val="26"/>
          <w:szCs w:val="26"/>
        </w:rPr>
        <w:t>A.-</w:t>
      </w:r>
      <w:r w:rsidRPr="00B60B1E">
        <w:rPr>
          <w:sz w:val="26"/>
          <w:szCs w:val="26"/>
        </w:rPr>
        <w:t xml:space="preserve"> Dictamen de la Comisión de Finanzas, con relación a la Iniciativa de Decreto enviada por el Presidente Municipal de Matamoros, Coahuila de Zaragoza, mediante la cual solicita la validación de un acuerdo aprobado por el Ayuntamiento, para enajenar a título gratuito, la fracción de terreno “B” del predio rústico denominado “Santa Cecilia” ubicado en los lotes #133 y #149 Lote B #002, de la Colonia “Santa Cecilia” de ese Municipio, con una superficie total de 29,232.15 M2., a favor del Instituto Mexicano del Seguro Social, con objeto de llevar a cabo la construcción de un nuevo Hospital IMSS-Bienestar, el cual se desincorporo con Decreto número 107 publicado en el Periódico Oficial del Gobierno del Estado de fecha 29 de octubre de 2021.</w:t>
      </w:r>
    </w:p>
    <w:p w14:paraId="3DD9C13A" w14:textId="77777777" w:rsidR="00B641D8" w:rsidRPr="00B60B1E" w:rsidRDefault="00B641D8" w:rsidP="00B641D8">
      <w:pPr>
        <w:jc w:val="both"/>
        <w:rPr>
          <w:rFonts w:ascii="Arial" w:hAnsi="Arial" w:cs="Arial"/>
          <w:sz w:val="26"/>
          <w:szCs w:val="26"/>
        </w:rPr>
      </w:pPr>
    </w:p>
    <w:p w14:paraId="65D6B28C" w14:textId="77777777" w:rsidR="00B641D8" w:rsidRPr="00B60B1E" w:rsidRDefault="00B641D8" w:rsidP="00B641D8">
      <w:pPr>
        <w:pStyle w:val="Default"/>
        <w:ind w:firstLine="708"/>
        <w:jc w:val="both"/>
        <w:rPr>
          <w:sz w:val="26"/>
          <w:szCs w:val="26"/>
        </w:rPr>
      </w:pPr>
      <w:r w:rsidRPr="00B60B1E">
        <w:rPr>
          <w:b/>
          <w:sz w:val="26"/>
          <w:szCs w:val="26"/>
        </w:rPr>
        <w:t>B.-</w:t>
      </w:r>
      <w:r w:rsidRPr="00B60B1E">
        <w:rPr>
          <w:sz w:val="26"/>
          <w:szCs w:val="26"/>
        </w:rPr>
        <w:t xml:space="preserve"> Dictamen de la Comisión de Finanzas, con relación a la Iniciativa de Decreto enviada por el Presidente Municipal de Ramos Arizpe, Coahuila de Zaragoza, mediante la cual solicita la validación de un acuerdo aprobado por el Ayuntamiento, para enajenar a título gratuito, una superficie total de 5,609.942 M2., la cual se compone de dos predios; el primero con una superficie de 3,957.76 M2., y el segundo se identifica como fracción de calle en desuso, con una superficie de 1,652.15 M2., ubicados en el Fraccionamiento “Valle Poniente” de esa ciudad, a favor del Organismo Público descentralizado del Gobierno Federal, denominado Instituto Mexicano del Seguro Social (IMSS), con objeto de llevar a cabo la construcción de una Unidad de Medicina Familiar, el cual se desincorporo con Decreto número 97 publicado en el Periódico Oficial del Gobierno del Estado de fecha 05 de octubre de 2021.</w:t>
      </w:r>
    </w:p>
    <w:p w14:paraId="788C94F3" w14:textId="77777777" w:rsidR="00B641D8" w:rsidRPr="00B60B1E" w:rsidRDefault="00B641D8" w:rsidP="00B641D8">
      <w:pPr>
        <w:widowControl w:val="0"/>
        <w:ind w:firstLine="708"/>
        <w:jc w:val="both"/>
        <w:rPr>
          <w:rFonts w:ascii="Arial" w:eastAsia="Calibri" w:hAnsi="Arial" w:cs="Arial"/>
          <w:b/>
          <w:sz w:val="26"/>
          <w:szCs w:val="26"/>
        </w:rPr>
      </w:pPr>
    </w:p>
    <w:p w14:paraId="443B244A" w14:textId="77777777" w:rsidR="00B641D8" w:rsidRPr="00B60B1E" w:rsidRDefault="00B641D8" w:rsidP="00B641D8">
      <w:pPr>
        <w:widowControl w:val="0"/>
        <w:ind w:firstLine="708"/>
        <w:jc w:val="both"/>
        <w:rPr>
          <w:rFonts w:ascii="Arial" w:eastAsia="Calibri" w:hAnsi="Arial" w:cs="Arial"/>
          <w:sz w:val="26"/>
          <w:szCs w:val="26"/>
        </w:rPr>
      </w:pPr>
      <w:r w:rsidRPr="00B60B1E">
        <w:rPr>
          <w:rFonts w:ascii="Arial" w:eastAsia="Calibri" w:hAnsi="Arial" w:cs="Arial"/>
          <w:b/>
          <w:sz w:val="26"/>
          <w:szCs w:val="26"/>
        </w:rPr>
        <w:t>9.-</w:t>
      </w:r>
      <w:r w:rsidRPr="00B60B1E">
        <w:rPr>
          <w:rFonts w:ascii="Arial" w:eastAsia="Calibri" w:hAnsi="Arial" w:cs="Arial"/>
          <w:sz w:val="26"/>
          <w:szCs w:val="26"/>
        </w:rPr>
        <w:t xml:space="preserve"> Proposiciones de Grupos Parlamentarios, Fracciones Parlamentarias y Diputadas y Diputados:</w:t>
      </w:r>
    </w:p>
    <w:p w14:paraId="2BEC0805" w14:textId="77777777" w:rsidR="00B641D8" w:rsidRPr="00B60B1E" w:rsidRDefault="00B641D8" w:rsidP="00B641D8">
      <w:pPr>
        <w:jc w:val="both"/>
        <w:rPr>
          <w:rFonts w:ascii="Arial" w:eastAsia="Calibri" w:hAnsi="Arial" w:cs="Arial"/>
          <w:b/>
          <w:sz w:val="26"/>
          <w:szCs w:val="26"/>
        </w:rPr>
      </w:pPr>
    </w:p>
    <w:p w14:paraId="18FC7931" w14:textId="77777777" w:rsidR="00B641D8" w:rsidRPr="00B60B1E" w:rsidRDefault="00B641D8" w:rsidP="00B641D8">
      <w:pPr>
        <w:ind w:right="50"/>
        <w:jc w:val="both"/>
        <w:rPr>
          <w:rFonts w:ascii="Arial" w:hAnsi="Arial" w:cs="Arial"/>
          <w:sz w:val="26"/>
          <w:szCs w:val="26"/>
          <w:lang w:val="es-ES_tradnl" w:eastAsia="es-ES_tradnl"/>
        </w:rPr>
      </w:pPr>
      <w:r w:rsidRPr="00B60B1E">
        <w:rPr>
          <w:rFonts w:ascii="Arial" w:eastAsia="Calibri" w:hAnsi="Arial" w:cs="Arial"/>
          <w:b/>
          <w:sz w:val="26"/>
          <w:szCs w:val="26"/>
        </w:rPr>
        <w:tab/>
        <w:t>A.-</w:t>
      </w:r>
      <w:r w:rsidRPr="00B60B1E">
        <w:rPr>
          <w:rFonts w:ascii="Arial" w:eastAsia="Calibri" w:hAnsi="Arial" w:cs="Arial"/>
          <w:sz w:val="26"/>
          <w:szCs w:val="26"/>
        </w:rPr>
        <w:t xml:space="preserve"> Proposición con Punto de Acuerdo que </w:t>
      </w:r>
      <w:r w:rsidRPr="00B60B1E">
        <w:rPr>
          <w:rFonts w:ascii="Arial" w:hAnsi="Arial" w:cs="Arial"/>
          <w:sz w:val="26"/>
          <w:szCs w:val="26"/>
        </w:rPr>
        <w:t xml:space="preserve">presenta la Diputada Olivia Martínez Leyva, conjuntamente con </w:t>
      </w:r>
      <w:r w:rsidRPr="00B60B1E">
        <w:rPr>
          <w:rFonts w:ascii="Arial" w:eastAsia="Calibri" w:hAnsi="Arial" w:cs="Arial"/>
          <w:sz w:val="26"/>
          <w:szCs w:val="26"/>
        </w:rPr>
        <w:t>las Diputadas y Diputados integrantes del Grupo Parlamentario “Miguel Ramos Arizpe”, del Partido Revolucionario Institucional</w:t>
      </w:r>
      <w:r w:rsidRPr="00B60B1E">
        <w:rPr>
          <w:rFonts w:ascii="Arial" w:hAnsi="Arial" w:cs="Arial"/>
          <w:sz w:val="26"/>
          <w:szCs w:val="26"/>
        </w:rPr>
        <w:t>,</w:t>
      </w:r>
      <w:r w:rsidRPr="00B60B1E">
        <w:rPr>
          <w:rFonts w:ascii="Arial" w:eastAsiaTheme="minorHAnsi" w:hAnsi="Arial" w:cs="Arial"/>
          <w:sz w:val="26"/>
          <w:szCs w:val="26"/>
          <w:lang w:val="es-ES_tradnl" w:eastAsia="es-ES_tradnl"/>
        </w:rPr>
        <w:t xml:space="preserve"> “</w:t>
      </w:r>
      <w:r w:rsidRPr="00B60B1E">
        <w:rPr>
          <w:rFonts w:ascii="Arial" w:hAnsi="Arial" w:cs="Arial"/>
          <w:bCs/>
          <w:sz w:val="26"/>
          <w:szCs w:val="26"/>
          <w:lang w:eastAsia="es-MX"/>
        </w:rPr>
        <w:t xml:space="preserve">Con el objeto de </w:t>
      </w:r>
      <w:r w:rsidRPr="00B60B1E">
        <w:rPr>
          <w:rFonts w:ascii="Arial" w:hAnsi="Arial" w:cs="Arial"/>
          <w:sz w:val="26"/>
          <w:szCs w:val="26"/>
        </w:rPr>
        <w:t>exhortar</w:t>
      </w:r>
      <w:r w:rsidRPr="00B60B1E">
        <w:rPr>
          <w:rFonts w:ascii="Arial" w:hAnsi="Arial" w:cs="Arial"/>
          <w:sz w:val="26"/>
          <w:szCs w:val="26"/>
          <w:lang w:eastAsia="es-ES_tradnl"/>
        </w:rPr>
        <w:t xml:space="preserve"> </w:t>
      </w:r>
      <w:r w:rsidRPr="00B60B1E">
        <w:rPr>
          <w:rFonts w:ascii="Arial" w:hAnsi="Arial" w:cs="Arial"/>
          <w:sz w:val="26"/>
          <w:szCs w:val="26"/>
          <w:lang w:val="es-ES_tradnl" w:eastAsia="es-ES_tradnl"/>
        </w:rPr>
        <w:t>al Instituto Mexicano del Seguro Social, para que difunda y promueva la “Prueba piloto de esquema simplificado para la incorporación voluntaria al régimen obligatorio del Seguro Social de Personas Trabajadoras Independientes, con el objeto de lograr que se les garantice el derecho a la salud y la seguridad social al mayor número de trabajadores independientes”.</w:t>
      </w:r>
    </w:p>
    <w:p w14:paraId="3712A423" w14:textId="77777777" w:rsidR="00B641D8" w:rsidRPr="00B60B1E" w:rsidRDefault="00B641D8" w:rsidP="00B641D8">
      <w:pPr>
        <w:autoSpaceDE w:val="0"/>
        <w:autoSpaceDN w:val="0"/>
        <w:adjustRightInd w:val="0"/>
        <w:ind w:firstLine="708"/>
        <w:jc w:val="right"/>
        <w:rPr>
          <w:rFonts w:ascii="Arial" w:eastAsia="Calibri" w:hAnsi="Arial" w:cs="Arial"/>
          <w:b/>
          <w:sz w:val="26"/>
          <w:szCs w:val="26"/>
        </w:rPr>
      </w:pPr>
      <w:r w:rsidRPr="00B60B1E">
        <w:rPr>
          <w:rFonts w:ascii="Arial" w:eastAsia="Calibri" w:hAnsi="Arial" w:cs="Arial"/>
          <w:b/>
          <w:sz w:val="26"/>
          <w:szCs w:val="26"/>
        </w:rPr>
        <w:t>De urgente y Obvia Resolución</w:t>
      </w:r>
    </w:p>
    <w:p w14:paraId="612F9CF8" w14:textId="77777777" w:rsidR="00B641D8" w:rsidRPr="00B60B1E" w:rsidRDefault="00B641D8" w:rsidP="00B641D8">
      <w:pPr>
        <w:jc w:val="both"/>
        <w:rPr>
          <w:rFonts w:ascii="Arial" w:eastAsia="Arial" w:hAnsi="Arial" w:cs="Arial"/>
          <w:b/>
          <w:sz w:val="26"/>
          <w:szCs w:val="26"/>
        </w:rPr>
      </w:pPr>
    </w:p>
    <w:p w14:paraId="7AA5B028" w14:textId="77777777" w:rsidR="00B641D8" w:rsidRPr="00B60B1E" w:rsidRDefault="00B641D8" w:rsidP="00B641D8">
      <w:pPr>
        <w:autoSpaceDE w:val="0"/>
        <w:autoSpaceDN w:val="0"/>
        <w:adjustRightInd w:val="0"/>
        <w:ind w:firstLine="708"/>
        <w:jc w:val="both"/>
        <w:rPr>
          <w:rFonts w:ascii="Arial" w:hAnsi="Arial" w:cs="Arial"/>
          <w:color w:val="000000"/>
          <w:sz w:val="26"/>
          <w:szCs w:val="26"/>
          <w:lang w:eastAsia="es-MX"/>
        </w:rPr>
      </w:pPr>
      <w:r w:rsidRPr="00B60B1E">
        <w:rPr>
          <w:rFonts w:ascii="Arial" w:eastAsia="Arial" w:hAnsi="Arial" w:cs="Arial"/>
          <w:b/>
          <w:color w:val="000000"/>
          <w:sz w:val="26"/>
          <w:szCs w:val="26"/>
        </w:rPr>
        <w:t>B.-</w:t>
      </w:r>
      <w:r w:rsidRPr="00B60B1E">
        <w:rPr>
          <w:rFonts w:ascii="Arial" w:eastAsia="Arial" w:hAnsi="Arial" w:cs="Arial"/>
          <w:color w:val="000000"/>
          <w:sz w:val="26"/>
          <w:szCs w:val="26"/>
        </w:rPr>
        <w:t xml:space="preserve"> Proposición con Punto de Acuerdo que presenta la Diputada Laura Francisca Aguilar Tabares, conjuntamente con las Diputadas y el Diputado integrantes del Grupo Parlamentario “Movimiento de Regeneración Nacional” del </w:t>
      </w:r>
      <w:r w:rsidRPr="00B60B1E">
        <w:rPr>
          <w:rFonts w:ascii="Arial" w:eastAsia="Calibri" w:hAnsi="Arial" w:cs="Arial"/>
          <w:color w:val="000000"/>
          <w:sz w:val="26"/>
          <w:szCs w:val="26"/>
        </w:rPr>
        <w:t>Partido MORENA</w:t>
      </w:r>
      <w:r w:rsidRPr="00B60B1E">
        <w:rPr>
          <w:rFonts w:ascii="Arial" w:eastAsia="Arial" w:hAnsi="Arial" w:cs="Arial"/>
          <w:color w:val="000000"/>
          <w:sz w:val="26"/>
          <w:szCs w:val="26"/>
        </w:rPr>
        <w:t>,</w:t>
      </w:r>
      <w:r w:rsidRPr="00B60B1E">
        <w:rPr>
          <w:rFonts w:ascii="Arial" w:hAnsi="Arial" w:cs="Arial"/>
          <w:bCs/>
          <w:color w:val="000000"/>
          <w:sz w:val="26"/>
          <w:szCs w:val="26"/>
        </w:rPr>
        <w:t xml:space="preserve"> “</w:t>
      </w:r>
      <w:r w:rsidRPr="00B60B1E">
        <w:rPr>
          <w:rFonts w:ascii="Arial" w:eastAsia="Cambria" w:hAnsi="Arial" w:cs="Arial"/>
          <w:bCs/>
          <w:color w:val="000000"/>
          <w:sz w:val="26"/>
          <w:szCs w:val="26"/>
          <w:lang w:eastAsia="en-US"/>
        </w:rPr>
        <w:t xml:space="preserve">Para </w:t>
      </w:r>
      <w:r w:rsidRPr="00B60B1E">
        <w:rPr>
          <w:rFonts w:ascii="Arial" w:eastAsia="Cambria" w:hAnsi="Arial" w:cs="Arial"/>
          <w:bCs/>
          <w:color w:val="000000"/>
          <w:sz w:val="26"/>
          <w:szCs w:val="26"/>
          <w:lang w:eastAsia="en-US"/>
        </w:rPr>
        <w:lastRenderedPageBreak/>
        <w:t xml:space="preserve">que se envíe atento exhorto a la </w:t>
      </w:r>
      <w:r w:rsidRPr="00B60B1E">
        <w:rPr>
          <w:rFonts w:ascii="Arial" w:hAnsi="Arial" w:cs="Arial"/>
          <w:color w:val="000000"/>
          <w:sz w:val="26"/>
          <w:szCs w:val="26"/>
          <w:lang w:eastAsia="es-MX"/>
        </w:rPr>
        <w:t>Secretaria de Salud del Estado así como a la Secretaria de Educación Estatal para que en todos los niveles educativos se realice una evaluación de peso y talla en los estudiantes con el objetivo de identificar y prevenir trastornos alimenticios que desencadenen otras enfermedades”.</w:t>
      </w:r>
    </w:p>
    <w:p w14:paraId="2DF36046" w14:textId="77777777" w:rsidR="00B641D8" w:rsidRPr="00B60B1E" w:rsidRDefault="00B641D8" w:rsidP="00B641D8">
      <w:pPr>
        <w:autoSpaceDE w:val="0"/>
        <w:autoSpaceDN w:val="0"/>
        <w:adjustRightInd w:val="0"/>
        <w:ind w:firstLine="708"/>
        <w:jc w:val="right"/>
        <w:rPr>
          <w:rFonts w:ascii="Arial" w:eastAsia="Calibri" w:hAnsi="Arial" w:cs="Arial"/>
          <w:b/>
          <w:sz w:val="26"/>
          <w:szCs w:val="26"/>
        </w:rPr>
      </w:pPr>
      <w:r w:rsidRPr="00B60B1E">
        <w:rPr>
          <w:rFonts w:ascii="Arial" w:eastAsia="Calibri" w:hAnsi="Arial" w:cs="Arial"/>
          <w:b/>
          <w:sz w:val="26"/>
          <w:szCs w:val="26"/>
        </w:rPr>
        <w:t>De urgente y Obvia Resolución</w:t>
      </w:r>
    </w:p>
    <w:p w14:paraId="6CC133BF" w14:textId="77777777" w:rsidR="00B641D8" w:rsidRPr="00B60B1E" w:rsidRDefault="00B641D8" w:rsidP="00B641D8">
      <w:pPr>
        <w:widowControl w:val="0"/>
        <w:ind w:firstLine="708"/>
        <w:jc w:val="both"/>
        <w:rPr>
          <w:rFonts w:ascii="Arial" w:eastAsiaTheme="minorHAnsi" w:hAnsi="Arial" w:cs="Arial"/>
          <w:b/>
          <w:sz w:val="26"/>
          <w:szCs w:val="26"/>
          <w:lang w:val="es-MX" w:eastAsia="en-US"/>
        </w:rPr>
      </w:pPr>
    </w:p>
    <w:p w14:paraId="4AEB09D1" w14:textId="55E2FCF2" w:rsidR="00B641D8" w:rsidRPr="00B60B1E" w:rsidRDefault="00B641D8" w:rsidP="00B641D8">
      <w:pPr>
        <w:widowControl w:val="0"/>
        <w:ind w:firstLine="708"/>
        <w:jc w:val="both"/>
        <w:rPr>
          <w:rFonts w:ascii="Arial" w:eastAsiaTheme="minorHAnsi" w:hAnsi="Arial" w:cs="Arial"/>
          <w:sz w:val="26"/>
          <w:szCs w:val="26"/>
          <w:lang w:val="es-MX" w:eastAsia="en-US"/>
        </w:rPr>
      </w:pPr>
      <w:r w:rsidRPr="00B60B1E">
        <w:rPr>
          <w:rFonts w:ascii="Arial" w:eastAsiaTheme="minorHAnsi" w:hAnsi="Arial" w:cs="Arial"/>
          <w:b/>
          <w:sz w:val="26"/>
          <w:szCs w:val="26"/>
          <w:lang w:val="es-MX" w:eastAsia="en-US"/>
        </w:rPr>
        <w:t xml:space="preserve">C.- </w:t>
      </w:r>
      <w:r w:rsidRPr="00B60B1E">
        <w:rPr>
          <w:rFonts w:ascii="Arial" w:eastAsiaTheme="minorHAnsi" w:hAnsi="Arial" w:cs="Arial"/>
          <w:sz w:val="26"/>
          <w:szCs w:val="26"/>
          <w:lang w:val="es-MX" w:eastAsia="en-US"/>
        </w:rPr>
        <w:t>Proposición con Punto de Acuerdo que presenta la Diputada Mayra Lucila Valdés González, conjuntamente con la Diputada y el Diputado integrantes del Grupo Parlamentario “Carlos Alberto Páez Falcón” del Partido Acción Nacional, “M</w:t>
      </w:r>
      <w:r w:rsidRPr="00B60B1E">
        <w:rPr>
          <w:rFonts w:ascii="Arial" w:hAnsi="Arial" w:cs="Arial"/>
          <w:sz w:val="26"/>
          <w:szCs w:val="26"/>
        </w:rPr>
        <w:t>ediante el cual propone</w:t>
      </w:r>
      <w:bookmarkStart w:id="1" w:name="_Hlk61611736"/>
      <w:r w:rsidRPr="00B60B1E">
        <w:rPr>
          <w:rFonts w:ascii="Arial" w:hAnsi="Arial" w:cs="Arial"/>
          <w:sz w:val="26"/>
          <w:szCs w:val="26"/>
        </w:rPr>
        <w:t xml:space="preserve"> a </w:t>
      </w:r>
      <w:bookmarkStart w:id="2" w:name="_Hlk70601999"/>
      <w:r w:rsidRPr="00B60B1E">
        <w:rPr>
          <w:rFonts w:ascii="Arial" w:hAnsi="Arial" w:cs="Arial"/>
          <w:sz w:val="26"/>
          <w:szCs w:val="26"/>
        </w:rPr>
        <w:t>esta Asamblea Legislativa</w:t>
      </w:r>
      <w:bookmarkEnd w:id="2"/>
      <w:r w:rsidRPr="00B60B1E">
        <w:rPr>
          <w:rFonts w:ascii="Arial" w:hAnsi="Arial" w:cs="Arial"/>
          <w:sz w:val="26"/>
          <w:szCs w:val="26"/>
        </w:rPr>
        <w:t xml:space="preserve">, </w:t>
      </w:r>
      <w:bookmarkStart w:id="3" w:name="_Hlk74847072"/>
      <w:r w:rsidRPr="00B60B1E">
        <w:rPr>
          <w:rFonts w:ascii="Arial" w:hAnsi="Arial" w:cs="Arial"/>
          <w:sz w:val="26"/>
          <w:szCs w:val="26"/>
        </w:rPr>
        <w:t xml:space="preserve">envíe </w:t>
      </w:r>
      <w:bookmarkStart w:id="4" w:name="_Hlk70601971"/>
      <w:r w:rsidRPr="00B60B1E">
        <w:rPr>
          <w:rFonts w:ascii="Arial" w:hAnsi="Arial" w:cs="Arial"/>
          <w:sz w:val="26"/>
          <w:szCs w:val="26"/>
        </w:rPr>
        <w:t xml:space="preserve">un atento </w:t>
      </w:r>
      <w:bookmarkStart w:id="5" w:name="_Hlk87497440"/>
      <w:r w:rsidRPr="00B60B1E">
        <w:rPr>
          <w:rFonts w:ascii="Arial" w:hAnsi="Arial" w:cs="Arial"/>
          <w:sz w:val="26"/>
          <w:szCs w:val="26"/>
        </w:rPr>
        <w:t xml:space="preserve">exhorto </w:t>
      </w:r>
      <w:bookmarkStart w:id="6" w:name="_Hlk88238367"/>
      <w:r w:rsidRPr="00B60B1E">
        <w:rPr>
          <w:rFonts w:ascii="Arial" w:hAnsi="Arial" w:cs="Arial"/>
          <w:sz w:val="26"/>
          <w:szCs w:val="26"/>
        </w:rPr>
        <w:t>a</w:t>
      </w:r>
      <w:bookmarkEnd w:id="1"/>
      <w:bookmarkEnd w:id="3"/>
      <w:bookmarkEnd w:id="4"/>
      <w:bookmarkEnd w:id="5"/>
      <w:r w:rsidRPr="00B60B1E">
        <w:rPr>
          <w:rFonts w:ascii="Arial" w:hAnsi="Arial" w:cs="Arial"/>
          <w:sz w:val="26"/>
          <w:szCs w:val="26"/>
        </w:rPr>
        <w:t xml:space="preserve"> los Titulares de las Secretarías de Educación Federal y Estatal, para que se integre en los planes y Programas de Educación Básica la materia de Educación Ambiental para la Sustentabilidad”.</w:t>
      </w:r>
      <w:bookmarkEnd w:id="6"/>
    </w:p>
    <w:p w14:paraId="18005E4B" w14:textId="77777777" w:rsidR="00B641D8" w:rsidRPr="00B60B1E" w:rsidRDefault="00B641D8" w:rsidP="00B641D8">
      <w:pPr>
        <w:ind w:firstLine="708"/>
        <w:jc w:val="right"/>
        <w:rPr>
          <w:rFonts w:ascii="Arial" w:eastAsia="Calibri" w:hAnsi="Arial" w:cs="Arial"/>
          <w:b/>
          <w:sz w:val="26"/>
          <w:szCs w:val="26"/>
        </w:rPr>
      </w:pPr>
      <w:r w:rsidRPr="00B60B1E">
        <w:rPr>
          <w:rFonts w:ascii="Arial" w:eastAsia="Calibri" w:hAnsi="Arial" w:cs="Arial"/>
          <w:b/>
          <w:sz w:val="26"/>
          <w:szCs w:val="26"/>
        </w:rPr>
        <w:t>De urgente y Obvia Resolución</w:t>
      </w:r>
    </w:p>
    <w:p w14:paraId="612E1093" w14:textId="77777777" w:rsidR="00B641D8" w:rsidRPr="00B60B1E" w:rsidRDefault="00B641D8" w:rsidP="00B641D8">
      <w:pPr>
        <w:autoSpaceDE w:val="0"/>
        <w:autoSpaceDN w:val="0"/>
        <w:adjustRightInd w:val="0"/>
        <w:ind w:firstLine="708"/>
        <w:jc w:val="both"/>
        <w:rPr>
          <w:rFonts w:ascii="Arial" w:eastAsia="Arial" w:hAnsi="Arial" w:cs="Arial"/>
          <w:b/>
          <w:color w:val="000000"/>
          <w:sz w:val="26"/>
          <w:szCs w:val="26"/>
        </w:rPr>
      </w:pPr>
    </w:p>
    <w:p w14:paraId="3F3ED37C" w14:textId="77777777" w:rsidR="00B641D8" w:rsidRPr="00B60B1E" w:rsidRDefault="00B641D8" w:rsidP="00B641D8">
      <w:pPr>
        <w:ind w:firstLine="708"/>
        <w:jc w:val="both"/>
        <w:rPr>
          <w:rFonts w:ascii="Arial" w:hAnsi="Arial" w:cs="Arial"/>
          <w:bCs/>
          <w:sz w:val="26"/>
          <w:szCs w:val="26"/>
        </w:rPr>
      </w:pPr>
      <w:r w:rsidRPr="00B60B1E">
        <w:rPr>
          <w:rFonts w:ascii="Arial" w:eastAsia="Arial" w:hAnsi="Arial" w:cs="Arial"/>
          <w:b/>
          <w:bCs/>
          <w:sz w:val="26"/>
          <w:szCs w:val="26"/>
          <w:lang w:val="es-MX" w:eastAsia="en-US"/>
        </w:rPr>
        <w:t>D.-</w:t>
      </w:r>
      <w:r w:rsidRPr="00B60B1E">
        <w:rPr>
          <w:rFonts w:ascii="Arial" w:eastAsia="Arial" w:hAnsi="Arial" w:cs="Arial"/>
          <w:bCs/>
          <w:sz w:val="26"/>
          <w:szCs w:val="26"/>
          <w:lang w:val="es-MX" w:eastAsia="en-US"/>
        </w:rPr>
        <w:t xml:space="preserve"> Proposición con Punto de Acuerdo que presenta la Diputada </w:t>
      </w:r>
      <w:r w:rsidRPr="00B60B1E">
        <w:rPr>
          <w:rFonts w:ascii="Arial" w:eastAsiaTheme="minorHAnsi" w:hAnsi="Arial" w:cs="Arial"/>
          <w:bCs/>
          <w:sz w:val="26"/>
          <w:szCs w:val="26"/>
          <w:lang w:val="es-ES_tradnl" w:eastAsia="es-ES_tradnl"/>
        </w:rPr>
        <w:t>Claudia Elvira Rodríguez Márquez de la Fracción Parlamentaria “Mario Molina Pasquel” del Partido Verde Ecologista de México, “</w:t>
      </w:r>
      <w:r w:rsidRPr="00B60B1E">
        <w:rPr>
          <w:rFonts w:ascii="Arial" w:hAnsi="Arial" w:cs="Arial"/>
          <w:sz w:val="26"/>
          <w:szCs w:val="26"/>
          <w:lang w:val="es-ES_tradnl" w:eastAsia="es-ES_tradnl"/>
        </w:rPr>
        <w:t>Con el objeto de que se exhorte de manera respetuosa a la Secretaría de Medio Ambiente (SEMA) a promover y a dar a conocer los Centros de Acopio de Basura reciclada a la población en general, con el fin de seguir promoviendo la cultura del reciclaje en el Estado”.</w:t>
      </w:r>
    </w:p>
    <w:p w14:paraId="15DD8497" w14:textId="77777777" w:rsidR="00B641D8" w:rsidRPr="00B60B1E" w:rsidRDefault="00B641D8" w:rsidP="00B641D8">
      <w:pPr>
        <w:ind w:firstLine="708"/>
        <w:jc w:val="right"/>
        <w:rPr>
          <w:rFonts w:ascii="Arial" w:eastAsia="Calibri" w:hAnsi="Arial" w:cs="Arial"/>
          <w:b/>
          <w:sz w:val="26"/>
          <w:szCs w:val="26"/>
        </w:rPr>
      </w:pPr>
      <w:r w:rsidRPr="00B60B1E">
        <w:rPr>
          <w:rFonts w:ascii="Arial" w:eastAsia="Calibri" w:hAnsi="Arial" w:cs="Arial"/>
          <w:b/>
          <w:sz w:val="26"/>
          <w:szCs w:val="26"/>
        </w:rPr>
        <w:t>De urgente y Obvia Resolución</w:t>
      </w:r>
    </w:p>
    <w:p w14:paraId="6E344E79" w14:textId="77777777" w:rsidR="00B641D8" w:rsidRPr="00B60B1E" w:rsidRDefault="00B641D8" w:rsidP="00B641D8">
      <w:pPr>
        <w:jc w:val="both"/>
        <w:rPr>
          <w:rFonts w:ascii="Arial" w:eastAsia="Calibri" w:hAnsi="Arial" w:cs="Arial"/>
          <w:b/>
          <w:sz w:val="26"/>
          <w:szCs w:val="26"/>
        </w:rPr>
      </w:pPr>
    </w:p>
    <w:p w14:paraId="67B36BF2" w14:textId="4F5C2E39" w:rsidR="00B641D8" w:rsidRPr="00B60B1E" w:rsidRDefault="00B641D8" w:rsidP="00B641D8">
      <w:pPr>
        <w:ind w:right="50" w:firstLine="708"/>
        <w:jc w:val="both"/>
        <w:rPr>
          <w:rFonts w:ascii="Arial" w:hAnsi="Arial" w:cs="Arial"/>
          <w:sz w:val="26"/>
          <w:szCs w:val="26"/>
          <w:lang w:eastAsia="es-MX"/>
        </w:rPr>
      </w:pPr>
      <w:r w:rsidRPr="00B60B1E">
        <w:rPr>
          <w:rFonts w:ascii="Arial" w:eastAsia="Calibri" w:hAnsi="Arial" w:cs="Arial"/>
          <w:b/>
          <w:sz w:val="26"/>
          <w:szCs w:val="26"/>
        </w:rPr>
        <w:t xml:space="preserve">E.- </w:t>
      </w:r>
      <w:r w:rsidRPr="00B60B1E">
        <w:rPr>
          <w:rFonts w:ascii="Arial" w:eastAsia="Calibri" w:hAnsi="Arial" w:cs="Arial"/>
          <w:sz w:val="26"/>
          <w:szCs w:val="26"/>
        </w:rPr>
        <w:t xml:space="preserve">Proposición con Punto de Acuerdo que </w:t>
      </w:r>
      <w:r w:rsidRPr="00B60B1E">
        <w:rPr>
          <w:rFonts w:ascii="Arial" w:hAnsi="Arial" w:cs="Arial"/>
          <w:sz w:val="26"/>
          <w:szCs w:val="26"/>
        </w:rPr>
        <w:t>presenta la Diputada Edna Ileana Dávalos Elizondo, conjuntamente con</w:t>
      </w:r>
      <w:r w:rsidRPr="00B60B1E">
        <w:rPr>
          <w:rFonts w:ascii="Arial" w:hAnsi="Arial" w:cs="Arial"/>
          <w:b/>
          <w:sz w:val="26"/>
          <w:szCs w:val="26"/>
        </w:rPr>
        <w:t xml:space="preserve"> </w:t>
      </w:r>
      <w:r w:rsidRPr="00B60B1E">
        <w:rPr>
          <w:rFonts w:ascii="Arial" w:eastAsia="Calibri" w:hAnsi="Arial" w:cs="Arial"/>
          <w:sz w:val="26"/>
          <w:szCs w:val="26"/>
        </w:rPr>
        <w:t>las Diputadas y Diputados integrantes del Grupo Parlamentario “Miguel Ramos Arizpe”, del Partido Revolucionario Institucional</w:t>
      </w:r>
      <w:r w:rsidRPr="00B60B1E">
        <w:rPr>
          <w:rFonts w:ascii="Arial" w:hAnsi="Arial" w:cs="Arial"/>
          <w:sz w:val="26"/>
          <w:szCs w:val="26"/>
        </w:rPr>
        <w:t>,</w:t>
      </w:r>
      <w:r w:rsidRPr="00B60B1E">
        <w:rPr>
          <w:rFonts w:ascii="Arial" w:hAnsi="Arial" w:cs="Arial"/>
          <w:bCs/>
          <w:sz w:val="26"/>
          <w:szCs w:val="26"/>
          <w:lang w:eastAsia="es-MX"/>
        </w:rPr>
        <w:t xml:space="preserve"> “</w:t>
      </w:r>
      <w:r w:rsidRPr="00B60B1E">
        <w:rPr>
          <w:rFonts w:ascii="Arial" w:hAnsi="Arial" w:cs="Arial"/>
          <w:sz w:val="26"/>
          <w:szCs w:val="26"/>
          <w:lang w:eastAsia="es-MX"/>
        </w:rPr>
        <w:t xml:space="preserve">Con el objeto de exhortar respetuosamente al Poder Ejecutivo Federal, para que fortalezca, priorice, brinde permanencia y mantenga la naturaleza jurídica de SIPINNA, en atención al principio de progresividad, y certeza jurídica; a fin de salvaguardar los derechos de las niñas, niños y adolescentes. </w:t>
      </w:r>
    </w:p>
    <w:p w14:paraId="7E35BDE2" w14:textId="77777777" w:rsidR="00B641D8" w:rsidRPr="00B60B1E" w:rsidRDefault="00B641D8" w:rsidP="00B641D8">
      <w:pPr>
        <w:ind w:firstLine="708"/>
        <w:jc w:val="right"/>
        <w:rPr>
          <w:rFonts w:ascii="Arial" w:eastAsia="Calibri" w:hAnsi="Arial" w:cs="Arial"/>
          <w:b/>
          <w:sz w:val="26"/>
          <w:szCs w:val="26"/>
        </w:rPr>
      </w:pPr>
      <w:r w:rsidRPr="00B60B1E">
        <w:rPr>
          <w:rFonts w:ascii="Arial" w:eastAsia="Calibri" w:hAnsi="Arial" w:cs="Arial"/>
          <w:b/>
          <w:sz w:val="26"/>
          <w:szCs w:val="26"/>
        </w:rPr>
        <w:t>De urgente y Obvia Resolución</w:t>
      </w:r>
    </w:p>
    <w:p w14:paraId="6EC28B59" w14:textId="77777777" w:rsidR="00B641D8" w:rsidRPr="00B60B1E" w:rsidRDefault="00B641D8" w:rsidP="00B641D8">
      <w:pPr>
        <w:shd w:val="clear" w:color="auto" w:fill="FFFFFF"/>
        <w:ind w:firstLine="708"/>
        <w:jc w:val="both"/>
        <w:rPr>
          <w:rFonts w:ascii="Arial" w:eastAsia="Calibri" w:hAnsi="Arial" w:cs="Arial"/>
          <w:b/>
          <w:sz w:val="26"/>
          <w:szCs w:val="26"/>
        </w:rPr>
      </w:pPr>
      <w:r w:rsidRPr="00B60B1E">
        <w:rPr>
          <w:rFonts w:ascii="Arial" w:eastAsia="Calibri" w:hAnsi="Arial" w:cs="Arial"/>
          <w:b/>
          <w:sz w:val="26"/>
          <w:szCs w:val="26"/>
        </w:rPr>
        <w:tab/>
      </w:r>
    </w:p>
    <w:p w14:paraId="3868C61A" w14:textId="77777777" w:rsidR="00B641D8" w:rsidRPr="00B60B1E" w:rsidRDefault="00B641D8" w:rsidP="00B641D8">
      <w:pPr>
        <w:ind w:firstLine="709"/>
        <w:jc w:val="both"/>
        <w:rPr>
          <w:rFonts w:ascii="Arial" w:hAnsi="Arial" w:cs="Arial"/>
          <w:bCs/>
          <w:color w:val="000000" w:themeColor="text1"/>
          <w:sz w:val="26"/>
          <w:szCs w:val="26"/>
        </w:rPr>
      </w:pPr>
      <w:r w:rsidRPr="00B60B1E">
        <w:rPr>
          <w:rFonts w:ascii="Arial" w:hAnsi="Arial" w:cs="Arial"/>
          <w:b/>
          <w:color w:val="000000"/>
          <w:sz w:val="26"/>
          <w:szCs w:val="26"/>
        </w:rPr>
        <w:t>F.-</w:t>
      </w:r>
      <w:r w:rsidRPr="00B60B1E">
        <w:rPr>
          <w:rFonts w:ascii="Arial" w:hAnsi="Arial" w:cs="Arial"/>
          <w:color w:val="000000"/>
          <w:sz w:val="26"/>
          <w:szCs w:val="26"/>
        </w:rPr>
        <w:t xml:space="preserve"> Proposición con Punto de Acuerdo </w:t>
      </w:r>
      <w:r w:rsidRPr="00B60B1E">
        <w:rPr>
          <w:rFonts w:ascii="Arial" w:hAnsi="Arial" w:cs="Arial"/>
          <w:bCs/>
          <w:color w:val="000000"/>
          <w:sz w:val="26"/>
          <w:szCs w:val="26"/>
        </w:rPr>
        <w:t>que presenta la Diputada Lizbeth Ogazón Nava, conjuntamente con las Diputadas y el Diputado integrantes del Grupo Parlamentario “</w:t>
      </w:r>
      <w:r w:rsidRPr="00B60B1E">
        <w:rPr>
          <w:rFonts w:ascii="Arial" w:eastAsia="Calibri" w:hAnsi="Arial" w:cs="Arial"/>
          <w:color w:val="000000"/>
          <w:sz w:val="26"/>
          <w:szCs w:val="26"/>
        </w:rPr>
        <w:t>Movimiento de Regeneración Nacional” del Partido MORENA</w:t>
      </w:r>
      <w:r w:rsidRPr="00B60B1E">
        <w:rPr>
          <w:rFonts w:ascii="Arial" w:eastAsia="Arial" w:hAnsi="Arial" w:cs="Arial"/>
          <w:color w:val="000000"/>
          <w:sz w:val="26"/>
          <w:szCs w:val="26"/>
        </w:rPr>
        <w:t>, “</w:t>
      </w:r>
      <w:r w:rsidRPr="00B60B1E">
        <w:rPr>
          <w:rFonts w:ascii="Arial" w:hAnsi="Arial" w:cs="Arial"/>
          <w:bCs/>
          <w:color w:val="000000" w:themeColor="text1"/>
          <w:sz w:val="26"/>
          <w:szCs w:val="26"/>
        </w:rPr>
        <w:t>Para que se envíe atento exhorto al Ayuntamiento de Saltillo para que revise los cambios de uso de suelo otorgados a nuevas gaseras instaladas en zonas contiguas en la Colonia 26 de Marzo”.</w:t>
      </w:r>
    </w:p>
    <w:p w14:paraId="475B04D6" w14:textId="77777777" w:rsidR="00B641D8" w:rsidRPr="00B60B1E" w:rsidRDefault="00B641D8" w:rsidP="00B641D8">
      <w:pPr>
        <w:ind w:firstLine="708"/>
        <w:jc w:val="right"/>
        <w:rPr>
          <w:rFonts w:ascii="Arial" w:eastAsia="Calibri" w:hAnsi="Arial" w:cs="Arial"/>
          <w:b/>
          <w:sz w:val="26"/>
          <w:szCs w:val="26"/>
        </w:rPr>
      </w:pPr>
      <w:r w:rsidRPr="00B60B1E">
        <w:rPr>
          <w:rFonts w:ascii="Arial" w:eastAsia="Calibri" w:hAnsi="Arial" w:cs="Arial"/>
          <w:b/>
          <w:sz w:val="26"/>
          <w:szCs w:val="26"/>
        </w:rPr>
        <w:t>De urgente y Obvia Resolución</w:t>
      </w:r>
    </w:p>
    <w:p w14:paraId="09D54F66" w14:textId="632A7865" w:rsidR="00B641D8" w:rsidRDefault="00B641D8" w:rsidP="00B641D8">
      <w:pPr>
        <w:shd w:val="clear" w:color="auto" w:fill="FFFFFF"/>
        <w:jc w:val="both"/>
        <w:rPr>
          <w:rFonts w:ascii="Arial" w:eastAsia="Calibri" w:hAnsi="Arial" w:cs="Arial"/>
          <w:b/>
          <w:sz w:val="26"/>
          <w:szCs w:val="26"/>
        </w:rPr>
      </w:pPr>
    </w:p>
    <w:p w14:paraId="6F59AEE7" w14:textId="77777777" w:rsidR="00B641D8" w:rsidRPr="00B60B1E" w:rsidRDefault="00B641D8" w:rsidP="00B641D8">
      <w:pPr>
        <w:shd w:val="clear" w:color="auto" w:fill="FFFFFF"/>
        <w:jc w:val="both"/>
        <w:rPr>
          <w:rFonts w:ascii="Arial" w:eastAsia="Calibri" w:hAnsi="Arial" w:cs="Arial"/>
          <w:b/>
          <w:sz w:val="26"/>
          <w:szCs w:val="26"/>
        </w:rPr>
      </w:pPr>
    </w:p>
    <w:p w14:paraId="5753C4BC" w14:textId="77777777" w:rsidR="00B641D8" w:rsidRPr="00B60B1E" w:rsidRDefault="00B641D8" w:rsidP="00B641D8">
      <w:pPr>
        <w:ind w:right="50" w:firstLine="708"/>
        <w:jc w:val="both"/>
        <w:rPr>
          <w:rFonts w:ascii="Arial" w:hAnsi="Arial" w:cs="Arial"/>
          <w:sz w:val="26"/>
          <w:szCs w:val="26"/>
        </w:rPr>
      </w:pPr>
      <w:r w:rsidRPr="00B60B1E">
        <w:rPr>
          <w:rFonts w:ascii="Arial" w:eastAsiaTheme="minorHAnsi" w:hAnsi="Arial" w:cs="Arial"/>
          <w:b/>
          <w:sz w:val="26"/>
          <w:szCs w:val="26"/>
          <w:lang w:val="es-MX" w:eastAsia="en-US"/>
        </w:rPr>
        <w:lastRenderedPageBreak/>
        <w:t xml:space="preserve">G.- </w:t>
      </w:r>
      <w:r w:rsidRPr="00B60B1E">
        <w:rPr>
          <w:rFonts w:ascii="Arial" w:eastAsiaTheme="minorHAnsi" w:hAnsi="Arial" w:cs="Arial"/>
          <w:sz w:val="26"/>
          <w:szCs w:val="26"/>
          <w:lang w:val="es-MX" w:eastAsia="en-US"/>
        </w:rPr>
        <w:t>Proposición con Punto de Acuerdo que presenta la Diputada Luz Natalia Virgil Orona, conjuntamente con la Diputada y el Diputado integrantes del Grupo Parlamentario “Carlos Alberto Páez Falcón” del Partido Acción Nacional, “C</w:t>
      </w:r>
      <w:r w:rsidRPr="00B60B1E">
        <w:rPr>
          <w:rFonts w:ascii="Arial" w:hAnsi="Arial" w:cs="Arial"/>
          <w:sz w:val="26"/>
          <w:szCs w:val="26"/>
        </w:rPr>
        <w:t xml:space="preserve">on objeto de que </w:t>
      </w:r>
      <w:bookmarkStart w:id="7" w:name="_Hlk64719328"/>
      <w:r w:rsidRPr="00B60B1E">
        <w:rPr>
          <w:rFonts w:ascii="Arial" w:hAnsi="Arial" w:cs="Arial"/>
          <w:sz w:val="26"/>
          <w:szCs w:val="26"/>
        </w:rPr>
        <w:t>este H.  Pleno</w:t>
      </w:r>
      <w:bookmarkEnd w:id="7"/>
      <w:r w:rsidRPr="00B60B1E">
        <w:rPr>
          <w:rFonts w:ascii="Arial" w:hAnsi="Arial" w:cs="Arial"/>
          <w:sz w:val="26"/>
          <w:szCs w:val="26"/>
        </w:rPr>
        <w:t xml:space="preserve"> solicite al Gobernador del Estado, Miguel Ángel Riquelme Solís, que informe a esta soberanía los motivos por los que fue disminuido el presupuesto para seguridad pública e incrementado el que se asigna a personal administrativo y de servicio público, de acuerdo al Estado Analítico del Ejercicio del Presupuesto de Egresos Detallado-LDF Clasificación de Servicios Personales por Categoría, del 1º de enero al 30 de septiembre del 2021”.</w:t>
      </w:r>
    </w:p>
    <w:p w14:paraId="356FD5B7" w14:textId="77777777" w:rsidR="00B641D8" w:rsidRPr="00B60B1E" w:rsidRDefault="00B641D8" w:rsidP="00B641D8">
      <w:pPr>
        <w:ind w:firstLine="708"/>
        <w:jc w:val="right"/>
        <w:rPr>
          <w:rFonts w:ascii="Arial" w:eastAsia="Calibri" w:hAnsi="Arial" w:cs="Arial"/>
          <w:b/>
          <w:sz w:val="26"/>
          <w:szCs w:val="26"/>
        </w:rPr>
      </w:pPr>
      <w:r w:rsidRPr="00B60B1E">
        <w:rPr>
          <w:rFonts w:ascii="Arial" w:eastAsia="Calibri" w:hAnsi="Arial" w:cs="Arial"/>
          <w:b/>
          <w:sz w:val="26"/>
          <w:szCs w:val="26"/>
        </w:rPr>
        <w:t>De urgente y Obvia Resolución</w:t>
      </w:r>
    </w:p>
    <w:p w14:paraId="1E6692A4" w14:textId="77777777" w:rsidR="00B641D8" w:rsidRPr="00B60B1E" w:rsidRDefault="00B641D8" w:rsidP="00B641D8">
      <w:pPr>
        <w:ind w:firstLine="708"/>
        <w:jc w:val="both"/>
        <w:rPr>
          <w:rFonts w:ascii="Arial" w:eastAsia="Calibri" w:hAnsi="Arial" w:cs="Arial"/>
          <w:b/>
          <w:sz w:val="26"/>
          <w:szCs w:val="26"/>
          <w:lang w:val="es-MX" w:eastAsia="es-MX"/>
        </w:rPr>
      </w:pPr>
    </w:p>
    <w:p w14:paraId="60146A27" w14:textId="77777777" w:rsidR="00B641D8" w:rsidRPr="00B60B1E" w:rsidRDefault="00B641D8" w:rsidP="00B641D8">
      <w:pPr>
        <w:ind w:firstLine="708"/>
        <w:jc w:val="both"/>
        <w:rPr>
          <w:rFonts w:ascii="Arial" w:hAnsi="Arial" w:cs="Arial"/>
          <w:sz w:val="26"/>
          <w:szCs w:val="26"/>
        </w:rPr>
      </w:pPr>
      <w:r w:rsidRPr="00B60B1E">
        <w:rPr>
          <w:rFonts w:ascii="Arial" w:eastAsia="Calibri" w:hAnsi="Arial" w:cs="Arial"/>
          <w:b/>
          <w:sz w:val="26"/>
          <w:szCs w:val="26"/>
          <w:lang w:val="es-MX" w:eastAsia="es-MX"/>
        </w:rPr>
        <w:t>H.-</w:t>
      </w:r>
      <w:r w:rsidRPr="00B60B1E">
        <w:rPr>
          <w:rFonts w:ascii="Arial" w:eastAsia="Calibri" w:hAnsi="Arial" w:cs="Arial"/>
          <w:sz w:val="26"/>
          <w:szCs w:val="26"/>
          <w:lang w:val="es-MX" w:eastAsia="es-MX"/>
        </w:rPr>
        <w:t xml:space="preserve"> Proposición con Punto de Acuerdo que presenta el Diputado Raúl Onofre Contreras</w:t>
      </w:r>
      <w:r w:rsidRPr="00B60B1E">
        <w:rPr>
          <w:rFonts w:ascii="Arial" w:eastAsia="Arial" w:hAnsi="Arial" w:cs="Arial"/>
          <w:sz w:val="26"/>
          <w:szCs w:val="26"/>
          <w:lang w:val="es-ES_tradnl" w:eastAsia="es-ES_tradnl"/>
        </w:rPr>
        <w:t xml:space="preserve">, conjuntamente con </w:t>
      </w:r>
      <w:r w:rsidRPr="00B60B1E">
        <w:rPr>
          <w:rFonts w:ascii="Arial" w:eastAsia="Calibri" w:hAnsi="Arial" w:cs="Arial"/>
          <w:sz w:val="26"/>
          <w:szCs w:val="26"/>
          <w:lang w:val="es-MX" w:eastAsia="es-MX"/>
        </w:rPr>
        <w:t>las Diputadas y Diputados integrantes del Grupo Parlamentario “Miguel Ramos Arizpe”, del Partido Revolucionario Institucional,</w:t>
      </w:r>
      <w:r w:rsidRPr="00B60B1E">
        <w:rPr>
          <w:rFonts w:ascii="Arial" w:hAnsi="Arial" w:cs="Arial"/>
          <w:sz w:val="26"/>
          <w:szCs w:val="26"/>
          <w:lang w:val="es-ES_tradnl" w:eastAsia="es-ES_tradnl"/>
        </w:rPr>
        <w:t xml:space="preserve"> “C</w:t>
      </w:r>
      <w:r w:rsidRPr="00B60B1E">
        <w:rPr>
          <w:rFonts w:ascii="Arial" w:hAnsi="Arial" w:cs="Arial"/>
          <w:sz w:val="26"/>
          <w:szCs w:val="26"/>
        </w:rPr>
        <w:t xml:space="preserve">on el objeto de </w:t>
      </w:r>
      <w:bookmarkStart w:id="8" w:name="_Hlk88330543"/>
      <w:r w:rsidRPr="00B60B1E">
        <w:rPr>
          <w:rFonts w:ascii="Arial" w:hAnsi="Arial" w:cs="Arial"/>
          <w:bCs/>
          <w:color w:val="000000" w:themeColor="text1"/>
          <w:sz w:val="26"/>
          <w:szCs w:val="26"/>
        </w:rPr>
        <w:t xml:space="preserve">exhortar respetuosamente </w:t>
      </w:r>
      <w:r w:rsidRPr="00B60B1E">
        <w:rPr>
          <w:rFonts w:ascii="Arial" w:hAnsi="Arial" w:cs="Arial"/>
          <w:bCs/>
          <w:sz w:val="26"/>
          <w:szCs w:val="26"/>
        </w:rPr>
        <w:t>a la Secretaría de Turismo del Gobierno Federal para que, en el ámbito de sus atribuciones y en coordinación con las Secretarías de Bienestar, de Salud, Comunicaciones y Transportes, así como Medio Ambiente y Recursos Naturales, presenten a la brevedad un bloque de propuestas, programas y acciones que permitan fortalecer la promoción y desarrollo de la actividad turística de los pueblos mágicos, a fin de mantenerlos como pilares de la recuperación económica de estas comunidades”.</w:t>
      </w:r>
    </w:p>
    <w:bookmarkEnd w:id="8"/>
    <w:p w14:paraId="5336183D" w14:textId="77777777" w:rsidR="00B641D8" w:rsidRPr="00B60B1E" w:rsidRDefault="00B641D8" w:rsidP="00B641D8">
      <w:pPr>
        <w:ind w:firstLine="708"/>
        <w:jc w:val="right"/>
        <w:rPr>
          <w:rFonts w:ascii="Arial" w:hAnsi="Arial" w:cs="Arial"/>
          <w:sz w:val="26"/>
          <w:szCs w:val="26"/>
          <w:lang w:val="es-ES_tradnl" w:eastAsia="es-ES_tradnl"/>
        </w:rPr>
      </w:pPr>
      <w:r w:rsidRPr="00B60B1E">
        <w:rPr>
          <w:rFonts w:ascii="Arial" w:eastAsia="Calibri" w:hAnsi="Arial" w:cs="Arial"/>
          <w:b/>
          <w:sz w:val="26"/>
          <w:szCs w:val="26"/>
        </w:rPr>
        <w:t>De urgente y Obvia Resolución</w:t>
      </w:r>
    </w:p>
    <w:p w14:paraId="5D4CB4CD" w14:textId="77777777" w:rsidR="00B641D8" w:rsidRPr="00B60B1E" w:rsidRDefault="00B641D8" w:rsidP="00B641D8">
      <w:pPr>
        <w:autoSpaceDE w:val="0"/>
        <w:autoSpaceDN w:val="0"/>
        <w:adjustRightInd w:val="0"/>
        <w:jc w:val="both"/>
        <w:rPr>
          <w:rFonts w:ascii="Arial" w:eastAsiaTheme="minorHAnsi" w:hAnsi="Arial" w:cs="Arial"/>
          <w:b/>
          <w:sz w:val="26"/>
          <w:szCs w:val="26"/>
          <w:lang w:val="es-MX" w:eastAsia="en-US"/>
        </w:rPr>
      </w:pPr>
    </w:p>
    <w:p w14:paraId="62C0F1BD" w14:textId="5403695F" w:rsidR="00B641D8" w:rsidRPr="00B60B1E" w:rsidRDefault="00B641D8" w:rsidP="00B641D8">
      <w:pPr>
        <w:autoSpaceDE w:val="0"/>
        <w:autoSpaceDN w:val="0"/>
        <w:adjustRightInd w:val="0"/>
        <w:ind w:firstLine="708"/>
        <w:jc w:val="both"/>
        <w:rPr>
          <w:rFonts w:ascii="Arial" w:hAnsi="Arial" w:cs="Arial"/>
          <w:bCs/>
          <w:sz w:val="26"/>
          <w:szCs w:val="26"/>
        </w:rPr>
      </w:pPr>
      <w:r w:rsidRPr="00B60B1E">
        <w:rPr>
          <w:rFonts w:ascii="Arial" w:eastAsiaTheme="minorHAnsi" w:hAnsi="Arial" w:cs="Arial"/>
          <w:b/>
          <w:sz w:val="26"/>
          <w:szCs w:val="26"/>
          <w:lang w:val="es-MX" w:eastAsia="en-US"/>
        </w:rPr>
        <w:t>I.-</w:t>
      </w:r>
      <w:r w:rsidRPr="00B60B1E">
        <w:rPr>
          <w:rFonts w:ascii="Arial" w:eastAsiaTheme="minorHAnsi" w:hAnsi="Arial" w:cs="Arial"/>
          <w:sz w:val="26"/>
          <w:szCs w:val="26"/>
          <w:lang w:val="es-MX" w:eastAsia="en-US"/>
        </w:rPr>
        <w:t xml:space="preserve"> </w:t>
      </w:r>
      <w:r w:rsidRPr="00B60B1E">
        <w:rPr>
          <w:rFonts w:ascii="Arial" w:eastAsia="Arial" w:hAnsi="Arial" w:cs="Arial"/>
          <w:color w:val="000000"/>
          <w:sz w:val="26"/>
          <w:szCs w:val="26"/>
        </w:rPr>
        <w:t xml:space="preserve">Proposición con Punto de Acuerdo que presenta la Diputada Teresa de Jesús Meraz García, conjuntamente con las Diputadas y el Diputado integrantes del Grupo Parlamentario “Movimiento de Regeneración Nacional” del </w:t>
      </w:r>
      <w:r w:rsidRPr="00B60B1E">
        <w:rPr>
          <w:rFonts w:ascii="Arial" w:eastAsia="Calibri" w:hAnsi="Arial" w:cs="Arial"/>
          <w:color w:val="000000"/>
          <w:sz w:val="26"/>
          <w:szCs w:val="26"/>
        </w:rPr>
        <w:t>Partido MORENA</w:t>
      </w:r>
      <w:r w:rsidRPr="00B60B1E">
        <w:rPr>
          <w:rFonts w:ascii="Arial" w:eastAsia="Arial" w:hAnsi="Arial" w:cs="Arial"/>
          <w:color w:val="000000"/>
          <w:sz w:val="26"/>
          <w:szCs w:val="26"/>
        </w:rPr>
        <w:t>,</w:t>
      </w:r>
      <w:r w:rsidRPr="00B60B1E">
        <w:rPr>
          <w:rFonts w:ascii="Arial" w:hAnsi="Arial" w:cs="Arial"/>
          <w:bCs/>
          <w:color w:val="000000"/>
          <w:sz w:val="26"/>
          <w:szCs w:val="26"/>
        </w:rPr>
        <w:t xml:space="preserve"> “</w:t>
      </w:r>
      <w:r w:rsidRPr="00B60B1E">
        <w:rPr>
          <w:rFonts w:ascii="Arial" w:hAnsi="Arial" w:cs="Arial"/>
          <w:bCs/>
          <w:sz w:val="26"/>
          <w:szCs w:val="26"/>
        </w:rPr>
        <w:t>Para que se envíe atento exhorto a la Secretaria de Infraestructura del Estado, para que considere dentro de su plan de trabajo del próximo año 2022, acciones tendientes a estudios viales, gestión y construcción de un paso a desnivel en el tramo ferroviario en el Municipio de Francisco I. Madero</w:t>
      </w:r>
      <w:r>
        <w:rPr>
          <w:rFonts w:ascii="Arial" w:hAnsi="Arial" w:cs="Arial"/>
          <w:bCs/>
          <w:sz w:val="26"/>
          <w:szCs w:val="26"/>
        </w:rPr>
        <w:t>”</w:t>
      </w:r>
      <w:r w:rsidRPr="00B60B1E">
        <w:rPr>
          <w:rFonts w:ascii="Arial" w:hAnsi="Arial" w:cs="Arial"/>
          <w:bCs/>
          <w:sz w:val="26"/>
          <w:szCs w:val="26"/>
        </w:rPr>
        <w:t>.</w:t>
      </w:r>
    </w:p>
    <w:p w14:paraId="6417C65B" w14:textId="77777777" w:rsidR="00B641D8" w:rsidRPr="00B60B1E" w:rsidRDefault="00B641D8" w:rsidP="00B641D8">
      <w:pPr>
        <w:autoSpaceDE w:val="0"/>
        <w:autoSpaceDN w:val="0"/>
        <w:adjustRightInd w:val="0"/>
        <w:ind w:firstLine="708"/>
        <w:jc w:val="right"/>
        <w:rPr>
          <w:rFonts w:ascii="Arial" w:eastAsia="Calibri" w:hAnsi="Arial" w:cs="Arial"/>
          <w:b/>
          <w:sz w:val="26"/>
          <w:szCs w:val="26"/>
        </w:rPr>
      </w:pPr>
      <w:r w:rsidRPr="00B60B1E">
        <w:rPr>
          <w:rFonts w:ascii="Arial" w:eastAsia="Calibri" w:hAnsi="Arial" w:cs="Arial"/>
          <w:b/>
          <w:sz w:val="26"/>
          <w:szCs w:val="26"/>
        </w:rPr>
        <w:t>De urgente y Obvia Resolución</w:t>
      </w:r>
    </w:p>
    <w:p w14:paraId="7F216ECA" w14:textId="77777777" w:rsidR="00B641D8" w:rsidRPr="00B60B1E" w:rsidRDefault="00B641D8" w:rsidP="00B641D8">
      <w:pPr>
        <w:ind w:firstLine="708"/>
        <w:jc w:val="both"/>
        <w:rPr>
          <w:rFonts w:ascii="Arial" w:eastAsiaTheme="minorHAnsi" w:hAnsi="Arial" w:cs="Arial"/>
          <w:b/>
          <w:sz w:val="26"/>
          <w:szCs w:val="26"/>
          <w:lang w:val="es-MX" w:eastAsia="en-US"/>
        </w:rPr>
      </w:pPr>
    </w:p>
    <w:p w14:paraId="40A44480" w14:textId="77777777" w:rsidR="00B641D8" w:rsidRPr="00B60B1E" w:rsidRDefault="00B641D8" w:rsidP="00B641D8">
      <w:pPr>
        <w:ind w:firstLine="709"/>
        <w:jc w:val="both"/>
        <w:rPr>
          <w:rFonts w:ascii="Arial" w:hAnsi="Arial" w:cs="Arial"/>
          <w:sz w:val="26"/>
          <w:szCs w:val="26"/>
          <w:lang w:eastAsia="es-MX"/>
        </w:rPr>
      </w:pPr>
      <w:r w:rsidRPr="00B60B1E">
        <w:rPr>
          <w:rFonts w:ascii="Arial" w:eastAsiaTheme="minorHAnsi" w:hAnsi="Arial" w:cs="Arial"/>
          <w:b/>
          <w:sz w:val="26"/>
          <w:szCs w:val="26"/>
          <w:lang w:val="es-MX" w:eastAsia="en-US"/>
        </w:rPr>
        <w:t>J.-</w:t>
      </w:r>
      <w:r w:rsidRPr="00B60B1E">
        <w:rPr>
          <w:rFonts w:ascii="Arial" w:eastAsiaTheme="minorHAnsi" w:hAnsi="Arial" w:cs="Arial"/>
          <w:sz w:val="26"/>
          <w:szCs w:val="26"/>
          <w:lang w:val="es-MX" w:eastAsia="en-US"/>
        </w:rPr>
        <w:t xml:space="preserve"> Proposición con Punto de Acuerdo que presenta el Diputado Rodolfo Gerardo Walss Aurioles, conjuntamente con las Diputadas integrantes del Grupo Parlamentario “Carlos Alberto Páez Falcón” del Partido Acción Nacional, “C</w:t>
      </w:r>
      <w:r w:rsidRPr="00B60B1E">
        <w:rPr>
          <w:rFonts w:ascii="Arial" w:hAnsi="Arial" w:cs="Arial"/>
          <w:sz w:val="26"/>
          <w:szCs w:val="26"/>
        </w:rPr>
        <w:t xml:space="preserve">on objeto de que este H. Pleno solicite a  la Junta de Gobierno que el calendario y el formato de comparecencias de los Secretarios del ramo, con motivo de la Glosa del Cuarto Informe de Gobierno del Gobernador del Estado de Coahuila de Zaragoza, Miguel Ángel Riquelme Solís, se organice y se desarrolle con un formato  que evite la concentración innecesaria de comparecencias durante el día, permitiendo que éstas sean más amplias y detalladas que en otros ejercicios, donde los diputados presentes puedan participar hasta con tres </w:t>
      </w:r>
      <w:r w:rsidRPr="00B60B1E">
        <w:rPr>
          <w:rFonts w:ascii="Arial" w:hAnsi="Arial" w:cs="Arial"/>
          <w:sz w:val="26"/>
          <w:szCs w:val="26"/>
        </w:rPr>
        <w:lastRenderedPageBreak/>
        <w:t>rondas de preguntas, sin presiones de tiempo límite para terminar. Asimismo, que se acuerde que la información o respuestas que los secretarios se comprometan a entregar en fecha posterior a la comparecencia, se remitan a este Congreso en un plazo no mayor a cinco días hábiles”.</w:t>
      </w:r>
    </w:p>
    <w:p w14:paraId="7C700C60" w14:textId="77777777" w:rsidR="00B641D8" w:rsidRPr="00B60B1E" w:rsidRDefault="00B641D8" w:rsidP="00B641D8">
      <w:pPr>
        <w:ind w:firstLine="708"/>
        <w:jc w:val="right"/>
        <w:rPr>
          <w:rFonts w:ascii="Arial" w:eastAsia="Calibri" w:hAnsi="Arial" w:cs="Arial"/>
          <w:b/>
          <w:sz w:val="26"/>
          <w:szCs w:val="26"/>
        </w:rPr>
      </w:pPr>
      <w:r w:rsidRPr="00B60B1E">
        <w:rPr>
          <w:rFonts w:ascii="Arial" w:eastAsia="Calibri" w:hAnsi="Arial" w:cs="Arial"/>
          <w:b/>
          <w:sz w:val="26"/>
          <w:szCs w:val="26"/>
        </w:rPr>
        <w:t>De urgente y Obvia Resolución</w:t>
      </w:r>
    </w:p>
    <w:p w14:paraId="7197B196" w14:textId="77777777" w:rsidR="00B641D8" w:rsidRPr="00B60B1E" w:rsidRDefault="00B641D8" w:rsidP="00B641D8">
      <w:pPr>
        <w:ind w:right="50" w:firstLine="708"/>
        <w:jc w:val="both"/>
        <w:rPr>
          <w:rFonts w:ascii="Arial" w:eastAsia="Calibri" w:hAnsi="Arial" w:cs="Arial"/>
          <w:b/>
          <w:sz w:val="26"/>
          <w:szCs w:val="26"/>
          <w:lang w:eastAsia="es-MX"/>
        </w:rPr>
      </w:pPr>
    </w:p>
    <w:p w14:paraId="6384CB4A" w14:textId="77777777" w:rsidR="00B641D8" w:rsidRPr="00B60B1E" w:rsidRDefault="00B641D8" w:rsidP="00B641D8">
      <w:pPr>
        <w:ind w:firstLine="708"/>
        <w:jc w:val="both"/>
        <w:rPr>
          <w:rFonts w:ascii="Arial" w:hAnsi="Arial" w:cs="Arial"/>
          <w:sz w:val="26"/>
          <w:szCs w:val="26"/>
          <w:lang w:val="es-ES_tradnl" w:eastAsia="es-ES_tradnl"/>
        </w:rPr>
      </w:pPr>
      <w:r w:rsidRPr="00B60B1E">
        <w:rPr>
          <w:rFonts w:ascii="Arial" w:eastAsia="Calibri" w:hAnsi="Arial" w:cs="Arial"/>
          <w:b/>
          <w:sz w:val="26"/>
          <w:szCs w:val="26"/>
          <w:lang w:eastAsia="es-MX"/>
        </w:rPr>
        <w:t>K</w:t>
      </w:r>
      <w:r w:rsidRPr="00B60B1E">
        <w:rPr>
          <w:rFonts w:ascii="Arial" w:eastAsia="Calibri" w:hAnsi="Arial" w:cs="Arial"/>
          <w:b/>
          <w:sz w:val="26"/>
          <w:szCs w:val="26"/>
          <w:lang w:val="es-MX" w:eastAsia="es-MX"/>
        </w:rPr>
        <w:t>.-</w:t>
      </w:r>
      <w:r w:rsidRPr="00B60B1E">
        <w:rPr>
          <w:rFonts w:ascii="Arial" w:eastAsia="Calibri" w:hAnsi="Arial" w:cs="Arial"/>
          <w:sz w:val="26"/>
          <w:szCs w:val="26"/>
          <w:lang w:val="es-MX" w:eastAsia="es-MX"/>
        </w:rPr>
        <w:t xml:space="preserve"> Proposición con Punto de Acuerdo que presenta la </w:t>
      </w:r>
      <w:r w:rsidRPr="00B60B1E">
        <w:rPr>
          <w:rFonts w:ascii="Arial" w:hAnsi="Arial" w:cs="Arial"/>
          <w:sz w:val="26"/>
          <w:szCs w:val="26"/>
          <w:lang w:val="es-ES_tradnl" w:eastAsia="es-ES_tradnl"/>
        </w:rPr>
        <w:t xml:space="preserve">Diputada Olivia Martínez Leyva, conjuntamente con </w:t>
      </w:r>
      <w:r w:rsidRPr="00B60B1E">
        <w:rPr>
          <w:rFonts w:ascii="Arial" w:eastAsia="Calibri" w:hAnsi="Arial" w:cs="Arial"/>
          <w:sz w:val="26"/>
          <w:szCs w:val="26"/>
          <w:lang w:val="es-MX" w:eastAsia="es-MX"/>
        </w:rPr>
        <w:t>las Diputadas y Diputados integrantes del Grupo Parlamentario “Miguel Ramos Arizpe”, del Partido Revolucionario Institucional,</w:t>
      </w:r>
      <w:r w:rsidRPr="00B60B1E">
        <w:rPr>
          <w:rFonts w:ascii="Arial" w:hAnsi="Arial" w:cs="Arial"/>
          <w:sz w:val="26"/>
          <w:szCs w:val="26"/>
          <w:lang w:val="es-ES_tradnl" w:eastAsia="es-ES_tradnl"/>
        </w:rPr>
        <w:t xml:space="preserve"> “Con el objeto de </w:t>
      </w:r>
      <w:bookmarkStart w:id="9" w:name="_Hlk61619438"/>
      <w:r w:rsidRPr="00B60B1E">
        <w:rPr>
          <w:rFonts w:ascii="Arial" w:hAnsi="Arial" w:cs="Arial"/>
          <w:sz w:val="26"/>
          <w:szCs w:val="26"/>
        </w:rPr>
        <w:t>exhortar a</w:t>
      </w:r>
      <w:r w:rsidRPr="00B60B1E">
        <w:rPr>
          <w:rFonts w:ascii="Arial" w:hAnsi="Arial" w:cs="Arial"/>
          <w:sz w:val="26"/>
          <w:szCs w:val="26"/>
          <w:lang w:val="es-ES_tradnl" w:eastAsia="es-ES_tradnl"/>
        </w:rPr>
        <w:t xml:space="preserve"> la Procuraduría Federal del Consumidor (PROFECO), para que, en la medida de lo posible, refuerce todas las acciones que estime pertinentes, con el fin de brindar la más amplia protección a los consumidores, evitando la alzas injustificadas en precios de alimentos de la canasta básica en el país”. </w:t>
      </w:r>
    </w:p>
    <w:bookmarkEnd w:id="9"/>
    <w:p w14:paraId="7877C333" w14:textId="3A35444E" w:rsidR="00B641D8" w:rsidRDefault="00B641D8" w:rsidP="00B641D8">
      <w:pPr>
        <w:ind w:right="50"/>
        <w:jc w:val="both"/>
        <w:rPr>
          <w:rFonts w:ascii="Arial" w:eastAsiaTheme="minorHAnsi" w:hAnsi="Arial" w:cs="Arial"/>
          <w:sz w:val="26"/>
          <w:szCs w:val="26"/>
          <w:lang w:val="es-MX" w:eastAsia="es-MX"/>
        </w:rPr>
      </w:pPr>
    </w:p>
    <w:p w14:paraId="01EE172E" w14:textId="77777777" w:rsidR="002779A2" w:rsidRPr="002779A2" w:rsidRDefault="002779A2" w:rsidP="002779A2">
      <w:pPr>
        <w:widowControl w:val="0"/>
        <w:autoSpaceDE w:val="0"/>
        <w:autoSpaceDN w:val="0"/>
        <w:adjustRightInd w:val="0"/>
        <w:ind w:firstLine="708"/>
        <w:jc w:val="both"/>
        <w:rPr>
          <w:rFonts w:ascii="Arial" w:eastAsiaTheme="minorHAnsi" w:hAnsi="Arial" w:cs="Arial"/>
          <w:sz w:val="26"/>
          <w:szCs w:val="26"/>
          <w:lang w:val="es-MX" w:eastAsia="en-US"/>
        </w:rPr>
      </w:pPr>
      <w:r w:rsidRPr="002779A2">
        <w:rPr>
          <w:rFonts w:ascii="Arial" w:eastAsiaTheme="minorHAnsi" w:hAnsi="Arial" w:cs="Arial"/>
          <w:b/>
          <w:sz w:val="26"/>
          <w:szCs w:val="26"/>
          <w:lang w:val="es-MX" w:eastAsia="en-US"/>
        </w:rPr>
        <w:t xml:space="preserve">L.- </w:t>
      </w:r>
      <w:r w:rsidRPr="002779A2">
        <w:rPr>
          <w:rFonts w:ascii="Arial" w:eastAsiaTheme="minorHAnsi" w:hAnsi="Arial" w:cs="Arial"/>
          <w:sz w:val="26"/>
          <w:szCs w:val="26"/>
          <w:lang w:val="es-MX" w:eastAsia="en-US"/>
        </w:rPr>
        <w:t>Proposición con Punto de Acuerdo que presenta la Diputada Mayra Lucila Valdés González, conjuntamente con la Diputada y el Diputado integrantes del Grupo Parlamentario “Carlos Alberto Páez Falcón” del Partido Acción Nacional, “Mediante el cual propone a esta asamblea legislativa, envíe un atento exhorto al Secretario de Inclusión y Desarrollo Social del Estado de Coahuila, al Lic. Francisco Saracho Navarro, para que, en el ámbito de su competencia, promueva el apoyo necesario para los casos de orfandad por causa de la pandemia del COVID-19 en Coahuila; así como de aquellos que han quedado en la misma situación por causas diferentes a la antes señalada, al igual que su consideración para su inclusión dentro del presupuesto estatal 2022”.</w:t>
      </w:r>
    </w:p>
    <w:p w14:paraId="0CCE66AD" w14:textId="77777777" w:rsidR="00B641D8" w:rsidRPr="00B60B1E" w:rsidRDefault="00B641D8" w:rsidP="00B641D8">
      <w:pPr>
        <w:ind w:firstLine="708"/>
        <w:jc w:val="right"/>
        <w:rPr>
          <w:rFonts w:ascii="Arial" w:eastAsia="Calibri" w:hAnsi="Arial" w:cs="Arial"/>
          <w:b/>
          <w:sz w:val="26"/>
          <w:szCs w:val="26"/>
        </w:rPr>
      </w:pPr>
      <w:r w:rsidRPr="00B60B1E">
        <w:rPr>
          <w:rFonts w:ascii="Arial" w:eastAsia="Calibri" w:hAnsi="Arial" w:cs="Arial"/>
          <w:b/>
          <w:sz w:val="26"/>
          <w:szCs w:val="26"/>
        </w:rPr>
        <w:t>De urgente y Obvia Resolución</w:t>
      </w:r>
    </w:p>
    <w:p w14:paraId="6545C374" w14:textId="77777777" w:rsidR="00B641D8" w:rsidRPr="00B60B1E" w:rsidRDefault="00B641D8" w:rsidP="00B641D8">
      <w:pPr>
        <w:widowControl w:val="0"/>
        <w:jc w:val="both"/>
        <w:rPr>
          <w:rFonts w:ascii="Arial" w:eastAsia="Calibri" w:hAnsi="Arial" w:cs="Arial"/>
          <w:b/>
          <w:sz w:val="26"/>
          <w:szCs w:val="26"/>
        </w:rPr>
      </w:pPr>
    </w:p>
    <w:p w14:paraId="40682103" w14:textId="77777777" w:rsidR="00B641D8" w:rsidRPr="00B60B1E" w:rsidRDefault="00B641D8" w:rsidP="00B641D8">
      <w:pPr>
        <w:widowControl w:val="0"/>
        <w:ind w:firstLine="708"/>
        <w:jc w:val="both"/>
        <w:rPr>
          <w:rFonts w:ascii="Arial" w:eastAsia="Calibri" w:hAnsi="Arial" w:cs="Arial"/>
          <w:sz w:val="26"/>
          <w:szCs w:val="26"/>
        </w:rPr>
      </w:pPr>
      <w:r w:rsidRPr="00B60B1E">
        <w:rPr>
          <w:rFonts w:ascii="Arial" w:eastAsia="Calibri" w:hAnsi="Arial" w:cs="Arial"/>
          <w:b/>
          <w:sz w:val="26"/>
          <w:szCs w:val="26"/>
        </w:rPr>
        <w:t>10.-</w:t>
      </w:r>
      <w:r w:rsidRPr="00B60B1E">
        <w:rPr>
          <w:rFonts w:ascii="Arial" w:eastAsia="Calibri" w:hAnsi="Arial" w:cs="Arial"/>
          <w:sz w:val="26"/>
          <w:szCs w:val="26"/>
        </w:rPr>
        <w:t xml:space="preserve"> Agenda Política:</w:t>
      </w:r>
    </w:p>
    <w:p w14:paraId="75C7389E" w14:textId="77777777" w:rsidR="00B641D8" w:rsidRPr="00B60B1E" w:rsidRDefault="00B641D8" w:rsidP="00B641D8">
      <w:pPr>
        <w:jc w:val="both"/>
        <w:rPr>
          <w:rFonts w:ascii="Arial" w:eastAsia="Calibri" w:hAnsi="Arial" w:cs="Arial"/>
          <w:b/>
          <w:sz w:val="26"/>
          <w:szCs w:val="26"/>
        </w:rPr>
      </w:pPr>
    </w:p>
    <w:p w14:paraId="76D3FF01" w14:textId="77777777" w:rsidR="00B641D8" w:rsidRPr="00B60B1E" w:rsidRDefault="00B641D8" w:rsidP="00B641D8">
      <w:pPr>
        <w:ind w:firstLine="708"/>
        <w:jc w:val="both"/>
        <w:rPr>
          <w:rFonts w:ascii="Arial" w:hAnsi="Arial" w:cs="Arial"/>
          <w:sz w:val="26"/>
          <w:szCs w:val="26"/>
          <w:lang w:val="es-ES_tradnl"/>
        </w:rPr>
      </w:pPr>
      <w:r w:rsidRPr="00B60B1E">
        <w:rPr>
          <w:rFonts w:ascii="Arial" w:eastAsia="Calibri" w:hAnsi="Arial" w:cs="Arial"/>
          <w:b/>
          <w:sz w:val="26"/>
          <w:szCs w:val="26"/>
        </w:rPr>
        <w:t xml:space="preserve">A.- </w:t>
      </w:r>
      <w:r w:rsidRPr="00B60B1E">
        <w:rPr>
          <w:rFonts w:ascii="Arial" w:eastAsia="Cambria" w:hAnsi="Arial" w:cs="Arial"/>
          <w:bCs/>
          <w:sz w:val="26"/>
          <w:szCs w:val="26"/>
        </w:rPr>
        <w:t xml:space="preserve">Pronunciamiento </w:t>
      </w:r>
      <w:r w:rsidRPr="00B60B1E">
        <w:rPr>
          <w:rFonts w:ascii="Arial" w:hAnsi="Arial" w:cs="Arial"/>
          <w:sz w:val="26"/>
          <w:szCs w:val="26"/>
        </w:rPr>
        <w:t xml:space="preserve">que presenta la Diputada María Bárbara Cepeda Boehringer, </w:t>
      </w:r>
      <w:r w:rsidRPr="00B60B1E">
        <w:rPr>
          <w:rFonts w:ascii="Arial" w:eastAsia="Calibri" w:hAnsi="Arial" w:cs="Arial"/>
          <w:bCs/>
          <w:sz w:val="26"/>
          <w:szCs w:val="26"/>
        </w:rPr>
        <w:t>conjuntamente</w:t>
      </w:r>
      <w:r w:rsidRPr="00B60B1E">
        <w:rPr>
          <w:rFonts w:ascii="Arial" w:eastAsia="Calibri" w:hAnsi="Arial" w:cs="Arial"/>
          <w:sz w:val="26"/>
          <w:szCs w:val="26"/>
        </w:rPr>
        <w:t xml:space="preserve"> con las Diputadas y Diputados integrantes del Grupo Parlamentario “Miguel Ramos Arizpe”,</w:t>
      </w:r>
      <w:r w:rsidRPr="00B60B1E">
        <w:rPr>
          <w:rFonts w:ascii="Arial" w:hAnsi="Arial" w:cs="Arial"/>
          <w:sz w:val="26"/>
          <w:szCs w:val="26"/>
        </w:rPr>
        <w:t xml:space="preserve"> del Partido Revolucionario Institucional, “En reconocimiento a las casas vinícolas de nuestra entidad, en el marco del Día Estatal del Vino de Coahuila</w:t>
      </w:r>
      <w:r w:rsidRPr="00B60B1E">
        <w:rPr>
          <w:rFonts w:ascii="Arial" w:eastAsia="Calibri" w:hAnsi="Arial" w:cs="Arial"/>
          <w:sz w:val="26"/>
          <w:szCs w:val="26"/>
          <w:lang w:val="es-MX" w:eastAsia="en-US"/>
        </w:rPr>
        <w:t>”.</w:t>
      </w:r>
    </w:p>
    <w:p w14:paraId="4C0304C5" w14:textId="77777777" w:rsidR="00B641D8" w:rsidRDefault="00B641D8" w:rsidP="00B641D8">
      <w:pPr>
        <w:pStyle w:val="Normal1"/>
        <w:pBdr>
          <w:top w:val="nil"/>
          <w:left w:val="nil"/>
          <w:bottom w:val="nil"/>
          <w:right w:val="nil"/>
          <w:between w:val="nil"/>
        </w:pBdr>
        <w:spacing w:after="0" w:line="240" w:lineRule="auto"/>
        <w:ind w:firstLine="709"/>
        <w:jc w:val="both"/>
        <w:rPr>
          <w:rFonts w:ascii="Arial" w:hAnsi="Arial" w:cs="Arial"/>
          <w:b/>
          <w:bCs/>
          <w:color w:val="000000"/>
          <w:sz w:val="26"/>
          <w:szCs w:val="26"/>
        </w:rPr>
      </w:pPr>
    </w:p>
    <w:p w14:paraId="3DEAC213" w14:textId="21EE3F67" w:rsidR="00B641D8" w:rsidRPr="00B60B1E" w:rsidRDefault="00B641D8" w:rsidP="00B641D8">
      <w:pPr>
        <w:pStyle w:val="Normal1"/>
        <w:pBdr>
          <w:top w:val="nil"/>
          <w:left w:val="nil"/>
          <w:bottom w:val="nil"/>
          <w:right w:val="nil"/>
          <w:between w:val="nil"/>
        </w:pBdr>
        <w:spacing w:after="0" w:line="240" w:lineRule="auto"/>
        <w:ind w:firstLine="709"/>
        <w:jc w:val="both"/>
        <w:rPr>
          <w:rFonts w:ascii="Arial" w:hAnsi="Arial" w:cs="Arial"/>
          <w:sz w:val="26"/>
          <w:szCs w:val="26"/>
          <w:shd w:val="clear" w:color="auto" w:fill="FFFFFF"/>
        </w:rPr>
      </w:pPr>
      <w:r w:rsidRPr="00B60B1E">
        <w:rPr>
          <w:rFonts w:ascii="Arial" w:hAnsi="Arial" w:cs="Arial"/>
          <w:b/>
          <w:bCs/>
          <w:color w:val="000000"/>
          <w:sz w:val="26"/>
          <w:szCs w:val="26"/>
        </w:rPr>
        <w:t xml:space="preserve">B.- </w:t>
      </w:r>
      <w:r w:rsidRPr="00B60B1E">
        <w:rPr>
          <w:rFonts w:ascii="Arial" w:hAnsi="Arial" w:cs="Arial"/>
          <w:bCs/>
          <w:color w:val="000000"/>
          <w:sz w:val="26"/>
          <w:szCs w:val="26"/>
        </w:rPr>
        <w:t xml:space="preserve">Pronunciamiento que presenta la Diputada Teresa de Jesús Meraz García, conjuntamente con las Diputadas y el Diputado del Grupo Parlamentario “Movimiento de Regeneración Nacional”, </w:t>
      </w:r>
      <w:r w:rsidRPr="00B60B1E">
        <w:rPr>
          <w:rFonts w:ascii="Arial" w:eastAsia="Arial" w:hAnsi="Arial" w:cs="Arial"/>
          <w:color w:val="000000"/>
          <w:sz w:val="26"/>
          <w:szCs w:val="26"/>
        </w:rPr>
        <w:t>Partido MORENA</w:t>
      </w:r>
      <w:r w:rsidRPr="00B60B1E">
        <w:rPr>
          <w:rFonts w:ascii="Arial" w:hAnsi="Arial" w:cs="Arial"/>
          <w:bCs/>
          <w:color w:val="000000"/>
          <w:sz w:val="26"/>
          <w:szCs w:val="26"/>
        </w:rPr>
        <w:t>, “</w:t>
      </w:r>
      <w:r w:rsidRPr="00B60B1E">
        <w:rPr>
          <w:rFonts w:ascii="Arial" w:eastAsia="Arial" w:hAnsi="Arial" w:cs="Arial"/>
          <w:color w:val="000000"/>
          <w:sz w:val="26"/>
          <w:szCs w:val="26"/>
        </w:rPr>
        <w:t xml:space="preserve">Recordando los hechos </w:t>
      </w:r>
      <w:r w:rsidRPr="00B60B1E">
        <w:rPr>
          <w:rFonts w:ascii="Arial" w:hAnsi="Arial" w:cs="Arial"/>
          <w:sz w:val="26"/>
          <w:szCs w:val="26"/>
          <w:shd w:val="clear" w:color="auto" w:fill="FFFFFF"/>
        </w:rPr>
        <w:t>en la Región Laguna donde se registran los primeros movimientos armados encabezados por Manuel Nepomuceno Oviedo en Torreón, Sixto Ugalde Guillén, en San Pedro y Benjamín Argumedo en Matamoros y Gilita (Viesca)”.</w:t>
      </w:r>
    </w:p>
    <w:p w14:paraId="72241E5A" w14:textId="77777777" w:rsidR="00B641D8" w:rsidRPr="00B60B1E" w:rsidRDefault="00B641D8" w:rsidP="00B641D8">
      <w:pPr>
        <w:pBdr>
          <w:top w:val="nil"/>
          <w:left w:val="nil"/>
          <w:bottom w:val="nil"/>
          <w:right w:val="nil"/>
          <w:between w:val="nil"/>
        </w:pBdr>
        <w:jc w:val="both"/>
        <w:rPr>
          <w:rFonts w:ascii="Arial" w:hAnsi="Arial" w:cs="Arial"/>
          <w:bCs/>
          <w:color w:val="000000"/>
          <w:sz w:val="26"/>
          <w:szCs w:val="26"/>
        </w:rPr>
      </w:pPr>
    </w:p>
    <w:p w14:paraId="6EAD5F86" w14:textId="77777777" w:rsidR="00B641D8" w:rsidRPr="00B60B1E" w:rsidRDefault="00B641D8" w:rsidP="00B641D8">
      <w:pPr>
        <w:ind w:firstLine="708"/>
        <w:jc w:val="both"/>
        <w:rPr>
          <w:rFonts w:ascii="Arial" w:hAnsi="Arial" w:cs="Arial"/>
          <w:sz w:val="26"/>
          <w:szCs w:val="26"/>
        </w:rPr>
      </w:pPr>
      <w:r w:rsidRPr="00B60B1E">
        <w:rPr>
          <w:rFonts w:ascii="Arial" w:eastAsia="Calibri" w:hAnsi="Arial" w:cs="Arial"/>
          <w:b/>
          <w:sz w:val="26"/>
          <w:szCs w:val="26"/>
        </w:rPr>
        <w:lastRenderedPageBreak/>
        <w:t xml:space="preserve">C.- </w:t>
      </w:r>
      <w:r w:rsidRPr="00B60B1E">
        <w:rPr>
          <w:rFonts w:ascii="Arial" w:eastAsia="Cambria" w:hAnsi="Arial" w:cs="Arial"/>
          <w:bCs/>
          <w:sz w:val="26"/>
          <w:szCs w:val="26"/>
        </w:rPr>
        <w:t xml:space="preserve">Pronunciamiento </w:t>
      </w:r>
      <w:r w:rsidRPr="00B60B1E">
        <w:rPr>
          <w:rFonts w:ascii="Arial" w:hAnsi="Arial" w:cs="Arial"/>
          <w:sz w:val="26"/>
          <w:szCs w:val="26"/>
        </w:rPr>
        <w:t xml:space="preserve">que presenta el Diputado Álvaro Moreira Valdez, </w:t>
      </w:r>
      <w:r w:rsidRPr="00B60B1E">
        <w:rPr>
          <w:rFonts w:ascii="Arial" w:eastAsia="Calibri" w:hAnsi="Arial" w:cs="Arial"/>
          <w:bCs/>
          <w:sz w:val="26"/>
          <w:szCs w:val="26"/>
        </w:rPr>
        <w:t>conjuntamente</w:t>
      </w:r>
      <w:r w:rsidRPr="00B60B1E">
        <w:rPr>
          <w:rFonts w:ascii="Arial" w:eastAsia="Calibri" w:hAnsi="Arial" w:cs="Arial"/>
          <w:sz w:val="26"/>
          <w:szCs w:val="26"/>
        </w:rPr>
        <w:t xml:space="preserve"> con las Diputadas y Diputados integrantes del Grupo Parlamentario “Miguel Ramos Arizpe”, del Partido Revolucionario Institucional,</w:t>
      </w:r>
      <w:r w:rsidRPr="00B60B1E">
        <w:rPr>
          <w:rFonts w:ascii="Arial" w:hAnsi="Arial" w:cs="Arial"/>
          <w:sz w:val="26"/>
          <w:szCs w:val="26"/>
        </w:rPr>
        <w:t xml:space="preserve"> “Con relación al Presupuesto de Egresos de la Federación 2022</w:t>
      </w:r>
      <w:r w:rsidRPr="00B60B1E">
        <w:rPr>
          <w:rFonts w:ascii="Arial" w:eastAsiaTheme="minorHAnsi" w:hAnsi="Arial" w:cs="Arial"/>
          <w:bCs/>
          <w:sz w:val="26"/>
          <w:szCs w:val="26"/>
          <w:lang w:val="es-MX" w:eastAsia="es-MX"/>
        </w:rPr>
        <w:t>”.</w:t>
      </w:r>
    </w:p>
    <w:p w14:paraId="0C368933" w14:textId="77777777" w:rsidR="00B641D8" w:rsidRPr="00B60B1E" w:rsidRDefault="00B641D8" w:rsidP="00B641D8">
      <w:pPr>
        <w:pBdr>
          <w:top w:val="nil"/>
          <w:left w:val="nil"/>
          <w:bottom w:val="nil"/>
          <w:right w:val="nil"/>
          <w:between w:val="nil"/>
        </w:pBdr>
        <w:jc w:val="both"/>
        <w:rPr>
          <w:rFonts w:ascii="Arial" w:hAnsi="Arial" w:cs="Arial"/>
          <w:b/>
          <w:bCs/>
          <w:color w:val="000000"/>
          <w:sz w:val="26"/>
          <w:szCs w:val="26"/>
        </w:rPr>
      </w:pPr>
    </w:p>
    <w:p w14:paraId="233A2433" w14:textId="77777777" w:rsidR="00B641D8" w:rsidRPr="00B60B1E" w:rsidRDefault="00B641D8" w:rsidP="00B641D8">
      <w:pPr>
        <w:ind w:firstLine="708"/>
        <w:jc w:val="both"/>
        <w:rPr>
          <w:rFonts w:ascii="Arial" w:hAnsi="Arial" w:cs="Arial"/>
          <w:sz w:val="26"/>
          <w:szCs w:val="26"/>
        </w:rPr>
      </w:pPr>
      <w:r w:rsidRPr="00B60B1E">
        <w:rPr>
          <w:rFonts w:ascii="Arial" w:hAnsi="Arial" w:cs="Arial"/>
          <w:b/>
          <w:bCs/>
          <w:color w:val="000000"/>
          <w:sz w:val="26"/>
          <w:szCs w:val="26"/>
        </w:rPr>
        <w:t xml:space="preserve">D.- </w:t>
      </w:r>
      <w:r w:rsidRPr="00B60B1E">
        <w:rPr>
          <w:rFonts w:ascii="Arial" w:hAnsi="Arial" w:cs="Arial"/>
          <w:bCs/>
          <w:color w:val="000000"/>
          <w:sz w:val="26"/>
          <w:szCs w:val="26"/>
        </w:rPr>
        <w:t xml:space="preserve">Pronunciamiento que presenta el Diputado Francisco Javier Cortez Gómez, conjuntamente con las Diputadas del Grupo Parlamentario “Movimiento de Regeneración Nacional”, del </w:t>
      </w:r>
      <w:r w:rsidRPr="00B60B1E">
        <w:rPr>
          <w:rFonts w:ascii="Arial" w:eastAsia="Arial" w:hAnsi="Arial" w:cs="Arial"/>
          <w:color w:val="000000"/>
          <w:sz w:val="26"/>
          <w:szCs w:val="26"/>
        </w:rPr>
        <w:t>Partido MORENA</w:t>
      </w:r>
      <w:r w:rsidRPr="00B60B1E">
        <w:rPr>
          <w:rFonts w:ascii="Arial" w:hAnsi="Arial" w:cs="Arial"/>
          <w:bCs/>
          <w:color w:val="000000"/>
          <w:sz w:val="26"/>
          <w:szCs w:val="26"/>
        </w:rPr>
        <w:t xml:space="preserve">, </w:t>
      </w:r>
      <w:r w:rsidRPr="00B60B1E">
        <w:rPr>
          <w:rFonts w:ascii="Arial" w:hAnsi="Arial" w:cs="Arial"/>
          <w:sz w:val="26"/>
          <w:szCs w:val="26"/>
        </w:rPr>
        <w:t>“Con motivo del Aniversario 111 de la Revolución Mexicana y la Vigencia de sus Postulados en un México inmerso en el proceso de globalización”.</w:t>
      </w:r>
    </w:p>
    <w:p w14:paraId="088B74A0" w14:textId="77777777" w:rsidR="00B641D8" w:rsidRPr="00B60B1E" w:rsidRDefault="00B641D8" w:rsidP="00B641D8">
      <w:pPr>
        <w:jc w:val="both"/>
        <w:rPr>
          <w:rFonts w:ascii="Arial" w:eastAsiaTheme="minorHAnsi" w:hAnsi="Arial" w:cs="Arial"/>
          <w:sz w:val="26"/>
          <w:szCs w:val="26"/>
          <w:lang w:val="es-MX" w:eastAsia="en-US"/>
        </w:rPr>
      </w:pPr>
    </w:p>
    <w:p w14:paraId="6905C529" w14:textId="77777777" w:rsidR="00B641D8" w:rsidRPr="00B60B1E" w:rsidRDefault="00B641D8" w:rsidP="00B641D8">
      <w:pPr>
        <w:ind w:firstLine="708"/>
        <w:jc w:val="both"/>
        <w:rPr>
          <w:rFonts w:ascii="Arial" w:hAnsi="Arial" w:cs="Arial"/>
          <w:sz w:val="26"/>
          <w:szCs w:val="26"/>
        </w:rPr>
      </w:pPr>
      <w:r w:rsidRPr="00B60B1E">
        <w:rPr>
          <w:rFonts w:ascii="Arial" w:hAnsi="Arial" w:cs="Arial"/>
          <w:b/>
          <w:bCs/>
          <w:color w:val="000000"/>
          <w:sz w:val="26"/>
          <w:szCs w:val="26"/>
        </w:rPr>
        <w:t xml:space="preserve">E.- </w:t>
      </w:r>
      <w:r w:rsidRPr="00B60B1E">
        <w:rPr>
          <w:rFonts w:ascii="Arial" w:eastAsia="Cambria" w:hAnsi="Arial" w:cs="Arial"/>
          <w:bCs/>
          <w:sz w:val="26"/>
          <w:szCs w:val="26"/>
        </w:rPr>
        <w:t xml:space="preserve">Pronunciamiento </w:t>
      </w:r>
      <w:r w:rsidRPr="00B60B1E">
        <w:rPr>
          <w:rFonts w:ascii="Arial" w:hAnsi="Arial" w:cs="Arial"/>
          <w:sz w:val="26"/>
          <w:szCs w:val="26"/>
        </w:rPr>
        <w:t xml:space="preserve">que presenta la Diputada Olivia Martínez Leyva, </w:t>
      </w:r>
      <w:r w:rsidRPr="00B60B1E">
        <w:rPr>
          <w:rFonts w:ascii="Arial" w:eastAsia="Calibri" w:hAnsi="Arial" w:cs="Arial"/>
          <w:bCs/>
          <w:sz w:val="26"/>
          <w:szCs w:val="26"/>
        </w:rPr>
        <w:t>conjuntamente</w:t>
      </w:r>
      <w:r w:rsidRPr="00B60B1E">
        <w:rPr>
          <w:rFonts w:ascii="Arial" w:eastAsia="Calibri" w:hAnsi="Arial" w:cs="Arial"/>
          <w:sz w:val="26"/>
          <w:szCs w:val="26"/>
        </w:rPr>
        <w:t xml:space="preserve"> con las Diputadas y Diputados integrantes del Grupo Parlamentario “Miguel Ramos Arizpe”, del Partido Revolucionario Institucional,</w:t>
      </w:r>
      <w:r w:rsidRPr="00B60B1E">
        <w:rPr>
          <w:rFonts w:ascii="Arial" w:hAnsi="Arial" w:cs="Arial"/>
          <w:sz w:val="26"/>
          <w:szCs w:val="26"/>
        </w:rPr>
        <w:t xml:space="preserve"> “Para reconocer el desarrollo exitoso del buen fin 2021 en la entidad, derivado de las buenas acciones emprendidas por el del Gobierno del Estado”.</w:t>
      </w:r>
    </w:p>
    <w:p w14:paraId="1D69A816" w14:textId="77777777" w:rsidR="00B641D8" w:rsidRPr="00B60B1E" w:rsidRDefault="00B641D8" w:rsidP="00B641D8">
      <w:pPr>
        <w:pBdr>
          <w:top w:val="nil"/>
          <w:left w:val="nil"/>
          <w:bottom w:val="nil"/>
          <w:right w:val="nil"/>
          <w:between w:val="nil"/>
        </w:pBdr>
        <w:jc w:val="both"/>
        <w:rPr>
          <w:rFonts w:ascii="Arial" w:hAnsi="Arial" w:cs="Arial"/>
          <w:b/>
          <w:bCs/>
          <w:color w:val="000000"/>
          <w:sz w:val="26"/>
          <w:szCs w:val="26"/>
        </w:rPr>
      </w:pPr>
    </w:p>
    <w:p w14:paraId="796226EF" w14:textId="77777777" w:rsidR="00B641D8" w:rsidRPr="00B60B1E" w:rsidRDefault="00B641D8" w:rsidP="00B641D8">
      <w:pPr>
        <w:pBdr>
          <w:top w:val="nil"/>
          <w:left w:val="nil"/>
          <w:bottom w:val="nil"/>
          <w:right w:val="nil"/>
          <w:between w:val="nil"/>
        </w:pBdr>
        <w:ind w:firstLine="708"/>
        <w:jc w:val="both"/>
        <w:rPr>
          <w:rFonts w:ascii="Arial" w:hAnsi="Arial" w:cs="Arial"/>
          <w:color w:val="000000"/>
          <w:sz w:val="26"/>
          <w:szCs w:val="26"/>
        </w:rPr>
      </w:pPr>
      <w:r w:rsidRPr="00B60B1E">
        <w:rPr>
          <w:rFonts w:ascii="Arial" w:hAnsi="Arial" w:cs="Arial"/>
          <w:b/>
          <w:bCs/>
          <w:color w:val="000000"/>
          <w:sz w:val="26"/>
          <w:szCs w:val="26"/>
        </w:rPr>
        <w:t>F.-</w:t>
      </w:r>
      <w:r w:rsidRPr="00B60B1E">
        <w:rPr>
          <w:rFonts w:ascii="Arial" w:hAnsi="Arial" w:cs="Arial"/>
          <w:bCs/>
          <w:color w:val="000000"/>
          <w:sz w:val="26"/>
          <w:szCs w:val="26"/>
        </w:rPr>
        <w:t xml:space="preserve"> Pronunciamiento que presenta la Diputada Laura Francisca Aguilar Tabares, conjuntamente con las Diputadas y el Diputado del Grupo Parlamentario “Movimiento de Regeneración Nacional”, </w:t>
      </w:r>
      <w:r w:rsidRPr="00B60B1E">
        <w:rPr>
          <w:rFonts w:ascii="Arial" w:eastAsia="Arial" w:hAnsi="Arial" w:cs="Arial"/>
          <w:color w:val="000000"/>
          <w:sz w:val="26"/>
          <w:szCs w:val="26"/>
        </w:rPr>
        <w:t>Partido MORENA</w:t>
      </w:r>
      <w:r w:rsidRPr="00B60B1E">
        <w:rPr>
          <w:rFonts w:ascii="Arial" w:hAnsi="Arial" w:cs="Arial"/>
          <w:bCs/>
          <w:color w:val="000000"/>
          <w:sz w:val="26"/>
          <w:szCs w:val="26"/>
        </w:rPr>
        <w:t>, “</w:t>
      </w:r>
      <w:r w:rsidRPr="00B60B1E">
        <w:rPr>
          <w:rFonts w:ascii="Arial" w:hAnsi="Arial" w:cs="Arial"/>
          <w:color w:val="000000"/>
          <w:sz w:val="26"/>
          <w:szCs w:val="26"/>
        </w:rPr>
        <w:t>Con relación a la cultura de alimentación saludable que debemos incentivar, además de reconocer el proyecto del Etiquetado Frontal de Advertencia”.</w:t>
      </w:r>
    </w:p>
    <w:p w14:paraId="457CA1F3" w14:textId="77777777" w:rsidR="00B641D8" w:rsidRPr="00B60B1E" w:rsidRDefault="00B641D8" w:rsidP="00B641D8">
      <w:pPr>
        <w:jc w:val="both"/>
        <w:rPr>
          <w:rFonts w:ascii="Arial" w:hAnsi="Arial" w:cs="Arial"/>
          <w:b/>
          <w:snapToGrid w:val="0"/>
          <w:sz w:val="26"/>
          <w:szCs w:val="26"/>
          <w:lang w:val="es-MX"/>
        </w:rPr>
      </w:pPr>
    </w:p>
    <w:p w14:paraId="595DBC52" w14:textId="77777777" w:rsidR="00B641D8" w:rsidRPr="00B60B1E" w:rsidRDefault="00B641D8" w:rsidP="00B641D8">
      <w:pPr>
        <w:widowControl w:val="0"/>
        <w:ind w:firstLine="708"/>
        <w:jc w:val="both"/>
        <w:rPr>
          <w:rFonts w:ascii="Arial" w:hAnsi="Arial" w:cs="Arial"/>
          <w:snapToGrid w:val="0"/>
          <w:sz w:val="26"/>
          <w:szCs w:val="26"/>
        </w:rPr>
      </w:pPr>
      <w:r w:rsidRPr="00B60B1E">
        <w:rPr>
          <w:rFonts w:ascii="Arial" w:hAnsi="Arial" w:cs="Arial"/>
          <w:b/>
          <w:snapToGrid w:val="0"/>
          <w:sz w:val="26"/>
          <w:szCs w:val="26"/>
        </w:rPr>
        <w:t>11.-</w:t>
      </w:r>
      <w:r w:rsidRPr="00B60B1E">
        <w:rPr>
          <w:rFonts w:ascii="Arial" w:hAnsi="Arial" w:cs="Arial"/>
          <w:snapToGrid w:val="0"/>
          <w:sz w:val="26"/>
          <w:szCs w:val="26"/>
        </w:rPr>
        <w:t xml:space="preserve"> Clausura de la Sesión y citatorio para la próxima Sesión.</w:t>
      </w:r>
    </w:p>
    <w:p w14:paraId="7C0E75D8" w14:textId="28490A51" w:rsidR="00B641D8" w:rsidRDefault="00B641D8" w:rsidP="00B641D8">
      <w:pPr>
        <w:rPr>
          <w:rFonts w:ascii="Arial" w:hAnsi="Arial" w:cs="Arial"/>
          <w:sz w:val="26"/>
          <w:szCs w:val="26"/>
        </w:rPr>
      </w:pPr>
    </w:p>
    <w:p w14:paraId="151D8E09" w14:textId="29DEA31F" w:rsidR="00B641D8" w:rsidRDefault="00B641D8" w:rsidP="00B641D8">
      <w:pPr>
        <w:rPr>
          <w:rFonts w:ascii="Arial" w:hAnsi="Arial" w:cs="Arial"/>
          <w:sz w:val="26"/>
          <w:szCs w:val="26"/>
        </w:rPr>
      </w:pPr>
    </w:p>
    <w:p w14:paraId="5D24AA69" w14:textId="6E9664B2" w:rsidR="00FD18E0" w:rsidRDefault="00FD18E0">
      <w:pPr>
        <w:spacing w:after="160" w:line="259" w:lineRule="auto"/>
        <w:rPr>
          <w:rFonts w:ascii="Arial" w:hAnsi="Arial" w:cs="Arial"/>
          <w:sz w:val="26"/>
          <w:szCs w:val="26"/>
        </w:rPr>
      </w:pPr>
      <w:r>
        <w:rPr>
          <w:rFonts w:ascii="Arial" w:hAnsi="Arial" w:cs="Arial"/>
          <w:sz w:val="26"/>
          <w:szCs w:val="26"/>
        </w:rPr>
        <w:br w:type="page"/>
      </w:r>
    </w:p>
    <w:p w14:paraId="232414F9" w14:textId="77777777" w:rsidR="00AD6B1F" w:rsidRPr="00AD6B1F" w:rsidRDefault="00AD6B1F" w:rsidP="00AD6B1F">
      <w:pPr>
        <w:jc w:val="both"/>
        <w:rPr>
          <w:rFonts w:ascii="Tahoma" w:eastAsia="Calibri" w:hAnsi="Tahoma" w:cs="Tahoma"/>
          <w:b/>
          <w:snapToGrid w:val="0"/>
          <w:sz w:val="20"/>
          <w:szCs w:val="20"/>
        </w:rPr>
      </w:pPr>
      <w:r w:rsidRPr="00AD6B1F">
        <w:rPr>
          <w:rFonts w:ascii="Tahoma" w:eastAsia="Calibri" w:hAnsi="Tahoma" w:cs="Tahoma"/>
          <w:b/>
          <w:sz w:val="20"/>
          <w:szCs w:val="20"/>
        </w:rPr>
        <w:lastRenderedPageBreak/>
        <w:t xml:space="preserve">MINUTA DE </w:t>
      </w:r>
      <w:r w:rsidRPr="00AD6B1F">
        <w:rPr>
          <w:rFonts w:ascii="Tahoma" w:eastAsia="Calibri" w:hAnsi="Tahoma" w:cs="Tahoma"/>
          <w:b/>
          <w:snapToGrid w:val="0"/>
          <w:sz w:val="20"/>
          <w:szCs w:val="20"/>
        </w:rPr>
        <w:t>LA DÉCIMA SEGUNDA SESIÓN DEL SEGUNDO PERÍODO ORDINARIO DE SESIONES, DEL PRIMER AÑO DE EJERCICIO CONSTITUCIONAL DE LA SEXAGÉSIMA SEGUNDA LEGISLATURA DEL CONGRESO DEL ESTADO INDEPENDIENTE, LIBRE Y SOBERANO DE COAHUILA DE ZARAGOZA.</w:t>
      </w:r>
    </w:p>
    <w:p w14:paraId="3A454BE8" w14:textId="77777777" w:rsidR="00AD6B1F" w:rsidRPr="00AD6B1F" w:rsidRDefault="00AD6B1F" w:rsidP="00AD6B1F">
      <w:pPr>
        <w:jc w:val="both"/>
        <w:rPr>
          <w:rFonts w:ascii="Tahoma" w:eastAsia="Calibri" w:hAnsi="Tahoma" w:cs="Tahoma"/>
          <w:sz w:val="20"/>
          <w:szCs w:val="20"/>
        </w:rPr>
      </w:pPr>
    </w:p>
    <w:p w14:paraId="0F7DC6A5" w14:textId="77777777" w:rsidR="00AD6B1F" w:rsidRPr="00AD6B1F" w:rsidRDefault="00AD6B1F" w:rsidP="00AD6B1F">
      <w:pPr>
        <w:jc w:val="both"/>
        <w:rPr>
          <w:rFonts w:ascii="Tahoma" w:eastAsia="Calibri" w:hAnsi="Tahoma" w:cs="Tahoma"/>
          <w:sz w:val="20"/>
          <w:szCs w:val="20"/>
        </w:rPr>
      </w:pPr>
      <w:r w:rsidRPr="00AD6B1F">
        <w:rPr>
          <w:rFonts w:ascii="Tahoma" w:eastAsia="Calibri" w:hAnsi="Tahoma" w:cs="Tahoma"/>
          <w:sz w:val="20"/>
          <w:szCs w:val="20"/>
        </w:rPr>
        <w:t xml:space="preserve">En la Ciudad de Saltillo, Coahuila de Zaragoza, en el Salón de Sesiones del Congreso del Estado Independiente, Libre y Soberano de Coahuila de Zaragoza, siendo las 11:00 horas, con 30 minutos, del día 17 de noviembre del año 2021, dio inicio la sesión con la asistencia de 16 de 25 de los integrantes de la </w:t>
      </w:r>
      <w:bookmarkStart w:id="10" w:name="_Hlk82608329"/>
      <w:r w:rsidRPr="00AD6B1F">
        <w:rPr>
          <w:rFonts w:ascii="Tahoma" w:eastAsia="Calibri" w:hAnsi="Tahoma" w:cs="Tahoma"/>
          <w:snapToGrid w:val="0"/>
          <w:sz w:val="20"/>
          <w:szCs w:val="20"/>
        </w:rPr>
        <w:t>Sexagésima Segunda Legislatura del Congreso del Estado. Con la aclaración de la Presidencia en el sentido de informar que las Diputadas María Bárbara Cepeda Boehringer, Teresa de Jesús Meraz García y los Diputados Mario Cepeda Ramírez y Héctor Hugo Dávila Prado, dieron aviso que no asistirían a la sesión por causa justificada.</w:t>
      </w:r>
    </w:p>
    <w:bookmarkEnd w:id="10"/>
    <w:p w14:paraId="673A66BB" w14:textId="77777777" w:rsidR="00AD6B1F" w:rsidRPr="00AD6B1F" w:rsidRDefault="00AD6B1F" w:rsidP="00AD6B1F">
      <w:pPr>
        <w:jc w:val="both"/>
        <w:rPr>
          <w:rFonts w:ascii="Tahoma" w:eastAsia="Calibri" w:hAnsi="Tahoma" w:cs="Tahoma"/>
          <w:sz w:val="20"/>
          <w:szCs w:val="20"/>
        </w:rPr>
      </w:pPr>
    </w:p>
    <w:p w14:paraId="4683F604" w14:textId="77777777" w:rsidR="00AD6B1F" w:rsidRPr="00AD6B1F" w:rsidRDefault="00AD6B1F" w:rsidP="00AD6B1F">
      <w:pPr>
        <w:jc w:val="both"/>
        <w:rPr>
          <w:rFonts w:ascii="Tahoma" w:eastAsia="Calibri" w:hAnsi="Tahoma" w:cs="Tahoma"/>
          <w:sz w:val="20"/>
          <w:szCs w:val="20"/>
        </w:rPr>
      </w:pPr>
      <w:bookmarkStart w:id="11" w:name="_Hlk74570150"/>
      <w:r w:rsidRPr="00AD6B1F">
        <w:rPr>
          <w:rFonts w:ascii="Tahoma" w:eastAsia="Calibri" w:hAnsi="Tahoma" w:cs="Tahoma"/>
          <w:bCs/>
          <w:sz w:val="20"/>
          <w:szCs w:val="20"/>
        </w:rPr>
        <w:t>La</w:t>
      </w:r>
      <w:r w:rsidRPr="00AD6B1F">
        <w:rPr>
          <w:rFonts w:ascii="Tahoma" w:eastAsia="Calibri" w:hAnsi="Tahoma" w:cs="Tahoma"/>
          <w:sz w:val="20"/>
          <w:szCs w:val="20"/>
        </w:rPr>
        <w:t xml:space="preserve"> Presidencia </w:t>
      </w:r>
      <w:bookmarkEnd w:id="11"/>
      <w:r w:rsidRPr="00AD6B1F">
        <w:rPr>
          <w:rFonts w:ascii="Tahoma" w:eastAsia="Calibri" w:hAnsi="Tahoma" w:cs="Tahoma"/>
          <w:sz w:val="20"/>
          <w:szCs w:val="20"/>
        </w:rPr>
        <w:t>declaró abierta la sesión y válidos los acuerdos que en ella se tomaran.</w:t>
      </w:r>
    </w:p>
    <w:p w14:paraId="4F81C860" w14:textId="77777777" w:rsidR="00AD6B1F" w:rsidRPr="00AD6B1F" w:rsidRDefault="00AD6B1F" w:rsidP="00AD6B1F">
      <w:pPr>
        <w:jc w:val="both"/>
        <w:rPr>
          <w:rFonts w:ascii="Tahoma" w:eastAsia="Calibri" w:hAnsi="Tahoma" w:cs="Tahoma"/>
          <w:sz w:val="20"/>
          <w:szCs w:val="20"/>
        </w:rPr>
      </w:pPr>
    </w:p>
    <w:p w14:paraId="40F0EB4F" w14:textId="77777777" w:rsidR="00AD6B1F" w:rsidRPr="00AD6B1F" w:rsidRDefault="00AD6B1F" w:rsidP="00AD6B1F">
      <w:pPr>
        <w:jc w:val="both"/>
        <w:rPr>
          <w:rFonts w:ascii="Tahoma" w:eastAsia="Calibri" w:hAnsi="Tahoma" w:cs="Tahoma"/>
          <w:sz w:val="20"/>
          <w:szCs w:val="20"/>
        </w:rPr>
      </w:pPr>
      <w:r w:rsidRPr="00AD6B1F">
        <w:rPr>
          <w:rFonts w:ascii="Tahoma" w:eastAsia="Calibri" w:hAnsi="Tahoma" w:cs="Tahoma"/>
          <w:b/>
          <w:sz w:val="20"/>
          <w:szCs w:val="20"/>
        </w:rPr>
        <w:t xml:space="preserve">1.- </w:t>
      </w:r>
      <w:r w:rsidRPr="00AD6B1F">
        <w:rPr>
          <w:rFonts w:ascii="Tahoma" w:eastAsia="Calibri" w:hAnsi="Tahoma" w:cs="Tahoma"/>
          <w:bCs/>
          <w:sz w:val="20"/>
          <w:szCs w:val="20"/>
        </w:rPr>
        <w:t>La</w:t>
      </w:r>
      <w:r w:rsidRPr="00AD6B1F">
        <w:rPr>
          <w:rFonts w:ascii="Tahoma" w:eastAsia="Calibri" w:hAnsi="Tahoma" w:cs="Tahoma"/>
          <w:sz w:val="20"/>
          <w:szCs w:val="20"/>
        </w:rPr>
        <w:t xml:space="preserve"> Presidencia puso a consideración la dispensa de la lectura y aprobación de los siguientes documentos: el orden del día, la minuta de la sesión anterior, la correspondencia recibida por el Congreso, y el cumplimiento de los acuerdos tomados en la sesión anterior, aprobándose por unanimidad de votos los documentos mencionados.</w:t>
      </w:r>
    </w:p>
    <w:p w14:paraId="758006C5" w14:textId="77777777" w:rsidR="00AD6B1F" w:rsidRPr="00AD6B1F" w:rsidRDefault="00AD6B1F" w:rsidP="00AD6B1F">
      <w:pPr>
        <w:jc w:val="both"/>
        <w:rPr>
          <w:rFonts w:ascii="Tahoma" w:eastAsia="Calibri" w:hAnsi="Tahoma" w:cs="Tahoma"/>
          <w:sz w:val="20"/>
          <w:szCs w:val="20"/>
        </w:rPr>
      </w:pPr>
    </w:p>
    <w:p w14:paraId="4B90A1EF" w14:textId="77777777" w:rsidR="00AD6B1F" w:rsidRPr="00AD6B1F" w:rsidRDefault="00AD6B1F" w:rsidP="00AD6B1F">
      <w:pPr>
        <w:jc w:val="both"/>
        <w:rPr>
          <w:rFonts w:ascii="Tahoma" w:eastAsia="Calibri" w:hAnsi="Tahoma" w:cs="Tahoma"/>
          <w:bCs/>
          <w:color w:val="000000"/>
          <w:sz w:val="20"/>
          <w:szCs w:val="20"/>
          <w:lang w:val="es-MX" w:eastAsia="en-US"/>
        </w:rPr>
      </w:pPr>
      <w:r w:rsidRPr="00AD6B1F">
        <w:rPr>
          <w:rFonts w:ascii="Tahoma" w:eastAsia="Arial" w:hAnsi="Tahoma" w:cs="Tahoma"/>
          <w:b/>
          <w:sz w:val="20"/>
          <w:szCs w:val="20"/>
          <w:lang w:val="es-MX" w:eastAsia="en-US"/>
        </w:rPr>
        <w:t xml:space="preserve">2.- </w:t>
      </w:r>
      <w:r w:rsidRPr="00AD6B1F">
        <w:rPr>
          <w:rFonts w:ascii="Tahoma" w:eastAsia="Arial" w:hAnsi="Tahoma" w:cs="Tahoma"/>
          <w:sz w:val="20"/>
          <w:szCs w:val="20"/>
          <w:lang w:val="es-MX" w:eastAsia="en-US"/>
        </w:rPr>
        <w:t xml:space="preserve">Se dio lectura a una Iniciativa con Proyecto de Decreto que presentaron las Diputadas del Grupo Parlamentario “Miguel Ramos Arizpe” </w:t>
      </w:r>
      <w:r w:rsidRPr="00AD6B1F">
        <w:rPr>
          <w:rFonts w:ascii="Tahoma" w:eastAsia="Calibri" w:hAnsi="Tahoma" w:cs="Tahoma"/>
          <w:sz w:val="20"/>
          <w:szCs w:val="20"/>
          <w:lang w:val="es-MX" w:eastAsia="en-US"/>
        </w:rPr>
        <w:t>del Partido Revolucionario Institucional de la Sexagésima Segunda Legislatura del Congreso del Estado independiente Libre y soberano de Coahuila de Zaragoza,</w:t>
      </w:r>
      <w:r w:rsidRPr="00AD6B1F">
        <w:rPr>
          <w:rFonts w:ascii="Tahoma" w:eastAsia="Arial" w:hAnsi="Tahoma" w:cs="Tahoma"/>
          <w:sz w:val="20"/>
          <w:szCs w:val="20"/>
          <w:lang w:val="es-MX" w:eastAsia="en-US"/>
        </w:rPr>
        <w:t xml:space="preserve"> por el que se reforman y adicionan diversas</w:t>
      </w:r>
      <w:r w:rsidRPr="00AD6B1F">
        <w:rPr>
          <w:rFonts w:ascii="Tahoma" w:eastAsia="Calibri" w:hAnsi="Tahoma" w:cs="Tahoma"/>
          <w:sz w:val="20"/>
          <w:szCs w:val="20"/>
          <w:lang w:val="es-MX" w:eastAsia="en-US"/>
        </w:rPr>
        <w:t xml:space="preserve"> disposiciones de la Constitución Política del Estado de Coahuila de Zaragoza en materia de igualdad entre géneros, misma a la que se adhirieron los Diputados del mismo Grupo Parlamentario, por lo que la Presidencia la turnó a la Comisión de Gobernación, Puntos Constitucionales y Justicia, para los efectos de estudio y dictamen.</w:t>
      </w:r>
    </w:p>
    <w:p w14:paraId="06A13D19" w14:textId="77777777" w:rsidR="00AD6B1F" w:rsidRPr="00AD6B1F" w:rsidRDefault="00AD6B1F" w:rsidP="00AD6B1F">
      <w:pPr>
        <w:widowControl w:val="0"/>
        <w:jc w:val="both"/>
        <w:rPr>
          <w:rFonts w:ascii="Tahoma" w:eastAsia="Calibri" w:hAnsi="Tahoma" w:cs="Tahoma"/>
          <w:b/>
          <w:sz w:val="20"/>
          <w:szCs w:val="20"/>
          <w:lang w:val="es-MX" w:eastAsia="en-US"/>
        </w:rPr>
      </w:pPr>
    </w:p>
    <w:p w14:paraId="72B19171" w14:textId="77777777" w:rsidR="00AD6B1F" w:rsidRPr="00AD6B1F" w:rsidRDefault="00AD6B1F" w:rsidP="00AD6B1F">
      <w:pPr>
        <w:jc w:val="both"/>
        <w:rPr>
          <w:rFonts w:ascii="Tahoma" w:eastAsia="Calibri" w:hAnsi="Tahoma" w:cs="Tahoma"/>
          <w:sz w:val="20"/>
          <w:szCs w:val="20"/>
        </w:rPr>
      </w:pPr>
      <w:r w:rsidRPr="00AD6B1F">
        <w:rPr>
          <w:rFonts w:ascii="Tahoma" w:eastAsia="Calibri" w:hAnsi="Tahoma" w:cs="Tahoma"/>
          <w:b/>
          <w:bCs/>
          <w:sz w:val="20"/>
          <w:szCs w:val="20"/>
        </w:rPr>
        <w:t xml:space="preserve">3.- </w:t>
      </w:r>
      <w:r w:rsidRPr="00AD6B1F">
        <w:rPr>
          <w:rFonts w:ascii="Tahoma" w:eastAsia="Calibri" w:hAnsi="Tahoma" w:cs="Tahoma"/>
          <w:sz w:val="20"/>
          <w:szCs w:val="20"/>
        </w:rPr>
        <w:t>La Presidencia informó al Pleno que a petición de las Diputados y Diputados que presentaron iniciativas, solicitaron la dispensa de lectura de las mismas que están consignadas en los rublos del 8-A al 8-F, por lo que la Presidencia puso a votación del Pleno dicha solicitud, aprobándose por unanimidad de votos, siendo las siguientes:</w:t>
      </w:r>
    </w:p>
    <w:p w14:paraId="21258015" w14:textId="77777777" w:rsidR="00AD6B1F" w:rsidRPr="00AD6B1F" w:rsidRDefault="00AD6B1F" w:rsidP="00AD6B1F">
      <w:pPr>
        <w:jc w:val="both"/>
        <w:rPr>
          <w:rFonts w:ascii="Tahoma" w:eastAsia="Calibri" w:hAnsi="Tahoma" w:cs="Tahoma"/>
          <w:sz w:val="20"/>
          <w:szCs w:val="20"/>
        </w:rPr>
      </w:pPr>
    </w:p>
    <w:p w14:paraId="36AF6BFD" w14:textId="77777777" w:rsidR="00AD6B1F" w:rsidRPr="00AD6B1F" w:rsidRDefault="00AD6B1F" w:rsidP="00AD6B1F">
      <w:pPr>
        <w:numPr>
          <w:ilvl w:val="0"/>
          <w:numId w:val="33"/>
        </w:numPr>
        <w:contextualSpacing/>
        <w:jc w:val="both"/>
        <w:rPr>
          <w:rFonts w:ascii="Tahoma" w:eastAsia="Calibri" w:hAnsi="Tahoma" w:cs="Tahoma"/>
          <w:sz w:val="20"/>
          <w:szCs w:val="20"/>
          <w:lang w:val="es-MX" w:eastAsia="en-US"/>
        </w:rPr>
      </w:pPr>
      <w:r w:rsidRPr="00AD6B1F">
        <w:rPr>
          <w:rFonts w:ascii="Tahoma" w:eastAsia="Calibri" w:hAnsi="Tahoma" w:cs="Tahoma"/>
          <w:sz w:val="20"/>
          <w:szCs w:val="20"/>
          <w:lang w:val="es-MX" w:eastAsia="en-US"/>
        </w:rPr>
        <w:t>Iniciativa con Proyecto de Decreto que presentó la Diputada Martha Loera Arámbula, por el que se reforma la fracción X del artículo 5 de la Ley del Sistema Estatal Para la Garantía de los Derechos Humanos de Niños y Niñas del Estado de Coahuila de Zaragoza, con la finalidad de incluir dentro del Capítulo Tercero denominado “De niños, niñas y adolescentes en circunstancias especiales”, a las niñas y niños que se encuentran con sus madres en centros penitenciarios, misma que se turnó a la Comisión de Atención a Grupos en Situación de Vulnerabilidad, para los efectos de estudio y dictamen.</w:t>
      </w:r>
    </w:p>
    <w:p w14:paraId="02CE91E5" w14:textId="77777777" w:rsidR="00AD6B1F" w:rsidRPr="00AD6B1F" w:rsidRDefault="00AD6B1F" w:rsidP="00AD6B1F">
      <w:pPr>
        <w:ind w:firstLine="708"/>
        <w:jc w:val="both"/>
        <w:rPr>
          <w:rFonts w:ascii="Tahoma" w:eastAsia="Calibri" w:hAnsi="Tahoma" w:cs="Tahoma"/>
          <w:bCs/>
          <w:sz w:val="20"/>
          <w:szCs w:val="20"/>
          <w:lang w:val="es-MX" w:eastAsia="es-MX"/>
        </w:rPr>
      </w:pPr>
    </w:p>
    <w:p w14:paraId="49BFAE85" w14:textId="77777777" w:rsidR="00AD6B1F" w:rsidRPr="00AD6B1F" w:rsidRDefault="00AD6B1F" w:rsidP="00AD6B1F">
      <w:pPr>
        <w:numPr>
          <w:ilvl w:val="0"/>
          <w:numId w:val="33"/>
        </w:numPr>
        <w:contextualSpacing/>
        <w:jc w:val="both"/>
        <w:rPr>
          <w:rFonts w:ascii="Tahoma" w:eastAsia="Arial" w:hAnsi="Tahoma" w:cs="Tahoma"/>
          <w:sz w:val="20"/>
          <w:szCs w:val="20"/>
          <w:lang w:val="es-MX" w:eastAsia="en-US"/>
        </w:rPr>
      </w:pPr>
      <w:r w:rsidRPr="00AD6B1F">
        <w:rPr>
          <w:rFonts w:ascii="Tahoma" w:eastAsia="Calibri" w:hAnsi="Tahoma" w:cs="Tahoma"/>
          <w:sz w:val="20"/>
          <w:szCs w:val="20"/>
          <w:lang w:val="es-MX" w:eastAsia="en-US"/>
        </w:rPr>
        <w:t xml:space="preserve">Iniciativa con Proyecto de Decreto que presentó la Diputada Teresa de Jesús Meraz García, </w:t>
      </w:r>
      <w:r w:rsidRPr="00AD6B1F">
        <w:rPr>
          <w:rFonts w:ascii="Tahoma" w:eastAsia="Arial" w:hAnsi="Tahoma" w:cs="Tahoma"/>
          <w:sz w:val="20"/>
          <w:szCs w:val="20"/>
          <w:lang w:val="es-MX" w:eastAsia="en-US"/>
        </w:rPr>
        <w:t>p</w:t>
      </w:r>
      <w:r w:rsidRPr="00AD6B1F">
        <w:rPr>
          <w:rFonts w:ascii="Tahoma" w:eastAsia="Arial" w:hAnsi="Tahoma" w:cs="Tahoma"/>
          <w:spacing w:val="1"/>
          <w:sz w:val="20"/>
          <w:szCs w:val="20"/>
          <w:lang w:val="es-MX" w:eastAsia="en-US"/>
        </w:rPr>
        <w:t>o</w:t>
      </w:r>
      <w:r w:rsidRPr="00AD6B1F">
        <w:rPr>
          <w:rFonts w:ascii="Tahoma" w:eastAsia="Arial" w:hAnsi="Tahoma" w:cs="Tahoma"/>
          <w:sz w:val="20"/>
          <w:szCs w:val="20"/>
          <w:lang w:val="es-MX" w:eastAsia="en-US"/>
        </w:rPr>
        <w:t>r</w:t>
      </w:r>
      <w:r w:rsidRPr="00AD6B1F">
        <w:rPr>
          <w:rFonts w:ascii="Tahoma" w:eastAsia="Arial" w:hAnsi="Tahoma" w:cs="Tahoma"/>
          <w:spacing w:val="-20"/>
          <w:sz w:val="20"/>
          <w:szCs w:val="20"/>
          <w:lang w:val="es-MX" w:eastAsia="en-US"/>
        </w:rPr>
        <w:t xml:space="preserve"> </w:t>
      </w:r>
      <w:r w:rsidRPr="00AD6B1F">
        <w:rPr>
          <w:rFonts w:ascii="Tahoma" w:eastAsia="Arial" w:hAnsi="Tahoma" w:cs="Tahoma"/>
          <w:sz w:val="20"/>
          <w:szCs w:val="20"/>
          <w:lang w:val="es-MX" w:eastAsia="en-US"/>
        </w:rPr>
        <w:t>el</w:t>
      </w:r>
      <w:r w:rsidRPr="00AD6B1F">
        <w:rPr>
          <w:rFonts w:ascii="Tahoma" w:eastAsia="Arial" w:hAnsi="Tahoma" w:cs="Tahoma"/>
          <w:spacing w:val="-18"/>
          <w:sz w:val="20"/>
          <w:szCs w:val="20"/>
          <w:lang w:val="es-MX" w:eastAsia="en-US"/>
        </w:rPr>
        <w:t xml:space="preserve"> </w:t>
      </w:r>
      <w:r w:rsidRPr="00AD6B1F">
        <w:rPr>
          <w:rFonts w:ascii="Tahoma" w:eastAsia="Arial" w:hAnsi="Tahoma" w:cs="Tahoma"/>
          <w:sz w:val="20"/>
          <w:szCs w:val="20"/>
          <w:lang w:val="es-MX" w:eastAsia="en-US"/>
        </w:rPr>
        <w:t>que</w:t>
      </w:r>
      <w:r w:rsidRPr="00AD6B1F">
        <w:rPr>
          <w:rFonts w:ascii="Tahoma" w:eastAsia="Arial" w:hAnsi="Tahoma" w:cs="Tahoma"/>
          <w:spacing w:val="-21"/>
          <w:sz w:val="20"/>
          <w:szCs w:val="20"/>
          <w:lang w:val="es-MX" w:eastAsia="en-US"/>
        </w:rPr>
        <w:t xml:space="preserve"> </w:t>
      </w:r>
      <w:r w:rsidRPr="00AD6B1F">
        <w:rPr>
          <w:rFonts w:ascii="Tahoma" w:eastAsia="Arial" w:hAnsi="Tahoma" w:cs="Tahoma"/>
          <w:sz w:val="20"/>
          <w:szCs w:val="20"/>
          <w:lang w:val="es-MX" w:eastAsia="en-US"/>
        </w:rPr>
        <w:t>se</w:t>
      </w:r>
      <w:r w:rsidRPr="00AD6B1F">
        <w:rPr>
          <w:rFonts w:ascii="Tahoma" w:eastAsia="Arial" w:hAnsi="Tahoma" w:cs="Tahoma"/>
          <w:spacing w:val="-18"/>
          <w:sz w:val="20"/>
          <w:szCs w:val="20"/>
          <w:lang w:val="es-MX" w:eastAsia="en-US"/>
        </w:rPr>
        <w:t xml:space="preserve"> </w:t>
      </w:r>
      <w:r w:rsidRPr="00AD6B1F">
        <w:rPr>
          <w:rFonts w:ascii="Tahoma" w:eastAsia="Arial" w:hAnsi="Tahoma" w:cs="Tahoma"/>
          <w:sz w:val="20"/>
          <w:szCs w:val="20"/>
          <w:lang w:val="es-MX" w:eastAsia="en-US"/>
        </w:rPr>
        <w:t>modifi</w:t>
      </w:r>
      <w:r w:rsidRPr="00AD6B1F">
        <w:rPr>
          <w:rFonts w:ascii="Tahoma" w:eastAsia="Arial" w:hAnsi="Tahoma" w:cs="Tahoma"/>
          <w:spacing w:val="1"/>
          <w:sz w:val="20"/>
          <w:szCs w:val="20"/>
          <w:lang w:val="es-MX" w:eastAsia="en-US"/>
        </w:rPr>
        <w:t>c</w:t>
      </w:r>
      <w:r w:rsidRPr="00AD6B1F">
        <w:rPr>
          <w:rFonts w:ascii="Tahoma" w:eastAsia="Arial" w:hAnsi="Tahoma" w:cs="Tahoma"/>
          <w:sz w:val="20"/>
          <w:szCs w:val="20"/>
          <w:lang w:val="es-MX" w:eastAsia="en-US"/>
        </w:rPr>
        <w:t>a</w:t>
      </w:r>
      <w:r w:rsidRPr="00AD6B1F">
        <w:rPr>
          <w:rFonts w:ascii="Tahoma" w:eastAsia="Arial" w:hAnsi="Tahoma" w:cs="Tahoma"/>
          <w:spacing w:val="-26"/>
          <w:sz w:val="20"/>
          <w:szCs w:val="20"/>
          <w:lang w:val="es-MX" w:eastAsia="en-US"/>
        </w:rPr>
        <w:t xml:space="preserve"> </w:t>
      </w:r>
      <w:r w:rsidRPr="00AD6B1F">
        <w:rPr>
          <w:rFonts w:ascii="Tahoma" w:eastAsia="Arial" w:hAnsi="Tahoma" w:cs="Tahoma"/>
          <w:sz w:val="20"/>
          <w:szCs w:val="20"/>
          <w:lang w:val="es-MX" w:eastAsia="en-US"/>
        </w:rPr>
        <w:t>di</w:t>
      </w:r>
      <w:r w:rsidRPr="00AD6B1F">
        <w:rPr>
          <w:rFonts w:ascii="Tahoma" w:eastAsia="Arial" w:hAnsi="Tahoma" w:cs="Tahoma"/>
          <w:spacing w:val="-1"/>
          <w:sz w:val="20"/>
          <w:szCs w:val="20"/>
          <w:lang w:val="es-MX" w:eastAsia="en-US"/>
        </w:rPr>
        <w:t>v</w:t>
      </w:r>
      <w:r w:rsidRPr="00AD6B1F">
        <w:rPr>
          <w:rFonts w:ascii="Tahoma" w:eastAsia="Arial" w:hAnsi="Tahoma" w:cs="Tahoma"/>
          <w:sz w:val="20"/>
          <w:szCs w:val="20"/>
          <w:lang w:val="es-MX" w:eastAsia="en-US"/>
        </w:rPr>
        <w:t>e</w:t>
      </w:r>
      <w:r w:rsidRPr="00AD6B1F">
        <w:rPr>
          <w:rFonts w:ascii="Tahoma" w:eastAsia="Arial" w:hAnsi="Tahoma" w:cs="Tahoma"/>
          <w:spacing w:val="1"/>
          <w:sz w:val="20"/>
          <w:szCs w:val="20"/>
          <w:lang w:val="es-MX" w:eastAsia="en-US"/>
        </w:rPr>
        <w:t>r</w:t>
      </w:r>
      <w:r w:rsidRPr="00AD6B1F">
        <w:rPr>
          <w:rFonts w:ascii="Tahoma" w:eastAsia="Arial" w:hAnsi="Tahoma" w:cs="Tahoma"/>
          <w:sz w:val="20"/>
          <w:szCs w:val="20"/>
          <w:lang w:val="es-MX" w:eastAsia="en-US"/>
        </w:rPr>
        <w:t>s</w:t>
      </w:r>
      <w:r w:rsidRPr="00AD6B1F">
        <w:rPr>
          <w:rFonts w:ascii="Tahoma" w:eastAsia="Arial" w:hAnsi="Tahoma" w:cs="Tahoma"/>
          <w:spacing w:val="1"/>
          <w:sz w:val="20"/>
          <w:szCs w:val="20"/>
          <w:lang w:val="es-MX" w:eastAsia="en-US"/>
        </w:rPr>
        <w:t>a</w:t>
      </w:r>
      <w:r w:rsidRPr="00AD6B1F">
        <w:rPr>
          <w:rFonts w:ascii="Tahoma" w:eastAsia="Arial" w:hAnsi="Tahoma" w:cs="Tahoma"/>
          <w:sz w:val="20"/>
          <w:szCs w:val="20"/>
          <w:lang w:val="es-MX" w:eastAsia="en-US"/>
        </w:rPr>
        <w:t>s</w:t>
      </w:r>
      <w:r w:rsidRPr="00AD6B1F">
        <w:rPr>
          <w:rFonts w:ascii="Tahoma" w:eastAsia="Arial" w:hAnsi="Tahoma" w:cs="Tahoma"/>
          <w:spacing w:val="-27"/>
          <w:sz w:val="20"/>
          <w:szCs w:val="20"/>
          <w:lang w:val="es-MX" w:eastAsia="en-US"/>
        </w:rPr>
        <w:t xml:space="preserve"> </w:t>
      </w:r>
      <w:r w:rsidRPr="00AD6B1F">
        <w:rPr>
          <w:rFonts w:ascii="Tahoma" w:eastAsia="Arial" w:hAnsi="Tahoma" w:cs="Tahoma"/>
          <w:w w:val="99"/>
          <w:sz w:val="20"/>
          <w:szCs w:val="20"/>
          <w:lang w:val="es-MX" w:eastAsia="en-US"/>
        </w:rPr>
        <w:t>d</w:t>
      </w:r>
      <w:r w:rsidRPr="00AD6B1F">
        <w:rPr>
          <w:rFonts w:ascii="Tahoma" w:eastAsia="Arial" w:hAnsi="Tahoma" w:cs="Tahoma"/>
          <w:spacing w:val="1"/>
          <w:w w:val="99"/>
          <w:sz w:val="20"/>
          <w:szCs w:val="20"/>
          <w:lang w:val="es-MX" w:eastAsia="en-US"/>
        </w:rPr>
        <w:t>i</w:t>
      </w:r>
      <w:r w:rsidRPr="00AD6B1F">
        <w:rPr>
          <w:rFonts w:ascii="Tahoma" w:eastAsia="Arial" w:hAnsi="Tahoma" w:cs="Tahoma"/>
          <w:w w:val="99"/>
          <w:sz w:val="20"/>
          <w:szCs w:val="20"/>
          <w:lang w:val="es-MX" w:eastAsia="en-US"/>
        </w:rPr>
        <w:t>spo</w:t>
      </w:r>
      <w:r w:rsidRPr="00AD6B1F">
        <w:rPr>
          <w:rFonts w:ascii="Tahoma" w:eastAsia="Arial" w:hAnsi="Tahoma" w:cs="Tahoma"/>
          <w:spacing w:val="1"/>
          <w:w w:val="99"/>
          <w:sz w:val="20"/>
          <w:szCs w:val="20"/>
          <w:lang w:val="es-MX" w:eastAsia="en-US"/>
        </w:rPr>
        <w:t>s</w:t>
      </w:r>
      <w:r w:rsidRPr="00AD6B1F">
        <w:rPr>
          <w:rFonts w:ascii="Tahoma" w:eastAsia="Arial" w:hAnsi="Tahoma" w:cs="Tahoma"/>
          <w:w w:val="99"/>
          <w:sz w:val="20"/>
          <w:szCs w:val="20"/>
          <w:lang w:val="es-MX" w:eastAsia="en-US"/>
        </w:rPr>
        <w:t>i</w:t>
      </w:r>
      <w:r w:rsidRPr="00AD6B1F">
        <w:rPr>
          <w:rFonts w:ascii="Tahoma" w:eastAsia="Arial" w:hAnsi="Tahoma" w:cs="Tahoma"/>
          <w:spacing w:val="1"/>
          <w:w w:val="99"/>
          <w:sz w:val="20"/>
          <w:szCs w:val="20"/>
          <w:lang w:val="es-MX" w:eastAsia="en-US"/>
        </w:rPr>
        <w:t>c</w:t>
      </w:r>
      <w:r w:rsidRPr="00AD6B1F">
        <w:rPr>
          <w:rFonts w:ascii="Tahoma" w:eastAsia="Arial" w:hAnsi="Tahoma" w:cs="Tahoma"/>
          <w:spacing w:val="-1"/>
          <w:w w:val="99"/>
          <w:sz w:val="20"/>
          <w:szCs w:val="20"/>
          <w:lang w:val="es-MX" w:eastAsia="en-US"/>
        </w:rPr>
        <w:t>i</w:t>
      </w:r>
      <w:r w:rsidRPr="00AD6B1F">
        <w:rPr>
          <w:rFonts w:ascii="Tahoma" w:eastAsia="Arial" w:hAnsi="Tahoma" w:cs="Tahoma"/>
          <w:w w:val="99"/>
          <w:sz w:val="20"/>
          <w:szCs w:val="20"/>
          <w:lang w:val="es-MX" w:eastAsia="en-US"/>
        </w:rPr>
        <w:t>o</w:t>
      </w:r>
      <w:r w:rsidRPr="00AD6B1F">
        <w:rPr>
          <w:rFonts w:ascii="Tahoma" w:eastAsia="Arial" w:hAnsi="Tahoma" w:cs="Tahoma"/>
          <w:spacing w:val="1"/>
          <w:w w:val="99"/>
          <w:sz w:val="20"/>
          <w:szCs w:val="20"/>
          <w:lang w:val="es-MX" w:eastAsia="en-US"/>
        </w:rPr>
        <w:t>n</w:t>
      </w:r>
      <w:r w:rsidRPr="00AD6B1F">
        <w:rPr>
          <w:rFonts w:ascii="Tahoma" w:eastAsia="Arial" w:hAnsi="Tahoma" w:cs="Tahoma"/>
          <w:w w:val="99"/>
          <w:sz w:val="20"/>
          <w:szCs w:val="20"/>
          <w:lang w:val="es-MX" w:eastAsia="en-US"/>
        </w:rPr>
        <w:t>es</w:t>
      </w:r>
      <w:r w:rsidRPr="00AD6B1F">
        <w:rPr>
          <w:rFonts w:ascii="Tahoma" w:eastAsia="Arial" w:hAnsi="Tahoma" w:cs="Tahoma"/>
          <w:spacing w:val="-15"/>
          <w:w w:val="99"/>
          <w:sz w:val="20"/>
          <w:szCs w:val="20"/>
          <w:lang w:val="es-MX" w:eastAsia="en-US"/>
        </w:rPr>
        <w:t xml:space="preserve"> </w:t>
      </w:r>
      <w:r w:rsidRPr="00AD6B1F">
        <w:rPr>
          <w:rFonts w:ascii="Tahoma" w:eastAsia="Arial" w:hAnsi="Tahoma" w:cs="Tahoma"/>
          <w:sz w:val="20"/>
          <w:szCs w:val="20"/>
          <w:lang w:val="es-MX" w:eastAsia="en-US"/>
        </w:rPr>
        <w:t>d</w:t>
      </w:r>
      <w:r w:rsidRPr="00AD6B1F">
        <w:rPr>
          <w:rFonts w:ascii="Tahoma" w:eastAsia="Arial" w:hAnsi="Tahoma" w:cs="Tahoma"/>
          <w:spacing w:val="1"/>
          <w:sz w:val="20"/>
          <w:szCs w:val="20"/>
          <w:lang w:val="es-MX" w:eastAsia="en-US"/>
        </w:rPr>
        <w:t>e</w:t>
      </w:r>
      <w:r w:rsidRPr="00AD6B1F">
        <w:rPr>
          <w:rFonts w:ascii="Tahoma" w:eastAsia="Arial" w:hAnsi="Tahoma" w:cs="Tahoma"/>
          <w:sz w:val="20"/>
          <w:szCs w:val="20"/>
          <w:lang w:val="es-MX" w:eastAsia="en-US"/>
        </w:rPr>
        <w:t>l</w:t>
      </w:r>
      <w:r w:rsidRPr="00AD6B1F">
        <w:rPr>
          <w:rFonts w:ascii="Tahoma" w:eastAsia="Arial" w:hAnsi="Tahoma" w:cs="Tahoma"/>
          <w:spacing w:val="-20"/>
          <w:sz w:val="20"/>
          <w:szCs w:val="20"/>
          <w:lang w:val="es-MX" w:eastAsia="en-US"/>
        </w:rPr>
        <w:t xml:space="preserve"> </w:t>
      </w:r>
      <w:r w:rsidRPr="00AD6B1F">
        <w:rPr>
          <w:rFonts w:ascii="Tahoma" w:eastAsia="Arial" w:hAnsi="Tahoma" w:cs="Tahoma"/>
          <w:sz w:val="20"/>
          <w:szCs w:val="20"/>
          <w:lang w:val="es-MX" w:eastAsia="en-US"/>
        </w:rPr>
        <w:t>Código Pen</w:t>
      </w:r>
      <w:r w:rsidRPr="00AD6B1F">
        <w:rPr>
          <w:rFonts w:ascii="Tahoma" w:eastAsia="Arial" w:hAnsi="Tahoma" w:cs="Tahoma"/>
          <w:spacing w:val="1"/>
          <w:sz w:val="20"/>
          <w:szCs w:val="20"/>
          <w:lang w:val="es-MX" w:eastAsia="en-US"/>
        </w:rPr>
        <w:t>a</w:t>
      </w:r>
      <w:r w:rsidRPr="00AD6B1F">
        <w:rPr>
          <w:rFonts w:ascii="Tahoma" w:eastAsia="Arial" w:hAnsi="Tahoma" w:cs="Tahoma"/>
          <w:sz w:val="20"/>
          <w:szCs w:val="20"/>
          <w:lang w:val="es-MX" w:eastAsia="en-US"/>
        </w:rPr>
        <w:t>l</w:t>
      </w:r>
      <w:r w:rsidRPr="00AD6B1F">
        <w:rPr>
          <w:rFonts w:ascii="Tahoma" w:eastAsia="Arial" w:hAnsi="Tahoma" w:cs="Tahoma"/>
          <w:spacing w:val="-6"/>
          <w:sz w:val="20"/>
          <w:szCs w:val="20"/>
          <w:lang w:val="es-MX" w:eastAsia="en-US"/>
        </w:rPr>
        <w:t xml:space="preserve"> </w:t>
      </w:r>
      <w:r w:rsidRPr="00AD6B1F">
        <w:rPr>
          <w:rFonts w:ascii="Tahoma" w:eastAsia="Arial" w:hAnsi="Tahoma" w:cs="Tahoma"/>
          <w:sz w:val="20"/>
          <w:szCs w:val="20"/>
          <w:lang w:val="es-MX" w:eastAsia="en-US"/>
        </w:rPr>
        <w:t>p</w:t>
      </w:r>
      <w:r w:rsidRPr="00AD6B1F">
        <w:rPr>
          <w:rFonts w:ascii="Tahoma" w:eastAsia="Arial" w:hAnsi="Tahoma" w:cs="Tahoma"/>
          <w:spacing w:val="1"/>
          <w:sz w:val="20"/>
          <w:szCs w:val="20"/>
          <w:lang w:val="es-MX" w:eastAsia="en-US"/>
        </w:rPr>
        <w:t>a</w:t>
      </w:r>
      <w:r w:rsidRPr="00AD6B1F">
        <w:rPr>
          <w:rFonts w:ascii="Tahoma" w:eastAsia="Arial" w:hAnsi="Tahoma" w:cs="Tahoma"/>
          <w:sz w:val="20"/>
          <w:szCs w:val="20"/>
          <w:lang w:val="es-MX" w:eastAsia="en-US"/>
        </w:rPr>
        <w:t>ra</w:t>
      </w:r>
      <w:r w:rsidRPr="00AD6B1F">
        <w:rPr>
          <w:rFonts w:ascii="Tahoma" w:eastAsia="Arial" w:hAnsi="Tahoma" w:cs="Tahoma"/>
          <w:spacing w:val="-6"/>
          <w:sz w:val="20"/>
          <w:szCs w:val="20"/>
          <w:lang w:val="es-MX" w:eastAsia="en-US"/>
        </w:rPr>
        <w:t xml:space="preserve"> </w:t>
      </w:r>
      <w:r w:rsidRPr="00AD6B1F">
        <w:rPr>
          <w:rFonts w:ascii="Tahoma" w:eastAsia="Arial" w:hAnsi="Tahoma" w:cs="Tahoma"/>
          <w:sz w:val="20"/>
          <w:szCs w:val="20"/>
          <w:lang w:val="es-MX" w:eastAsia="en-US"/>
        </w:rPr>
        <w:t>el</w:t>
      </w:r>
      <w:r w:rsidRPr="00AD6B1F">
        <w:rPr>
          <w:rFonts w:ascii="Tahoma" w:eastAsia="Arial" w:hAnsi="Tahoma" w:cs="Tahoma"/>
          <w:spacing w:val="-2"/>
          <w:sz w:val="20"/>
          <w:szCs w:val="20"/>
          <w:lang w:val="es-MX" w:eastAsia="en-US"/>
        </w:rPr>
        <w:t xml:space="preserve"> </w:t>
      </w:r>
      <w:r w:rsidRPr="00AD6B1F">
        <w:rPr>
          <w:rFonts w:ascii="Tahoma" w:eastAsia="Arial" w:hAnsi="Tahoma" w:cs="Tahoma"/>
          <w:sz w:val="20"/>
          <w:szCs w:val="20"/>
          <w:lang w:val="es-MX" w:eastAsia="en-US"/>
        </w:rPr>
        <w:t>Estado</w:t>
      </w:r>
      <w:r w:rsidRPr="00AD6B1F">
        <w:rPr>
          <w:rFonts w:ascii="Tahoma" w:eastAsia="Arial" w:hAnsi="Tahoma" w:cs="Tahoma"/>
          <w:spacing w:val="-8"/>
          <w:sz w:val="20"/>
          <w:szCs w:val="20"/>
          <w:lang w:val="es-MX" w:eastAsia="en-US"/>
        </w:rPr>
        <w:t xml:space="preserve"> </w:t>
      </w:r>
      <w:r w:rsidRPr="00AD6B1F">
        <w:rPr>
          <w:rFonts w:ascii="Tahoma" w:eastAsia="Arial" w:hAnsi="Tahoma" w:cs="Tahoma"/>
          <w:sz w:val="20"/>
          <w:szCs w:val="20"/>
          <w:lang w:val="es-MX" w:eastAsia="en-US"/>
        </w:rPr>
        <w:t>de</w:t>
      </w:r>
      <w:r w:rsidRPr="00AD6B1F">
        <w:rPr>
          <w:rFonts w:ascii="Tahoma" w:eastAsia="Arial" w:hAnsi="Tahoma" w:cs="Tahoma"/>
          <w:spacing w:val="-2"/>
          <w:sz w:val="20"/>
          <w:szCs w:val="20"/>
          <w:lang w:val="es-MX" w:eastAsia="en-US"/>
        </w:rPr>
        <w:t xml:space="preserve"> </w:t>
      </w:r>
      <w:r w:rsidRPr="00AD6B1F">
        <w:rPr>
          <w:rFonts w:ascii="Tahoma" w:eastAsia="Arial" w:hAnsi="Tahoma" w:cs="Tahoma"/>
          <w:sz w:val="20"/>
          <w:szCs w:val="20"/>
          <w:lang w:val="es-MX" w:eastAsia="en-US"/>
        </w:rPr>
        <w:t>Coah</w:t>
      </w:r>
      <w:r w:rsidRPr="00AD6B1F">
        <w:rPr>
          <w:rFonts w:ascii="Tahoma" w:eastAsia="Arial" w:hAnsi="Tahoma" w:cs="Tahoma"/>
          <w:spacing w:val="1"/>
          <w:sz w:val="20"/>
          <w:szCs w:val="20"/>
          <w:lang w:val="es-MX" w:eastAsia="en-US"/>
        </w:rPr>
        <w:t>u</w:t>
      </w:r>
      <w:r w:rsidRPr="00AD6B1F">
        <w:rPr>
          <w:rFonts w:ascii="Tahoma" w:eastAsia="Arial" w:hAnsi="Tahoma" w:cs="Tahoma"/>
          <w:sz w:val="20"/>
          <w:szCs w:val="20"/>
          <w:lang w:val="es-MX" w:eastAsia="en-US"/>
        </w:rPr>
        <w:t>ila</w:t>
      </w:r>
      <w:r w:rsidRPr="00AD6B1F">
        <w:rPr>
          <w:rFonts w:ascii="Tahoma" w:eastAsia="Arial" w:hAnsi="Tahoma" w:cs="Tahoma"/>
          <w:spacing w:val="-11"/>
          <w:sz w:val="20"/>
          <w:szCs w:val="20"/>
          <w:lang w:val="es-MX" w:eastAsia="en-US"/>
        </w:rPr>
        <w:t xml:space="preserve"> </w:t>
      </w:r>
      <w:r w:rsidRPr="00AD6B1F">
        <w:rPr>
          <w:rFonts w:ascii="Tahoma" w:eastAsia="Arial" w:hAnsi="Tahoma" w:cs="Tahoma"/>
          <w:sz w:val="20"/>
          <w:szCs w:val="20"/>
          <w:lang w:val="es-MX" w:eastAsia="en-US"/>
        </w:rPr>
        <w:t>de</w:t>
      </w:r>
      <w:r w:rsidRPr="00AD6B1F">
        <w:rPr>
          <w:rFonts w:ascii="Tahoma" w:eastAsia="Arial" w:hAnsi="Tahoma" w:cs="Tahoma"/>
          <w:spacing w:val="-3"/>
          <w:sz w:val="20"/>
          <w:szCs w:val="20"/>
          <w:lang w:val="es-MX" w:eastAsia="en-US"/>
        </w:rPr>
        <w:t xml:space="preserve"> </w:t>
      </w:r>
      <w:r w:rsidRPr="00AD6B1F">
        <w:rPr>
          <w:rFonts w:ascii="Tahoma" w:eastAsia="Arial" w:hAnsi="Tahoma" w:cs="Tahoma"/>
          <w:sz w:val="20"/>
          <w:szCs w:val="20"/>
          <w:lang w:val="es-MX" w:eastAsia="en-US"/>
        </w:rPr>
        <w:t>Zar</w:t>
      </w:r>
      <w:r w:rsidRPr="00AD6B1F">
        <w:rPr>
          <w:rFonts w:ascii="Tahoma" w:eastAsia="Arial" w:hAnsi="Tahoma" w:cs="Tahoma"/>
          <w:spacing w:val="1"/>
          <w:sz w:val="20"/>
          <w:szCs w:val="20"/>
          <w:lang w:val="es-MX" w:eastAsia="en-US"/>
        </w:rPr>
        <w:t>a</w:t>
      </w:r>
      <w:r w:rsidRPr="00AD6B1F">
        <w:rPr>
          <w:rFonts w:ascii="Tahoma" w:eastAsia="Arial" w:hAnsi="Tahoma" w:cs="Tahoma"/>
          <w:sz w:val="20"/>
          <w:szCs w:val="20"/>
          <w:lang w:val="es-MX" w:eastAsia="en-US"/>
        </w:rPr>
        <w:t>g</w:t>
      </w:r>
      <w:r w:rsidRPr="00AD6B1F">
        <w:rPr>
          <w:rFonts w:ascii="Tahoma" w:eastAsia="Arial" w:hAnsi="Tahoma" w:cs="Tahoma"/>
          <w:spacing w:val="1"/>
          <w:sz w:val="20"/>
          <w:szCs w:val="20"/>
          <w:lang w:val="es-MX" w:eastAsia="en-US"/>
        </w:rPr>
        <w:t>o</w:t>
      </w:r>
      <w:r w:rsidRPr="00AD6B1F">
        <w:rPr>
          <w:rFonts w:ascii="Tahoma" w:eastAsia="Arial" w:hAnsi="Tahoma" w:cs="Tahoma"/>
          <w:sz w:val="20"/>
          <w:szCs w:val="20"/>
          <w:lang w:val="es-MX" w:eastAsia="en-US"/>
        </w:rPr>
        <w:t xml:space="preserve">za, en relación a </w:t>
      </w:r>
      <w:r w:rsidRPr="00AD6B1F">
        <w:rPr>
          <w:rFonts w:ascii="Tahoma" w:eastAsia="Calibri" w:hAnsi="Tahoma" w:cs="Tahoma"/>
          <w:sz w:val="20"/>
          <w:szCs w:val="20"/>
          <w:lang w:val="es-MX" w:eastAsia="en-US"/>
        </w:rPr>
        <w:t xml:space="preserve">reforzar las medidas así como los mecanismos que se han implementado en el país a nivel federal, para prevenir y erradicar la violencia y la corrupción de menores e incapaces, misma que se turnó a la Comisión de Gobernación, Puntos Constitucionales y Justicia, para los efectos de estudio y dictamen. </w:t>
      </w:r>
    </w:p>
    <w:p w14:paraId="5997043A" w14:textId="77777777" w:rsidR="00AD6B1F" w:rsidRPr="00AD6B1F" w:rsidRDefault="00AD6B1F" w:rsidP="00AD6B1F">
      <w:pPr>
        <w:jc w:val="both"/>
        <w:rPr>
          <w:rFonts w:ascii="Tahoma" w:eastAsia="Arial" w:hAnsi="Tahoma" w:cs="Tahoma"/>
          <w:sz w:val="20"/>
          <w:szCs w:val="20"/>
          <w:lang w:val="es-MX" w:eastAsia="en-US"/>
        </w:rPr>
      </w:pPr>
    </w:p>
    <w:p w14:paraId="118A02BC" w14:textId="77777777" w:rsidR="00AD6B1F" w:rsidRPr="00AD6B1F" w:rsidRDefault="00AD6B1F" w:rsidP="00AD6B1F">
      <w:pPr>
        <w:numPr>
          <w:ilvl w:val="0"/>
          <w:numId w:val="33"/>
        </w:numPr>
        <w:contextualSpacing/>
        <w:jc w:val="both"/>
        <w:rPr>
          <w:rFonts w:ascii="Tahoma" w:eastAsia="Calibri" w:hAnsi="Tahoma" w:cs="Tahoma"/>
          <w:bCs/>
          <w:sz w:val="20"/>
          <w:szCs w:val="20"/>
          <w:lang w:val="es-MX" w:eastAsia="es-MX"/>
        </w:rPr>
      </w:pPr>
      <w:r w:rsidRPr="00AD6B1F">
        <w:rPr>
          <w:rFonts w:ascii="Tahoma" w:eastAsia="Calibri" w:hAnsi="Tahoma" w:cs="Tahoma"/>
          <w:sz w:val="20"/>
          <w:szCs w:val="20"/>
          <w:lang w:val="es-MX" w:eastAsia="en-US"/>
        </w:rPr>
        <w:t>Iniciativa con Proyecto de Decreto que presentó la Diputada Martha Loera Arámbula, por el que se declara el 3 de diciembre como el Día Estatal de las Personas con Discapacidad, misma que se turnó a la Comisión de Educación, Cultura, Familias, Desarrollo Humano y Actividades Cívicas, para los efectos de estudio y dictamen.</w:t>
      </w:r>
    </w:p>
    <w:p w14:paraId="76979BB8" w14:textId="77777777" w:rsidR="00AD6B1F" w:rsidRPr="00AD6B1F" w:rsidRDefault="00AD6B1F" w:rsidP="00AD6B1F">
      <w:pPr>
        <w:jc w:val="both"/>
        <w:rPr>
          <w:rFonts w:ascii="Tahoma" w:eastAsia="Arial" w:hAnsi="Tahoma" w:cs="Tahoma"/>
          <w:sz w:val="20"/>
          <w:szCs w:val="20"/>
          <w:lang w:val="es-MX" w:eastAsia="en-US"/>
        </w:rPr>
      </w:pPr>
    </w:p>
    <w:p w14:paraId="313DCF3E" w14:textId="77777777" w:rsidR="00AD6B1F" w:rsidRPr="00AD6B1F" w:rsidRDefault="00AD6B1F" w:rsidP="00AD6B1F">
      <w:pPr>
        <w:numPr>
          <w:ilvl w:val="0"/>
          <w:numId w:val="33"/>
        </w:numPr>
        <w:contextualSpacing/>
        <w:jc w:val="both"/>
        <w:rPr>
          <w:rFonts w:ascii="Tahoma" w:eastAsia="Calibri" w:hAnsi="Tahoma" w:cs="Tahoma"/>
          <w:bCs/>
          <w:color w:val="000000"/>
          <w:sz w:val="20"/>
          <w:szCs w:val="20"/>
          <w:lang w:val="es-MX" w:eastAsia="en-US"/>
        </w:rPr>
      </w:pPr>
      <w:r w:rsidRPr="00AD6B1F">
        <w:rPr>
          <w:rFonts w:ascii="Tahoma" w:eastAsia="Calibri" w:hAnsi="Tahoma" w:cs="Tahoma"/>
          <w:sz w:val="20"/>
          <w:szCs w:val="20"/>
          <w:lang w:val="es-MX" w:eastAsia="en-US"/>
        </w:rPr>
        <w:t>Iniciativa con Proyecto de Decreto que presentó la Diputada Lizbeth Ogazón Nava, por la que se crea la Ley de Amnistía Para el Estado de Coahuila de Zaragoza, misma que se turnó a la Comisión de Gobernación, Puntos Constitucionales y Justicia, para los efectos de estudio y dictamen.</w:t>
      </w:r>
    </w:p>
    <w:p w14:paraId="2B44387E" w14:textId="77777777" w:rsidR="00AD6B1F" w:rsidRPr="00AD6B1F" w:rsidRDefault="00AD6B1F" w:rsidP="00AD6B1F">
      <w:pPr>
        <w:jc w:val="both"/>
        <w:rPr>
          <w:rFonts w:ascii="Tahoma" w:eastAsia="Calibri" w:hAnsi="Tahoma" w:cs="Tahoma"/>
          <w:sz w:val="20"/>
          <w:szCs w:val="20"/>
          <w:lang w:val="es-MX" w:eastAsia="en-US"/>
        </w:rPr>
      </w:pPr>
    </w:p>
    <w:p w14:paraId="733811BD" w14:textId="77777777" w:rsidR="00AD6B1F" w:rsidRPr="00AD6B1F" w:rsidRDefault="00AD6B1F" w:rsidP="00AD6B1F">
      <w:pPr>
        <w:numPr>
          <w:ilvl w:val="0"/>
          <w:numId w:val="33"/>
        </w:numPr>
        <w:contextualSpacing/>
        <w:jc w:val="both"/>
        <w:rPr>
          <w:rFonts w:ascii="Tahoma" w:eastAsia="Calibri" w:hAnsi="Tahoma" w:cs="Tahoma"/>
          <w:sz w:val="20"/>
          <w:szCs w:val="20"/>
          <w:lang w:val="es-MX" w:eastAsia="es-MX"/>
        </w:rPr>
      </w:pPr>
      <w:r w:rsidRPr="00AD6B1F">
        <w:rPr>
          <w:rFonts w:ascii="Tahoma" w:eastAsia="Calibri" w:hAnsi="Tahoma" w:cs="Tahoma"/>
          <w:sz w:val="20"/>
          <w:szCs w:val="20"/>
          <w:lang w:val="es-MX" w:eastAsia="es-MX"/>
        </w:rPr>
        <w:lastRenderedPageBreak/>
        <w:t xml:space="preserve">Iniciativa con Proyecto de Decreto que presentó la Diputada Laura Francisca Aguilar Tabares, </w:t>
      </w:r>
      <w:r w:rsidRPr="00AD6B1F">
        <w:rPr>
          <w:rFonts w:ascii="Tahoma" w:eastAsia="Calibri" w:hAnsi="Tahoma" w:cs="Tahoma"/>
          <w:bCs/>
          <w:sz w:val="20"/>
          <w:szCs w:val="20"/>
          <w:lang w:val="es-MX" w:eastAsia="es-MX"/>
        </w:rPr>
        <w:t>por el que reforman diversas disposiciones de la Ley de Transporte y Movilidad Sustentable para el Estado de Coahuila de Zaragoza, e</w:t>
      </w:r>
      <w:r w:rsidRPr="00AD6B1F">
        <w:rPr>
          <w:rFonts w:ascii="Tahoma" w:eastAsia="Calibri" w:hAnsi="Tahoma" w:cs="Tahoma"/>
          <w:sz w:val="20"/>
          <w:szCs w:val="20"/>
          <w:lang w:val="es-MX" w:eastAsia="es-MX"/>
        </w:rPr>
        <w:t>n relación al documento del permiso de conducir, para que sea presentado en formato físico y/o digital, misma que se turnó a Comisión de Desarrollo Urbano, Infraestructura, Transporte y Movilidad Sustentable, para los efectos de estudio y dictamen.</w:t>
      </w:r>
    </w:p>
    <w:p w14:paraId="490D62F1" w14:textId="77777777" w:rsidR="00AD6B1F" w:rsidRPr="00AD6B1F" w:rsidRDefault="00AD6B1F" w:rsidP="00AD6B1F">
      <w:pPr>
        <w:jc w:val="both"/>
        <w:rPr>
          <w:rFonts w:ascii="Tahoma" w:eastAsia="Calibri" w:hAnsi="Tahoma" w:cs="Tahoma"/>
          <w:sz w:val="20"/>
          <w:szCs w:val="20"/>
          <w:lang w:val="es-MX" w:eastAsia="en-US"/>
        </w:rPr>
      </w:pPr>
    </w:p>
    <w:p w14:paraId="219984F4" w14:textId="77777777" w:rsidR="00AD6B1F" w:rsidRPr="00AD6B1F" w:rsidRDefault="00AD6B1F" w:rsidP="00AD6B1F">
      <w:pPr>
        <w:numPr>
          <w:ilvl w:val="0"/>
          <w:numId w:val="33"/>
        </w:numPr>
        <w:contextualSpacing/>
        <w:jc w:val="both"/>
        <w:rPr>
          <w:rFonts w:ascii="Tahoma" w:eastAsia="Calibri" w:hAnsi="Tahoma" w:cs="Tahoma"/>
          <w:bCs/>
          <w:sz w:val="20"/>
          <w:szCs w:val="20"/>
          <w:lang w:val="es-MX" w:eastAsia="en-US"/>
        </w:rPr>
      </w:pPr>
      <w:r w:rsidRPr="00AD6B1F">
        <w:rPr>
          <w:rFonts w:ascii="Tahoma" w:eastAsia="Calibri" w:hAnsi="Tahoma" w:cs="Tahoma"/>
          <w:sz w:val="20"/>
          <w:szCs w:val="20"/>
          <w:lang w:val="es-MX" w:eastAsia="en-US"/>
        </w:rPr>
        <w:t xml:space="preserve">Iniciativa con Proyecto de Decreto que presentó el Diputado Francisco Javier Cortez Gómez, </w:t>
      </w:r>
      <w:r w:rsidRPr="00AD6B1F">
        <w:rPr>
          <w:rFonts w:ascii="Tahoma" w:eastAsia="Calibri" w:hAnsi="Tahoma" w:cs="Tahoma"/>
          <w:bCs/>
          <w:sz w:val="20"/>
          <w:szCs w:val="20"/>
          <w:lang w:val="es-MX" w:eastAsia="en-US"/>
        </w:rPr>
        <w:t>por el que se incorpora a la Ley Estatal de Salud el concepto de “Salud Bucodental” como parte de los servicios de salubridad general del Sistema Estatal de Salud, misma que se turnó a la Comisión de Salud, Medio Ambiente, Recursos Naturales y Agua, para los efectos de estudio y dictamen.</w:t>
      </w:r>
    </w:p>
    <w:p w14:paraId="198E5079" w14:textId="77777777" w:rsidR="00AD6B1F" w:rsidRPr="00AD6B1F" w:rsidRDefault="00AD6B1F" w:rsidP="00AD6B1F">
      <w:pPr>
        <w:jc w:val="both"/>
        <w:rPr>
          <w:rFonts w:ascii="Tahoma" w:eastAsia="Calibri" w:hAnsi="Tahoma" w:cs="Tahoma"/>
          <w:bCs/>
          <w:sz w:val="20"/>
          <w:szCs w:val="20"/>
          <w:lang w:val="es-MX" w:eastAsia="en-US"/>
        </w:rPr>
      </w:pPr>
    </w:p>
    <w:p w14:paraId="03B1DE8B" w14:textId="77777777" w:rsidR="00AD6B1F" w:rsidRPr="00AD6B1F" w:rsidRDefault="00AD6B1F" w:rsidP="00AD6B1F">
      <w:pPr>
        <w:jc w:val="both"/>
        <w:rPr>
          <w:rFonts w:ascii="Tahoma" w:eastAsia="Arial" w:hAnsi="Tahoma" w:cs="Tahoma"/>
          <w:bCs/>
          <w:sz w:val="20"/>
          <w:szCs w:val="20"/>
          <w:shd w:val="clear" w:color="auto" w:fill="FFFFFF"/>
          <w:lang w:val="es-MX" w:eastAsia="en-US"/>
        </w:rPr>
      </w:pPr>
      <w:r w:rsidRPr="00AD6B1F">
        <w:rPr>
          <w:rFonts w:ascii="Tahoma" w:eastAsia="Calibri" w:hAnsi="Tahoma" w:cs="Tahoma"/>
          <w:b/>
          <w:bCs/>
          <w:color w:val="000000"/>
          <w:sz w:val="20"/>
          <w:szCs w:val="20"/>
          <w:lang w:val="es-MX" w:eastAsia="en-US"/>
        </w:rPr>
        <w:t xml:space="preserve">4.- </w:t>
      </w:r>
      <w:r w:rsidRPr="00AD6B1F">
        <w:rPr>
          <w:rFonts w:ascii="Tahoma" w:eastAsia="Calibri" w:hAnsi="Tahoma" w:cs="Tahoma"/>
          <w:bCs/>
          <w:color w:val="000000"/>
          <w:sz w:val="20"/>
          <w:szCs w:val="20"/>
          <w:lang w:val="es-MX" w:eastAsia="en-US"/>
        </w:rPr>
        <w:t>Se aprobó por unanimidad de votos, así como en los términos que fue leído, el Dictamen de la Comisión de Asuntos Municipales</w:t>
      </w:r>
      <w:r w:rsidRPr="00AD6B1F">
        <w:rPr>
          <w:rFonts w:ascii="Tahoma" w:eastAsia="Calibri" w:hAnsi="Tahoma" w:cs="Tahoma"/>
          <w:bCs/>
          <w:sz w:val="20"/>
          <w:szCs w:val="20"/>
          <w:lang w:val="es-MX" w:eastAsia="en-US"/>
        </w:rPr>
        <w:t xml:space="preserve"> y Zonas Metropolitanas</w:t>
      </w:r>
      <w:r w:rsidRPr="00AD6B1F">
        <w:rPr>
          <w:rFonts w:ascii="Tahoma" w:eastAsia="Calibri" w:hAnsi="Tahoma" w:cs="Tahoma"/>
          <w:bCs/>
          <w:color w:val="000000"/>
          <w:sz w:val="20"/>
          <w:szCs w:val="20"/>
          <w:lang w:val="es-MX" w:eastAsia="en-US"/>
        </w:rPr>
        <w:t xml:space="preserve">, relativo a la </w:t>
      </w:r>
      <w:r w:rsidRPr="00AD6B1F">
        <w:rPr>
          <w:rFonts w:ascii="Tahoma" w:eastAsia="Calibri" w:hAnsi="Tahoma" w:cs="Tahoma"/>
          <w:bCs/>
          <w:sz w:val="20"/>
          <w:szCs w:val="20"/>
          <w:lang w:val="es-MX" w:eastAsia="en-US"/>
        </w:rPr>
        <w:t>proposición con punto de acuerdo que presenta el Diputado Jesús María Montemayor Garza</w:t>
      </w:r>
      <w:r w:rsidRPr="00AD6B1F">
        <w:rPr>
          <w:rFonts w:ascii="Tahoma" w:eastAsia="Calibri" w:hAnsi="Tahoma" w:cs="Tahoma"/>
          <w:bCs/>
          <w:sz w:val="20"/>
          <w:szCs w:val="20"/>
          <w:lang w:val="es-ES_tradnl" w:eastAsia="es-ES_tradnl"/>
        </w:rPr>
        <w:t xml:space="preserve">, conjuntamente con </w:t>
      </w:r>
      <w:r w:rsidRPr="00AD6B1F">
        <w:rPr>
          <w:rFonts w:ascii="Tahoma" w:eastAsia="Calibri" w:hAnsi="Tahoma" w:cs="Tahoma"/>
          <w:bCs/>
          <w:sz w:val="20"/>
          <w:szCs w:val="20"/>
          <w:lang w:val="es-MX" w:eastAsia="en-US"/>
        </w:rPr>
        <w:t xml:space="preserve">las Diputadas y Diputados integrantes del Grupo Parlamentario “Miguel Ramos Arizpe”, del Partido Revolucionario Institucional, </w:t>
      </w:r>
      <w:r w:rsidRPr="00AD6B1F">
        <w:rPr>
          <w:rFonts w:ascii="Tahoma" w:eastAsia="Arial" w:hAnsi="Tahoma" w:cs="Tahoma"/>
          <w:bCs/>
          <w:sz w:val="20"/>
          <w:szCs w:val="20"/>
          <w:shd w:val="clear" w:color="auto" w:fill="FFFFFF"/>
          <w:lang w:val="es-MX" w:eastAsia="en-US"/>
        </w:rPr>
        <w:t>“Con la finalidad de enviar un respetuoso exhorto a los 38 Municipios del Estado de Coahuila de Zaragoza, para que a través de sus direcciones municipales encargadas del desarrollo urbano, la movilidad, la vialidad y el transporte, implementen planes y programas de concientización social sobre el respeto a la cultura ciclista”.</w:t>
      </w:r>
    </w:p>
    <w:p w14:paraId="59B330E5" w14:textId="77777777" w:rsidR="00AD6B1F" w:rsidRPr="00AD6B1F" w:rsidRDefault="00AD6B1F" w:rsidP="00AD6B1F">
      <w:pPr>
        <w:ind w:firstLine="708"/>
        <w:jc w:val="both"/>
        <w:rPr>
          <w:rFonts w:ascii="Tahoma" w:eastAsia="Calibri" w:hAnsi="Tahoma" w:cs="Tahoma"/>
          <w:bCs/>
          <w:sz w:val="20"/>
          <w:szCs w:val="20"/>
          <w:lang w:val="es-MX" w:eastAsia="en-US"/>
        </w:rPr>
      </w:pPr>
    </w:p>
    <w:p w14:paraId="4A679616" w14:textId="77777777" w:rsidR="00AD6B1F" w:rsidRPr="00AD6B1F" w:rsidRDefault="00AD6B1F" w:rsidP="00AD6B1F">
      <w:pPr>
        <w:jc w:val="both"/>
        <w:rPr>
          <w:rFonts w:ascii="Tahoma" w:eastAsia="Calibri" w:hAnsi="Tahoma" w:cs="Tahoma"/>
          <w:sz w:val="20"/>
          <w:szCs w:val="20"/>
          <w:lang w:val="es-MX" w:eastAsia="en-US"/>
        </w:rPr>
      </w:pPr>
      <w:r w:rsidRPr="00AD6B1F">
        <w:rPr>
          <w:rFonts w:ascii="Tahoma" w:eastAsia="Calibri" w:hAnsi="Tahoma" w:cs="Tahoma"/>
          <w:b/>
          <w:bCs/>
          <w:color w:val="000000"/>
          <w:sz w:val="20"/>
          <w:szCs w:val="20"/>
          <w:lang w:val="es-MX" w:eastAsia="en-US"/>
        </w:rPr>
        <w:t xml:space="preserve">5.- </w:t>
      </w:r>
      <w:r w:rsidRPr="00AD6B1F">
        <w:rPr>
          <w:rFonts w:ascii="Tahoma" w:eastAsia="Calibri" w:hAnsi="Tahoma" w:cs="Tahoma"/>
          <w:bCs/>
          <w:color w:val="000000"/>
          <w:sz w:val="20"/>
          <w:szCs w:val="20"/>
          <w:lang w:val="es-MX" w:eastAsia="en-US"/>
        </w:rPr>
        <w:t xml:space="preserve">Se aprobó por mayoría de votos, así como en los términos que fue leído, el </w:t>
      </w:r>
      <w:r w:rsidRPr="00AD6B1F">
        <w:rPr>
          <w:rFonts w:ascii="Tahoma" w:eastAsia="Calibri" w:hAnsi="Tahoma" w:cs="Tahoma"/>
          <w:sz w:val="20"/>
          <w:szCs w:val="20"/>
          <w:lang w:val="es-MX" w:eastAsia="en-US"/>
        </w:rPr>
        <w:t>Dictamen</w:t>
      </w:r>
      <w:r w:rsidRPr="00AD6B1F">
        <w:rPr>
          <w:rFonts w:ascii="Tahoma" w:eastAsia="Calibri" w:hAnsi="Tahoma" w:cs="Tahoma"/>
          <w:b/>
          <w:sz w:val="20"/>
          <w:szCs w:val="20"/>
          <w:lang w:val="es-MX" w:eastAsia="en-US"/>
        </w:rPr>
        <w:t xml:space="preserve"> </w:t>
      </w:r>
      <w:r w:rsidRPr="00AD6B1F">
        <w:rPr>
          <w:rFonts w:ascii="Tahoma" w:eastAsia="Calibri" w:hAnsi="Tahoma" w:cs="Tahoma"/>
          <w:sz w:val="20"/>
          <w:szCs w:val="20"/>
          <w:lang w:val="es-MX" w:eastAsia="en-US"/>
        </w:rPr>
        <w:t>de la Comisión de Auditoría Gubernamental y Cuenta Pública, con relación a la Proposición con Punto de Acuerdo, planteada por la Diputada Olivia Martínez Leyva, conjuntamente con las Diputadas y Diputados integrantes del Grupo Parlamentario “Miguel Ramos Arizpe”, del Partido Revolucionario Institucional, mediante el cual se propone exhortar</w:t>
      </w:r>
      <w:r w:rsidRPr="00AD6B1F">
        <w:rPr>
          <w:rFonts w:ascii="Tahoma" w:eastAsia="Calibri" w:hAnsi="Tahoma" w:cs="Tahoma"/>
          <w:sz w:val="20"/>
          <w:szCs w:val="20"/>
          <w:lang w:val="es-ES_tradnl" w:eastAsia="es-ES_tradnl"/>
        </w:rPr>
        <w:t xml:space="preserve"> a la Secretaría de la Función Pública para que en el ejercicio de las facultades que la ley le otorga, realice las investigaciones necesarias con el objetivo de esclarecer la compra de insumos médicos a costos excesivos, por parte de algunas instituciones que forman parte de la administración pública federal.</w:t>
      </w:r>
    </w:p>
    <w:p w14:paraId="02F59C1E" w14:textId="77777777" w:rsidR="00AD6B1F" w:rsidRPr="00AD6B1F" w:rsidRDefault="00AD6B1F" w:rsidP="00AD6B1F">
      <w:pPr>
        <w:ind w:right="50"/>
        <w:jc w:val="both"/>
        <w:rPr>
          <w:rFonts w:ascii="Tahoma" w:eastAsia="Calibri" w:hAnsi="Tahoma" w:cs="Tahoma"/>
          <w:sz w:val="20"/>
          <w:szCs w:val="20"/>
          <w:lang w:val="es-MX" w:eastAsia="en-US"/>
        </w:rPr>
      </w:pPr>
    </w:p>
    <w:p w14:paraId="2372E160" w14:textId="77777777" w:rsidR="00AD6B1F" w:rsidRPr="00AD6B1F" w:rsidRDefault="00AD6B1F" w:rsidP="00AD6B1F">
      <w:pPr>
        <w:ind w:right="50"/>
        <w:jc w:val="both"/>
        <w:rPr>
          <w:rFonts w:ascii="Tahoma" w:eastAsia="Calibri" w:hAnsi="Tahoma" w:cs="Tahoma"/>
          <w:bCs/>
          <w:sz w:val="20"/>
          <w:szCs w:val="20"/>
          <w:lang w:val="es-MX" w:eastAsia="es-MX"/>
        </w:rPr>
      </w:pPr>
      <w:r w:rsidRPr="00AD6B1F">
        <w:rPr>
          <w:rFonts w:ascii="Tahoma" w:eastAsia="Calibri" w:hAnsi="Tahoma" w:cs="Tahoma"/>
          <w:b/>
          <w:bCs/>
          <w:color w:val="000000"/>
          <w:sz w:val="20"/>
          <w:szCs w:val="20"/>
          <w:lang w:val="es-MX" w:eastAsia="en-US"/>
        </w:rPr>
        <w:t xml:space="preserve">6.- </w:t>
      </w:r>
      <w:r w:rsidRPr="00AD6B1F">
        <w:rPr>
          <w:rFonts w:ascii="Tahoma" w:eastAsia="Calibri" w:hAnsi="Tahoma" w:cs="Tahoma"/>
          <w:bCs/>
          <w:color w:val="000000"/>
          <w:sz w:val="20"/>
          <w:szCs w:val="20"/>
          <w:lang w:val="es-MX" w:eastAsia="en-US"/>
        </w:rPr>
        <w:t xml:space="preserve">Se aprobó por mayoría de votos, así como en los términos que fue leído, el </w:t>
      </w:r>
      <w:r w:rsidRPr="00AD6B1F">
        <w:rPr>
          <w:rFonts w:ascii="Tahoma" w:eastAsia="Calibri" w:hAnsi="Tahoma" w:cs="Tahoma"/>
          <w:bCs/>
          <w:sz w:val="20"/>
          <w:szCs w:val="20"/>
          <w:lang w:val="es-MX" w:eastAsia="en-US"/>
        </w:rPr>
        <w:t xml:space="preserve">Dictamen de la Comisión de Desarrollo Social con relación a la </w:t>
      </w:r>
      <w:r w:rsidRPr="00AD6B1F">
        <w:rPr>
          <w:rFonts w:ascii="Tahoma" w:eastAsia="Calibri" w:hAnsi="Tahoma" w:cs="Tahoma"/>
          <w:bCs/>
          <w:sz w:val="20"/>
          <w:szCs w:val="20"/>
          <w:lang w:val="es-MX" w:eastAsia="es-MX"/>
        </w:rPr>
        <w:t>Proposición con Punto de Acuerdo que presenta la Diputada Martha Loera Arámbula, con el objeto de exhortar al Ejecutivo Federal para que a través de la Secretaria de Desarrollo Agrario, Territorial y Urbano y la Comisión Nacional de Vivienda, se implementen las medidas necesarias para facilitar el acceso de la ciudadanía a viviendas dignas y decorosas, participado en contra las Diputadas Lizbeth Orgazón Nava y Luz Natalia Virgil Orona.</w:t>
      </w:r>
    </w:p>
    <w:p w14:paraId="093CD561" w14:textId="77777777" w:rsidR="00AD6B1F" w:rsidRPr="00AD6B1F" w:rsidRDefault="00AD6B1F" w:rsidP="00AD6B1F">
      <w:pPr>
        <w:ind w:right="50" w:firstLine="708"/>
        <w:jc w:val="both"/>
        <w:rPr>
          <w:rFonts w:ascii="Tahoma" w:eastAsia="Calibri" w:hAnsi="Tahoma" w:cs="Tahoma"/>
          <w:bCs/>
          <w:sz w:val="20"/>
          <w:szCs w:val="20"/>
          <w:lang w:val="es-MX" w:eastAsia="es-MX"/>
        </w:rPr>
      </w:pPr>
    </w:p>
    <w:p w14:paraId="7DD2A8E0" w14:textId="77777777" w:rsidR="00AD6B1F" w:rsidRPr="00AD6B1F" w:rsidRDefault="00AD6B1F" w:rsidP="00AD6B1F">
      <w:pPr>
        <w:ind w:right="50"/>
        <w:jc w:val="both"/>
        <w:rPr>
          <w:rFonts w:ascii="Tahoma" w:eastAsia="Calibri" w:hAnsi="Tahoma" w:cs="Tahoma"/>
          <w:bCs/>
          <w:sz w:val="20"/>
          <w:szCs w:val="20"/>
          <w:lang w:val="es-MX" w:eastAsia="es-MX"/>
        </w:rPr>
      </w:pPr>
      <w:r w:rsidRPr="00AD6B1F">
        <w:rPr>
          <w:rFonts w:ascii="Tahoma" w:eastAsia="Calibri" w:hAnsi="Tahoma" w:cs="Tahoma"/>
          <w:b/>
          <w:bCs/>
          <w:color w:val="000000"/>
          <w:sz w:val="20"/>
          <w:szCs w:val="20"/>
          <w:lang w:val="es-MX" w:eastAsia="en-US"/>
        </w:rPr>
        <w:t xml:space="preserve">7.- </w:t>
      </w:r>
      <w:r w:rsidRPr="00AD6B1F">
        <w:rPr>
          <w:rFonts w:ascii="Tahoma" w:eastAsia="Calibri" w:hAnsi="Tahoma" w:cs="Tahoma"/>
          <w:bCs/>
          <w:color w:val="000000"/>
          <w:sz w:val="20"/>
          <w:szCs w:val="20"/>
          <w:lang w:val="es-MX" w:eastAsia="en-US"/>
        </w:rPr>
        <w:t xml:space="preserve">Se aprobó por mayoría de votos, así como en los términos que fue leído, el </w:t>
      </w:r>
      <w:r w:rsidRPr="00AD6B1F">
        <w:rPr>
          <w:rFonts w:ascii="Tahoma" w:eastAsia="Calibri" w:hAnsi="Tahoma" w:cs="Tahoma"/>
          <w:bCs/>
          <w:sz w:val="20"/>
          <w:szCs w:val="20"/>
          <w:lang w:val="es-MX" w:eastAsia="en-US"/>
        </w:rPr>
        <w:t xml:space="preserve">Dictamen de la Comisión de Desarrollo Social, con relación a la </w:t>
      </w:r>
      <w:r w:rsidRPr="00AD6B1F">
        <w:rPr>
          <w:rFonts w:ascii="Tahoma" w:eastAsia="Calibri" w:hAnsi="Tahoma" w:cs="Tahoma"/>
          <w:bCs/>
          <w:sz w:val="20"/>
          <w:szCs w:val="20"/>
          <w:lang w:val="es-MX" w:eastAsia="es-MX"/>
        </w:rPr>
        <w:t>Proposición con Punto de Acuerdo que presenta la Diputada Martha Loera Arámbula, con el objeto de exhortar al Ejecutivo Federal para que a través de la Secretaría del Bienestar y otras dependencias correspondientes, atienda de manera urgente el aumento de la pobreza en el país, revise y retroalimente la política social de su gestión e implemente las medidas necesarias y adecuadas para combatir la pobreza extrema, en coordinación con los otros niveles de Gobierno, participando en contra el Diputado Francisco Javier Cortez Gómez, y la Diputada Luz Natalia Virgil Orona, y a favor la Diputada Martha Loera Arámbula.</w:t>
      </w:r>
    </w:p>
    <w:p w14:paraId="15A593E3" w14:textId="77777777" w:rsidR="00AD6B1F" w:rsidRPr="00AD6B1F" w:rsidRDefault="00AD6B1F" w:rsidP="00AD6B1F">
      <w:pPr>
        <w:ind w:right="50"/>
        <w:jc w:val="both"/>
        <w:rPr>
          <w:rFonts w:ascii="Tahoma" w:eastAsia="Calibri" w:hAnsi="Tahoma" w:cs="Tahoma"/>
          <w:bCs/>
          <w:sz w:val="20"/>
          <w:szCs w:val="20"/>
          <w:lang w:val="es-MX" w:eastAsia="es-MX"/>
        </w:rPr>
      </w:pPr>
    </w:p>
    <w:p w14:paraId="0C271E58" w14:textId="77777777" w:rsidR="00AD6B1F" w:rsidRPr="00AD6B1F" w:rsidRDefault="00AD6B1F" w:rsidP="00AD6B1F">
      <w:pPr>
        <w:jc w:val="both"/>
        <w:rPr>
          <w:rFonts w:ascii="Tahoma" w:eastAsia="Calibri" w:hAnsi="Tahoma" w:cs="Tahoma"/>
          <w:sz w:val="20"/>
          <w:szCs w:val="20"/>
          <w:lang w:val="es-MX" w:eastAsia="en-US"/>
        </w:rPr>
      </w:pPr>
      <w:r w:rsidRPr="00AD6B1F">
        <w:rPr>
          <w:rFonts w:ascii="Tahoma" w:eastAsia="Calibri" w:hAnsi="Tahoma" w:cs="Tahoma"/>
          <w:b/>
          <w:bCs/>
          <w:color w:val="000000"/>
          <w:sz w:val="20"/>
          <w:szCs w:val="20"/>
          <w:lang w:val="es-MX" w:eastAsia="en-US"/>
        </w:rPr>
        <w:t xml:space="preserve">8.- </w:t>
      </w:r>
      <w:r w:rsidRPr="00AD6B1F">
        <w:rPr>
          <w:rFonts w:ascii="Tahoma" w:eastAsia="Calibri" w:hAnsi="Tahoma" w:cs="Tahoma"/>
          <w:bCs/>
          <w:color w:val="000000"/>
          <w:sz w:val="20"/>
          <w:szCs w:val="20"/>
          <w:lang w:val="es-MX" w:eastAsia="en-US"/>
        </w:rPr>
        <w:t xml:space="preserve">Se aprobó por mayoría de votos, así como en los términos que fue leído, el </w:t>
      </w:r>
      <w:r w:rsidRPr="00AD6B1F">
        <w:rPr>
          <w:rFonts w:ascii="Tahoma" w:eastAsia="Calibri" w:hAnsi="Tahoma" w:cs="Tahoma"/>
          <w:sz w:val="20"/>
          <w:szCs w:val="20"/>
          <w:lang w:val="es-MX" w:eastAsia="en-US"/>
        </w:rPr>
        <w:t>Dictamen con Punto de Acuerdo de la Comisión de Desarrollo Rural, mediante el cual se pronuncia sobre la Proposición con Punto de Acuerdo que presentó la Diputada Olivia Martínez Leyva, “Con</w:t>
      </w:r>
      <w:r w:rsidRPr="00AD6B1F">
        <w:rPr>
          <w:rFonts w:ascii="Tahoma" w:eastAsia="Calibri" w:hAnsi="Tahoma" w:cs="Tahoma"/>
          <w:color w:val="000000"/>
          <w:sz w:val="20"/>
          <w:szCs w:val="20"/>
          <w:lang w:val="es-ES_tradnl" w:eastAsia="es-ES_tradnl"/>
        </w:rPr>
        <w:t xml:space="preserve"> el objeto de exhortar a la Secretaría de Agricultura y Desarrollo Rural para que a través de las gestiones que estime necesarias se impulse la mecanización y tecnificación de las actividades campesinas en Coahuila”, participando en contra la Diputada </w:t>
      </w:r>
      <w:r w:rsidRPr="00AD6B1F">
        <w:rPr>
          <w:rFonts w:ascii="Tahoma" w:eastAsia="Calibri" w:hAnsi="Tahoma" w:cs="Tahoma"/>
          <w:bCs/>
          <w:sz w:val="20"/>
          <w:szCs w:val="20"/>
          <w:lang w:val="es-MX" w:eastAsia="es-MX"/>
        </w:rPr>
        <w:t>Lizbeth Orgazón Nava, y a favor el Diputado Rodolfo Gerardo Walss Aurioles.</w:t>
      </w:r>
    </w:p>
    <w:p w14:paraId="53C3D642" w14:textId="77777777" w:rsidR="00AD6B1F" w:rsidRPr="00AD6B1F" w:rsidRDefault="00AD6B1F" w:rsidP="00AD6B1F">
      <w:pPr>
        <w:widowControl w:val="0"/>
        <w:ind w:firstLine="708"/>
        <w:jc w:val="both"/>
        <w:rPr>
          <w:rFonts w:ascii="Tahoma" w:eastAsia="Calibri" w:hAnsi="Tahoma" w:cs="Tahoma"/>
          <w:b/>
          <w:sz w:val="20"/>
          <w:szCs w:val="20"/>
          <w:lang w:val="es-MX" w:eastAsia="en-US"/>
        </w:rPr>
      </w:pPr>
    </w:p>
    <w:p w14:paraId="1AFF75F9" w14:textId="77777777" w:rsidR="00AD6B1F" w:rsidRPr="00AD6B1F" w:rsidRDefault="00AD6B1F" w:rsidP="00AD6B1F">
      <w:pPr>
        <w:widowControl w:val="0"/>
        <w:jc w:val="both"/>
        <w:rPr>
          <w:rFonts w:ascii="Tahoma" w:eastAsia="Calibri" w:hAnsi="Tahoma" w:cs="Tahoma"/>
          <w:b/>
          <w:sz w:val="20"/>
          <w:szCs w:val="20"/>
          <w:lang w:val="es-MX" w:eastAsia="en-US"/>
        </w:rPr>
      </w:pPr>
      <w:r w:rsidRPr="00AD6B1F">
        <w:rPr>
          <w:rFonts w:ascii="Tahoma" w:eastAsia="Calibri" w:hAnsi="Tahoma" w:cs="Tahoma"/>
          <w:b/>
          <w:sz w:val="20"/>
          <w:szCs w:val="20"/>
          <w:lang w:val="es-MX" w:eastAsia="en-US"/>
        </w:rPr>
        <w:t>Se conoció y resolvió sobre las siguientes proposiciones con punto de acuerdo:</w:t>
      </w:r>
    </w:p>
    <w:p w14:paraId="555D9CAF" w14:textId="77777777" w:rsidR="00AD6B1F" w:rsidRPr="00AD6B1F" w:rsidRDefault="00AD6B1F" w:rsidP="00AD6B1F">
      <w:pPr>
        <w:jc w:val="both"/>
        <w:rPr>
          <w:rFonts w:ascii="Tahoma" w:eastAsia="Calibri" w:hAnsi="Tahoma" w:cs="Tahoma"/>
          <w:b/>
          <w:sz w:val="20"/>
          <w:szCs w:val="20"/>
          <w:lang w:val="es-MX" w:eastAsia="en-US"/>
        </w:rPr>
      </w:pPr>
    </w:p>
    <w:p w14:paraId="0350CD81" w14:textId="77777777" w:rsidR="00AD6B1F" w:rsidRPr="00AD6B1F" w:rsidRDefault="00AD6B1F" w:rsidP="00AD6B1F">
      <w:pPr>
        <w:jc w:val="both"/>
        <w:rPr>
          <w:rFonts w:ascii="Tahoma" w:eastAsia="Calibri" w:hAnsi="Tahoma" w:cs="Tahoma"/>
          <w:sz w:val="20"/>
          <w:szCs w:val="20"/>
          <w:lang w:val="es-MX" w:eastAsia="en-US"/>
        </w:rPr>
      </w:pPr>
      <w:r w:rsidRPr="00AD6B1F">
        <w:rPr>
          <w:rFonts w:ascii="Tahoma" w:eastAsia="Calibri" w:hAnsi="Tahoma" w:cs="Tahoma"/>
          <w:b/>
          <w:sz w:val="20"/>
          <w:szCs w:val="20"/>
          <w:lang w:val="es-MX" w:eastAsia="en-US"/>
        </w:rPr>
        <w:t xml:space="preserve">9.- </w:t>
      </w:r>
      <w:r w:rsidRPr="00AD6B1F">
        <w:rPr>
          <w:rFonts w:ascii="Tahoma" w:eastAsia="Calibri" w:hAnsi="Tahoma" w:cs="Tahoma"/>
          <w:sz w:val="20"/>
          <w:szCs w:val="20"/>
          <w:lang w:val="es-MX" w:eastAsia="en-US"/>
        </w:rPr>
        <w:t xml:space="preserve">Se aprobó por mayoría de votos </w:t>
      </w:r>
      <w:r w:rsidRPr="00AD6B1F">
        <w:rPr>
          <w:rFonts w:ascii="Tahoma" w:eastAsia="Calibri" w:hAnsi="Tahoma" w:cs="Tahoma"/>
          <w:bCs/>
          <w:sz w:val="20"/>
          <w:szCs w:val="20"/>
          <w:lang w:val="es-MX" w:eastAsia="es-MX"/>
        </w:rPr>
        <w:t>“</w:t>
      </w:r>
      <w:r w:rsidRPr="00AD6B1F">
        <w:rPr>
          <w:rFonts w:ascii="Tahoma" w:eastAsia="Calibri" w:hAnsi="Tahoma" w:cs="Tahoma"/>
          <w:sz w:val="20"/>
          <w:szCs w:val="20"/>
          <w:lang w:val="es-MX" w:eastAsia="en-US"/>
        </w:rPr>
        <w:t xml:space="preserve">Exhortar a la Secretaría de Hacienda y Crédito Público así como a la Secretaría de Educación Pública del Gobierno Federal para que consideren aumentar el presupuesto destinado a las Universidades Politécnicas de Coahuila, así como a los Programas de Movilidad Internacional para Estudiantes Universitarios”, que presentó la Diputada Edna Ileana Dávalos Elizondo, participando en contra la Diputada </w:t>
      </w:r>
      <w:r w:rsidRPr="00AD6B1F">
        <w:rPr>
          <w:rFonts w:ascii="Tahoma" w:eastAsia="Calibri" w:hAnsi="Tahoma" w:cs="Tahoma"/>
          <w:bCs/>
          <w:sz w:val="20"/>
          <w:szCs w:val="20"/>
          <w:lang w:val="es-MX" w:eastAsia="es-MX"/>
        </w:rPr>
        <w:t>Lizbeth Orgazón Nava, y favor el Diputado Rodolfo Gerardo Walss Aurioles, y las Diputadas Luz Natalia Virgil Orona, Tania Vanessa Flores Guerra y la Diputada Dávalos Elizondo.</w:t>
      </w:r>
    </w:p>
    <w:p w14:paraId="4DE87EDE" w14:textId="77777777" w:rsidR="00AD6B1F" w:rsidRPr="00AD6B1F" w:rsidRDefault="00AD6B1F" w:rsidP="00AD6B1F">
      <w:pPr>
        <w:widowControl w:val="0"/>
        <w:jc w:val="both"/>
        <w:rPr>
          <w:rFonts w:ascii="Tahoma" w:eastAsia="Calibri" w:hAnsi="Tahoma" w:cs="Tahoma"/>
          <w:sz w:val="20"/>
          <w:szCs w:val="20"/>
          <w:lang w:val="es-MX" w:eastAsia="en-US"/>
        </w:rPr>
      </w:pPr>
    </w:p>
    <w:p w14:paraId="6B57DC8C" w14:textId="77777777" w:rsidR="00AD6B1F" w:rsidRPr="00AD6B1F" w:rsidRDefault="00AD6B1F" w:rsidP="00AD6B1F">
      <w:pPr>
        <w:widowControl w:val="0"/>
        <w:jc w:val="both"/>
        <w:rPr>
          <w:rFonts w:ascii="Tahoma" w:eastAsia="Calibri" w:hAnsi="Tahoma" w:cs="Tahoma"/>
          <w:sz w:val="20"/>
          <w:szCs w:val="20"/>
          <w:lang w:val="es-MX" w:eastAsia="en-US"/>
        </w:rPr>
      </w:pPr>
      <w:r w:rsidRPr="00AD6B1F">
        <w:rPr>
          <w:rFonts w:ascii="Tahoma" w:eastAsia="Calibri" w:hAnsi="Tahoma" w:cs="Tahoma"/>
          <w:b/>
          <w:sz w:val="20"/>
          <w:szCs w:val="20"/>
          <w:lang w:val="es-MX" w:eastAsia="en-US"/>
        </w:rPr>
        <w:t xml:space="preserve">10.- </w:t>
      </w:r>
      <w:r w:rsidRPr="00AD6B1F">
        <w:rPr>
          <w:rFonts w:ascii="Tahoma" w:eastAsia="Calibri" w:hAnsi="Tahoma" w:cs="Tahoma"/>
          <w:sz w:val="20"/>
          <w:szCs w:val="20"/>
          <w:lang w:val="es-MX" w:eastAsia="en-US"/>
        </w:rPr>
        <w:t xml:space="preserve">En virtud, de que, no fue presentada como de urgente y obvia resolución </w:t>
      </w:r>
      <w:r w:rsidRPr="00AD6B1F">
        <w:rPr>
          <w:rFonts w:ascii="Tahoma" w:eastAsia="Calibri" w:hAnsi="Tahoma" w:cs="Tahoma"/>
          <w:bCs/>
          <w:color w:val="000000"/>
          <w:sz w:val="20"/>
          <w:szCs w:val="20"/>
          <w:lang w:val="es-MX" w:eastAsia="en-US"/>
        </w:rPr>
        <w:t xml:space="preserve">“Solicitar </w:t>
      </w:r>
      <w:r w:rsidRPr="00AD6B1F">
        <w:rPr>
          <w:rFonts w:ascii="Tahoma" w:eastAsia="Calibri" w:hAnsi="Tahoma" w:cs="Tahoma"/>
          <w:color w:val="000000"/>
          <w:sz w:val="20"/>
          <w:szCs w:val="20"/>
          <w:lang w:val="es-MX" w:eastAsia="es-MX"/>
        </w:rPr>
        <w:t xml:space="preserve">al Municipio de Torreón, Coahuila realice las acciones tendientes a la reactivación de la Ruta Rosa, además de que esta sea considerada en el Presupuesto Municipal de 2022”, que presentó la </w:t>
      </w:r>
      <w:r w:rsidRPr="00AD6B1F">
        <w:rPr>
          <w:rFonts w:ascii="Tahoma" w:eastAsia="Arial" w:hAnsi="Tahoma" w:cs="Tahoma"/>
          <w:color w:val="000000"/>
          <w:sz w:val="20"/>
          <w:szCs w:val="20"/>
          <w:lang w:val="es-MX" w:eastAsia="en-US"/>
        </w:rPr>
        <w:t>Diputada Laura Francisca Aguilar Tabares, la Presidencia la turnó para los efectos procedentes a la Comisión de Asuntos Municipales y Zonas Metropolitanas.</w:t>
      </w:r>
    </w:p>
    <w:p w14:paraId="24B4C5CC" w14:textId="77777777" w:rsidR="00AD6B1F" w:rsidRPr="00AD6B1F" w:rsidRDefault="00AD6B1F" w:rsidP="00AD6B1F">
      <w:pPr>
        <w:widowControl w:val="0"/>
        <w:jc w:val="both"/>
        <w:rPr>
          <w:rFonts w:ascii="Tahoma" w:eastAsia="Calibri" w:hAnsi="Tahoma" w:cs="Tahoma"/>
          <w:sz w:val="20"/>
          <w:szCs w:val="20"/>
          <w:lang w:val="es-MX" w:eastAsia="en-US"/>
        </w:rPr>
      </w:pPr>
    </w:p>
    <w:p w14:paraId="4614DBFB" w14:textId="77777777" w:rsidR="00AD6B1F" w:rsidRPr="00AD6B1F" w:rsidRDefault="00AD6B1F" w:rsidP="00AD6B1F">
      <w:pPr>
        <w:jc w:val="both"/>
        <w:rPr>
          <w:rFonts w:ascii="Tahoma" w:eastAsia="Calibri" w:hAnsi="Tahoma" w:cs="Tahoma"/>
          <w:sz w:val="20"/>
          <w:szCs w:val="20"/>
          <w:lang w:val="es-MX" w:eastAsia="en-US"/>
        </w:rPr>
      </w:pPr>
      <w:r w:rsidRPr="00AD6B1F">
        <w:rPr>
          <w:rFonts w:ascii="Tahoma" w:eastAsia="Calibri" w:hAnsi="Tahoma" w:cs="Tahoma"/>
          <w:b/>
          <w:sz w:val="20"/>
          <w:szCs w:val="20"/>
          <w:lang w:val="es-MX" w:eastAsia="en-US"/>
        </w:rPr>
        <w:t xml:space="preserve">11.- </w:t>
      </w:r>
      <w:r w:rsidRPr="00AD6B1F">
        <w:rPr>
          <w:rFonts w:ascii="Tahoma" w:eastAsia="Calibri" w:hAnsi="Tahoma" w:cs="Tahoma"/>
          <w:sz w:val="20"/>
          <w:szCs w:val="20"/>
          <w:lang w:val="es-MX" w:eastAsia="en-US"/>
        </w:rPr>
        <w:t>En virtud, de que, por mayoría de votos no fue calificada como de urgente y obvia resolución “Solicitar a la Auditoría Superior del Estado, que analice y, en su caso, proceda de acuerdo con la Ley General de Responsabilidades Administrativas a deslindar las responsabilidades que correspondan en el caso de los ediles de Torreón, Coahuila que se negaron a cumplir con el proceso de análisis y deliberación del avance de gestión financiera (Tercer Trimestre) de la Cuenta Pública”, que presentó el Diputado Rodolfo Gerardo Walss Aurioles, la Presidencia la turnó para los efectos procedentes a la Comisión de Auditoría Gubernamental y Cuenta Pública.</w:t>
      </w:r>
    </w:p>
    <w:p w14:paraId="294800DB" w14:textId="77777777" w:rsidR="00AD6B1F" w:rsidRPr="00AD6B1F" w:rsidRDefault="00AD6B1F" w:rsidP="00AD6B1F">
      <w:pPr>
        <w:jc w:val="both"/>
        <w:rPr>
          <w:rFonts w:ascii="Tahoma" w:eastAsia="Calibri" w:hAnsi="Tahoma" w:cs="Tahoma"/>
          <w:sz w:val="20"/>
          <w:szCs w:val="20"/>
          <w:lang w:val="es-MX" w:eastAsia="en-US"/>
        </w:rPr>
      </w:pPr>
    </w:p>
    <w:p w14:paraId="4A558EC6" w14:textId="77777777" w:rsidR="00AD6B1F" w:rsidRPr="00AD6B1F" w:rsidRDefault="00AD6B1F" w:rsidP="00AD6B1F">
      <w:pPr>
        <w:jc w:val="both"/>
        <w:rPr>
          <w:rFonts w:ascii="Tahoma" w:eastAsia="Calibri" w:hAnsi="Tahoma" w:cs="Tahoma"/>
          <w:b/>
          <w:sz w:val="20"/>
          <w:szCs w:val="20"/>
          <w:lang w:val="es-MX" w:eastAsia="en-US"/>
        </w:rPr>
      </w:pPr>
      <w:r w:rsidRPr="00AD6B1F">
        <w:rPr>
          <w:rFonts w:ascii="Tahoma" w:eastAsia="Calibri" w:hAnsi="Tahoma" w:cs="Tahoma"/>
          <w:b/>
          <w:sz w:val="20"/>
          <w:szCs w:val="20"/>
          <w:lang w:val="es-MX" w:eastAsia="en-US"/>
        </w:rPr>
        <w:t xml:space="preserve">12.- </w:t>
      </w:r>
      <w:r w:rsidRPr="00AD6B1F">
        <w:rPr>
          <w:rFonts w:ascii="Tahoma" w:eastAsia="Calibri" w:hAnsi="Tahoma" w:cs="Tahoma"/>
          <w:sz w:val="20"/>
          <w:szCs w:val="20"/>
          <w:lang w:val="es-MX" w:eastAsia="en-US"/>
        </w:rPr>
        <w:t xml:space="preserve">En virtud, de que por mayoría de votos no fue calificada como de urgente y obvia resolución </w:t>
      </w:r>
      <w:r w:rsidRPr="00AD6B1F">
        <w:rPr>
          <w:rFonts w:ascii="Tahoma" w:eastAsia="Calibri" w:hAnsi="Tahoma" w:cs="Tahoma"/>
          <w:bCs/>
          <w:sz w:val="20"/>
          <w:szCs w:val="20"/>
          <w:lang w:val="es-MX" w:eastAsia="es-MX"/>
        </w:rPr>
        <w:t xml:space="preserve">“Exhortar al Instituto del Servicio Médico para los Trabajadores de la Educación del Estado de Coahuila (Secc. 38), para que rinda informe a esta Soberanía sobre la falta de servicios médicos y el desabasto de medicamentos para los maestros trabajadores activos y jubilados del Sistema Educativo Estatal agremiados a la Sección 38 del Sindicato Nacional de Trabajadores de la Educación, de la Universidad Autónoma de Coahuila y de la Universidad Autónoma Agraria Antonio Narro”, que presentó la </w:t>
      </w:r>
      <w:r w:rsidRPr="00AD6B1F">
        <w:rPr>
          <w:rFonts w:ascii="Tahoma" w:eastAsia="Calibri" w:hAnsi="Tahoma" w:cs="Tahoma"/>
          <w:bCs/>
          <w:sz w:val="20"/>
          <w:szCs w:val="20"/>
          <w:lang w:val="es-MX" w:eastAsia="en-US"/>
        </w:rPr>
        <w:t>Diputada Tania Vanessa Flores Guerra, la Presidencia la turnó para los efectos procedentes a la Comisión de Gobernación, Puntos Constitucionales y Justicia.</w:t>
      </w:r>
    </w:p>
    <w:p w14:paraId="4F532B21" w14:textId="77777777" w:rsidR="00AD6B1F" w:rsidRPr="00AD6B1F" w:rsidRDefault="00AD6B1F" w:rsidP="00AD6B1F">
      <w:pPr>
        <w:jc w:val="both"/>
        <w:rPr>
          <w:rFonts w:ascii="Tahoma" w:eastAsia="Calibri" w:hAnsi="Tahoma" w:cs="Tahoma"/>
          <w:sz w:val="20"/>
          <w:szCs w:val="20"/>
          <w:lang w:val="es-MX" w:eastAsia="en-US"/>
        </w:rPr>
      </w:pPr>
    </w:p>
    <w:p w14:paraId="44AA6BBA" w14:textId="77777777" w:rsidR="00AD6B1F" w:rsidRPr="00AD6B1F" w:rsidRDefault="00AD6B1F" w:rsidP="00AD6B1F">
      <w:pPr>
        <w:jc w:val="both"/>
        <w:rPr>
          <w:rFonts w:ascii="Tahoma" w:eastAsia="Calibri" w:hAnsi="Tahoma" w:cs="Tahoma"/>
          <w:b/>
          <w:sz w:val="20"/>
          <w:szCs w:val="20"/>
          <w:lang w:val="es-MX" w:eastAsia="en-US"/>
        </w:rPr>
      </w:pPr>
      <w:r w:rsidRPr="00AD6B1F">
        <w:rPr>
          <w:rFonts w:ascii="Tahoma" w:eastAsia="Calibri" w:hAnsi="Tahoma" w:cs="Tahoma"/>
          <w:b/>
          <w:sz w:val="20"/>
          <w:szCs w:val="20"/>
          <w:lang w:val="es-MX" w:eastAsia="en-US"/>
        </w:rPr>
        <w:t xml:space="preserve">13.- </w:t>
      </w:r>
      <w:r w:rsidRPr="00AD6B1F">
        <w:rPr>
          <w:rFonts w:ascii="Tahoma" w:eastAsia="Calibri" w:hAnsi="Tahoma" w:cs="Tahoma"/>
          <w:sz w:val="20"/>
          <w:szCs w:val="20"/>
          <w:lang w:val="es-MX" w:eastAsia="en-US"/>
        </w:rPr>
        <w:t xml:space="preserve">En virtud, de que, no fue presentada como de urgente y obvia resolución </w:t>
      </w:r>
      <w:r w:rsidRPr="00AD6B1F">
        <w:rPr>
          <w:rFonts w:ascii="Tahoma" w:eastAsia="Calibri" w:hAnsi="Tahoma" w:cs="Tahoma"/>
          <w:bCs/>
          <w:sz w:val="20"/>
          <w:szCs w:val="20"/>
          <w:lang w:val="es-MX" w:eastAsia="es-MX"/>
        </w:rPr>
        <w:t>“</w:t>
      </w:r>
      <w:r w:rsidRPr="00AD6B1F">
        <w:rPr>
          <w:rFonts w:ascii="Tahoma" w:eastAsia="Calibri" w:hAnsi="Tahoma" w:cs="Tahoma"/>
          <w:sz w:val="20"/>
          <w:szCs w:val="20"/>
          <w:lang w:val="es-MX" w:eastAsia="es-MX"/>
        </w:rPr>
        <w:t xml:space="preserve">Solicitar a la Secretaría de Salud Federal que dé cumplimiento a la resolución del Juez Federal que ordena la vacunación de menores de edad contra covid-19, asimismo que se desista del recurso de revisión que impugna la citada resolución, pues con dichas acciones se vulnera el derecho humano a la protección de la salud de niñas, niños y adolescentes”, que presentó la </w:t>
      </w:r>
      <w:r w:rsidRPr="00AD6B1F">
        <w:rPr>
          <w:rFonts w:ascii="Tahoma" w:eastAsia="Calibri" w:hAnsi="Tahoma" w:cs="Tahoma"/>
          <w:sz w:val="20"/>
          <w:szCs w:val="20"/>
          <w:lang w:val="es-MX" w:eastAsia="en-US"/>
        </w:rPr>
        <w:t xml:space="preserve">Diputada Edna Ileana Dávalos Elizondo, la Presidencia la turnó para los efectos procedentes a la </w:t>
      </w:r>
      <w:r w:rsidRPr="00AD6B1F">
        <w:rPr>
          <w:rFonts w:ascii="Tahoma" w:eastAsia="Calibri" w:hAnsi="Tahoma" w:cs="Tahoma"/>
          <w:bCs/>
          <w:sz w:val="20"/>
          <w:szCs w:val="20"/>
          <w:lang w:val="es-MX" w:eastAsia="en-US"/>
        </w:rPr>
        <w:t>Comisión de Gobernación, Puntos Constitucionales y Justicia.</w:t>
      </w:r>
    </w:p>
    <w:p w14:paraId="58F39722" w14:textId="77777777" w:rsidR="00AD6B1F" w:rsidRPr="00AD6B1F" w:rsidRDefault="00AD6B1F" w:rsidP="00AD6B1F">
      <w:pPr>
        <w:jc w:val="both"/>
        <w:rPr>
          <w:rFonts w:ascii="Tahoma" w:eastAsia="Calibri" w:hAnsi="Tahoma" w:cs="Tahoma"/>
          <w:sz w:val="20"/>
          <w:szCs w:val="20"/>
          <w:lang w:val="es-MX" w:eastAsia="en-US"/>
        </w:rPr>
      </w:pPr>
    </w:p>
    <w:p w14:paraId="13F9E805" w14:textId="77777777" w:rsidR="00AD6B1F" w:rsidRPr="00AD6B1F" w:rsidRDefault="00AD6B1F" w:rsidP="00AD6B1F">
      <w:pPr>
        <w:shd w:val="clear" w:color="auto" w:fill="FFFFFF"/>
        <w:jc w:val="both"/>
        <w:rPr>
          <w:rFonts w:ascii="Tahoma" w:eastAsia="Calibri" w:hAnsi="Tahoma" w:cs="Tahoma"/>
          <w:sz w:val="20"/>
          <w:szCs w:val="20"/>
          <w:lang w:val="es-MX" w:eastAsia="en-US"/>
        </w:rPr>
      </w:pPr>
      <w:r w:rsidRPr="00AD6B1F">
        <w:rPr>
          <w:rFonts w:ascii="Tahoma" w:eastAsia="Calibri" w:hAnsi="Tahoma" w:cs="Tahoma"/>
          <w:b/>
          <w:sz w:val="20"/>
          <w:szCs w:val="20"/>
          <w:lang w:val="es-MX" w:eastAsia="en-US"/>
        </w:rPr>
        <w:t xml:space="preserve">14.- </w:t>
      </w:r>
      <w:r w:rsidRPr="00AD6B1F">
        <w:rPr>
          <w:rFonts w:ascii="Tahoma" w:eastAsia="Calibri" w:hAnsi="Tahoma" w:cs="Tahoma"/>
          <w:sz w:val="20"/>
          <w:szCs w:val="20"/>
          <w:lang w:val="es-MX" w:eastAsia="en-US"/>
        </w:rPr>
        <w:t xml:space="preserve">Se aprobó por unanimidad de votos </w:t>
      </w:r>
      <w:r w:rsidRPr="00AD6B1F">
        <w:rPr>
          <w:rFonts w:ascii="Tahoma" w:eastAsia="Arial" w:hAnsi="Tahoma" w:cs="Tahoma"/>
          <w:color w:val="000000"/>
          <w:sz w:val="20"/>
          <w:szCs w:val="20"/>
          <w:lang w:val="es-MX" w:eastAsia="en-US"/>
        </w:rPr>
        <w:t>“</w:t>
      </w:r>
      <w:r w:rsidRPr="00AD6B1F">
        <w:rPr>
          <w:rFonts w:ascii="Tahoma" w:eastAsia="Calibri" w:hAnsi="Tahoma" w:cs="Tahoma"/>
          <w:bCs/>
          <w:sz w:val="20"/>
          <w:szCs w:val="20"/>
          <w:lang w:val="es-MX" w:eastAsia="en-US"/>
        </w:rPr>
        <w:t xml:space="preserve">Exhortar al Instituto Politécnico Nacional (IPN), con el objetivo de que considere actualizar el violentómetro de acuerdo a la creciente de nuevas conductas que fomentan la violencia hacia las mujeres”, que presentó la </w:t>
      </w:r>
      <w:r w:rsidRPr="00AD6B1F">
        <w:rPr>
          <w:rFonts w:ascii="Tahoma" w:eastAsia="Calibri" w:hAnsi="Tahoma" w:cs="Tahoma"/>
          <w:bCs/>
          <w:color w:val="000000"/>
          <w:sz w:val="20"/>
          <w:szCs w:val="20"/>
          <w:lang w:val="es-MX" w:eastAsia="en-US"/>
        </w:rPr>
        <w:t>Diputada Lizbeth Ogazón Nava.</w:t>
      </w:r>
    </w:p>
    <w:p w14:paraId="7546B42C" w14:textId="77777777" w:rsidR="00AD6B1F" w:rsidRPr="00AD6B1F" w:rsidRDefault="00AD6B1F" w:rsidP="00AD6B1F">
      <w:pPr>
        <w:jc w:val="both"/>
        <w:rPr>
          <w:rFonts w:ascii="Tahoma" w:eastAsia="Calibri" w:hAnsi="Tahoma" w:cs="Tahoma"/>
          <w:b/>
          <w:color w:val="000000"/>
          <w:sz w:val="20"/>
          <w:szCs w:val="20"/>
          <w:lang w:val="es-MX" w:eastAsia="en-US"/>
        </w:rPr>
      </w:pPr>
    </w:p>
    <w:p w14:paraId="347AEA34" w14:textId="77777777" w:rsidR="00AD6B1F" w:rsidRPr="00AD6B1F" w:rsidRDefault="00AD6B1F" w:rsidP="00AD6B1F">
      <w:pPr>
        <w:jc w:val="both"/>
        <w:rPr>
          <w:rFonts w:ascii="Tahoma" w:eastAsia="Calibri" w:hAnsi="Tahoma" w:cs="Tahoma"/>
          <w:color w:val="000000"/>
          <w:sz w:val="20"/>
          <w:szCs w:val="20"/>
          <w:lang w:val="es-MX" w:eastAsia="en-US"/>
        </w:rPr>
      </w:pPr>
      <w:r w:rsidRPr="00AD6B1F">
        <w:rPr>
          <w:rFonts w:ascii="Tahoma" w:eastAsia="Calibri" w:hAnsi="Tahoma" w:cs="Tahoma"/>
          <w:b/>
          <w:sz w:val="20"/>
          <w:szCs w:val="20"/>
          <w:lang w:val="es-MX" w:eastAsia="en-US"/>
        </w:rPr>
        <w:t xml:space="preserve">15.- </w:t>
      </w:r>
      <w:r w:rsidRPr="00AD6B1F">
        <w:rPr>
          <w:rFonts w:ascii="Tahoma" w:eastAsia="Calibri" w:hAnsi="Tahoma" w:cs="Tahoma"/>
          <w:sz w:val="20"/>
          <w:szCs w:val="20"/>
          <w:lang w:val="es-MX" w:eastAsia="en-US"/>
        </w:rPr>
        <w:t>En virtud, de que, por mayoría de votos no fue calificada como de urgente y obvia resolución “Exhortar al Secretario de Infraestructura, Desarrollo Urbano y Movilidad, y al titular del Ejecutivo, C. Miguel Ángel Riquelme Solís, para que administren los recursos de Coahuila de forma eficiente, privilegiando la inversión pública y no el gasto corriente”, que presentó la Diputada Luz Natalia Virgil Orona, la Presidencia la turnó para los efectos procedentes a la Comisión de Finanzas.</w:t>
      </w:r>
    </w:p>
    <w:p w14:paraId="6A77AE38" w14:textId="77777777" w:rsidR="00AD6B1F" w:rsidRPr="00AD6B1F" w:rsidRDefault="00AD6B1F" w:rsidP="00AD6B1F">
      <w:pPr>
        <w:jc w:val="both"/>
        <w:rPr>
          <w:rFonts w:ascii="Tahoma" w:eastAsia="Calibri" w:hAnsi="Tahoma" w:cs="Tahoma"/>
          <w:b/>
          <w:color w:val="000000"/>
          <w:sz w:val="20"/>
          <w:szCs w:val="20"/>
          <w:lang w:val="es-MX" w:eastAsia="en-US"/>
        </w:rPr>
      </w:pPr>
    </w:p>
    <w:p w14:paraId="0C6398AD" w14:textId="77777777" w:rsidR="00AD6B1F" w:rsidRPr="00AD6B1F" w:rsidRDefault="00AD6B1F" w:rsidP="00AD6B1F">
      <w:pPr>
        <w:jc w:val="both"/>
        <w:rPr>
          <w:rFonts w:ascii="Tahoma" w:eastAsia="Calibri" w:hAnsi="Tahoma" w:cs="Tahoma"/>
          <w:color w:val="000000"/>
          <w:sz w:val="20"/>
          <w:szCs w:val="20"/>
          <w:lang w:val="es-MX" w:eastAsia="en-US"/>
        </w:rPr>
      </w:pPr>
      <w:r w:rsidRPr="00AD6B1F">
        <w:rPr>
          <w:rFonts w:ascii="Tahoma" w:eastAsia="Calibri" w:hAnsi="Tahoma" w:cs="Tahoma"/>
          <w:b/>
          <w:color w:val="000000"/>
          <w:sz w:val="20"/>
          <w:szCs w:val="20"/>
          <w:lang w:val="es-MX" w:eastAsia="en-US"/>
        </w:rPr>
        <w:t xml:space="preserve">16.- </w:t>
      </w:r>
      <w:r w:rsidRPr="00AD6B1F">
        <w:rPr>
          <w:rFonts w:ascii="Tahoma" w:eastAsia="Calibri" w:hAnsi="Tahoma" w:cs="Tahoma"/>
          <w:color w:val="000000"/>
          <w:sz w:val="20"/>
          <w:szCs w:val="20"/>
          <w:lang w:val="es-MX" w:eastAsia="en-US"/>
        </w:rPr>
        <w:t xml:space="preserve">Se aprobó por mayoría de votos </w:t>
      </w:r>
      <w:r w:rsidRPr="00AD6B1F">
        <w:rPr>
          <w:rFonts w:ascii="Tahoma" w:eastAsia="Calibri" w:hAnsi="Tahoma" w:cs="Tahoma"/>
          <w:sz w:val="20"/>
          <w:szCs w:val="20"/>
          <w:lang w:val="es-ES_tradnl" w:eastAsia="es-ES_tradnl"/>
        </w:rPr>
        <w:t>“</w:t>
      </w:r>
      <w:r w:rsidRPr="00AD6B1F">
        <w:rPr>
          <w:rFonts w:ascii="Tahoma" w:eastAsia="Calibri" w:hAnsi="Tahoma" w:cs="Tahoma"/>
          <w:bCs/>
          <w:sz w:val="20"/>
          <w:szCs w:val="20"/>
          <w:lang w:val="es-MX" w:eastAsia="en-US"/>
        </w:rPr>
        <w:t xml:space="preserve">Exhortar a la Secretaría de Salud del Gobierno Federal, para que realice a la brevedad las acciones necesarias para agilizar el proceso de corrección o modificación de los datos del certificado de vacunación contra el Covid-19, a fin de brindar certeza y seguridad jurídica a las y los mexicanos”, que presentó el </w:t>
      </w:r>
      <w:r w:rsidRPr="00AD6B1F">
        <w:rPr>
          <w:rFonts w:ascii="Tahoma" w:eastAsia="Calibri" w:hAnsi="Tahoma" w:cs="Tahoma"/>
          <w:sz w:val="20"/>
          <w:szCs w:val="20"/>
          <w:lang w:val="es-MX" w:eastAsia="es-MX"/>
        </w:rPr>
        <w:t>Diputado Álvaro Moreira Valdés.</w:t>
      </w:r>
    </w:p>
    <w:p w14:paraId="63E4E1C3" w14:textId="77777777" w:rsidR="00AD6B1F" w:rsidRPr="00AD6B1F" w:rsidRDefault="00AD6B1F" w:rsidP="00AD6B1F">
      <w:pPr>
        <w:jc w:val="both"/>
        <w:rPr>
          <w:rFonts w:ascii="Tahoma" w:eastAsia="Calibri" w:hAnsi="Tahoma" w:cs="Tahoma"/>
          <w:b/>
          <w:color w:val="000000"/>
          <w:sz w:val="20"/>
          <w:szCs w:val="20"/>
          <w:lang w:val="es-MX" w:eastAsia="en-US"/>
        </w:rPr>
      </w:pPr>
    </w:p>
    <w:p w14:paraId="5EB5E987" w14:textId="77777777" w:rsidR="00AD6B1F" w:rsidRPr="00AD6B1F" w:rsidRDefault="00AD6B1F" w:rsidP="00AD6B1F">
      <w:pPr>
        <w:jc w:val="both"/>
        <w:rPr>
          <w:rFonts w:ascii="Tahoma" w:eastAsia="Calibri" w:hAnsi="Tahoma" w:cs="Tahoma"/>
          <w:color w:val="000000"/>
          <w:sz w:val="20"/>
          <w:szCs w:val="20"/>
          <w:lang w:val="es-MX" w:eastAsia="en-US"/>
        </w:rPr>
      </w:pPr>
      <w:r w:rsidRPr="00AD6B1F">
        <w:rPr>
          <w:rFonts w:ascii="Tahoma" w:eastAsia="Calibri" w:hAnsi="Tahoma" w:cs="Tahoma"/>
          <w:b/>
          <w:color w:val="000000"/>
          <w:sz w:val="20"/>
          <w:szCs w:val="20"/>
          <w:lang w:val="es-MX" w:eastAsia="en-US"/>
        </w:rPr>
        <w:lastRenderedPageBreak/>
        <w:t xml:space="preserve">17.- </w:t>
      </w:r>
      <w:r w:rsidRPr="00AD6B1F">
        <w:rPr>
          <w:rFonts w:ascii="Tahoma" w:eastAsia="Calibri" w:hAnsi="Tahoma" w:cs="Tahoma"/>
          <w:color w:val="000000"/>
          <w:sz w:val="20"/>
          <w:szCs w:val="20"/>
          <w:lang w:val="es-MX" w:eastAsia="en-US"/>
        </w:rPr>
        <w:t xml:space="preserve">Se aprobó por unanimidad de votos </w:t>
      </w:r>
      <w:r w:rsidRPr="00AD6B1F">
        <w:rPr>
          <w:rFonts w:ascii="Tahoma" w:eastAsia="Calibri" w:hAnsi="Tahoma" w:cs="Tahoma"/>
          <w:sz w:val="20"/>
          <w:szCs w:val="20"/>
          <w:lang w:val="es-MX" w:eastAsia="en-US"/>
        </w:rPr>
        <w:t>“Solicitar a la Secretaría de Salud, que informe en relación con el impacto del “Síndrome Post-Covid” o “Covid Prolongado” en la población Coahuilense, así mismo, explique cómo se está atendiendo este serio problema de salud pública”, que presentó el Diputado Francisco Javier Cortez Gómez.</w:t>
      </w:r>
    </w:p>
    <w:p w14:paraId="03CCCB45" w14:textId="77777777" w:rsidR="00AD6B1F" w:rsidRPr="00AD6B1F" w:rsidRDefault="00AD6B1F" w:rsidP="00AD6B1F">
      <w:pPr>
        <w:jc w:val="both"/>
        <w:rPr>
          <w:rFonts w:ascii="Tahoma" w:eastAsia="Calibri" w:hAnsi="Tahoma" w:cs="Tahoma"/>
          <w:b/>
          <w:color w:val="000000"/>
          <w:sz w:val="20"/>
          <w:szCs w:val="20"/>
          <w:lang w:val="es-MX" w:eastAsia="en-US"/>
        </w:rPr>
      </w:pPr>
    </w:p>
    <w:p w14:paraId="629EC6C5" w14:textId="77777777" w:rsidR="00AD6B1F" w:rsidRPr="00AD6B1F" w:rsidRDefault="00AD6B1F" w:rsidP="00AD6B1F">
      <w:pPr>
        <w:jc w:val="both"/>
        <w:rPr>
          <w:rFonts w:ascii="Tahoma" w:eastAsia="Calibri" w:hAnsi="Tahoma" w:cs="Tahoma"/>
          <w:color w:val="000000"/>
          <w:sz w:val="20"/>
          <w:szCs w:val="20"/>
          <w:lang w:val="es-MX" w:eastAsia="en-US"/>
        </w:rPr>
      </w:pPr>
      <w:r w:rsidRPr="00AD6B1F">
        <w:rPr>
          <w:rFonts w:ascii="Tahoma" w:eastAsia="Calibri" w:hAnsi="Tahoma" w:cs="Tahoma"/>
          <w:b/>
          <w:color w:val="000000"/>
          <w:sz w:val="20"/>
          <w:szCs w:val="20"/>
          <w:lang w:val="es-MX" w:eastAsia="en-US"/>
        </w:rPr>
        <w:t xml:space="preserve">18.- </w:t>
      </w:r>
      <w:r w:rsidRPr="00AD6B1F">
        <w:rPr>
          <w:rFonts w:ascii="Tahoma" w:eastAsia="Calibri" w:hAnsi="Tahoma" w:cs="Tahoma"/>
          <w:color w:val="000000"/>
          <w:sz w:val="20"/>
          <w:szCs w:val="20"/>
          <w:lang w:val="es-MX" w:eastAsia="en-US"/>
        </w:rPr>
        <w:t xml:space="preserve">Se aprobó por mayoría de votos </w:t>
      </w:r>
      <w:r w:rsidRPr="00AD6B1F">
        <w:rPr>
          <w:rFonts w:ascii="Tahoma" w:eastAsia="Calibri" w:hAnsi="Tahoma" w:cs="Tahoma"/>
          <w:sz w:val="20"/>
          <w:szCs w:val="20"/>
          <w:lang w:val="es-MX" w:eastAsia="en-US"/>
        </w:rPr>
        <w:t xml:space="preserve">“Exhortar al titular del Ejecutivo Federal, al Presidente Andrés Manuel López Obrador, para que realice las gestiones necesarias a fin de que se permita el acceso de visitantes mexicanos a los Estados Unidos vacunados con CanSino y Sputnik V, ya que no son culpables de haber recibido una vacuna que luego sería rechazada por Estados Unidos. </w:t>
      </w:r>
      <w:bookmarkStart w:id="12" w:name="_30j0zll" w:colFirst="0" w:colLast="0"/>
      <w:bookmarkStart w:id="13" w:name="_1fob9te" w:colFirst="0" w:colLast="0"/>
      <w:bookmarkEnd w:id="12"/>
      <w:bookmarkEnd w:id="13"/>
      <w:r w:rsidRPr="00AD6B1F">
        <w:rPr>
          <w:rFonts w:ascii="Tahoma" w:eastAsia="Calibri" w:hAnsi="Tahoma" w:cs="Tahoma"/>
          <w:sz w:val="20"/>
          <w:szCs w:val="20"/>
          <w:lang w:val="es-MX" w:eastAsia="en-US"/>
        </w:rPr>
        <w:t>Asimismo, que se envíe una solicitud al Ejecutivo Federal para que, una vez que termine la protección inmunológica de todas las personas vacunadas con CanSino y Sputnik V, se les apliquen inmediatamente vacunas aprobadas por la Organización Mundial de la Salud y el Gobierno de los Estados Unidos y se les entregue un nuevo certificado”, que presentó la Diputada Mayra Lucila Valdés González.</w:t>
      </w:r>
    </w:p>
    <w:p w14:paraId="003C4FF5" w14:textId="77777777" w:rsidR="00AD6B1F" w:rsidRPr="00AD6B1F" w:rsidRDefault="00AD6B1F" w:rsidP="00AD6B1F">
      <w:pPr>
        <w:widowControl w:val="0"/>
        <w:ind w:firstLine="708"/>
        <w:jc w:val="both"/>
        <w:rPr>
          <w:rFonts w:ascii="Tahoma" w:eastAsia="Calibri" w:hAnsi="Tahoma" w:cs="Tahoma"/>
          <w:b/>
          <w:sz w:val="20"/>
          <w:szCs w:val="20"/>
          <w:lang w:val="es-MX" w:eastAsia="en-US"/>
        </w:rPr>
      </w:pPr>
    </w:p>
    <w:p w14:paraId="24D41C0F" w14:textId="77777777" w:rsidR="00AD6B1F" w:rsidRPr="00AD6B1F" w:rsidRDefault="00AD6B1F" w:rsidP="00AD6B1F">
      <w:pPr>
        <w:widowControl w:val="0"/>
        <w:jc w:val="both"/>
        <w:rPr>
          <w:rFonts w:ascii="Tahoma" w:eastAsia="Calibri" w:hAnsi="Tahoma" w:cs="Tahoma"/>
          <w:b/>
          <w:sz w:val="20"/>
          <w:szCs w:val="20"/>
          <w:lang w:val="es-MX" w:eastAsia="en-US"/>
        </w:rPr>
      </w:pPr>
      <w:r w:rsidRPr="00AD6B1F">
        <w:rPr>
          <w:rFonts w:ascii="Tahoma" w:eastAsia="Calibri" w:hAnsi="Tahoma" w:cs="Tahoma"/>
          <w:b/>
          <w:sz w:val="20"/>
          <w:szCs w:val="20"/>
          <w:lang w:val="es-MX" w:eastAsia="en-US"/>
        </w:rPr>
        <w:t xml:space="preserve">19.- </w:t>
      </w:r>
      <w:r w:rsidRPr="00AD6B1F">
        <w:rPr>
          <w:rFonts w:ascii="Tahoma" w:eastAsia="Calibri" w:hAnsi="Tahoma" w:cs="Tahoma"/>
          <w:sz w:val="20"/>
          <w:szCs w:val="20"/>
          <w:lang w:val="es-MX" w:eastAsia="en-US"/>
        </w:rPr>
        <w:t xml:space="preserve">En virtud, de que, no fue presentada como de urgente y obvia resolución </w:t>
      </w:r>
      <w:r w:rsidRPr="00AD6B1F">
        <w:rPr>
          <w:rFonts w:ascii="Tahoma" w:eastAsia="Calibri" w:hAnsi="Tahoma" w:cs="Tahoma"/>
          <w:sz w:val="20"/>
          <w:szCs w:val="20"/>
          <w:lang w:val="es-ES_tradnl" w:eastAsia="es-ES_tradnl"/>
        </w:rPr>
        <w:t xml:space="preserve">“Exhortar a la Secretaría de Bienestar del gobierno Federal, para que contemple esquemas que permitan que el apoyo a los servicios de rehabilitación establecidos recientemente en la pensión para el bienestar de las personas con discapacidad permanente, sea accesible para todas las personas menores de 65 años que acrediten dicha condición, con independencia de la edad, condición social y ubicación geográfica”, que presentaron las </w:t>
      </w:r>
      <w:r w:rsidRPr="00AD6B1F">
        <w:rPr>
          <w:rFonts w:ascii="Tahoma" w:eastAsia="Calibri" w:hAnsi="Tahoma" w:cs="Tahoma"/>
          <w:sz w:val="20"/>
          <w:szCs w:val="20"/>
          <w:lang w:val="es-MX" w:eastAsia="en-US"/>
        </w:rPr>
        <w:t>Diputadas María Esperanza Chapa García y María Eugenia Guadalupe Calderón Amezcua, la Presidencia la turnó para los efectos procedentes a la Comisión de Atención a Grupos en Situación de Vulnerabilidad.</w:t>
      </w:r>
    </w:p>
    <w:p w14:paraId="78452BD0" w14:textId="77777777" w:rsidR="00AD6B1F" w:rsidRPr="00AD6B1F" w:rsidRDefault="00AD6B1F" w:rsidP="00AD6B1F">
      <w:pPr>
        <w:widowControl w:val="0"/>
        <w:jc w:val="both"/>
        <w:rPr>
          <w:rFonts w:ascii="Tahoma" w:eastAsia="Calibri" w:hAnsi="Tahoma" w:cs="Tahoma"/>
          <w:b/>
          <w:sz w:val="20"/>
          <w:szCs w:val="20"/>
          <w:lang w:val="es-MX" w:eastAsia="en-US"/>
        </w:rPr>
      </w:pPr>
    </w:p>
    <w:p w14:paraId="10AEB3EA" w14:textId="77777777" w:rsidR="00AD6B1F" w:rsidRPr="00AD6B1F" w:rsidRDefault="00AD6B1F" w:rsidP="00AD6B1F">
      <w:pPr>
        <w:jc w:val="both"/>
        <w:rPr>
          <w:rFonts w:ascii="Tahoma" w:eastAsia="Calibri" w:hAnsi="Tahoma" w:cs="Tahoma"/>
          <w:b/>
          <w:sz w:val="20"/>
          <w:szCs w:val="20"/>
          <w:lang w:val="es-MX" w:eastAsia="en-US"/>
        </w:rPr>
      </w:pPr>
      <w:r w:rsidRPr="00AD6B1F">
        <w:rPr>
          <w:rFonts w:ascii="Tahoma" w:eastAsia="Calibri" w:hAnsi="Tahoma" w:cs="Tahoma"/>
          <w:b/>
          <w:sz w:val="20"/>
          <w:szCs w:val="20"/>
          <w:lang w:val="es-MX" w:eastAsia="en-US"/>
        </w:rPr>
        <w:t xml:space="preserve">20.- </w:t>
      </w:r>
      <w:r w:rsidRPr="00AD6B1F">
        <w:rPr>
          <w:rFonts w:ascii="Tahoma" w:eastAsia="Calibri" w:hAnsi="Tahoma" w:cs="Tahoma"/>
          <w:sz w:val="20"/>
          <w:szCs w:val="20"/>
          <w:lang w:val="es-MX" w:eastAsia="en-US"/>
        </w:rPr>
        <w:t xml:space="preserve">En virtud, de que, no fue presentada como de urgente y obvia resolución </w:t>
      </w:r>
      <w:r w:rsidRPr="00AD6B1F">
        <w:rPr>
          <w:rFonts w:ascii="Tahoma" w:eastAsia="Calibri" w:hAnsi="Tahoma" w:cs="Tahoma"/>
          <w:sz w:val="20"/>
          <w:szCs w:val="20"/>
          <w:lang w:val="es-MX" w:eastAsia="es-MX"/>
        </w:rPr>
        <w:t>“</w:t>
      </w:r>
      <w:r w:rsidRPr="00AD6B1F">
        <w:rPr>
          <w:rFonts w:ascii="Tahoma" w:eastAsia="Calibri" w:hAnsi="Tahoma" w:cs="Tahoma"/>
          <w:bCs/>
          <w:sz w:val="20"/>
          <w:szCs w:val="20"/>
          <w:lang w:val="es-MX" w:eastAsia="es-MX"/>
        </w:rPr>
        <w:t xml:space="preserve">Exhortar </w:t>
      </w:r>
      <w:r w:rsidRPr="00AD6B1F">
        <w:rPr>
          <w:rFonts w:ascii="Tahoma" w:eastAsia="Calibri" w:hAnsi="Tahoma" w:cs="Tahoma"/>
          <w:sz w:val="20"/>
          <w:szCs w:val="20"/>
          <w:lang w:val="es-ES_tradnl" w:eastAsia="es-ES_tradnl"/>
        </w:rPr>
        <w:t>a la Secretaría del Trabajo y Previsión Social, para que, en medida de sus posibilidades, refuercen las medidas que estimen pertinentes, a fin de reducir la brecha salarial que existe entre mujeres y hombres en el país”, que presentó la Diputada Olivia Martínez Leyva, la Presidencia la turnó para los efectos procedentes a la Comisión de Igualdad y no Discriminación.</w:t>
      </w:r>
    </w:p>
    <w:p w14:paraId="1938DA79" w14:textId="77777777" w:rsidR="00AD6B1F" w:rsidRPr="00AD6B1F" w:rsidRDefault="00AD6B1F" w:rsidP="00AD6B1F">
      <w:pPr>
        <w:ind w:right="50"/>
        <w:jc w:val="both"/>
        <w:rPr>
          <w:rFonts w:ascii="Tahoma" w:eastAsia="Calibri" w:hAnsi="Tahoma" w:cs="Tahoma"/>
          <w:b/>
          <w:sz w:val="20"/>
          <w:szCs w:val="20"/>
          <w:lang w:val="es-MX" w:eastAsia="es-MX"/>
        </w:rPr>
      </w:pPr>
    </w:p>
    <w:p w14:paraId="35220BDB" w14:textId="77777777" w:rsidR="00AD6B1F" w:rsidRPr="00AD6B1F" w:rsidRDefault="00AD6B1F" w:rsidP="00AD6B1F">
      <w:pPr>
        <w:ind w:right="50"/>
        <w:jc w:val="both"/>
        <w:rPr>
          <w:rFonts w:ascii="Tahoma" w:eastAsia="Calibri" w:hAnsi="Tahoma" w:cs="Tahoma"/>
          <w:b/>
          <w:sz w:val="20"/>
          <w:szCs w:val="20"/>
          <w:lang w:val="es-MX" w:eastAsia="es-MX"/>
        </w:rPr>
      </w:pPr>
      <w:r w:rsidRPr="00AD6B1F">
        <w:rPr>
          <w:rFonts w:ascii="Tahoma" w:eastAsia="Calibri" w:hAnsi="Tahoma" w:cs="Tahoma"/>
          <w:b/>
          <w:sz w:val="20"/>
          <w:szCs w:val="20"/>
          <w:lang w:val="es-MX" w:eastAsia="en-US"/>
        </w:rPr>
        <w:t xml:space="preserve">21.- </w:t>
      </w:r>
      <w:r w:rsidRPr="00AD6B1F">
        <w:rPr>
          <w:rFonts w:ascii="Tahoma" w:eastAsia="Calibri" w:hAnsi="Tahoma" w:cs="Tahoma"/>
          <w:sz w:val="20"/>
          <w:szCs w:val="20"/>
          <w:lang w:val="es-MX" w:eastAsia="en-US"/>
        </w:rPr>
        <w:t xml:space="preserve">En virtud, de que, no fue presentada como de urgente y obvia resolución </w:t>
      </w:r>
      <w:r w:rsidRPr="00AD6B1F">
        <w:rPr>
          <w:rFonts w:ascii="Tahoma" w:eastAsia="Calibri" w:hAnsi="Tahoma" w:cs="Tahoma"/>
          <w:sz w:val="20"/>
          <w:szCs w:val="20"/>
          <w:lang w:val="es-MX" w:eastAsia="es-MX"/>
        </w:rPr>
        <w:t>“</w:t>
      </w:r>
      <w:r w:rsidRPr="00AD6B1F">
        <w:rPr>
          <w:rFonts w:ascii="Tahoma" w:eastAsia="Calibri" w:hAnsi="Tahoma" w:cs="Tahoma"/>
          <w:bCs/>
          <w:sz w:val="20"/>
          <w:szCs w:val="20"/>
          <w:lang w:val="es-MX" w:eastAsia="es-MX"/>
        </w:rPr>
        <w:t>Exhortar</w:t>
      </w:r>
      <w:r w:rsidRPr="00AD6B1F">
        <w:rPr>
          <w:rFonts w:ascii="Tahoma" w:eastAsia="Calibri" w:hAnsi="Tahoma" w:cs="Tahoma"/>
          <w:sz w:val="20"/>
          <w:szCs w:val="20"/>
          <w:lang w:val="es-MX" w:eastAsia="es-ES_tradnl"/>
        </w:rPr>
        <w:t xml:space="preserve"> a </w:t>
      </w:r>
      <w:r w:rsidRPr="00AD6B1F">
        <w:rPr>
          <w:rFonts w:ascii="Tahoma" w:eastAsia="Calibri" w:hAnsi="Tahoma" w:cs="Tahoma"/>
          <w:sz w:val="20"/>
          <w:szCs w:val="20"/>
          <w:lang w:val="es-ES_tradnl" w:eastAsia="es-ES_tradnl"/>
        </w:rPr>
        <w:t xml:space="preserve">la Secretaría de Medio Ambiente y Recursos Naturales para que en medida de sus posibilidades refuercen las acciones que estimen pertinentes a fin de impulsar la protección de las mariposas monarcas durante su migración anual, así como a la conservación de las biosferas de dicha especie conocidas como “Santuarios de la Mariposa Monarca”, que presentó </w:t>
      </w:r>
      <w:r w:rsidRPr="00AD6B1F">
        <w:rPr>
          <w:rFonts w:ascii="Tahoma" w:eastAsia="Calibri" w:hAnsi="Tahoma" w:cs="Tahoma"/>
          <w:sz w:val="20"/>
          <w:szCs w:val="20"/>
          <w:lang w:val="es-MX" w:eastAsia="es-MX"/>
        </w:rPr>
        <w:t xml:space="preserve">la </w:t>
      </w:r>
      <w:r w:rsidRPr="00AD6B1F">
        <w:rPr>
          <w:rFonts w:ascii="Tahoma" w:eastAsia="Calibri" w:hAnsi="Tahoma" w:cs="Tahoma"/>
          <w:sz w:val="20"/>
          <w:szCs w:val="20"/>
          <w:lang w:val="es-ES_tradnl" w:eastAsia="es-ES_tradnl"/>
        </w:rPr>
        <w:t xml:space="preserve">Diputada Olivia Martínez Leyva, la Presidencia la turnó para los efectos procedentes a la </w:t>
      </w:r>
      <w:r w:rsidRPr="00AD6B1F">
        <w:rPr>
          <w:rFonts w:ascii="Tahoma" w:eastAsia="Calibri" w:hAnsi="Tahoma" w:cs="Tahoma"/>
          <w:bCs/>
          <w:sz w:val="20"/>
          <w:szCs w:val="20"/>
          <w:lang w:val="es-MX" w:eastAsia="en-US"/>
        </w:rPr>
        <w:t>Comisión de Salud, Medio Ambiente, Recursos Naturales y Agua.</w:t>
      </w:r>
    </w:p>
    <w:p w14:paraId="762D975D" w14:textId="77777777" w:rsidR="00AD6B1F" w:rsidRPr="00AD6B1F" w:rsidRDefault="00AD6B1F" w:rsidP="00AD6B1F">
      <w:pPr>
        <w:widowControl w:val="0"/>
        <w:jc w:val="both"/>
        <w:rPr>
          <w:rFonts w:ascii="Tahoma" w:eastAsia="Calibri" w:hAnsi="Tahoma" w:cs="Tahoma"/>
          <w:b/>
          <w:sz w:val="20"/>
          <w:szCs w:val="20"/>
          <w:lang w:val="es-MX" w:eastAsia="es-MX"/>
        </w:rPr>
      </w:pPr>
    </w:p>
    <w:p w14:paraId="4E14BD93" w14:textId="77777777" w:rsidR="00AD6B1F" w:rsidRPr="00AD6B1F" w:rsidRDefault="00AD6B1F" w:rsidP="00AD6B1F">
      <w:pPr>
        <w:widowControl w:val="0"/>
        <w:jc w:val="both"/>
        <w:rPr>
          <w:rFonts w:ascii="Tahoma" w:eastAsia="Calibri" w:hAnsi="Tahoma" w:cs="Tahoma"/>
          <w:b/>
          <w:sz w:val="20"/>
          <w:szCs w:val="20"/>
          <w:lang w:val="es-MX" w:eastAsia="en-US"/>
        </w:rPr>
      </w:pPr>
      <w:r w:rsidRPr="00AD6B1F">
        <w:rPr>
          <w:rFonts w:ascii="Tahoma" w:eastAsia="Calibri" w:hAnsi="Tahoma" w:cs="Tahoma"/>
          <w:b/>
          <w:sz w:val="20"/>
          <w:szCs w:val="20"/>
          <w:lang w:val="es-MX" w:eastAsia="en-US"/>
        </w:rPr>
        <w:t>AGENDA POLÍTICA:</w:t>
      </w:r>
    </w:p>
    <w:p w14:paraId="0CB994BC" w14:textId="77777777" w:rsidR="00AD6B1F" w:rsidRPr="00AD6B1F" w:rsidRDefault="00AD6B1F" w:rsidP="00AD6B1F">
      <w:pPr>
        <w:jc w:val="both"/>
        <w:rPr>
          <w:rFonts w:ascii="Tahoma" w:eastAsia="Calibri" w:hAnsi="Tahoma" w:cs="Tahoma"/>
          <w:b/>
          <w:sz w:val="20"/>
          <w:szCs w:val="20"/>
          <w:lang w:val="es-MX" w:eastAsia="en-US"/>
        </w:rPr>
      </w:pPr>
    </w:p>
    <w:p w14:paraId="468BAC17" w14:textId="77777777" w:rsidR="00AD6B1F" w:rsidRPr="00AD6B1F" w:rsidRDefault="00AD6B1F" w:rsidP="00AD6B1F">
      <w:pPr>
        <w:jc w:val="both"/>
        <w:rPr>
          <w:rFonts w:ascii="Tahoma" w:eastAsia="Cambria" w:hAnsi="Tahoma" w:cs="Tahoma"/>
          <w:bCs/>
          <w:sz w:val="20"/>
          <w:szCs w:val="20"/>
          <w:lang w:val="es-MX" w:eastAsia="en-US"/>
        </w:rPr>
      </w:pPr>
      <w:r w:rsidRPr="00AD6B1F">
        <w:rPr>
          <w:rFonts w:ascii="Tahoma" w:eastAsia="Cambria" w:hAnsi="Tahoma" w:cs="Tahoma"/>
          <w:b/>
          <w:bCs/>
          <w:sz w:val="20"/>
          <w:szCs w:val="20"/>
          <w:lang w:val="es-MX" w:eastAsia="en-US"/>
        </w:rPr>
        <w:t xml:space="preserve">22.- </w:t>
      </w:r>
      <w:r w:rsidRPr="00AD6B1F">
        <w:rPr>
          <w:rFonts w:ascii="Tahoma" w:eastAsia="Cambria" w:hAnsi="Tahoma" w:cs="Tahoma"/>
          <w:bCs/>
          <w:sz w:val="20"/>
          <w:szCs w:val="20"/>
          <w:lang w:val="es-MX" w:eastAsia="en-US"/>
        </w:rPr>
        <w:t xml:space="preserve">Quedó íntegramente inscrito en el Diario de los Debates el Pronunciamiento </w:t>
      </w:r>
      <w:r w:rsidRPr="00AD6B1F">
        <w:rPr>
          <w:rFonts w:ascii="Tahoma" w:eastAsia="Calibri" w:hAnsi="Tahoma" w:cs="Tahoma"/>
          <w:sz w:val="20"/>
          <w:szCs w:val="20"/>
          <w:lang w:val="es-MX" w:eastAsia="en-US"/>
        </w:rPr>
        <w:t>que presentó la Diputada Luz Elena Guadalupe Morales Núñez, “</w:t>
      </w:r>
      <w:r w:rsidRPr="00AD6B1F">
        <w:rPr>
          <w:rFonts w:ascii="Tahoma" w:eastAsia="Calibri" w:hAnsi="Tahoma" w:cs="Tahoma"/>
          <w:sz w:val="20"/>
          <w:szCs w:val="20"/>
          <w:lang w:val="es-ES_tradnl" w:eastAsia="es-ES_tradnl"/>
        </w:rPr>
        <w:t>Por el</w:t>
      </w:r>
      <w:r w:rsidRPr="00AD6B1F">
        <w:rPr>
          <w:rFonts w:ascii="Tahoma" w:eastAsia="Calibri" w:hAnsi="Tahoma" w:cs="Tahoma"/>
          <w:sz w:val="20"/>
          <w:szCs w:val="20"/>
          <w:lang w:val="es-MX" w:eastAsia="en-US"/>
        </w:rPr>
        <w:t xml:space="preserve"> Día Internacional del Hombre”.</w:t>
      </w:r>
    </w:p>
    <w:p w14:paraId="7755C63E" w14:textId="77777777" w:rsidR="00AD6B1F" w:rsidRPr="00AD6B1F" w:rsidRDefault="00AD6B1F" w:rsidP="00AD6B1F">
      <w:pPr>
        <w:jc w:val="both"/>
        <w:rPr>
          <w:rFonts w:ascii="Tahoma" w:eastAsia="Calibri" w:hAnsi="Tahoma" w:cs="Tahoma"/>
          <w:b/>
          <w:sz w:val="20"/>
          <w:szCs w:val="20"/>
          <w:lang w:val="es-MX" w:eastAsia="en-US"/>
        </w:rPr>
      </w:pPr>
    </w:p>
    <w:p w14:paraId="30A33B33" w14:textId="77777777" w:rsidR="00AD6B1F" w:rsidRPr="00AD6B1F" w:rsidRDefault="00AD6B1F" w:rsidP="00AD6B1F">
      <w:pPr>
        <w:pBdr>
          <w:top w:val="nil"/>
          <w:left w:val="nil"/>
          <w:bottom w:val="nil"/>
          <w:right w:val="nil"/>
          <w:between w:val="nil"/>
        </w:pBdr>
        <w:jc w:val="both"/>
        <w:rPr>
          <w:rFonts w:ascii="Tahoma" w:eastAsia="Arial" w:hAnsi="Tahoma" w:cs="Tahoma"/>
          <w:color w:val="000000"/>
          <w:sz w:val="20"/>
          <w:szCs w:val="20"/>
          <w:lang w:val="es-MX" w:eastAsia="en-US"/>
        </w:rPr>
      </w:pPr>
      <w:r w:rsidRPr="00AD6B1F">
        <w:rPr>
          <w:rFonts w:ascii="Tahoma" w:eastAsia="Cambria" w:hAnsi="Tahoma" w:cs="Tahoma"/>
          <w:b/>
          <w:bCs/>
          <w:sz w:val="20"/>
          <w:szCs w:val="20"/>
          <w:lang w:val="es-MX" w:eastAsia="en-US"/>
        </w:rPr>
        <w:t xml:space="preserve">23.- </w:t>
      </w:r>
      <w:r w:rsidRPr="00AD6B1F">
        <w:rPr>
          <w:rFonts w:ascii="Tahoma" w:eastAsia="Cambria" w:hAnsi="Tahoma" w:cs="Tahoma"/>
          <w:bCs/>
          <w:sz w:val="20"/>
          <w:szCs w:val="20"/>
          <w:lang w:val="es-MX" w:eastAsia="en-US"/>
        </w:rPr>
        <w:t xml:space="preserve">Quedó íntegramente inscrito en el Diario de los Debates el </w:t>
      </w:r>
      <w:r w:rsidRPr="00AD6B1F">
        <w:rPr>
          <w:rFonts w:ascii="Tahoma" w:eastAsia="Calibri" w:hAnsi="Tahoma" w:cs="Tahoma"/>
          <w:bCs/>
          <w:color w:val="000000"/>
          <w:sz w:val="20"/>
          <w:szCs w:val="20"/>
          <w:lang w:val="es-MX" w:eastAsia="en-US"/>
        </w:rPr>
        <w:t>Pronunciamiento que presentó la Diputada Teresa de Jesús Meraz García, “</w:t>
      </w:r>
      <w:r w:rsidRPr="00AD6B1F">
        <w:rPr>
          <w:rFonts w:ascii="Tahoma" w:eastAsia="Arial" w:hAnsi="Tahoma" w:cs="Tahoma"/>
          <w:color w:val="000000"/>
          <w:sz w:val="20"/>
          <w:szCs w:val="20"/>
          <w:lang w:val="es-MX" w:eastAsia="en-US"/>
        </w:rPr>
        <w:t>Con relación al Día Internacional de la Tolerancia”.</w:t>
      </w:r>
    </w:p>
    <w:p w14:paraId="0122E4FB" w14:textId="77777777" w:rsidR="00AD6B1F" w:rsidRPr="00AD6B1F" w:rsidRDefault="00AD6B1F" w:rsidP="00AD6B1F">
      <w:pPr>
        <w:pBdr>
          <w:top w:val="nil"/>
          <w:left w:val="nil"/>
          <w:bottom w:val="nil"/>
          <w:right w:val="nil"/>
          <w:between w:val="nil"/>
        </w:pBdr>
        <w:ind w:firstLine="708"/>
        <w:jc w:val="both"/>
        <w:rPr>
          <w:rFonts w:ascii="Tahoma" w:eastAsia="Calibri" w:hAnsi="Tahoma" w:cs="Tahoma"/>
          <w:bCs/>
          <w:color w:val="000000"/>
          <w:sz w:val="20"/>
          <w:szCs w:val="20"/>
          <w:lang w:val="es-MX" w:eastAsia="en-US"/>
        </w:rPr>
      </w:pPr>
      <w:r w:rsidRPr="00AD6B1F">
        <w:rPr>
          <w:rFonts w:ascii="Tahoma" w:eastAsia="Calibri" w:hAnsi="Tahoma" w:cs="Tahoma"/>
          <w:bCs/>
          <w:color w:val="000000"/>
          <w:sz w:val="20"/>
          <w:szCs w:val="20"/>
          <w:lang w:val="es-MX" w:eastAsia="en-US"/>
        </w:rPr>
        <w:tab/>
      </w:r>
    </w:p>
    <w:p w14:paraId="32B70F4E" w14:textId="77777777" w:rsidR="00AD6B1F" w:rsidRPr="00AD6B1F" w:rsidRDefault="00AD6B1F" w:rsidP="00AD6B1F">
      <w:pPr>
        <w:jc w:val="both"/>
        <w:rPr>
          <w:rFonts w:ascii="Tahoma" w:eastAsia="Calibri" w:hAnsi="Tahoma" w:cs="Tahoma"/>
          <w:b/>
          <w:sz w:val="20"/>
          <w:szCs w:val="20"/>
          <w:lang w:val="es-MX" w:eastAsia="en-US"/>
        </w:rPr>
      </w:pPr>
      <w:r w:rsidRPr="00AD6B1F">
        <w:rPr>
          <w:rFonts w:ascii="Tahoma" w:eastAsia="Arial" w:hAnsi="Tahoma" w:cs="Tahoma"/>
          <w:b/>
          <w:bCs/>
          <w:sz w:val="20"/>
          <w:szCs w:val="20"/>
          <w:lang w:val="es-MX" w:eastAsia="en-US"/>
        </w:rPr>
        <w:t xml:space="preserve">24.- </w:t>
      </w:r>
      <w:r w:rsidRPr="00AD6B1F">
        <w:rPr>
          <w:rFonts w:ascii="Tahoma" w:eastAsia="Arial" w:hAnsi="Tahoma" w:cs="Tahoma"/>
          <w:bCs/>
          <w:sz w:val="20"/>
          <w:szCs w:val="20"/>
          <w:lang w:val="es-MX" w:eastAsia="en-US"/>
        </w:rPr>
        <w:t xml:space="preserve">Se dio lectura a un pronunciamiento que presenta la Diputada </w:t>
      </w:r>
      <w:r w:rsidRPr="00AD6B1F">
        <w:rPr>
          <w:rFonts w:ascii="Tahoma" w:eastAsia="Calibri" w:hAnsi="Tahoma" w:cs="Tahoma"/>
          <w:bCs/>
          <w:sz w:val="20"/>
          <w:szCs w:val="20"/>
          <w:lang w:val="es-ES_tradnl" w:eastAsia="es-ES_tradnl"/>
        </w:rPr>
        <w:t>Claudia Elvira Rodríguez Márquez “Con relación a la “</w:t>
      </w:r>
      <w:r w:rsidRPr="00AD6B1F">
        <w:rPr>
          <w:rFonts w:ascii="Tahoma" w:eastAsia="Calibri" w:hAnsi="Tahoma" w:cs="Tahoma"/>
          <w:sz w:val="20"/>
          <w:szCs w:val="20"/>
          <w:lang w:val="es-MX" w:eastAsia="en-US"/>
        </w:rPr>
        <w:t>Cumbre del Clima (COP 26)</w:t>
      </w:r>
      <w:r w:rsidRPr="00AD6B1F">
        <w:rPr>
          <w:rFonts w:ascii="Tahoma" w:eastAsia="Calibri" w:hAnsi="Tahoma" w:cs="Tahoma"/>
          <w:bCs/>
          <w:sz w:val="20"/>
          <w:szCs w:val="20"/>
          <w:lang w:val="es-ES_tradnl" w:eastAsia="es-ES_tradnl"/>
        </w:rPr>
        <w:t>”.</w:t>
      </w:r>
    </w:p>
    <w:p w14:paraId="33D2FDED" w14:textId="77777777" w:rsidR="00AD6B1F" w:rsidRPr="00AD6B1F" w:rsidRDefault="00AD6B1F" w:rsidP="00AD6B1F">
      <w:pPr>
        <w:jc w:val="both"/>
        <w:rPr>
          <w:rFonts w:ascii="Tahoma" w:eastAsia="Calibri" w:hAnsi="Tahoma" w:cs="Tahoma"/>
          <w:b/>
          <w:sz w:val="20"/>
          <w:szCs w:val="20"/>
          <w:lang w:val="es-MX" w:eastAsia="en-US"/>
        </w:rPr>
      </w:pPr>
    </w:p>
    <w:p w14:paraId="4064433A" w14:textId="77777777" w:rsidR="00AD6B1F" w:rsidRPr="00AD6B1F" w:rsidRDefault="00AD6B1F" w:rsidP="00AD6B1F">
      <w:pPr>
        <w:jc w:val="both"/>
        <w:rPr>
          <w:rFonts w:ascii="Tahoma" w:eastAsia="Calibri" w:hAnsi="Tahoma" w:cs="Tahoma"/>
          <w:bCs/>
          <w:sz w:val="20"/>
          <w:szCs w:val="20"/>
          <w:lang w:val="es-MX" w:eastAsia="en-US"/>
        </w:rPr>
      </w:pPr>
      <w:r w:rsidRPr="00AD6B1F">
        <w:rPr>
          <w:rFonts w:ascii="Tahoma" w:eastAsia="Cambria" w:hAnsi="Tahoma" w:cs="Tahoma"/>
          <w:b/>
          <w:bCs/>
          <w:sz w:val="20"/>
          <w:szCs w:val="20"/>
          <w:lang w:val="es-MX" w:eastAsia="en-US"/>
        </w:rPr>
        <w:t>25.-</w:t>
      </w:r>
      <w:r w:rsidRPr="00AD6B1F">
        <w:rPr>
          <w:rFonts w:ascii="Tahoma" w:eastAsia="Cambria" w:hAnsi="Tahoma" w:cs="Tahoma"/>
          <w:bCs/>
          <w:sz w:val="20"/>
          <w:szCs w:val="20"/>
          <w:lang w:val="es-MX" w:eastAsia="en-US"/>
        </w:rPr>
        <w:t xml:space="preserve">Se dio lectura a un Pronunciamiento </w:t>
      </w:r>
      <w:r w:rsidRPr="00AD6B1F">
        <w:rPr>
          <w:rFonts w:ascii="Tahoma" w:eastAsia="Calibri" w:hAnsi="Tahoma" w:cs="Tahoma"/>
          <w:sz w:val="20"/>
          <w:szCs w:val="20"/>
          <w:lang w:val="es-MX" w:eastAsia="en-US"/>
        </w:rPr>
        <w:t>que presentó la Diputada Martha Loera Arámbula, “</w:t>
      </w:r>
      <w:r w:rsidRPr="00AD6B1F">
        <w:rPr>
          <w:rFonts w:ascii="Tahoma" w:eastAsia="Calibri" w:hAnsi="Tahoma" w:cs="Tahoma"/>
          <w:sz w:val="20"/>
          <w:szCs w:val="20"/>
          <w:lang w:val="es-MX" w:eastAsia="es-MX"/>
        </w:rPr>
        <w:t xml:space="preserve">En conmemoración </w:t>
      </w:r>
      <w:r w:rsidRPr="00AD6B1F">
        <w:rPr>
          <w:rFonts w:ascii="Tahoma" w:eastAsia="Calibri" w:hAnsi="Tahoma" w:cs="Tahoma"/>
          <w:bCs/>
          <w:sz w:val="20"/>
          <w:szCs w:val="20"/>
          <w:lang w:val="es-MX" w:eastAsia="es-MX"/>
        </w:rPr>
        <w:t>al Día Internacional de la Eliminación de la Violencia Contra La Mujer”.</w:t>
      </w:r>
    </w:p>
    <w:p w14:paraId="6173ED42" w14:textId="77777777" w:rsidR="00AD6B1F" w:rsidRPr="00AD6B1F" w:rsidRDefault="00AD6B1F" w:rsidP="00AD6B1F">
      <w:pPr>
        <w:pBdr>
          <w:top w:val="nil"/>
          <w:left w:val="nil"/>
          <w:bottom w:val="nil"/>
          <w:right w:val="nil"/>
          <w:between w:val="nil"/>
        </w:pBdr>
        <w:jc w:val="both"/>
        <w:rPr>
          <w:rFonts w:ascii="Tahoma" w:eastAsia="Calibri" w:hAnsi="Tahoma" w:cs="Tahoma"/>
          <w:b/>
          <w:bCs/>
          <w:color w:val="000000"/>
          <w:sz w:val="20"/>
          <w:szCs w:val="20"/>
          <w:lang w:val="es-MX" w:eastAsia="en-US"/>
        </w:rPr>
      </w:pPr>
    </w:p>
    <w:p w14:paraId="3761F5C3" w14:textId="77777777" w:rsidR="00AD6B1F" w:rsidRPr="00AD6B1F" w:rsidRDefault="00AD6B1F" w:rsidP="00AD6B1F">
      <w:pPr>
        <w:jc w:val="both"/>
        <w:rPr>
          <w:rFonts w:ascii="Tahoma" w:eastAsia="Calibri" w:hAnsi="Tahoma" w:cs="Tahoma"/>
          <w:sz w:val="20"/>
          <w:szCs w:val="20"/>
          <w:lang w:val="es-MX" w:eastAsia="en-US"/>
        </w:rPr>
      </w:pPr>
      <w:r w:rsidRPr="00AD6B1F">
        <w:rPr>
          <w:rFonts w:ascii="Tahoma" w:eastAsia="Calibri" w:hAnsi="Tahoma" w:cs="Tahoma"/>
          <w:b/>
          <w:bCs/>
          <w:color w:val="000000"/>
          <w:sz w:val="20"/>
          <w:szCs w:val="20"/>
          <w:lang w:val="es-MX" w:eastAsia="en-US"/>
        </w:rPr>
        <w:t xml:space="preserve">26.- </w:t>
      </w:r>
      <w:r w:rsidRPr="00AD6B1F">
        <w:rPr>
          <w:rFonts w:ascii="Tahoma" w:eastAsia="Calibri" w:hAnsi="Tahoma" w:cs="Tahoma"/>
          <w:bCs/>
          <w:color w:val="000000"/>
          <w:sz w:val="20"/>
          <w:szCs w:val="20"/>
          <w:lang w:val="es-MX" w:eastAsia="en-US"/>
        </w:rPr>
        <w:t>Se dio lectura a un Pronunciamiento que presentó el Diputado Francisco Javier Cortez Gómez, “</w:t>
      </w:r>
      <w:r w:rsidRPr="00AD6B1F">
        <w:rPr>
          <w:rFonts w:ascii="Tahoma" w:eastAsia="Calibri" w:hAnsi="Tahoma" w:cs="Tahoma"/>
          <w:sz w:val="20"/>
          <w:szCs w:val="20"/>
          <w:lang w:val="es-MX" w:eastAsia="en-US"/>
        </w:rPr>
        <w:t>Con motivo de la trascendente participación del Presidente Andrés Manuel López Obrador y de la Representación Diplomática de Nuestro País en la Organización de las Naciones Unidas, al asumir México la Presidencia del Consejo de Seguridad de ese Organismo Internacional”.</w:t>
      </w:r>
    </w:p>
    <w:p w14:paraId="441E0C30" w14:textId="77777777" w:rsidR="00AD6B1F" w:rsidRPr="00AD6B1F" w:rsidRDefault="00AD6B1F" w:rsidP="00AD6B1F">
      <w:pPr>
        <w:jc w:val="both"/>
        <w:rPr>
          <w:rFonts w:ascii="Tahoma" w:eastAsia="Calibri" w:hAnsi="Tahoma" w:cs="Tahoma"/>
          <w:b/>
          <w:snapToGrid w:val="0"/>
          <w:sz w:val="20"/>
          <w:szCs w:val="20"/>
          <w:lang w:val="es-MX" w:eastAsia="en-US"/>
        </w:rPr>
      </w:pPr>
    </w:p>
    <w:p w14:paraId="4FC658D1" w14:textId="77777777" w:rsidR="00AD6B1F" w:rsidRPr="00AD6B1F" w:rsidRDefault="00AD6B1F" w:rsidP="00AD6B1F">
      <w:pPr>
        <w:jc w:val="both"/>
        <w:rPr>
          <w:rFonts w:ascii="Tahoma" w:eastAsia="Calibri" w:hAnsi="Tahoma" w:cs="Tahoma"/>
          <w:sz w:val="20"/>
          <w:szCs w:val="20"/>
          <w:lang w:val="es-MX" w:eastAsia="en-US"/>
        </w:rPr>
      </w:pPr>
      <w:r w:rsidRPr="00AD6B1F">
        <w:rPr>
          <w:rFonts w:ascii="Tahoma" w:eastAsia="Cambria" w:hAnsi="Tahoma" w:cs="Tahoma"/>
          <w:b/>
          <w:bCs/>
          <w:sz w:val="20"/>
          <w:szCs w:val="20"/>
          <w:lang w:val="es-MX" w:eastAsia="en-US"/>
        </w:rPr>
        <w:t xml:space="preserve">27.- </w:t>
      </w:r>
      <w:r w:rsidRPr="00AD6B1F">
        <w:rPr>
          <w:rFonts w:ascii="Tahoma" w:eastAsia="Cambria" w:hAnsi="Tahoma" w:cs="Tahoma"/>
          <w:bCs/>
          <w:sz w:val="20"/>
          <w:szCs w:val="20"/>
          <w:lang w:val="es-MX" w:eastAsia="en-US"/>
        </w:rPr>
        <w:t xml:space="preserve">Quedó íntegramente inscrito en el Diario de los Debates el Pronunciamiento </w:t>
      </w:r>
      <w:r w:rsidRPr="00AD6B1F">
        <w:rPr>
          <w:rFonts w:ascii="Tahoma" w:eastAsia="Calibri" w:hAnsi="Tahoma" w:cs="Tahoma"/>
          <w:sz w:val="20"/>
          <w:szCs w:val="20"/>
          <w:lang w:val="es-MX" w:eastAsia="en-US"/>
        </w:rPr>
        <w:t>que presentó la Diputada Olivia Martínez Leyva, “Para reconocer el gran trabajo que el Gobierno del Estado y la Secretaría de Turismo y Desarrollo de Pueblos Mágicos de Coahuila, han realizado para impulsar a las vinícolas de Coahuila y sus respectivas marcas de vino como referentes nacionales e internacionales”.</w:t>
      </w:r>
    </w:p>
    <w:p w14:paraId="074A196E" w14:textId="77777777" w:rsidR="00AD6B1F" w:rsidRPr="00AD6B1F" w:rsidRDefault="00AD6B1F" w:rsidP="00AD6B1F">
      <w:pPr>
        <w:jc w:val="both"/>
        <w:rPr>
          <w:rFonts w:ascii="Tahoma" w:eastAsia="Calibri" w:hAnsi="Tahoma" w:cs="Tahoma"/>
          <w:b/>
          <w:snapToGrid w:val="0"/>
          <w:sz w:val="20"/>
          <w:szCs w:val="20"/>
          <w:lang w:val="es-MX" w:eastAsia="en-US"/>
        </w:rPr>
      </w:pPr>
    </w:p>
    <w:p w14:paraId="40BE39B9" w14:textId="77777777" w:rsidR="00AD6B1F" w:rsidRPr="00AD6B1F" w:rsidRDefault="00AD6B1F" w:rsidP="00AD6B1F">
      <w:pPr>
        <w:jc w:val="both"/>
        <w:rPr>
          <w:rFonts w:ascii="Tahoma" w:eastAsia="Calibri" w:hAnsi="Tahoma" w:cs="Tahoma"/>
          <w:sz w:val="20"/>
          <w:szCs w:val="20"/>
        </w:rPr>
      </w:pPr>
      <w:r w:rsidRPr="00AD6B1F">
        <w:rPr>
          <w:rFonts w:ascii="Tahoma" w:eastAsia="Calibri" w:hAnsi="Tahoma" w:cs="Tahoma"/>
          <w:sz w:val="20"/>
          <w:szCs w:val="20"/>
        </w:rPr>
        <w:t>En breves momentos se presentaron los legisladores que no pasaron lista al inicio de la sesión, presentándose finalmente 21 de 25 de los integrantes de la Legislatura.</w:t>
      </w:r>
    </w:p>
    <w:p w14:paraId="5CB940DA" w14:textId="77777777" w:rsidR="00AD6B1F" w:rsidRPr="00AD6B1F" w:rsidRDefault="00AD6B1F" w:rsidP="00AD6B1F">
      <w:pPr>
        <w:jc w:val="both"/>
        <w:rPr>
          <w:rFonts w:ascii="Tahoma" w:eastAsia="Calibri" w:hAnsi="Tahoma" w:cs="Tahoma"/>
          <w:sz w:val="20"/>
          <w:szCs w:val="20"/>
          <w:lang w:val="es-MX" w:eastAsia="en-US"/>
        </w:rPr>
      </w:pPr>
    </w:p>
    <w:p w14:paraId="49F9D272" w14:textId="77777777" w:rsidR="00AD6B1F" w:rsidRPr="00AD6B1F" w:rsidRDefault="00AD6B1F" w:rsidP="00AD6B1F">
      <w:pPr>
        <w:jc w:val="both"/>
        <w:rPr>
          <w:rFonts w:ascii="Tahoma" w:eastAsia="Calibri" w:hAnsi="Tahoma" w:cs="Tahoma"/>
          <w:sz w:val="20"/>
          <w:szCs w:val="20"/>
          <w:lang w:val="es-MX" w:eastAsia="en-US"/>
        </w:rPr>
      </w:pPr>
      <w:r w:rsidRPr="00AD6B1F">
        <w:rPr>
          <w:rFonts w:ascii="Tahoma" w:eastAsia="Calibri" w:hAnsi="Tahoma" w:cs="Tahoma"/>
          <w:snapToGrid w:val="0"/>
          <w:sz w:val="20"/>
          <w:szCs w:val="20"/>
        </w:rPr>
        <w:t>Sin otro asunto que tratar, la Presidencia declaró terminada la sesión, siendo las 16:00 horas, con 18 minutos, del mismo día, citando al Pleno a la Décima Tercera Sesión, que se llevará a cabo a las 11:00 horas, del 23 de noviembre del año 2021.</w:t>
      </w:r>
    </w:p>
    <w:p w14:paraId="100B44CC" w14:textId="77777777" w:rsidR="00AD6B1F" w:rsidRPr="00AD6B1F" w:rsidRDefault="00AD6B1F" w:rsidP="00AD6B1F">
      <w:pPr>
        <w:spacing w:after="160"/>
        <w:jc w:val="both"/>
        <w:rPr>
          <w:rFonts w:ascii="Tahoma" w:eastAsia="Calibri" w:hAnsi="Tahoma" w:cs="Tahoma"/>
          <w:snapToGrid w:val="0"/>
          <w:sz w:val="20"/>
          <w:szCs w:val="20"/>
        </w:rPr>
      </w:pPr>
    </w:p>
    <w:p w14:paraId="1B5AF05F" w14:textId="77777777" w:rsidR="00AD6B1F" w:rsidRPr="00AD6B1F" w:rsidRDefault="00AD6B1F" w:rsidP="00AD6B1F">
      <w:pPr>
        <w:jc w:val="both"/>
        <w:rPr>
          <w:rFonts w:ascii="Tahoma" w:eastAsia="Calibri" w:hAnsi="Tahoma" w:cs="Tahoma"/>
          <w:b/>
          <w:sz w:val="20"/>
          <w:szCs w:val="20"/>
        </w:rPr>
      </w:pPr>
    </w:p>
    <w:p w14:paraId="0AC43113" w14:textId="77777777" w:rsidR="00AD6B1F" w:rsidRPr="00AD6B1F" w:rsidRDefault="00AD6B1F" w:rsidP="00AD6B1F">
      <w:pPr>
        <w:jc w:val="center"/>
        <w:rPr>
          <w:rFonts w:ascii="Tahoma" w:eastAsia="Calibri" w:hAnsi="Tahoma" w:cs="Tahoma"/>
          <w:b/>
          <w:snapToGrid w:val="0"/>
          <w:sz w:val="20"/>
          <w:szCs w:val="20"/>
        </w:rPr>
      </w:pPr>
      <w:r w:rsidRPr="00AD6B1F">
        <w:rPr>
          <w:rFonts w:ascii="Tahoma" w:eastAsia="Calibri" w:hAnsi="Tahoma" w:cs="Tahoma"/>
          <w:b/>
          <w:sz w:val="20"/>
          <w:szCs w:val="20"/>
        </w:rPr>
        <w:t>PRESIDENTA DE LA MESA DIRECTIVA</w:t>
      </w:r>
    </w:p>
    <w:p w14:paraId="239B6119" w14:textId="77777777" w:rsidR="00AD6B1F" w:rsidRPr="00AD6B1F" w:rsidRDefault="00AD6B1F" w:rsidP="00AD6B1F">
      <w:pPr>
        <w:jc w:val="center"/>
        <w:rPr>
          <w:rFonts w:ascii="Tahoma" w:eastAsia="Calibri" w:hAnsi="Tahoma" w:cs="Tahoma"/>
          <w:b/>
          <w:sz w:val="20"/>
          <w:szCs w:val="20"/>
        </w:rPr>
      </w:pPr>
    </w:p>
    <w:p w14:paraId="1AE8C298" w14:textId="77777777" w:rsidR="00AD6B1F" w:rsidRPr="00AD6B1F" w:rsidRDefault="00AD6B1F" w:rsidP="00AD6B1F">
      <w:pPr>
        <w:jc w:val="center"/>
        <w:rPr>
          <w:rFonts w:ascii="Tahoma" w:eastAsia="Calibri" w:hAnsi="Tahoma" w:cs="Tahoma"/>
          <w:b/>
          <w:sz w:val="20"/>
          <w:szCs w:val="20"/>
        </w:rPr>
      </w:pPr>
    </w:p>
    <w:p w14:paraId="6E7DF1C5" w14:textId="77777777" w:rsidR="00AD6B1F" w:rsidRPr="00AD6B1F" w:rsidRDefault="00AD6B1F" w:rsidP="00AD6B1F">
      <w:pPr>
        <w:jc w:val="center"/>
        <w:rPr>
          <w:rFonts w:ascii="Tahoma" w:eastAsia="Calibri" w:hAnsi="Tahoma" w:cs="Tahoma"/>
          <w:b/>
          <w:sz w:val="20"/>
          <w:szCs w:val="20"/>
        </w:rPr>
      </w:pPr>
    </w:p>
    <w:p w14:paraId="70B10761" w14:textId="77777777" w:rsidR="00AD6B1F" w:rsidRPr="00AD6B1F" w:rsidRDefault="00AD6B1F" w:rsidP="00AD6B1F">
      <w:pPr>
        <w:jc w:val="center"/>
        <w:rPr>
          <w:rFonts w:ascii="Tahoma" w:eastAsia="Calibri" w:hAnsi="Tahoma" w:cs="Tahoma"/>
          <w:b/>
          <w:sz w:val="20"/>
          <w:szCs w:val="20"/>
        </w:rPr>
      </w:pPr>
      <w:r w:rsidRPr="00AD6B1F">
        <w:rPr>
          <w:rFonts w:ascii="Tahoma" w:eastAsia="Calibri" w:hAnsi="Tahoma" w:cs="Tahoma"/>
          <w:b/>
          <w:sz w:val="20"/>
          <w:szCs w:val="20"/>
        </w:rPr>
        <w:t>DIP. MARÍA GUADALUPE OYERVIDES VALDEZ.</w:t>
      </w:r>
    </w:p>
    <w:p w14:paraId="5274F4F8" w14:textId="77777777" w:rsidR="00AD6B1F" w:rsidRPr="00AD6B1F" w:rsidRDefault="00AD6B1F" w:rsidP="00AD6B1F">
      <w:pPr>
        <w:jc w:val="center"/>
        <w:rPr>
          <w:rFonts w:ascii="Tahoma" w:eastAsia="Calibri" w:hAnsi="Tahoma" w:cs="Tahoma"/>
          <w:b/>
          <w:sz w:val="20"/>
          <w:szCs w:val="20"/>
        </w:rPr>
      </w:pPr>
    </w:p>
    <w:p w14:paraId="6BE6BB1D" w14:textId="77777777" w:rsidR="00AD6B1F" w:rsidRPr="00AD6B1F" w:rsidRDefault="00AD6B1F" w:rsidP="00AD6B1F">
      <w:pPr>
        <w:jc w:val="center"/>
        <w:rPr>
          <w:rFonts w:ascii="Tahoma" w:eastAsia="Calibri" w:hAnsi="Tahoma" w:cs="Tahoma"/>
          <w:b/>
          <w:sz w:val="20"/>
          <w:szCs w:val="20"/>
        </w:rPr>
      </w:pPr>
    </w:p>
    <w:p w14:paraId="0DA52C64" w14:textId="77777777" w:rsidR="00AD6B1F" w:rsidRPr="00AD6B1F" w:rsidRDefault="00AD6B1F" w:rsidP="00AD6B1F">
      <w:pPr>
        <w:jc w:val="center"/>
        <w:rPr>
          <w:rFonts w:ascii="Tahoma" w:eastAsia="Calibri" w:hAnsi="Tahoma" w:cs="Tahoma"/>
          <w:sz w:val="20"/>
          <w:szCs w:val="20"/>
          <w:lang w:val="es-MX"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19"/>
      </w:tblGrid>
      <w:tr w:rsidR="00AD6B1F" w:rsidRPr="00AD6B1F" w14:paraId="72F874DD" w14:textId="77777777" w:rsidTr="00AD6B1F">
        <w:tc>
          <w:tcPr>
            <w:tcW w:w="4419" w:type="dxa"/>
            <w:tcBorders>
              <w:top w:val="nil"/>
              <w:left w:val="nil"/>
              <w:bottom w:val="nil"/>
              <w:right w:val="nil"/>
            </w:tcBorders>
          </w:tcPr>
          <w:p w14:paraId="14A4BEB0" w14:textId="77777777" w:rsidR="00AD6B1F" w:rsidRPr="00AD6B1F" w:rsidRDefault="00AD6B1F" w:rsidP="00AD6B1F">
            <w:pPr>
              <w:jc w:val="center"/>
              <w:rPr>
                <w:rFonts w:ascii="Tahoma" w:eastAsia="Calibri" w:hAnsi="Tahoma" w:cs="Tahoma"/>
                <w:b/>
                <w:sz w:val="20"/>
                <w:szCs w:val="20"/>
              </w:rPr>
            </w:pPr>
            <w:r w:rsidRPr="00AD6B1F">
              <w:rPr>
                <w:rFonts w:ascii="Tahoma" w:eastAsia="Calibri" w:hAnsi="Tahoma" w:cs="Tahoma"/>
                <w:b/>
                <w:sz w:val="20"/>
                <w:szCs w:val="20"/>
              </w:rPr>
              <w:t>DIP. MATHA LOERA ARÁBULA.</w:t>
            </w:r>
          </w:p>
          <w:p w14:paraId="0F342EEC" w14:textId="77777777" w:rsidR="00AD6B1F" w:rsidRPr="00AD6B1F" w:rsidRDefault="00AD6B1F" w:rsidP="00AD6B1F">
            <w:pPr>
              <w:jc w:val="center"/>
              <w:rPr>
                <w:rFonts w:ascii="Tahoma" w:eastAsia="Calibri" w:hAnsi="Tahoma" w:cs="Tahoma"/>
                <w:b/>
                <w:sz w:val="20"/>
                <w:szCs w:val="20"/>
              </w:rPr>
            </w:pPr>
            <w:r w:rsidRPr="00AD6B1F">
              <w:rPr>
                <w:rFonts w:ascii="Tahoma" w:eastAsia="Calibri" w:hAnsi="Tahoma" w:cs="Tahoma"/>
                <w:b/>
                <w:sz w:val="20"/>
                <w:szCs w:val="20"/>
              </w:rPr>
              <w:t>SECRETARIA</w:t>
            </w:r>
          </w:p>
        </w:tc>
        <w:tc>
          <w:tcPr>
            <w:tcW w:w="4419" w:type="dxa"/>
            <w:tcBorders>
              <w:top w:val="nil"/>
              <w:left w:val="nil"/>
              <w:bottom w:val="nil"/>
              <w:right w:val="nil"/>
            </w:tcBorders>
          </w:tcPr>
          <w:p w14:paraId="5FF8C410" w14:textId="77777777" w:rsidR="00AD6B1F" w:rsidRPr="00AD6B1F" w:rsidRDefault="00AD6B1F" w:rsidP="00AD6B1F">
            <w:pPr>
              <w:jc w:val="center"/>
              <w:rPr>
                <w:rFonts w:ascii="Tahoma" w:eastAsia="Calibri" w:hAnsi="Tahoma" w:cs="Tahoma"/>
                <w:b/>
                <w:sz w:val="20"/>
                <w:szCs w:val="20"/>
              </w:rPr>
            </w:pPr>
            <w:r w:rsidRPr="00AD6B1F">
              <w:rPr>
                <w:rFonts w:ascii="Tahoma" w:eastAsia="Calibri" w:hAnsi="Tahoma" w:cs="Tahoma"/>
                <w:b/>
                <w:sz w:val="20"/>
                <w:szCs w:val="20"/>
              </w:rPr>
              <w:t>DIP. MAYRA LUCILA VALDÉS GONZÁLEZ.</w:t>
            </w:r>
          </w:p>
          <w:p w14:paraId="658679B8" w14:textId="77777777" w:rsidR="00AD6B1F" w:rsidRPr="00AD6B1F" w:rsidRDefault="00AD6B1F" w:rsidP="00AD6B1F">
            <w:pPr>
              <w:jc w:val="center"/>
              <w:rPr>
                <w:rFonts w:ascii="Tahoma" w:eastAsia="Calibri" w:hAnsi="Tahoma" w:cs="Tahoma"/>
                <w:b/>
                <w:sz w:val="20"/>
                <w:szCs w:val="20"/>
              </w:rPr>
            </w:pPr>
            <w:r w:rsidRPr="00AD6B1F">
              <w:rPr>
                <w:rFonts w:ascii="Tahoma" w:eastAsia="Calibri" w:hAnsi="Tahoma" w:cs="Tahoma"/>
                <w:b/>
                <w:sz w:val="20"/>
                <w:szCs w:val="20"/>
              </w:rPr>
              <w:t>SECRETARIA</w:t>
            </w:r>
          </w:p>
        </w:tc>
      </w:tr>
    </w:tbl>
    <w:p w14:paraId="40A82724" w14:textId="77777777" w:rsidR="00AD6B1F" w:rsidRPr="00AD6B1F" w:rsidRDefault="00AD6B1F" w:rsidP="00AD6B1F">
      <w:pPr>
        <w:jc w:val="both"/>
        <w:rPr>
          <w:rFonts w:ascii="Tahoma" w:eastAsia="Calibri" w:hAnsi="Tahoma" w:cs="Tahoma"/>
          <w:sz w:val="20"/>
          <w:szCs w:val="20"/>
          <w:lang w:val="es-MX" w:eastAsia="en-US"/>
        </w:rPr>
      </w:pPr>
    </w:p>
    <w:p w14:paraId="0DF25670" w14:textId="77777777" w:rsidR="00AD6B1F" w:rsidRPr="00AD6B1F" w:rsidRDefault="00AD6B1F" w:rsidP="00AD6B1F">
      <w:pPr>
        <w:jc w:val="both"/>
        <w:rPr>
          <w:rFonts w:ascii="Tahoma" w:eastAsia="Calibri" w:hAnsi="Tahoma" w:cs="Tahoma"/>
          <w:sz w:val="20"/>
          <w:szCs w:val="20"/>
          <w:lang w:val="es-MX" w:eastAsia="en-US"/>
        </w:rPr>
      </w:pPr>
    </w:p>
    <w:p w14:paraId="24EACFAB" w14:textId="77777777" w:rsidR="00AD6B1F" w:rsidRPr="00AD6B1F" w:rsidRDefault="00AD6B1F" w:rsidP="00AD6B1F">
      <w:pPr>
        <w:jc w:val="both"/>
        <w:rPr>
          <w:rFonts w:ascii="Tahoma" w:eastAsia="Calibri" w:hAnsi="Tahoma" w:cs="Tahoma"/>
          <w:sz w:val="20"/>
          <w:szCs w:val="20"/>
          <w:lang w:val="es-MX" w:eastAsia="en-US"/>
        </w:rPr>
      </w:pPr>
    </w:p>
    <w:p w14:paraId="5F2DA9D0" w14:textId="2FDE1847" w:rsidR="003370F0" w:rsidRDefault="003370F0">
      <w:pPr>
        <w:spacing w:after="160" w:line="259" w:lineRule="auto"/>
        <w:rPr>
          <w:rFonts w:ascii="Tahoma" w:eastAsia="Calibri" w:hAnsi="Tahoma" w:cs="Tahoma"/>
          <w:sz w:val="20"/>
          <w:szCs w:val="20"/>
          <w:lang w:val="es-MX" w:eastAsia="en-US"/>
        </w:rPr>
      </w:pPr>
      <w:r>
        <w:rPr>
          <w:rFonts w:ascii="Tahoma" w:eastAsia="Calibri" w:hAnsi="Tahoma" w:cs="Tahoma"/>
          <w:sz w:val="20"/>
          <w:szCs w:val="20"/>
          <w:lang w:val="es-MX" w:eastAsia="en-US"/>
        </w:rPr>
        <w:br w:type="page"/>
      </w:r>
    </w:p>
    <w:p w14:paraId="2ABED085" w14:textId="77777777" w:rsidR="003370F0" w:rsidRPr="003370F0" w:rsidRDefault="003370F0" w:rsidP="003370F0">
      <w:pPr>
        <w:autoSpaceDE w:val="0"/>
        <w:autoSpaceDN w:val="0"/>
        <w:adjustRightInd w:val="0"/>
        <w:jc w:val="center"/>
        <w:rPr>
          <w:rFonts w:ascii="Arial" w:eastAsia="Tahoma-Bold" w:hAnsi="Arial" w:cs="Arial"/>
          <w:b/>
          <w:bCs/>
          <w:sz w:val="20"/>
          <w:szCs w:val="20"/>
          <w:lang w:val="es-MX" w:eastAsia="en-US"/>
        </w:rPr>
      </w:pPr>
      <w:r w:rsidRPr="003370F0">
        <w:rPr>
          <w:rFonts w:ascii="Arial" w:eastAsia="Tahoma-Bold" w:hAnsi="Arial" w:cs="Arial"/>
          <w:b/>
          <w:bCs/>
          <w:sz w:val="20"/>
          <w:szCs w:val="20"/>
          <w:lang w:val="es-MX" w:eastAsia="en-US"/>
        </w:rPr>
        <w:lastRenderedPageBreak/>
        <w:t>INFORME DE CORRESPONDENCIA Y DOCUMENTACIÓN RECIBIDA POR EL H. CONGRESO DEL ESTADO.</w:t>
      </w:r>
    </w:p>
    <w:p w14:paraId="75523935" w14:textId="77777777" w:rsidR="003370F0" w:rsidRPr="003370F0" w:rsidRDefault="003370F0" w:rsidP="003370F0">
      <w:pPr>
        <w:autoSpaceDE w:val="0"/>
        <w:autoSpaceDN w:val="0"/>
        <w:adjustRightInd w:val="0"/>
        <w:jc w:val="center"/>
        <w:rPr>
          <w:rFonts w:ascii="Arial" w:eastAsia="Tahoma-Bold" w:hAnsi="Arial" w:cs="Arial"/>
          <w:b/>
          <w:bCs/>
          <w:sz w:val="20"/>
          <w:szCs w:val="20"/>
          <w:lang w:val="es-MX" w:eastAsia="en-US"/>
        </w:rPr>
      </w:pPr>
    </w:p>
    <w:p w14:paraId="6E699D9D" w14:textId="77777777" w:rsidR="003370F0" w:rsidRPr="003370F0" w:rsidRDefault="003370F0" w:rsidP="003370F0">
      <w:pPr>
        <w:autoSpaceDE w:val="0"/>
        <w:autoSpaceDN w:val="0"/>
        <w:adjustRightInd w:val="0"/>
        <w:ind w:left="360"/>
        <w:jc w:val="center"/>
        <w:rPr>
          <w:rFonts w:ascii="Arial" w:eastAsia="Tahoma-Bold" w:hAnsi="Arial" w:cs="Arial"/>
          <w:b/>
          <w:bCs/>
          <w:sz w:val="20"/>
          <w:szCs w:val="20"/>
          <w:lang w:val="es-MX" w:eastAsia="en-US"/>
        </w:rPr>
      </w:pPr>
      <w:r w:rsidRPr="003370F0">
        <w:rPr>
          <w:rFonts w:ascii="Arial" w:eastAsia="Tahoma-Bold" w:hAnsi="Arial" w:cs="Arial"/>
          <w:b/>
          <w:bCs/>
          <w:sz w:val="20"/>
          <w:szCs w:val="20"/>
          <w:lang w:val="es-MX" w:eastAsia="en-US"/>
        </w:rPr>
        <w:t>23 DE NOVIEMBRE DE 2021.</w:t>
      </w:r>
    </w:p>
    <w:p w14:paraId="64D07782" w14:textId="77777777" w:rsidR="003370F0" w:rsidRPr="003370F0" w:rsidRDefault="003370F0" w:rsidP="003370F0">
      <w:pPr>
        <w:autoSpaceDE w:val="0"/>
        <w:autoSpaceDN w:val="0"/>
        <w:adjustRightInd w:val="0"/>
        <w:jc w:val="both"/>
        <w:rPr>
          <w:rFonts w:ascii="Arial" w:eastAsia="Tahoma-Bold" w:hAnsi="Arial" w:cs="Arial"/>
          <w:b/>
          <w:bCs/>
          <w:sz w:val="20"/>
          <w:szCs w:val="20"/>
          <w:lang w:val="es-MX" w:eastAsia="en-US"/>
        </w:rPr>
      </w:pPr>
    </w:p>
    <w:p w14:paraId="2C85B096" w14:textId="77777777" w:rsidR="003370F0" w:rsidRPr="003370F0" w:rsidRDefault="003370F0" w:rsidP="003370F0">
      <w:pPr>
        <w:autoSpaceDE w:val="0"/>
        <w:autoSpaceDN w:val="0"/>
        <w:adjustRightInd w:val="0"/>
        <w:jc w:val="both"/>
        <w:rPr>
          <w:rFonts w:ascii="Arial" w:eastAsia="Tahoma-Bold" w:hAnsi="Arial" w:cs="Arial"/>
          <w:b/>
          <w:bCs/>
          <w:sz w:val="20"/>
          <w:szCs w:val="20"/>
          <w:lang w:val="es-MX" w:eastAsia="en-US"/>
        </w:rPr>
      </w:pPr>
      <w:r w:rsidRPr="003370F0">
        <w:rPr>
          <w:rFonts w:ascii="Arial" w:hAnsi="Arial" w:cs="Arial"/>
          <w:b/>
          <w:bCs/>
          <w:sz w:val="20"/>
          <w:szCs w:val="20"/>
          <w:lang w:eastAsia="es-MX"/>
        </w:rPr>
        <w:t xml:space="preserve">1.- </w:t>
      </w:r>
      <w:r w:rsidRPr="003370F0">
        <w:rPr>
          <w:rFonts w:ascii="Arial" w:eastAsia="Tahoma-Bold" w:hAnsi="Arial" w:cs="Arial"/>
          <w:bCs/>
          <w:sz w:val="20"/>
          <w:szCs w:val="20"/>
          <w:lang w:val="es-MX" w:eastAsia="en-US"/>
        </w:rPr>
        <w:t xml:space="preserve"> OFICIO SUSCRITO POR EL C. JUAN GILBERTO SALAS AGUIRRE, PRESIDENTE MUNICIPAL DEL R. AYUNTAMIENTO DE GENERAL CEPEDA, COAHUILA DE ZARAGOZA; AL CUAL ANEXA ARCHIVO ELECTRÓNICO CON INFORMACIÓN RELATIVA AL INFORME DE AVANCE DE GESTIÓN FINANCIERA DEL SEGUNDO TRIMESTRE DEL EJERCICIO FISCAL 2021.</w:t>
      </w:r>
    </w:p>
    <w:p w14:paraId="1FD435B9" w14:textId="77777777" w:rsidR="003370F0" w:rsidRPr="003370F0" w:rsidRDefault="003370F0" w:rsidP="003370F0">
      <w:pPr>
        <w:autoSpaceDE w:val="0"/>
        <w:autoSpaceDN w:val="0"/>
        <w:adjustRightInd w:val="0"/>
        <w:jc w:val="both"/>
        <w:rPr>
          <w:rFonts w:ascii="Arial" w:eastAsia="Tahoma-Bold" w:hAnsi="Arial" w:cs="Arial"/>
          <w:bCs/>
          <w:sz w:val="20"/>
          <w:szCs w:val="20"/>
          <w:lang w:val="es-MX" w:eastAsia="en-US"/>
        </w:rPr>
      </w:pPr>
    </w:p>
    <w:p w14:paraId="2B1DBBC5" w14:textId="77777777" w:rsidR="003370F0" w:rsidRPr="003370F0" w:rsidRDefault="003370F0" w:rsidP="003370F0">
      <w:pPr>
        <w:shd w:val="clear" w:color="auto" w:fill="FFFFFF"/>
        <w:spacing w:line="259" w:lineRule="auto"/>
        <w:jc w:val="both"/>
        <w:rPr>
          <w:rFonts w:ascii="Arial" w:eastAsia="Tahoma-Bold" w:hAnsi="Arial" w:cs="Arial"/>
          <w:b/>
          <w:bCs/>
          <w:sz w:val="20"/>
          <w:szCs w:val="20"/>
          <w:lang w:val="es-MX" w:eastAsia="en-US"/>
        </w:rPr>
      </w:pPr>
      <w:r w:rsidRPr="003370F0">
        <w:rPr>
          <w:rFonts w:ascii="Arial" w:eastAsia="Tahoma-Bold" w:hAnsi="Arial" w:cs="Arial"/>
          <w:b/>
          <w:bCs/>
          <w:sz w:val="20"/>
          <w:szCs w:val="20"/>
          <w:lang w:val="es-MX" w:eastAsia="en-US"/>
        </w:rPr>
        <w:t xml:space="preserve">TÚRNESE A LA COMISIÓN DE </w:t>
      </w:r>
      <w:r w:rsidRPr="003370F0">
        <w:rPr>
          <w:rFonts w:ascii="Arial" w:eastAsiaTheme="minorHAnsi" w:hAnsi="Arial" w:cs="Arial"/>
          <w:b/>
          <w:sz w:val="20"/>
          <w:szCs w:val="20"/>
          <w:lang w:val="es-MX" w:eastAsia="en-US"/>
        </w:rPr>
        <w:t>AUDITORÍA GUBERNAMENTAL Y CUENTA PÚBLICA</w:t>
      </w:r>
      <w:r w:rsidRPr="003370F0">
        <w:rPr>
          <w:rFonts w:ascii="Arial" w:eastAsia="Tahoma-Bold" w:hAnsi="Arial" w:cs="Arial"/>
          <w:b/>
          <w:bCs/>
          <w:sz w:val="20"/>
          <w:szCs w:val="20"/>
          <w:lang w:val="es-MX" w:eastAsia="en-US"/>
        </w:rPr>
        <w:t>.</w:t>
      </w:r>
    </w:p>
    <w:p w14:paraId="2EB94BEF" w14:textId="77777777" w:rsidR="003370F0" w:rsidRPr="003370F0" w:rsidRDefault="003370F0" w:rsidP="003370F0">
      <w:pPr>
        <w:shd w:val="clear" w:color="auto" w:fill="FFFFFF"/>
        <w:spacing w:line="259" w:lineRule="auto"/>
        <w:jc w:val="both"/>
        <w:rPr>
          <w:rFonts w:ascii="Arial" w:eastAsia="Tahoma-Bold" w:hAnsi="Arial" w:cs="Arial"/>
          <w:b/>
          <w:bCs/>
          <w:sz w:val="20"/>
          <w:szCs w:val="20"/>
          <w:lang w:val="es-MX" w:eastAsia="en-US"/>
        </w:rPr>
      </w:pPr>
    </w:p>
    <w:p w14:paraId="15A2E1B9" w14:textId="77777777" w:rsidR="003370F0" w:rsidRPr="003370F0" w:rsidRDefault="003370F0" w:rsidP="003370F0">
      <w:pPr>
        <w:autoSpaceDE w:val="0"/>
        <w:autoSpaceDN w:val="0"/>
        <w:adjustRightInd w:val="0"/>
        <w:jc w:val="both"/>
        <w:rPr>
          <w:rFonts w:ascii="Arial" w:eastAsia="Tahoma-Bold" w:hAnsi="Arial" w:cs="Arial"/>
          <w:bCs/>
          <w:sz w:val="20"/>
          <w:szCs w:val="20"/>
          <w:lang w:val="es-MX" w:eastAsia="en-US"/>
        </w:rPr>
      </w:pPr>
      <w:r w:rsidRPr="003370F0">
        <w:rPr>
          <w:rFonts w:ascii="Arial" w:eastAsia="Tahoma-Bold" w:hAnsi="Arial" w:cs="Arial"/>
          <w:b/>
          <w:bCs/>
          <w:sz w:val="20"/>
          <w:szCs w:val="20"/>
          <w:lang w:val="es-MX" w:eastAsia="en-US"/>
        </w:rPr>
        <w:t xml:space="preserve">2.- </w:t>
      </w:r>
      <w:r w:rsidRPr="003370F0">
        <w:rPr>
          <w:rFonts w:ascii="Arial" w:eastAsia="Tahoma-Bold" w:hAnsi="Arial" w:cs="Arial"/>
          <w:bCs/>
          <w:sz w:val="20"/>
          <w:szCs w:val="20"/>
          <w:lang w:val="es-MX" w:eastAsia="en-US"/>
        </w:rPr>
        <w:t>OFICIO SUSCRITO POR EL C. JUAN MANUEL MORENO GONZÁLEZ, SÍNDICO MUNICIPAL DEL R. AYUNTAMIENTO DE CUATRO CIÉNEGAS, COAHUILA DE ZARAGOZA; AL CUAL ANEXA DIVERSOS DOCUMENTOS SOLICITANDO LA INTERVENCIÓN DE ESTE H. CONGRESO.</w:t>
      </w:r>
    </w:p>
    <w:p w14:paraId="24BA3E24" w14:textId="77777777" w:rsidR="003370F0" w:rsidRPr="003370F0" w:rsidRDefault="003370F0" w:rsidP="003370F0">
      <w:pPr>
        <w:autoSpaceDE w:val="0"/>
        <w:autoSpaceDN w:val="0"/>
        <w:adjustRightInd w:val="0"/>
        <w:jc w:val="both"/>
        <w:rPr>
          <w:rFonts w:ascii="Arial" w:eastAsia="Tahoma-Bold" w:hAnsi="Arial" w:cs="Arial"/>
          <w:bCs/>
          <w:sz w:val="20"/>
          <w:szCs w:val="20"/>
          <w:lang w:val="es-MX" w:eastAsia="en-US"/>
        </w:rPr>
      </w:pPr>
    </w:p>
    <w:p w14:paraId="17EEACF1" w14:textId="77777777" w:rsidR="003370F0" w:rsidRPr="003370F0" w:rsidRDefault="003370F0" w:rsidP="003370F0">
      <w:pPr>
        <w:autoSpaceDE w:val="0"/>
        <w:autoSpaceDN w:val="0"/>
        <w:adjustRightInd w:val="0"/>
        <w:jc w:val="both"/>
        <w:rPr>
          <w:rFonts w:ascii="Arial" w:eastAsia="Tahoma-Bold" w:hAnsi="Arial" w:cs="Arial"/>
          <w:bCs/>
          <w:sz w:val="20"/>
          <w:szCs w:val="20"/>
          <w:lang w:val="es-MX" w:eastAsia="en-US"/>
        </w:rPr>
      </w:pPr>
      <w:r w:rsidRPr="003370F0">
        <w:rPr>
          <w:rFonts w:ascii="Arial" w:eastAsia="Calibri" w:hAnsi="Arial" w:cs="Arial"/>
          <w:b/>
          <w:sz w:val="20"/>
          <w:szCs w:val="20"/>
          <w:lang w:val="es-MX" w:eastAsia="en-US"/>
        </w:rPr>
        <w:t>TÚRNESE A LA</w:t>
      </w:r>
      <w:r w:rsidRPr="003370F0">
        <w:rPr>
          <w:rFonts w:ascii="Arial" w:eastAsia="Tahoma-Bold" w:hAnsi="Arial" w:cs="Arial"/>
          <w:b/>
          <w:bCs/>
          <w:sz w:val="20"/>
          <w:szCs w:val="20"/>
          <w:lang w:val="es-MX" w:eastAsia="en-US"/>
        </w:rPr>
        <w:t xml:space="preserve"> COMISIÓN DE GOBERNACIÓN, PUNTOS CONSTITUCIONALES Y JUSTICIA.</w:t>
      </w:r>
    </w:p>
    <w:p w14:paraId="3A6D666E" w14:textId="77777777" w:rsidR="003370F0" w:rsidRPr="00BF42E8" w:rsidRDefault="003370F0" w:rsidP="003370F0">
      <w:pPr>
        <w:autoSpaceDE w:val="0"/>
        <w:autoSpaceDN w:val="0"/>
        <w:adjustRightInd w:val="0"/>
        <w:jc w:val="both"/>
        <w:rPr>
          <w:rFonts w:ascii="Arial" w:eastAsia="Tahoma-Bold" w:hAnsi="Arial" w:cs="Arial"/>
          <w:b/>
          <w:bCs/>
          <w:sz w:val="20"/>
          <w:szCs w:val="20"/>
          <w:lang w:val="es-MX" w:eastAsia="en-US"/>
        </w:rPr>
      </w:pPr>
    </w:p>
    <w:p w14:paraId="72CB1079" w14:textId="77777777" w:rsidR="00BF42E8" w:rsidRPr="00BF42E8" w:rsidRDefault="00BF42E8" w:rsidP="00BF42E8">
      <w:pPr>
        <w:autoSpaceDE w:val="0"/>
        <w:autoSpaceDN w:val="0"/>
        <w:adjustRightInd w:val="0"/>
        <w:jc w:val="both"/>
        <w:rPr>
          <w:rFonts w:ascii="Arial" w:eastAsia="Tahoma-Bold" w:hAnsi="Arial" w:cs="Arial"/>
          <w:bCs/>
          <w:sz w:val="20"/>
          <w:szCs w:val="20"/>
        </w:rPr>
      </w:pPr>
      <w:r w:rsidRPr="00BF42E8">
        <w:rPr>
          <w:rFonts w:ascii="Arial" w:eastAsia="Tahoma-Bold" w:hAnsi="Arial" w:cs="Arial"/>
          <w:b/>
          <w:bCs/>
          <w:sz w:val="20"/>
          <w:szCs w:val="20"/>
        </w:rPr>
        <w:t>3.-</w:t>
      </w:r>
      <w:r w:rsidRPr="00BF42E8">
        <w:rPr>
          <w:rFonts w:ascii="Arial" w:hAnsi="Arial" w:cs="Arial"/>
          <w:bCs/>
          <w:sz w:val="20"/>
          <w:szCs w:val="20"/>
          <w:lang w:eastAsia="es-MX"/>
        </w:rPr>
        <w:t xml:space="preserve"> INICIATIVA POPU</w:t>
      </w:r>
      <w:bookmarkStart w:id="14" w:name="_GoBack"/>
      <w:bookmarkEnd w:id="14"/>
      <w:r w:rsidRPr="00BF42E8">
        <w:rPr>
          <w:rFonts w:ascii="Arial" w:hAnsi="Arial" w:cs="Arial"/>
          <w:bCs/>
          <w:sz w:val="20"/>
          <w:szCs w:val="20"/>
          <w:lang w:eastAsia="es-MX"/>
        </w:rPr>
        <w:t>LAR PARA REFORMAR EL ARTÍCULO 22 Y ADICIONAR EL ARTÍCULO 25 DE LA LEY DE TRÁNSITO PARA LOS MUNICIPIOS DEL ESTADO DE COAHUILA,</w:t>
      </w:r>
      <w:r w:rsidRPr="00BF42E8">
        <w:rPr>
          <w:rFonts w:ascii="Arial" w:eastAsia="Tahoma-Bold" w:hAnsi="Arial" w:cs="Arial"/>
          <w:bCs/>
          <w:sz w:val="20"/>
          <w:szCs w:val="20"/>
        </w:rPr>
        <w:t xml:space="preserve"> SUSCRITA POR EL C. OSCAR A. DÁVILA CEPEDA</w:t>
      </w:r>
      <w:r w:rsidRPr="00BF42E8">
        <w:rPr>
          <w:rFonts w:ascii="Arial" w:hAnsi="Arial" w:cs="Arial"/>
          <w:bCs/>
          <w:sz w:val="20"/>
          <w:szCs w:val="20"/>
          <w:lang w:eastAsia="es-MX"/>
        </w:rPr>
        <w:t xml:space="preserve">. </w:t>
      </w:r>
    </w:p>
    <w:p w14:paraId="09FB6B4F" w14:textId="77777777" w:rsidR="003370F0" w:rsidRPr="00BF42E8" w:rsidRDefault="003370F0" w:rsidP="003370F0">
      <w:pPr>
        <w:autoSpaceDE w:val="0"/>
        <w:autoSpaceDN w:val="0"/>
        <w:adjustRightInd w:val="0"/>
        <w:jc w:val="both"/>
        <w:rPr>
          <w:rFonts w:ascii="Arial" w:hAnsi="Arial" w:cs="Arial"/>
          <w:b/>
          <w:bCs/>
          <w:sz w:val="20"/>
          <w:szCs w:val="20"/>
          <w:lang w:eastAsia="es-MX"/>
        </w:rPr>
      </w:pPr>
    </w:p>
    <w:p w14:paraId="0D50697A" w14:textId="77777777" w:rsidR="003370F0" w:rsidRPr="003370F0" w:rsidRDefault="003370F0" w:rsidP="003370F0">
      <w:pPr>
        <w:autoSpaceDE w:val="0"/>
        <w:autoSpaceDN w:val="0"/>
        <w:adjustRightInd w:val="0"/>
        <w:jc w:val="both"/>
        <w:rPr>
          <w:rFonts w:ascii="Arial" w:eastAsia="Tahoma-Bold" w:hAnsi="Arial" w:cs="Arial"/>
          <w:b/>
          <w:bCs/>
          <w:sz w:val="20"/>
          <w:szCs w:val="20"/>
          <w:lang w:val="es-MX" w:eastAsia="en-US"/>
        </w:rPr>
      </w:pPr>
      <w:r w:rsidRPr="003370F0">
        <w:rPr>
          <w:rFonts w:ascii="Arial" w:eastAsia="Calibri" w:hAnsi="Arial" w:cs="Arial"/>
          <w:b/>
          <w:sz w:val="20"/>
          <w:szCs w:val="20"/>
          <w:lang w:val="es-MX" w:eastAsia="en-US"/>
        </w:rPr>
        <w:t>TÚRNESE A LA</w:t>
      </w:r>
      <w:r w:rsidRPr="003370F0">
        <w:rPr>
          <w:rFonts w:ascii="Arial" w:eastAsia="Tahoma-Bold" w:hAnsi="Arial" w:cs="Arial"/>
          <w:b/>
          <w:bCs/>
          <w:sz w:val="20"/>
          <w:szCs w:val="20"/>
          <w:lang w:val="es-MX" w:eastAsia="en-US"/>
        </w:rPr>
        <w:t xml:space="preserve"> COMISIÓN DE GOBERNACIÓN, PUNTOS CONSTITUCIONALES Y JUSTICIA, PARA LOS EFECTOS DE LO DISPUESTO EN EL ARTÍCULO 43 DE LA LEY DE PARTICIPACIÓN CIUDADANA.</w:t>
      </w:r>
    </w:p>
    <w:p w14:paraId="60EB3480" w14:textId="77777777" w:rsidR="003370F0" w:rsidRPr="003370F0" w:rsidRDefault="003370F0" w:rsidP="003370F0">
      <w:pPr>
        <w:autoSpaceDE w:val="0"/>
        <w:autoSpaceDN w:val="0"/>
        <w:adjustRightInd w:val="0"/>
        <w:jc w:val="both"/>
        <w:rPr>
          <w:rFonts w:ascii="Arial" w:eastAsia="Tahoma-Bold" w:hAnsi="Arial" w:cs="Arial"/>
          <w:b/>
          <w:bCs/>
          <w:sz w:val="20"/>
          <w:szCs w:val="20"/>
          <w:lang w:val="es-MX" w:eastAsia="en-US"/>
        </w:rPr>
      </w:pPr>
    </w:p>
    <w:p w14:paraId="3A4A01C5" w14:textId="77777777" w:rsidR="003370F0" w:rsidRPr="003370F0" w:rsidRDefault="003370F0" w:rsidP="003370F0">
      <w:pPr>
        <w:autoSpaceDE w:val="0"/>
        <w:autoSpaceDN w:val="0"/>
        <w:adjustRightInd w:val="0"/>
        <w:jc w:val="both"/>
        <w:rPr>
          <w:rFonts w:ascii="Arial" w:eastAsia="Tahoma-Bold" w:hAnsi="Arial" w:cs="Arial"/>
          <w:b/>
          <w:bCs/>
          <w:sz w:val="20"/>
          <w:szCs w:val="20"/>
          <w:lang w:val="es-MX" w:eastAsia="en-US"/>
        </w:rPr>
      </w:pPr>
      <w:r w:rsidRPr="003370F0">
        <w:rPr>
          <w:rFonts w:ascii="Arial" w:eastAsia="Tahoma-Bold" w:hAnsi="Arial" w:cs="Arial"/>
          <w:b/>
          <w:bCs/>
          <w:sz w:val="20"/>
          <w:szCs w:val="20"/>
          <w:lang w:val="es-MX" w:eastAsia="en-US"/>
        </w:rPr>
        <w:t xml:space="preserve">4.- </w:t>
      </w:r>
      <w:r w:rsidRPr="003370F0">
        <w:rPr>
          <w:rFonts w:ascii="Arial" w:eastAsia="Tahoma-Bold" w:hAnsi="Arial" w:cs="Arial"/>
          <w:bCs/>
          <w:sz w:val="20"/>
          <w:szCs w:val="20"/>
          <w:lang w:val="es-MX" w:eastAsia="en-US"/>
        </w:rPr>
        <w:t>OFICIO SUSCRITO POR LA C. GABRIELA MARÍA DE LEÓN FARÍAS, CONSEJERA PRESIDENTA DEL INSTITUTO ELECTORAL DE COAHUILA DE ZARAGOZA; AL CUAL ANEXA ARCHIVO ELECTRÓNICO CON INFORMACIÓN RELATIVA AL INFORME DE AVANCE DE GESTIÓN FINANCIERA DEL SEGUNDO TRIMESTRE DEL EJERCICIO FISCAL 2021.</w:t>
      </w:r>
    </w:p>
    <w:p w14:paraId="4432B24A" w14:textId="77777777" w:rsidR="003370F0" w:rsidRPr="003370F0" w:rsidRDefault="003370F0" w:rsidP="003370F0">
      <w:pPr>
        <w:autoSpaceDE w:val="0"/>
        <w:autoSpaceDN w:val="0"/>
        <w:adjustRightInd w:val="0"/>
        <w:jc w:val="both"/>
        <w:rPr>
          <w:rFonts w:ascii="Arial" w:eastAsia="Tahoma-Bold" w:hAnsi="Arial" w:cs="Arial"/>
          <w:bCs/>
          <w:sz w:val="20"/>
          <w:szCs w:val="20"/>
          <w:lang w:val="es-MX" w:eastAsia="en-US"/>
        </w:rPr>
      </w:pPr>
    </w:p>
    <w:p w14:paraId="67EEA4E9" w14:textId="77777777" w:rsidR="003370F0" w:rsidRPr="003370F0" w:rsidRDefault="003370F0" w:rsidP="003370F0">
      <w:pPr>
        <w:shd w:val="clear" w:color="auto" w:fill="FFFFFF"/>
        <w:spacing w:line="259" w:lineRule="auto"/>
        <w:jc w:val="both"/>
        <w:rPr>
          <w:rFonts w:ascii="Arial" w:eastAsia="Tahoma-Bold" w:hAnsi="Arial" w:cs="Arial"/>
          <w:b/>
          <w:bCs/>
          <w:sz w:val="20"/>
          <w:szCs w:val="20"/>
          <w:lang w:val="es-MX" w:eastAsia="en-US"/>
        </w:rPr>
      </w:pPr>
      <w:r w:rsidRPr="003370F0">
        <w:rPr>
          <w:rFonts w:ascii="Arial" w:eastAsia="Tahoma-Bold" w:hAnsi="Arial" w:cs="Arial"/>
          <w:b/>
          <w:bCs/>
          <w:sz w:val="20"/>
          <w:szCs w:val="20"/>
          <w:lang w:val="es-MX" w:eastAsia="en-US"/>
        </w:rPr>
        <w:t xml:space="preserve">TÚRNESE A LA COMISIÓN DE </w:t>
      </w:r>
      <w:r w:rsidRPr="003370F0">
        <w:rPr>
          <w:rFonts w:ascii="Arial" w:eastAsiaTheme="minorHAnsi" w:hAnsi="Arial" w:cs="Arial"/>
          <w:b/>
          <w:sz w:val="20"/>
          <w:szCs w:val="20"/>
          <w:lang w:val="es-MX" w:eastAsia="en-US"/>
        </w:rPr>
        <w:t>AUDITORÍA GUBERNAMENTAL Y CUENTA PÚBLICA</w:t>
      </w:r>
      <w:r w:rsidRPr="003370F0">
        <w:rPr>
          <w:rFonts w:ascii="Arial" w:eastAsia="Tahoma-Bold" w:hAnsi="Arial" w:cs="Arial"/>
          <w:b/>
          <w:bCs/>
          <w:sz w:val="20"/>
          <w:szCs w:val="20"/>
          <w:lang w:val="es-MX" w:eastAsia="en-US"/>
        </w:rPr>
        <w:t>.</w:t>
      </w:r>
    </w:p>
    <w:p w14:paraId="49396B4A" w14:textId="77777777" w:rsidR="003370F0" w:rsidRPr="003370F0" w:rsidRDefault="003370F0" w:rsidP="003370F0">
      <w:pPr>
        <w:shd w:val="clear" w:color="auto" w:fill="FFFFFF"/>
        <w:spacing w:line="259" w:lineRule="auto"/>
        <w:jc w:val="both"/>
        <w:rPr>
          <w:rFonts w:ascii="Arial" w:eastAsia="Tahoma-Bold" w:hAnsi="Arial" w:cs="Arial"/>
          <w:b/>
          <w:bCs/>
          <w:sz w:val="20"/>
          <w:szCs w:val="20"/>
          <w:lang w:val="es-MX" w:eastAsia="en-US"/>
        </w:rPr>
      </w:pPr>
    </w:p>
    <w:p w14:paraId="76562FA2" w14:textId="77777777" w:rsidR="00AD6B1F" w:rsidRPr="00AD6B1F" w:rsidRDefault="00AD6B1F" w:rsidP="00AD6B1F">
      <w:pPr>
        <w:jc w:val="both"/>
        <w:rPr>
          <w:rFonts w:ascii="Tahoma" w:eastAsia="Calibri" w:hAnsi="Tahoma" w:cs="Tahoma"/>
          <w:sz w:val="20"/>
          <w:szCs w:val="20"/>
          <w:lang w:val="es-MX" w:eastAsia="en-US"/>
        </w:rPr>
      </w:pPr>
    </w:p>
    <w:p w14:paraId="75D87078" w14:textId="440B828C" w:rsidR="00162FA5" w:rsidRDefault="00162FA5">
      <w:pPr>
        <w:spacing w:after="160" w:line="259" w:lineRule="auto"/>
        <w:rPr>
          <w:rFonts w:ascii="Tahoma" w:eastAsia="Calibri" w:hAnsi="Tahoma" w:cs="Tahoma"/>
          <w:sz w:val="20"/>
          <w:szCs w:val="20"/>
          <w:lang w:val="es-MX" w:eastAsia="en-US"/>
        </w:rPr>
      </w:pPr>
      <w:r>
        <w:rPr>
          <w:rFonts w:ascii="Tahoma" w:eastAsia="Calibri" w:hAnsi="Tahoma" w:cs="Tahoma"/>
          <w:sz w:val="20"/>
          <w:szCs w:val="20"/>
          <w:lang w:val="es-MX" w:eastAsia="en-US"/>
        </w:rPr>
        <w:br w:type="page"/>
      </w:r>
    </w:p>
    <w:p w14:paraId="5469F508" w14:textId="77777777" w:rsidR="007D5EE2" w:rsidRPr="00031961" w:rsidRDefault="007D5EE2" w:rsidP="007D5EE2">
      <w:pPr>
        <w:jc w:val="both"/>
        <w:rPr>
          <w:rFonts w:ascii="Arial" w:eastAsiaTheme="minorHAnsi" w:hAnsi="Arial" w:cs="Arial"/>
          <w:b/>
          <w:sz w:val="22"/>
          <w:szCs w:val="22"/>
          <w:lang w:val="es-MX" w:eastAsia="en-US"/>
        </w:rPr>
      </w:pPr>
      <w:r w:rsidRPr="00031961">
        <w:rPr>
          <w:rFonts w:ascii="Arial" w:eastAsiaTheme="minorHAnsi" w:hAnsi="Arial" w:cs="Arial"/>
          <w:b/>
          <w:sz w:val="22"/>
          <w:szCs w:val="22"/>
          <w:lang w:val="es-MX" w:eastAsia="en-US"/>
        </w:rPr>
        <w:lastRenderedPageBreak/>
        <w:t xml:space="preserve">INFORME SOBRE EL TRÁMITE REALIZADO RESPECTO A LAS PROPOSICIONES CON PUNTO DE ACUERDO PRESENTADAS EN LA SESIÓN CELEBRADA POR EL PLENO DEL CONGRESO DEL ESTADO DE COAHUILA DE ZARAGOZA EL 17 DE NOVIEMBRE DE 2021. </w:t>
      </w:r>
    </w:p>
    <w:p w14:paraId="7FEA1C81" w14:textId="77777777" w:rsidR="007D5EE2" w:rsidRPr="00031961" w:rsidRDefault="007D5EE2" w:rsidP="007D5EE2">
      <w:pPr>
        <w:jc w:val="both"/>
        <w:rPr>
          <w:rFonts w:ascii="Arial" w:hAnsi="Arial" w:cs="Arial"/>
          <w:sz w:val="22"/>
          <w:szCs w:val="22"/>
          <w:lang w:val="es-MX"/>
        </w:rPr>
      </w:pPr>
    </w:p>
    <w:p w14:paraId="53547095" w14:textId="77777777" w:rsidR="007D5EE2" w:rsidRPr="00031961" w:rsidRDefault="007D5EE2" w:rsidP="007D5EE2">
      <w:pPr>
        <w:ind w:firstLine="708"/>
        <w:jc w:val="both"/>
        <w:rPr>
          <w:rFonts w:ascii="Arial" w:eastAsiaTheme="minorHAnsi" w:hAnsi="Arial" w:cs="Arial"/>
          <w:sz w:val="22"/>
          <w:szCs w:val="22"/>
          <w:lang w:val="es-MX" w:eastAsia="en-US"/>
        </w:rPr>
      </w:pPr>
      <w:r w:rsidRPr="00031961">
        <w:rPr>
          <w:rFonts w:ascii="Arial" w:eastAsiaTheme="minorHAnsi" w:hAnsi="Arial" w:cs="Arial"/>
          <w:sz w:val="22"/>
          <w:szCs w:val="22"/>
          <w:lang w:val="es-MX" w:eastAsia="en-US"/>
        </w:rPr>
        <w:t xml:space="preserve">Sobre el trámite realizado respecto de las Proposiciones con Puntos de Acuerdo que se presentaron en la sesión celebrada el 17 de noviembre de 2021, el Pleno del Congreso del Estado de Coahuila de Zaragoza, informa lo siguiente: </w:t>
      </w:r>
    </w:p>
    <w:p w14:paraId="696FD75F" w14:textId="77777777" w:rsidR="007D5EE2" w:rsidRPr="00031961" w:rsidRDefault="007D5EE2" w:rsidP="007D5EE2">
      <w:pPr>
        <w:jc w:val="both"/>
        <w:rPr>
          <w:rFonts w:ascii="Arial" w:hAnsi="Arial" w:cs="Arial"/>
          <w:b/>
          <w:sz w:val="22"/>
          <w:szCs w:val="22"/>
          <w:lang w:val="es-MX"/>
        </w:rPr>
      </w:pPr>
    </w:p>
    <w:p w14:paraId="02A65026" w14:textId="77777777" w:rsidR="007D5EE2" w:rsidRPr="00031961" w:rsidRDefault="007D5EE2" w:rsidP="007D5EE2">
      <w:pPr>
        <w:ind w:firstLine="708"/>
        <w:jc w:val="both"/>
        <w:rPr>
          <w:rFonts w:ascii="Arial" w:eastAsia="Calibri" w:hAnsi="Arial" w:cs="Arial"/>
          <w:sz w:val="22"/>
          <w:szCs w:val="22"/>
          <w:lang w:val="es-MX" w:eastAsia="en-US"/>
        </w:rPr>
      </w:pPr>
      <w:r w:rsidRPr="00031961">
        <w:rPr>
          <w:rFonts w:ascii="Arial" w:eastAsia="Calibri" w:hAnsi="Arial" w:cs="Arial"/>
          <w:b/>
          <w:sz w:val="22"/>
          <w:szCs w:val="22"/>
        </w:rPr>
        <w:t>1.-</w:t>
      </w:r>
      <w:r w:rsidRPr="00031961">
        <w:rPr>
          <w:rFonts w:ascii="Arial" w:eastAsia="Calibri" w:hAnsi="Arial" w:cs="Arial"/>
          <w:sz w:val="22"/>
          <w:szCs w:val="22"/>
        </w:rPr>
        <w:t xml:space="preserve"> Se formuló comunicación mediante la cual se envió a la Secretaría de Hacienda y Crédito Público, la Proposición con Punto de Acuerdo planteada por</w:t>
      </w:r>
      <w:r w:rsidRPr="00031961">
        <w:rPr>
          <w:rFonts w:ascii="Arial" w:hAnsi="Arial" w:cs="Arial"/>
          <w:sz w:val="22"/>
          <w:szCs w:val="22"/>
        </w:rPr>
        <w:t xml:space="preserve"> la Diputada Edna Ileana Dávalos Elizondo, conjuntamente </w:t>
      </w:r>
      <w:r w:rsidRPr="00031961">
        <w:rPr>
          <w:rFonts w:ascii="Arial" w:eastAsia="Calibri" w:hAnsi="Arial" w:cs="Arial"/>
          <w:sz w:val="22"/>
          <w:szCs w:val="22"/>
        </w:rPr>
        <w:t>las Diputadas y Diputados integrantes del Grupo Parlamentario “Miguel Ramos Arizpe”, del Partido Revolucionario Institucional</w:t>
      </w:r>
      <w:r w:rsidRPr="00031961">
        <w:rPr>
          <w:rFonts w:ascii="Arial" w:hAnsi="Arial" w:cs="Arial"/>
          <w:sz w:val="22"/>
          <w:szCs w:val="22"/>
        </w:rPr>
        <w:t>,</w:t>
      </w:r>
      <w:r w:rsidRPr="00031961">
        <w:rPr>
          <w:rFonts w:ascii="Arial" w:hAnsi="Arial" w:cs="Arial"/>
          <w:bCs/>
          <w:sz w:val="22"/>
          <w:szCs w:val="22"/>
          <w:lang w:eastAsia="es-MX"/>
        </w:rPr>
        <w:t xml:space="preserve"> “</w:t>
      </w:r>
      <w:r w:rsidRPr="00031961">
        <w:rPr>
          <w:rFonts w:ascii="Arial" w:eastAsia="Calibri" w:hAnsi="Arial" w:cs="Arial"/>
          <w:sz w:val="22"/>
          <w:szCs w:val="22"/>
          <w:lang w:val="es-MX" w:eastAsia="en-US"/>
        </w:rPr>
        <w:t xml:space="preserve">A fin de exhortar a la Secretaría de Hacienda y Crédito Público así como a la Secretaría de Educación Pública del Gobierno Federal para que consideren aumentar el presupuesto destinado a las Universidades Politécnicas de Coahuila, así como a los Programas de Movilidad Internacional para Estudiantes Universitarios”. </w:t>
      </w:r>
    </w:p>
    <w:p w14:paraId="415D8637" w14:textId="77777777" w:rsidR="007D5EE2" w:rsidRPr="00031961" w:rsidRDefault="007D5EE2" w:rsidP="007D5EE2">
      <w:pPr>
        <w:jc w:val="both"/>
        <w:rPr>
          <w:rFonts w:ascii="Arial" w:eastAsia="Arial" w:hAnsi="Arial" w:cs="Arial"/>
          <w:b/>
          <w:sz w:val="22"/>
          <w:szCs w:val="22"/>
        </w:rPr>
      </w:pPr>
    </w:p>
    <w:p w14:paraId="3BF2BF9A" w14:textId="77777777" w:rsidR="007D5EE2" w:rsidRPr="00031961" w:rsidRDefault="007D5EE2" w:rsidP="007D5EE2">
      <w:pPr>
        <w:autoSpaceDE w:val="0"/>
        <w:autoSpaceDN w:val="0"/>
        <w:adjustRightInd w:val="0"/>
        <w:ind w:firstLine="708"/>
        <w:jc w:val="both"/>
        <w:rPr>
          <w:rFonts w:ascii="Arial" w:hAnsi="Arial" w:cs="Arial"/>
          <w:color w:val="000000"/>
          <w:sz w:val="22"/>
          <w:szCs w:val="22"/>
          <w:lang w:eastAsia="es-MX"/>
        </w:rPr>
      </w:pPr>
      <w:r w:rsidRPr="00031961">
        <w:rPr>
          <w:rFonts w:ascii="Arial" w:eastAsia="Arial" w:hAnsi="Arial" w:cs="Arial"/>
          <w:b/>
          <w:color w:val="000000"/>
          <w:sz w:val="22"/>
          <w:szCs w:val="22"/>
        </w:rPr>
        <w:t xml:space="preserve">2.-  </w:t>
      </w:r>
      <w:r w:rsidRPr="00031961">
        <w:rPr>
          <w:rFonts w:ascii="Arial" w:eastAsiaTheme="minorHAnsi" w:hAnsi="Arial" w:cs="Arial"/>
          <w:sz w:val="22"/>
          <w:szCs w:val="22"/>
          <w:lang w:val="es-MX" w:eastAsia="en-US"/>
        </w:rPr>
        <w:t xml:space="preserve">Al no haberse planteado como de urgente y obvia resolución, se turnó a la Comisión de Asuntos Municipales y Zonas Metropolitanas, la </w:t>
      </w:r>
      <w:r w:rsidRPr="00031961">
        <w:rPr>
          <w:rFonts w:ascii="Arial" w:eastAsia="Arial" w:hAnsi="Arial" w:cs="Arial"/>
          <w:color w:val="000000"/>
          <w:sz w:val="22"/>
          <w:szCs w:val="22"/>
        </w:rPr>
        <w:t xml:space="preserve">Proposición con Punto de Acuerdo planteada por la Diputada Laura Francisca Aguilar Tabares, conjuntamente con las Diputadas y el Diputado integrantes del Grupo Parlamentario “Movimiento de Regeneración Nacional” del </w:t>
      </w:r>
      <w:r w:rsidRPr="00031961">
        <w:rPr>
          <w:rFonts w:ascii="Arial" w:eastAsia="Calibri" w:hAnsi="Arial" w:cs="Arial"/>
          <w:color w:val="000000"/>
          <w:sz w:val="22"/>
          <w:szCs w:val="22"/>
        </w:rPr>
        <w:t>Partido MORENA</w:t>
      </w:r>
      <w:r w:rsidRPr="00031961">
        <w:rPr>
          <w:rFonts w:ascii="Arial" w:eastAsia="Arial" w:hAnsi="Arial" w:cs="Arial"/>
          <w:color w:val="000000"/>
          <w:sz w:val="22"/>
          <w:szCs w:val="22"/>
        </w:rPr>
        <w:t>,</w:t>
      </w:r>
      <w:r w:rsidRPr="00031961">
        <w:rPr>
          <w:rFonts w:ascii="Arial" w:hAnsi="Arial" w:cs="Arial"/>
          <w:bCs/>
          <w:color w:val="000000"/>
          <w:sz w:val="22"/>
          <w:szCs w:val="22"/>
        </w:rPr>
        <w:t xml:space="preserve"> “Con el fin de solicitar </w:t>
      </w:r>
      <w:r w:rsidRPr="00031961">
        <w:rPr>
          <w:rFonts w:ascii="Arial" w:hAnsi="Arial" w:cs="Arial"/>
          <w:color w:val="000000"/>
          <w:sz w:val="22"/>
          <w:szCs w:val="22"/>
          <w:lang w:eastAsia="es-MX"/>
        </w:rPr>
        <w:t>al Municipio de Torreón, Coahuila realice las acciones tendientes a la reactivación de la Ruta Rosa, además de que esta sea considerada en el Presupuesto Municipal de 2022”.</w:t>
      </w:r>
    </w:p>
    <w:p w14:paraId="6AAD5CB2" w14:textId="77777777" w:rsidR="007D5EE2" w:rsidRPr="00031961" w:rsidRDefault="007D5EE2" w:rsidP="007D5EE2">
      <w:pPr>
        <w:jc w:val="both"/>
        <w:rPr>
          <w:rFonts w:ascii="Arial" w:eastAsia="Calibri" w:hAnsi="Arial" w:cs="Arial"/>
          <w:b/>
          <w:sz w:val="22"/>
          <w:szCs w:val="22"/>
          <w:lang w:val="es-MX" w:eastAsia="en-US"/>
        </w:rPr>
      </w:pPr>
    </w:p>
    <w:p w14:paraId="17CA0C22" w14:textId="77777777" w:rsidR="007D5EE2" w:rsidRPr="00031961" w:rsidRDefault="007D5EE2" w:rsidP="007D5EE2">
      <w:pPr>
        <w:ind w:firstLine="708"/>
        <w:jc w:val="both"/>
        <w:rPr>
          <w:rFonts w:ascii="Arial" w:eastAsia="Calibri" w:hAnsi="Arial" w:cs="Arial"/>
          <w:sz w:val="22"/>
          <w:szCs w:val="22"/>
          <w:lang w:val="es-MX" w:eastAsia="en-US"/>
        </w:rPr>
      </w:pPr>
      <w:r w:rsidRPr="00031961">
        <w:rPr>
          <w:rFonts w:ascii="Arial" w:eastAsia="Calibri" w:hAnsi="Arial" w:cs="Arial"/>
          <w:b/>
          <w:sz w:val="22"/>
          <w:szCs w:val="22"/>
          <w:lang w:val="es-MX" w:eastAsia="en-US"/>
        </w:rPr>
        <w:t xml:space="preserve">3.- </w:t>
      </w:r>
      <w:r w:rsidRPr="00031961">
        <w:rPr>
          <w:rFonts w:ascii="Arial" w:eastAsia="Calibri" w:hAnsi="Arial" w:cs="Arial"/>
          <w:sz w:val="22"/>
          <w:szCs w:val="22"/>
          <w:lang w:val="es-MX" w:eastAsia="en-US"/>
        </w:rPr>
        <w:t xml:space="preserve">Al no haberse planteado como de urgente y obvia resolución, se turnó a la </w:t>
      </w:r>
      <w:r w:rsidRPr="00031961">
        <w:rPr>
          <w:rFonts w:ascii="Arial" w:eastAsia="Calibri" w:hAnsi="Arial" w:cs="Arial"/>
          <w:sz w:val="22"/>
          <w:szCs w:val="22"/>
        </w:rPr>
        <w:t>Comisión de Auditoría Gubernamental y Cuenta Pública</w:t>
      </w:r>
      <w:r w:rsidRPr="00031961">
        <w:rPr>
          <w:rFonts w:ascii="Arial" w:eastAsia="Calibri" w:hAnsi="Arial" w:cs="Arial"/>
          <w:sz w:val="22"/>
          <w:szCs w:val="22"/>
          <w:lang w:val="es-MX" w:eastAsia="en-US"/>
        </w:rPr>
        <w:t>, la</w:t>
      </w:r>
      <w:r w:rsidRPr="00031961">
        <w:rPr>
          <w:rFonts w:ascii="Arial" w:eastAsia="Calibri" w:hAnsi="Arial" w:cs="Arial"/>
          <w:b/>
          <w:sz w:val="22"/>
          <w:szCs w:val="22"/>
          <w:lang w:val="es-MX" w:eastAsia="en-US"/>
        </w:rPr>
        <w:t xml:space="preserve"> </w:t>
      </w:r>
      <w:r w:rsidRPr="00031961">
        <w:rPr>
          <w:rFonts w:ascii="Arial" w:eastAsia="Calibri" w:hAnsi="Arial" w:cs="Arial"/>
          <w:sz w:val="22"/>
          <w:szCs w:val="22"/>
          <w:lang w:val="es-MX" w:eastAsia="en-US"/>
        </w:rPr>
        <w:t>Proposición con Punto de Acuerdo planteada por el Diputado Rodolfo Gerardo Walss Aurioles, conjuntamente con las Diputadas integrantes del Grupo Parlamentario “Carlos Alberto Páez Falcón” del Partido Acción Nacional, “Con objeto de que este H. Pleno solicite a la Auditoría Superior del Estado, que analice y, en su caso, proceda de acuerdo con la Ley General de Responsabilidades Administrativas a deslindar las responsabilidades que correspondan en el caso de los ediles de Torreón, Coahuila que se negaron a cumplir con el proceso de análisis y deliberación del avance de gestión financiera (Tercer Trimestre) de la Cuenta Pública”.</w:t>
      </w:r>
    </w:p>
    <w:p w14:paraId="3D40244E" w14:textId="77777777" w:rsidR="007D5EE2" w:rsidRPr="00031961" w:rsidRDefault="007D5EE2" w:rsidP="007D5EE2">
      <w:pPr>
        <w:ind w:firstLine="708"/>
        <w:jc w:val="both"/>
        <w:rPr>
          <w:rFonts w:ascii="Arial" w:eastAsia="Calibri" w:hAnsi="Arial" w:cs="Arial"/>
          <w:sz w:val="22"/>
          <w:szCs w:val="22"/>
          <w:lang w:val="es-MX" w:eastAsia="en-US"/>
        </w:rPr>
      </w:pPr>
    </w:p>
    <w:p w14:paraId="60BDA7C4" w14:textId="77777777" w:rsidR="007D5EE2" w:rsidRPr="00031961" w:rsidRDefault="007D5EE2" w:rsidP="007D5EE2">
      <w:pPr>
        <w:ind w:firstLine="708"/>
        <w:jc w:val="both"/>
        <w:rPr>
          <w:rFonts w:ascii="Arial" w:eastAsia="Calibri" w:hAnsi="Arial" w:cs="Arial"/>
          <w:sz w:val="22"/>
          <w:szCs w:val="22"/>
          <w:lang w:val="es-MX" w:eastAsia="en-US"/>
        </w:rPr>
      </w:pPr>
      <w:r w:rsidRPr="00031961">
        <w:rPr>
          <w:rFonts w:ascii="Arial" w:eastAsia="Calibri" w:hAnsi="Arial" w:cs="Arial"/>
          <w:b/>
          <w:sz w:val="22"/>
          <w:szCs w:val="22"/>
        </w:rPr>
        <w:t xml:space="preserve">4.- </w:t>
      </w:r>
      <w:r w:rsidRPr="00031961">
        <w:rPr>
          <w:rFonts w:ascii="Arial" w:eastAsia="Calibri" w:hAnsi="Arial" w:cs="Arial"/>
          <w:sz w:val="22"/>
          <w:szCs w:val="22"/>
        </w:rPr>
        <w:t>Al no haberse aprobado como de urgente y obvia  resolución, se turnó a la Comisión de Gobernación, Puntos Constitucionales y Justicia, la</w:t>
      </w:r>
      <w:r w:rsidRPr="00031961">
        <w:rPr>
          <w:rFonts w:ascii="Arial" w:eastAsia="Calibri" w:hAnsi="Arial" w:cs="Arial"/>
          <w:b/>
          <w:sz w:val="22"/>
          <w:szCs w:val="22"/>
        </w:rPr>
        <w:t xml:space="preserve"> </w:t>
      </w:r>
      <w:r w:rsidRPr="00031961">
        <w:rPr>
          <w:rFonts w:ascii="Arial" w:eastAsia="Calibri" w:hAnsi="Arial" w:cs="Arial"/>
          <w:sz w:val="22"/>
          <w:szCs w:val="22"/>
        </w:rPr>
        <w:t xml:space="preserve">Proposición con Punto de Acuerdo planteada por </w:t>
      </w:r>
      <w:r w:rsidRPr="00031961">
        <w:rPr>
          <w:rFonts w:ascii="Arial" w:eastAsia="Calibri" w:hAnsi="Arial" w:cs="Arial"/>
          <w:sz w:val="22"/>
          <w:szCs w:val="22"/>
          <w:lang w:val="es-MX" w:eastAsia="en-US"/>
        </w:rPr>
        <w:t xml:space="preserve">la </w:t>
      </w:r>
      <w:r w:rsidRPr="00031961">
        <w:rPr>
          <w:rFonts w:ascii="Arial" w:eastAsia="Calibri" w:hAnsi="Arial" w:cs="Arial"/>
          <w:bCs/>
          <w:sz w:val="22"/>
          <w:szCs w:val="22"/>
          <w:lang w:val="es-MX" w:eastAsia="en-US"/>
        </w:rPr>
        <w:t>Diputada Tania Vanessa Flores Guerra,</w:t>
      </w:r>
      <w:r w:rsidRPr="00031961">
        <w:rPr>
          <w:rFonts w:ascii="Arial" w:eastAsia="Calibri" w:hAnsi="Arial" w:cs="Arial"/>
          <w:sz w:val="22"/>
          <w:szCs w:val="22"/>
          <w:lang w:val="es-MX" w:eastAsia="en-US"/>
        </w:rPr>
        <w:t xml:space="preserve"> integrante de la Fracción Parlamentaria “Evaristo Pérez Arreola” del Partido Unidad Democrática de Coahuila,</w:t>
      </w:r>
      <w:r w:rsidRPr="00031961">
        <w:rPr>
          <w:rFonts w:ascii="Arial" w:eastAsia="Calibri" w:hAnsi="Arial" w:cs="Arial"/>
          <w:bCs/>
          <w:sz w:val="22"/>
          <w:szCs w:val="22"/>
          <w:lang w:val="es-MX" w:eastAsia="es-MX"/>
        </w:rPr>
        <w:t xml:space="preserve"> “Por el que se exhorta al Instituto del Servicio Médico para los Trabajadores de la Educación del Estado de Coahuila (Secc. 38), para que rinda informe a esta Soberanía sobre la falta de servicios médicos y el desabasto de medicamentos para los maestros trabajadores activos y jubilados del Sistema Educativo Estatal agremiados a la Sección 38 del Sindicato Nacional de Trabajadores de la Educación, de la Universidad Autónoma de Coahuila y de la Universidad Autónoma Agraria Antonio Narro”.</w:t>
      </w:r>
    </w:p>
    <w:p w14:paraId="66D9E577" w14:textId="77777777" w:rsidR="007D5EE2" w:rsidRPr="00031961" w:rsidRDefault="007D5EE2" w:rsidP="007D5EE2">
      <w:pPr>
        <w:ind w:right="50"/>
        <w:jc w:val="both"/>
        <w:rPr>
          <w:rFonts w:ascii="Arial" w:eastAsia="Calibri" w:hAnsi="Arial" w:cs="Arial"/>
          <w:b/>
          <w:sz w:val="22"/>
          <w:szCs w:val="22"/>
        </w:rPr>
      </w:pPr>
    </w:p>
    <w:p w14:paraId="5044E936" w14:textId="77777777" w:rsidR="007D5EE2" w:rsidRPr="00031961" w:rsidRDefault="007D5EE2" w:rsidP="007D5EE2">
      <w:pPr>
        <w:shd w:val="clear" w:color="auto" w:fill="FFFFFF"/>
        <w:ind w:firstLine="708"/>
        <w:jc w:val="both"/>
        <w:rPr>
          <w:rFonts w:ascii="Arial" w:eastAsia="Calibri" w:hAnsi="Arial" w:cs="Arial"/>
          <w:b/>
          <w:sz w:val="22"/>
          <w:szCs w:val="22"/>
        </w:rPr>
      </w:pPr>
      <w:r w:rsidRPr="00031961">
        <w:rPr>
          <w:rFonts w:ascii="Arial" w:eastAsia="Calibri" w:hAnsi="Arial" w:cs="Arial"/>
          <w:b/>
          <w:sz w:val="22"/>
          <w:szCs w:val="22"/>
        </w:rPr>
        <w:t xml:space="preserve">5.-  </w:t>
      </w:r>
      <w:r w:rsidRPr="00031961">
        <w:rPr>
          <w:rFonts w:ascii="Arial" w:eastAsia="Calibri" w:hAnsi="Arial" w:cs="Arial"/>
          <w:sz w:val="22"/>
          <w:szCs w:val="22"/>
        </w:rPr>
        <w:t>Al no haberse planteado como de urgente y obvia resolución, se turnó a la Comisión de Gobernación, Puntos Constitucionales y Justicia, la Proposición con Punto de Acuerdo planteada por</w:t>
      </w:r>
      <w:r w:rsidRPr="00031961">
        <w:rPr>
          <w:rFonts w:ascii="Arial" w:hAnsi="Arial" w:cs="Arial"/>
          <w:sz w:val="22"/>
          <w:szCs w:val="22"/>
        </w:rPr>
        <w:t xml:space="preserve"> la Diputada Edna Ileana Dávalos Elizondo, conjuntamente con</w:t>
      </w:r>
      <w:r w:rsidRPr="00031961">
        <w:rPr>
          <w:rFonts w:ascii="Arial" w:hAnsi="Arial" w:cs="Arial"/>
          <w:b/>
          <w:sz w:val="22"/>
          <w:szCs w:val="22"/>
        </w:rPr>
        <w:t xml:space="preserve"> </w:t>
      </w:r>
      <w:r w:rsidRPr="00031961">
        <w:rPr>
          <w:rFonts w:ascii="Arial" w:eastAsia="Calibri" w:hAnsi="Arial" w:cs="Arial"/>
          <w:sz w:val="22"/>
          <w:szCs w:val="22"/>
        </w:rPr>
        <w:t>las Diputadas y Diputados integrantes del Grupo Parlamentario “Miguel Ramos Arizpe”, del Partido Revolucionario Institucional</w:t>
      </w:r>
      <w:r w:rsidRPr="00031961">
        <w:rPr>
          <w:rFonts w:ascii="Arial" w:hAnsi="Arial" w:cs="Arial"/>
          <w:sz w:val="22"/>
          <w:szCs w:val="22"/>
        </w:rPr>
        <w:t>,</w:t>
      </w:r>
      <w:r w:rsidRPr="00031961">
        <w:rPr>
          <w:rFonts w:ascii="Arial" w:hAnsi="Arial" w:cs="Arial"/>
          <w:bCs/>
          <w:sz w:val="22"/>
          <w:szCs w:val="22"/>
          <w:lang w:eastAsia="es-MX"/>
        </w:rPr>
        <w:t xml:space="preserve"> “</w:t>
      </w:r>
      <w:r w:rsidRPr="00031961">
        <w:rPr>
          <w:rFonts w:ascii="Arial" w:eastAsia="Calibri" w:hAnsi="Arial" w:cs="Arial"/>
          <w:sz w:val="22"/>
          <w:szCs w:val="22"/>
          <w:lang w:val="es-MX" w:eastAsia="es-MX"/>
        </w:rPr>
        <w:t xml:space="preserve">A fin </w:t>
      </w:r>
      <w:bookmarkStart w:id="15" w:name="_Hlk84437922"/>
      <w:r w:rsidRPr="00031961">
        <w:rPr>
          <w:rFonts w:ascii="Arial" w:eastAsia="Calibri" w:hAnsi="Arial" w:cs="Arial"/>
          <w:sz w:val="22"/>
          <w:szCs w:val="22"/>
          <w:lang w:val="es-MX" w:eastAsia="es-MX"/>
        </w:rPr>
        <w:t xml:space="preserve">solicitar a la Secretaría de Salud Federal que dé cumplimiento a la resolución del Juez Federal que ordena la vacunación de menores de edad contra covid-19, asimismo que se desista del recurso de revisión que </w:t>
      </w:r>
      <w:r w:rsidRPr="00031961">
        <w:rPr>
          <w:rFonts w:ascii="Arial" w:eastAsia="Calibri" w:hAnsi="Arial" w:cs="Arial"/>
          <w:sz w:val="22"/>
          <w:szCs w:val="22"/>
          <w:lang w:val="es-MX" w:eastAsia="es-MX"/>
        </w:rPr>
        <w:lastRenderedPageBreak/>
        <w:t>impugna la citada resolución, pues con dichas acciones se vulnera el derecho humano a la protección de la salud de niñas, niños y adolescentes”.</w:t>
      </w:r>
      <w:bookmarkEnd w:id="15"/>
    </w:p>
    <w:p w14:paraId="7EB3946E" w14:textId="77777777" w:rsidR="007D5EE2" w:rsidRPr="00031961" w:rsidRDefault="007D5EE2" w:rsidP="007D5EE2">
      <w:pPr>
        <w:shd w:val="clear" w:color="auto" w:fill="FFFFFF"/>
        <w:ind w:firstLine="708"/>
        <w:jc w:val="both"/>
        <w:rPr>
          <w:rFonts w:ascii="Arial" w:eastAsia="Calibri" w:hAnsi="Arial" w:cs="Arial"/>
          <w:b/>
          <w:sz w:val="22"/>
          <w:szCs w:val="22"/>
        </w:rPr>
      </w:pPr>
      <w:r w:rsidRPr="00031961">
        <w:rPr>
          <w:rFonts w:ascii="Arial" w:eastAsia="Calibri" w:hAnsi="Arial" w:cs="Arial"/>
          <w:b/>
          <w:sz w:val="22"/>
          <w:szCs w:val="22"/>
        </w:rPr>
        <w:tab/>
      </w:r>
    </w:p>
    <w:p w14:paraId="4A523BAB" w14:textId="77777777" w:rsidR="007D5EE2" w:rsidRPr="00031961" w:rsidRDefault="007D5EE2" w:rsidP="007D5EE2">
      <w:pPr>
        <w:ind w:firstLine="708"/>
        <w:jc w:val="both"/>
        <w:rPr>
          <w:rFonts w:ascii="Arial" w:eastAsia="Calibri" w:hAnsi="Arial" w:cs="Arial"/>
          <w:bCs/>
          <w:sz w:val="22"/>
          <w:szCs w:val="22"/>
          <w:lang w:val="es-MX" w:eastAsia="en-US"/>
        </w:rPr>
      </w:pPr>
      <w:r w:rsidRPr="00031961">
        <w:rPr>
          <w:rFonts w:ascii="Arial" w:hAnsi="Arial" w:cs="Arial"/>
          <w:b/>
          <w:color w:val="000000"/>
          <w:sz w:val="22"/>
          <w:szCs w:val="22"/>
        </w:rPr>
        <w:t>6.-</w:t>
      </w:r>
      <w:r w:rsidRPr="00031961">
        <w:rPr>
          <w:rFonts w:ascii="Arial" w:hAnsi="Arial" w:cs="Arial"/>
          <w:color w:val="000000"/>
          <w:sz w:val="22"/>
          <w:szCs w:val="22"/>
        </w:rPr>
        <w:t xml:space="preserve"> Se formuló comunicación mediante la cual se envió al Instituto Politécnico Nacional, la Proposición con Punto de Acuerdo </w:t>
      </w:r>
      <w:r w:rsidRPr="00031961">
        <w:rPr>
          <w:rFonts w:ascii="Arial" w:hAnsi="Arial" w:cs="Arial"/>
          <w:bCs/>
          <w:color w:val="000000"/>
          <w:sz w:val="22"/>
          <w:szCs w:val="22"/>
        </w:rPr>
        <w:t>planteada por la Diputada Lizbeth Ogazón Nava, conjuntamente con las Diputadas y el Diputado integrantes del Grupo Parlamentario “</w:t>
      </w:r>
      <w:r w:rsidRPr="00031961">
        <w:rPr>
          <w:rFonts w:ascii="Arial" w:eastAsia="Calibri" w:hAnsi="Arial" w:cs="Arial"/>
          <w:color w:val="000000"/>
          <w:sz w:val="22"/>
          <w:szCs w:val="22"/>
        </w:rPr>
        <w:t>Movimiento de Regeneración Nacional” del Partido MORENA</w:t>
      </w:r>
      <w:r w:rsidRPr="00031961">
        <w:rPr>
          <w:rFonts w:ascii="Arial" w:eastAsia="Arial" w:hAnsi="Arial" w:cs="Arial"/>
          <w:color w:val="000000"/>
          <w:sz w:val="22"/>
          <w:szCs w:val="22"/>
        </w:rPr>
        <w:t>, “</w:t>
      </w:r>
      <w:r w:rsidRPr="00031961">
        <w:rPr>
          <w:rFonts w:ascii="Arial" w:eastAsia="Calibri" w:hAnsi="Arial" w:cs="Arial"/>
          <w:bCs/>
          <w:sz w:val="22"/>
          <w:szCs w:val="22"/>
          <w:lang w:val="es-MX" w:eastAsia="en-US"/>
        </w:rPr>
        <w:t>Para que de manera respetuosa se envíe atento exhorto al Instituto Politécnico Nacional (IPN), con el objetivo de que considere actualizar el violentómetro de acuerdo a la creciente de nuevas conductas que fomentan la violencia hacia las mujeres”.</w:t>
      </w:r>
    </w:p>
    <w:p w14:paraId="4FC7E4C3" w14:textId="77777777" w:rsidR="007D5EE2" w:rsidRPr="00031961" w:rsidRDefault="007D5EE2" w:rsidP="007D5EE2">
      <w:pPr>
        <w:shd w:val="clear" w:color="auto" w:fill="FFFFFF"/>
        <w:jc w:val="both"/>
        <w:rPr>
          <w:rFonts w:ascii="Arial" w:eastAsia="Calibri" w:hAnsi="Arial" w:cs="Arial"/>
          <w:b/>
          <w:sz w:val="22"/>
          <w:szCs w:val="22"/>
        </w:rPr>
      </w:pPr>
    </w:p>
    <w:p w14:paraId="429FFE48" w14:textId="77777777" w:rsidR="007D5EE2" w:rsidRPr="00031961" w:rsidRDefault="007D5EE2" w:rsidP="007D5EE2">
      <w:pPr>
        <w:ind w:firstLine="708"/>
        <w:jc w:val="both"/>
        <w:rPr>
          <w:rFonts w:ascii="Arial" w:eastAsia="Calibri" w:hAnsi="Arial" w:cs="Arial"/>
          <w:sz w:val="22"/>
          <w:szCs w:val="22"/>
          <w:lang w:val="es-MX" w:eastAsia="en-US"/>
        </w:rPr>
      </w:pPr>
      <w:r w:rsidRPr="00031961">
        <w:rPr>
          <w:rFonts w:ascii="Arial" w:eastAsia="Calibri" w:hAnsi="Arial" w:cs="Arial"/>
          <w:b/>
          <w:sz w:val="22"/>
          <w:szCs w:val="22"/>
          <w:lang w:val="es-MX" w:eastAsia="en-US"/>
        </w:rPr>
        <w:t xml:space="preserve">7.- </w:t>
      </w:r>
      <w:r w:rsidRPr="00031961">
        <w:rPr>
          <w:rFonts w:ascii="Arial" w:eastAsia="Calibri" w:hAnsi="Arial" w:cs="Arial"/>
          <w:sz w:val="22"/>
          <w:szCs w:val="22"/>
          <w:lang w:val="es-MX" w:eastAsia="en-US"/>
        </w:rPr>
        <w:t>Al no haberse aprobado como de urgente y obvia resolución, se turnó a la Comisión de Finanzas, la</w:t>
      </w:r>
      <w:r w:rsidRPr="00031961">
        <w:rPr>
          <w:rFonts w:ascii="Arial" w:eastAsia="Calibri" w:hAnsi="Arial" w:cs="Arial"/>
          <w:b/>
          <w:sz w:val="22"/>
          <w:szCs w:val="22"/>
          <w:lang w:val="es-MX" w:eastAsia="en-US"/>
        </w:rPr>
        <w:t xml:space="preserve"> </w:t>
      </w:r>
      <w:r w:rsidRPr="00031961">
        <w:rPr>
          <w:rFonts w:ascii="Arial" w:eastAsia="Calibri" w:hAnsi="Arial" w:cs="Arial"/>
          <w:sz w:val="22"/>
          <w:szCs w:val="22"/>
          <w:lang w:val="es-MX" w:eastAsia="en-US"/>
        </w:rPr>
        <w:t>Proposición con Punto de Acuerdo planteada por la Diputada Luz Natalia Virgil Orona, conjuntamente con la Diputada y el Diputado integrantes del Grupo Parlamentario “Carlos Alberto Páez Falcón” del Partido Acción Nacional, “Con objeto de que este H.  Pleno envíe un exhorto al Secretario de Infraestructura, Desarrollo Urbano y Movilidad, y al titular del Ejecutivo, C. Miguel Ángel Riquelme Solís, para que administren los recursos de Coahuila de forma eficiente, privilegiando la inversión pública y no el gasto corriente”.</w:t>
      </w:r>
    </w:p>
    <w:p w14:paraId="0EEAEA26" w14:textId="77777777" w:rsidR="007D5EE2" w:rsidRPr="00031961" w:rsidRDefault="007D5EE2" w:rsidP="007D5EE2">
      <w:pPr>
        <w:ind w:firstLine="708"/>
        <w:jc w:val="both"/>
        <w:rPr>
          <w:rFonts w:ascii="Arial" w:eastAsia="Calibri" w:hAnsi="Arial" w:cs="Arial"/>
          <w:b/>
          <w:sz w:val="22"/>
          <w:szCs w:val="22"/>
          <w:lang w:val="es-MX" w:eastAsia="es-MX"/>
        </w:rPr>
      </w:pPr>
    </w:p>
    <w:p w14:paraId="65256D0C" w14:textId="77777777" w:rsidR="007D5EE2" w:rsidRPr="00031961" w:rsidRDefault="007D5EE2" w:rsidP="007D5EE2">
      <w:pPr>
        <w:ind w:firstLine="708"/>
        <w:jc w:val="both"/>
        <w:rPr>
          <w:rFonts w:ascii="Arial" w:eastAsia="Calibri" w:hAnsi="Arial" w:cs="Arial"/>
          <w:bCs/>
          <w:sz w:val="22"/>
          <w:szCs w:val="22"/>
          <w:lang w:val="es-MX" w:eastAsia="en-US"/>
        </w:rPr>
      </w:pPr>
      <w:r w:rsidRPr="00031961">
        <w:rPr>
          <w:rFonts w:ascii="Arial" w:eastAsia="Calibri" w:hAnsi="Arial" w:cs="Arial"/>
          <w:b/>
          <w:sz w:val="22"/>
          <w:szCs w:val="22"/>
          <w:lang w:val="es-MX" w:eastAsia="es-MX"/>
        </w:rPr>
        <w:t>8.-</w:t>
      </w:r>
      <w:r w:rsidRPr="00031961">
        <w:rPr>
          <w:rFonts w:ascii="Arial" w:eastAsia="Calibri" w:hAnsi="Arial" w:cs="Arial"/>
          <w:sz w:val="22"/>
          <w:szCs w:val="22"/>
          <w:lang w:val="es-MX" w:eastAsia="es-MX"/>
        </w:rPr>
        <w:t xml:space="preserve"> Se formuló comunicación mediante la cual se envió a la Secretaría de Salud Federal, la Proposición con Punto de Acuerdo planteada por el Diputado Álvaro Moreira Valdés</w:t>
      </w:r>
      <w:r w:rsidRPr="00031961">
        <w:rPr>
          <w:rFonts w:ascii="Arial" w:eastAsia="Arial" w:hAnsi="Arial" w:cs="Arial"/>
          <w:sz w:val="22"/>
          <w:szCs w:val="22"/>
          <w:lang w:val="es-ES_tradnl" w:eastAsia="es-ES_tradnl"/>
        </w:rPr>
        <w:t xml:space="preserve">, conjuntamente con </w:t>
      </w:r>
      <w:r w:rsidRPr="00031961">
        <w:rPr>
          <w:rFonts w:ascii="Arial" w:eastAsia="Calibri" w:hAnsi="Arial" w:cs="Arial"/>
          <w:sz w:val="22"/>
          <w:szCs w:val="22"/>
          <w:lang w:val="es-MX" w:eastAsia="es-MX"/>
        </w:rPr>
        <w:t>las Diputadas y Diputados integrantes del Grupo Parlamentario “Miguel Ramos Arizpe”, del Partido Revolucionario Institucional,</w:t>
      </w:r>
      <w:r w:rsidRPr="00031961">
        <w:rPr>
          <w:rFonts w:ascii="Arial" w:hAnsi="Arial" w:cs="Arial"/>
          <w:sz w:val="22"/>
          <w:szCs w:val="22"/>
          <w:lang w:val="es-ES_tradnl" w:eastAsia="es-ES_tradnl"/>
        </w:rPr>
        <w:t xml:space="preserve"> “</w:t>
      </w:r>
      <w:r w:rsidRPr="00031961">
        <w:rPr>
          <w:rFonts w:ascii="Arial" w:eastAsia="Calibri" w:hAnsi="Arial" w:cs="Arial"/>
          <w:bCs/>
          <w:sz w:val="22"/>
          <w:szCs w:val="22"/>
          <w:lang w:val="es-MX" w:eastAsia="en-US"/>
        </w:rPr>
        <w:t>Con el objeto de exhortar a la Secretaría de Salud del Gobierno Federal, para que realice a la brevedad las acciones necesarias para agilizar el proceso de corrección o modificación de los datos del certificado de vacunación contra el Covid-19, a fin de brindar certeza y seguridad jurídica a las y los mexicanos”.</w:t>
      </w:r>
    </w:p>
    <w:p w14:paraId="67D55CDE" w14:textId="77777777" w:rsidR="007D5EE2" w:rsidRPr="00031961" w:rsidRDefault="007D5EE2" w:rsidP="007D5EE2">
      <w:pPr>
        <w:jc w:val="both"/>
        <w:rPr>
          <w:rFonts w:ascii="Arial" w:eastAsia="Calibri" w:hAnsi="Arial" w:cs="Arial"/>
          <w:b/>
          <w:sz w:val="22"/>
          <w:szCs w:val="22"/>
          <w:lang w:val="es-MX" w:eastAsia="en-US"/>
        </w:rPr>
      </w:pPr>
    </w:p>
    <w:p w14:paraId="7F58A5FC" w14:textId="77777777" w:rsidR="007D5EE2" w:rsidRPr="00031961" w:rsidRDefault="007D5EE2" w:rsidP="007D5EE2">
      <w:pPr>
        <w:ind w:firstLine="708"/>
        <w:jc w:val="both"/>
        <w:rPr>
          <w:rFonts w:ascii="Arial" w:eastAsia="Calibri" w:hAnsi="Arial" w:cs="Arial"/>
          <w:sz w:val="22"/>
          <w:szCs w:val="22"/>
          <w:lang w:val="es-MX" w:eastAsia="en-US"/>
        </w:rPr>
      </w:pPr>
      <w:r w:rsidRPr="00031961">
        <w:rPr>
          <w:rFonts w:ascii="Arial" w:eastAsia="Calibri" w:hAnsi="Arial" w:cs="Arial"/>
          <w:b/>
          <w:sz w:val="22"/>
          <w:szCs w:val="22"/>
          <w:lang w:val="es-MX" w:eastAsia="en-US"/>
        </w:rPr>
        <w:t>9.-</w:t>
      </w:r>
      <w:r w:rsidRPr="00031961">
        <w:rPr>
          <w:rFonts w:ascii="Arial" w:eastAsia="Calibri" w:hAnsi="Arial" w:cs="Arial"/>
          <w:sz w:val="22"/>
          <w:szCs w:val="22"/>
          <w:lang w:val="es-MX" w:eastAsia="en-US"/>
        </w:rPr>
        <w:t xml:space="preserve"> Se formuló comunicación mediante la cual se envió a las Secretarías de Salud Federal y Estatal, la Proposición con Punto de Acuerdo planteada por el Diputado Francisco Javier Cortez Gómez, conjuntamente con las Diputadas integrantes del Grupo Parlamentario “Movimiento de Regeneración Nacional” del Partido MORENA, “Por el que se solicita a la Secretaría de Salud, que informe en relación con el impacto del “Síndrome Post-Covid” o “Covid Prolongado” en la población Coahuilense, así mismo, explique cómo se está atendiendo este serio problema de salud pública”.</w:t>
      </w:r>
    </w:p>
    <w:p w14:paraId="06E49FA0" w14:textId="77777777" w:rsidR="007D5EE2" w:rsidRPr="00031961" w:rsidRDefault="007D5EE2" w:rsidP="007D5EE2">
      <w:pPr>
        <w:widowControl w:val="0"/>
        <w:jc w:val="both"/>
        <w:rPr>
          <w:rFonts w:ascii="Arial" w:eastAsia="Calibri" w:hAnsi="Arial" w:cs="Arial"/>
          <w:b/>
          <w:sz w:val="22"/>
          <w:szCs w:val="22"/>
          <w:lang w:val="es-MX" w:eastAsia="en-US"/>
        </w:rPr>
      </w:pPr>
    </w:p>
    <w:p w14:paraId="0BCC5FF8" w14:textId="77777777" w:rsidR="007D5EE2" w:rsidRPr="00031961" w:rsidRDefault="007D5EE2" w:rsidP="007D5EE2">
      <w:pPr>
        <w:widowControl w:val="0"/>
        <w:ind w:firstLine="708"/>
        <w:jc w:val="both"/>
        <w:rPr>
          <w:rFonts w:ascii="Arial" w:eastAsia="Calibri" w:hAnsi="Arial" w:cs="Arial"/>
          <w:sz w:val="22"/>
          <w:szCs w:val="22"/>
          <w:lang w:val="es-MX" w:eastAsia="en-US"/>
        </w:rPr>
      </w:pPr>
      <w:r w:rsidRPr="00031961">
        <w:rPr>
          <w:rFonts w:ascii="Arial" w:eastAsia="Calibri" w:hAnsi="Arial" w:cs="Arial"/>
          <w:b/>
          <w:sz w:val="22"/>
          <w:szCs w:val="22"/>
          <w:lang w:val="es-MX" w:eastAsia="en-US"/>
        </w:rPr>
        <w:t xml:space="preserve">10.- </w:t>
      </w:r>
      <w:r w:rsidRPr="00031961">
        <w:rPr>
          <w:rFonts w:ascii="Arial" w:eastAsia="Calibri" w:hAnsi="Arial" w:cs="Arial"/>
          <w:sz w:val="22"/>
          <w:szCs w:val="22"/>
          <w:lang w:val="es-MX" w:eastAsia="en-US"/>
        </w:rPr>
        <w:t>Se formuló comunicación mediante la cual se envió al Ejecutivo Federal, la</w:t>
      </w:r>
      <w:r w:rsidRPr="00031961">
        <w:rPr>
          <w:rFonts w:ascii="Arial" w:eastAsia="Calibri" w:hAnsi="Arial" w:cs="Arial"/>
          <w:b/>
          <w:sz w:val="22"/>
          <w:szCs w:val="22"/>
          <w:lang w:val="es-MX" w:eastAsia="en-US"/>
        </w:rPr>
        <w:t xml:space="preserve"> </w:t>
      </w:r>
      <w:r w:rsidRPr="00031961">
        <w:rPr>
          <w:rFonts w:ascii="Arial" w:eastAsia="Calibri" w:hAnsi="Arial" w:cs="Arial"/>
          <w:sz w:val="22"/>
          <w:szCs w:val="22"/>
          <w:lang w:val="es-MX" w:eastAsia="en-US"/>
        </w:rPr>
        <w:t>Proposición con Punto de Acuerdo planteada por la Diputada Mayra Lucila Valdés González, conjuntamente con la Diputada y el Diputado integrantes del Grupo Parlamentario “Carlos Alberto Páez Falcón” del Partido Acción Nacional, “Mediante el cual propone a esta Asamblea Legislativa, envíe un atento exhorto al titular del Ejecutivo Federal, al Presidente Andrés Manuel López Obrador, para que realice las gestiones necesarias  a fin de que se permita el que acceso de visitantes mexicanos a los Estados Unidos vacunados con CanSino y Sputnik V, ya no son culpables de haber recibido una vacuna que luego sería rechazada por Estados Unidos. Asimismo, que se envíe una solicitud al Ejecutivo Federal para que, una vez que termine la protección inmunológica de todas las personas vacunadas con CanSino y Sputnik V, se les apliquen inmediatamente vacunas aprobadas por la Organización Mundial de la Salud y el Gobierno de los Estados Unidos y se les entregue un nuevo certificado”.</w:t>
      </w:r>
    </w:p>
    <w:p w14:paraId="3A8A7254" w14:textId="77777777" w:rsidR="007D5EE2" w:rsidRPr="00031961" w:rsidRDefault="007D5EE2" w:rsidP="007D5EE2">
      <w:pPr>
        <w:jc w:val="both"/>
        <w:rPr>
          <w:rFonts w:ascii="Arial" w:hAnsi="Arial" w:cs="Arial"/>
          <w:b/>
          <w:bCs/>
          <w:sz w:val="22"/>
          <w:szCs w:val="22"/>
        </w:rPr>
      </w:pPr>
    </w:p>
    <w:p w14:paraId="6C50D40F" w14:textId="77777777" w:rsidR="007D5EE2" w:rsidRPr="00031961" w:rsidRDefault="007D5EE2" w:rsidP="007D5EE2">
      <w:pPr>
        <w:ind w:firstLine="708"/>
        <w:jc w:val="both"/>
        <w:rPr>
          <w:rFonts w:ascii="Arial" w:eastAsia="Calibri" w:hAnsi="Arial" w:cs="Arial"/>
          <w:b/>
          <w:sz w:val="22"/>
          <w:szCs w:val="22"/>
        </w:rPr>
      </w:pPr>
      <w:r w:rsidRPr="00031961">
        <w:rPr>
          <w:rFonts w:ascii="Arial" w:eastAsia="Calibri" w:hAnsi="Arial" w:cs="Arial"/>
          <w:b/>
          <w:sz w:val="22"/>
          <w:szCs w:val="22"/>
        </w:rPr>
        <w:t xml:space="preserve">11.- </w:t>
      </w:r>
      <w:r w:rsidRPr="00031961">
        <w:rPr>
          <w:rFonts w:ascii="Arial" w:eastAsia="Calibri" w:hAnsi="Arial" w:cs="Arial"/>
          <w:sz w:val="22"/>
          <w:szCs w:val="22"/>
        </w:rPr>
        <w:t>Al no haberse planteado como de urgente y obvia resolución, se turnó a la Comisión de Atención a Grupos en Situación de Vulnerabilidad, la Proposición con Punto de Acuerdo planteada por</w:t>
      </w:r>
      <w:r w:rsidRPr="00031961">
        <w:rPr>
          <w:rFonts w:ascii="Arial" w:hAnsi="Arial" w:cs="Arial"/>
          <w:sz w:val="22"/>
          <w:szCs w:val="22"/>
        </w:rPr>
        <w:t xml:space="preserve"> las Diputadas María Esperanza Chapa García y </w:t>
      </w:r>
      <w:r w:rsidRPr="00031961">
        <w:rPr>
          <w:rFonts w:ascii="Arial" w:eastAsia="Calibri" w:hAnsi="Arial" w:cs="Arial"/>
          <w:sz w:val="22"/>
          <w:szCs w:val="22"/>
        </w:rPr>
        <w:t>María Eugenia Guadalupe Calderón Amezcua</w:t>
      </w:r>
      <w:r w:rsidRPr="00031961">
        <w:rPr>
          <w:rFonts w:ascii="Arial" w:hAnsi="Arial" w:cs="Arial"/>
          <w:sz w:val="22"/>
          <w:szCs w:val="22"/>
        </w:rPr>
        <w:t xml:space="preserve">, conjuntamente </w:t>
      </w:r>
      <w:r w:rsidRPr="00031961">
        <w:rPr>
          <w:rFonts w:ascii="Arial" w:eastAsia="Calibri" w:hAnsi="Arial" w:cs="Arial"/>
          <w:sz w:val="22"/>
          <w:szCs w:val="22"/>
        </w:rPr>
        <w:t>las Diputadas y Diputados integrantes del Grupo Parlamentario “Miguel Ramos Arizpe”, del Partido Revolucionario Institucional</w:t>
      </w:r>
      <w:r w:rsidRPr="00031961">
        <w:rPr>
          <w:rFonts w:ascii="Arial" w:hAnsi="Arial" w:cs="Arial"/>
          <w:sz w:val="22"/>
          <w:szCs w:val="22"/>
        </w:rPr>
        <w:t>,</w:t>
      </w:r>
      <w:r w:rsidRPr="00031961">
        <w:rPr>
          <w:rFonts w:ascii="Arial" w:eastAsia="Calibri" w:hAnsi="Arial" w:cs="Arial"/>
          <w:sz w:val="22"/>
          <w:szCs w:val="22"/>
          <w:lang w:val="es-ES_tradnl" w:eastAsia="es-ES_tradnl"/>
        </w:rPr>
        <w:t xml:space="preserve"> “Con el objeto de exhortar a la Secretaría de Bienestar del gobierno Federal, para que contemple esquemas que permitan que el apoyo a los servicios de rehabilitación establecidos recientemente en la pensión para el bienestar de las personas con discapacidad permanente, sea accesible para todas las personas menores de 65 años que acrediten dicha condición, con independencia de la edad, condición social y ubicación geográfica”.</w:t>
      </w:r>
    </w:p>
    <w:p w14:paraId="73E43197" w14:textId="77777777" w:rsidR="007D5EE2" w:rsidRPr="00031961" w:rsidRDefault="007D5EE2" w:rsidP="007D5EE2">
      <w:pPr>
        <w:jc w:val="both"/>
        <w:rPr>
          <w:rFonts w:ascii="Arial" w:hAnsi="Arial" w:cs="Arial"/>
          <w:bCs/>
          <w:sz w:val="22"/>
          <w:szCs w:val="22"/>
        </w:rPr>
      </w:pPr>
    </w:p>
    <w:p w14:paraId="144F6EA9" w14:textId="77777777" w:rsidR="007D5EE2" w:rsidRPr="00031961" w:rsidRDefault="007D5EE2" w:rsidP="007D5EE2">
      <w:pPr>
        <w:ind w:right="50" w:firstLine="708"/>
        <w:jc w:val="both"/>
        <w:rPr>
          <w:rFonts w:ascii="Arial" w:eastAsia="Calibri" w:hAnsi="Arial" w:cs="Arial"/>
          <w:bCs/>
          <w:sz w:val="22"/>
          <w:szCs w:val="22"/>
          <w:lang w:val="es-MX" w:eastAsia="en-US"/>
        </w:rPr>
      </w:pPr>
      <w:r w:rsidRPr="00031961">
        <w:rPr>
          <w:rFonts w:ascii="Arial" w:eastAsia="Calibri" w:hAnsi="Arial" w:cs="Arial"/>
          <w:b/>
          <w:sz w:val="22"/>
          <w:szCs w:val="22"/>
          <w:lang w:eastAsia="es-MX"/>
        </w:rPr>
        <w:t>12</w:t>
      </w:r>
      <w:r w:rsidRPr="00031961">
        <w:rPr>
          <w:rFonts w:ascii="Arial" w:eastAsia="Calibri" w:hAnsi="Arial" w:cs="Arial"/>
          <w:b/>
          <w:sz w:val="22"/>
          <w:szCs w:val="22"/>
          <w:lang w:val="es-MX" w:eastAsia="es-MX"/>
        </w:rPr>
        <w:t>.-</w:t>
      </w:r>
      <w:r w:rsidRPr="00031961">
        <w:rPr>
          <w:rFonts w:ascii="Arial" w:eastAsia="Calibri" w:hAnsi="Arial" w:cs="Arial"/>
          <w:sz w:val="22"/>
          <w:szCs w:val="22"/>
          <w:lang w:val="es-MX" w:eastAsia="es-MX"/>
        </w:rPr>
        <w:t xml:space="preserve"> Al no haberse planteado como de urgente y obvia resolución, se turnó a la Comisión de Igualdad y No Discriminación, la Proposición con Punto de Acuerdo planteada por la </w:t>
      </w:r>
      <w:r w:rsidRPr="00031961">
        <w:rPr>
          <w:rFonts w:ascii="Arial" w:hAnsi="Arial" w:cs="Arial"/>
          <w:sz w:val="22"/>
          <w:szCs w:val="22"/>
          <w:lang w:val="es-ES_tradnl" w:eastAsia="es-ES_tradnl"/>
        </w:rPr>
        <w:t xml:space="preserve">Diputada Olivia Martínez Leyva, conjuntamente con </w:t>
      </w:r>
      <w:r w:rsidRPr="00031961">
        <w:rPr>
          <w:rFonts w:ascii="Arial" w:eastAsia="Calibri" w:hAnsi="Arial" w:cs="Arial"/>
          <w:sz w:val="22"/>
          <w:szCs w:val="22"/>
          <w:lang w:val="es-MX" w:eastAsia="es-MX"/>
        </w:rPr>
        <w:t>las Diputadas y Diputados integrantes del Grupo Parlamentario “Miguel Ramos Arizpe”, del Partido Revolucionario Institucional, “</w:t>
      </w:r>
      <w:r w:rsidRPr="00031961">
        <w:rPr>
          <w:rFonts w:ascii="Arial" w:eastAsia="Calibri" w:hAnsi="Arial" w:cs="Arial"/>
          <w:bCs/>
          <w:sz w:val="22"/>
          <w:szCs w:val="22"/>
          <w:lang w:val="es-MX" w:eastAsia="es-MX"/>
        </w:rPr>
        <w:t xml:space="preserve">Con el objeto de </w:t>
      </w:r>
      <w:r w:rsidRPr="00031961">
        <w:rPr>
          <w:rFonts w:ascii="Arial" w:eastAsia="Calibri" w:hAnsi="Arial" w:cs="Arial"/>
          <w:sz w:val="22"/>
          <w:szCs w:val="22"/>
          <w:lang w:val="es-MX" w:eastAsia="en-US"/>
        </w:rPr>
        <w:t>exhortar</w:t>
      </w:r>
      <w:r w:rsidRPr="00031961">
        <w:rPr>
          <w:rFonts w:ascii="Arial" w:eastAsia="Calibri" w:hAnsi="Arial" w:cs="Arial"/>
          <w:sz w:val="22"/>
          <w:szCs w:val="22"/>
          <w:lang w:val="es-MX" w:eastAsia="es-ES_tradnl"/>
        </w:rPr>
        <w:t xml:space="preserve"> </w:t>
      </w:r>
      <w:r w:rsidRPr="00031961">
        <w:rPr>
          <w:rFonts w:ascii="Arial" w:eastAsia="Calibri" w:hAnsi="Arial" w:cs="Arial"/>
          <w:sz w:val="22"/>
          <w:szCs w:val="22"/>
          <w:lang w:val="es-ES_tradnl" w:eastAsia="es-ES_tradnl"/>
        </w:rPr>
        <w:t>a la Secretaría del Trabajo y Previsión Social, para que, en medida de sus posibilidades, refuercen las medidas que estimen pertinentes, a fin de reducir la brecha salarial que existe entre mujeres y hombres en el país”.</w:t>
      </w:r>
    </w:p>
    <w:p w14:paraId="46550629" w14:textId="77777777" w:rsidR="007D5EE2" w:rsidRPr="00031961" w:rsidRDefault="007D5EE2" w:rsidP="007D5EE2">
      <w:pPr>
        <w:ind w:right="50"/>
        <w:jc w:val="both"/>
        <w:rPr>
          <w:rFonts w:ascii="Arial" w:eastAsia="Calibri" w:hAnsi="Arial" w:cs="Arial"/>
          <w:b/>
          <w:sz w:val="22"/>
          <w:szCs w:val="22"/>
          <w:lang w:eastAsia="es-MX"/>
        </w:rPr>
      </w:pPr>
    </w:p>
    <w:p w14:paraId="46DA38A6" w14:textId="77777777" w:rsidR="007D5EE2" w:rsidRPr="00031961" w:rsidRDefault="007D5EE2" w:rsidP="007D5EE2">
      <w:pPr>
        <w:ind w:right="50" w:firstLine="708"/>
        <w:jc w:val="both"/>
        <w:rPr>
          <w:rFonts w:ascii="Arial" w:eastAsia="Calibri" w:hAnsi="Arial" w:cs="Arial"/>
          <w:sz w:val="22"/>
          <w:szCs w:val="22"/>
          <w:lang w:val="es-MX" w:eastAsia="es-MX"/>
        </w:rPr>
      </w:pPr>
      <w:r w:rsidRPr="00031961">
        <w:rPr>
          <w:rFonts w:ascii="Arial" w:eastAsia="Calibri" w:hAnsi="Arial" w:cs="Arial"/>
          <w:b/>
          <w:sz w:val="22"/>
          <w:szCs w:val="22"/>
          <w:lang w:eastAsia="es-MX"/>
        </w:rPr>
        <w:t>13</w:t>
      </w:r>
      <w:r w:rsidRPr="00031961">
        <w:rPr>
          <w:rFonts w:ascii="Arial" w:eastAsia="Calibri" w:hAnsi="Arial" w:cs="Arial"/>
          <w:b/>
          <w:sz w:val="22"/>
          <w:szCs w:val="22"/>
          <w:lang w:val="es-MX" w:eastAsia="es-MX"/>
        </w:rPr>
        <w:t>.-</w:t>
      </w:r>
      <w:r w:rsidRPr="00031961">
        <w:rPr>
          <w:rFonts w:ascii="Arial" w:eastAsia="Calibri" w:hAnsi="Arial" w:cs="Arial"/>
          <w:sz w:val="22"/>
          <w:szCs w:val="22"/>
          <w:lang w:val="es-MX" w:eastAsia="es-MX"/>
        </w:rPr>
        <w:t xml:space="preserve"> Al no haberse planteado como de urgente y obvia resolución, se turnó a la Comisión de Salud, Medio Ambiente, Recursos Naturales y Agua, la Proposición con Punto de Acuerdo planteada por la </w:t>
      </w:r>
      <w:r w:rsidRPr="00031961">
        <w:rPr>
          <w:rFonts w:ascii="Arial" w:hAnsi="Arial" w:cs="Arial"/>
          <w:sz w:val="22"/>
          <w:szCs w:val="22"/>
          <w:lang w:val="es-ES_tradnl" w:eastAsia="es-ES_tradnl"/>
        </w:rPr>
        <w:t xml:space="preserve">Diputada Olivia Martínez Leyva, conjuntamente con </w:t>
      </w:r>
      <w:r w:rsidRPr="00031961">
        <w:rPr>
          <w:rFonts w:ascii="Arial" w:eastAsia="Calibri" w:hAnsi="Arial" w:cs="Arial"/>
          <w:sz w:val="22"/>
          <w:szCs w:val="22"/>
          <w:lang w:val="es-MX" w:eastAsia="es-MX"/>
        </w:rPr>
        <w:t>las Diputadas y Diputados integrantes del Grupo Parlamentario “Miguel Ramos Arizpe”, del Partido Revolucionario Institucional, “</w:t>
      </w:r>
      <w:r w:rsidRPr="00031961">
        <w:rPr>
          <w:rFonts w:ascii="Arial" w:eastAsia="Calibri" w:hAnsi="Arial" w:cs="Arial"/>
          <w:bCs/>
          <w:sz w:val="22"/>
          <w:szCs w:val="22"/>
          <w:lang w:val="es-MX" w:eastAsia="es-MX"/>
        </w:rPr>
        <w:t xml:space="preserve">Con el objeto de </w:t>
      </w:r>
      <w:r w:rsidRPr="00031961">
        <w:rPr>
          <w:rFonts w:ascii="Arial" w:eastAsia="Calibri" w:hAnsi="Arial" w:cs="Arial"/>
          <w:sz w:val="22"/>
          <w:szCs w:val="22"/>
          <w:lang w:val="es-MX" w:eastAsia="en-US"/>
        </w:rPr>
        <w:t>exhortar</w:t>
      </w:r>
      <w:r w:rsidRPr="00031961">
        <w:rPr>
          <w:rFonts w:ascii="Arial" w:eastAsia="Calibri" w:hAnsi="Arial" w:cs="Arial"/>
          <w:sz w:val="22"/>
          <w:szCs w:val="22"/>
          <w:lang w:val="es-MX" w:eastAsia="es-ES_tradnl"/>
        </w:rPr>
        <w:t xml:space="preserve"> a </w:t>
      </w:r>
      <w:r w:rsidRPr="00031961">
        <w:rPr>
          <w:rFonts w:ascii="Arial" w:eastAsia="Calibri" w:hAnsi="Arial" w:cs="Arial"/>
          <w:sz w:val="22"/>
          <w:szCs w:val="22"/>
          <w:lang w:val="es-ES_tradnl" w:eastAsia="es-ES_tradnl"/>
        </w:rPr>
        <w:t>la Secretaría de Medio Ambiente y Recursos Naturales para que en medida de sus posibilidades refuercen las acciones que estimen pertinentes a fin de impulsar la protección de las mariposas monarcas durante su migración anual, así como a la conservación de las biosfera de dicha especie conocidas como “Santuarios de la Mariposa Monarca”.</w:t>
      </w:r>
    </w:p>
    <w:p w14:paraId="3CBC0568" w14:textId="77777777" w:rsidR="007D5EE2" w:rsidRPr="00031961" w:rsidRDefault="007D5EE2" w:rsidP="007D5EE2">
      <w:pPr>
        <w:ind w:right="50"/>
        <w:jc w:val="both"/>
        <w:rPr>
          <w:rFonts w:ascii="Arial" w:eastAsia="Calibri" w:hAnsi="Arial" w:cs="Arial"/>
          <w:sz w:val="22"/>
          <w:szCs w:val="22"/>
          <w:lang w:eastAsia="es-MX"/>
        </w:rPr>
      </w:pPr>
    </w:p>
    <w:p w14:paraId="14283D1A" w14:textId="77777777" w:rsidR="007D5EE2" w:rsidRPr="00031961" w:rsidRDefault="007D5EE2" w:rsidP="007D5EE2">
      <w:pPr>
        <w:jc w:val="both"/>
        <w:rPr>
          <w:rFonts w:ascii="Arial" w:eastAsia="Calibri" w:hAnsi="Arial" w:cs="Arial"/>
          <w:bCs/>
          <w:sz w:val="22"/>
          <w:szCs w:val="22"/>
          <w:lang w:val="es-MX" w:eastAsia="en-US"/>
        </w:rPr>
      </w:pPr>
    </w:p>
    <w:p w14:paraId="66BCCB83" w14:textId="77777777" w:rsidR="007D5EE2" w:rsidRPr="00031961" w:rsidRDefault="007D5EE2" w:rsidP="007D5EE2">
      <w:pPr>
        <w:ind w:right="51"/>
        <w:jc w:val="center"/>
        <w:rPr>
          <w:rFonts w:ascii="Arial" w:eastAsiaTheme="minorHAnsi" w:hAnsi="Arial" w:cs="Arial"/>
          <w:b/>
          <w:snapToGrid w:val="0"/>
          <w:sz w:val="22"/>
          <w:szCs w:val="22"/>
          <w:lang w:val="es-MX" w:eastAsia="en-US"/>
        </w:rPr>
      </w:pPr>
      <w:r w:rsidRPr="00031961">
        <w:rPr>
          <w:rFonts w:ascii="Arial" w:eastAsiaTheme="minorHAnsi" w:hAnsi="Arial" w:cs="Arial"/>
          <w:b/>
          <w:snapToGrid w:val="0"/>
          <w:sz w:val="22"/>
          <w:szCs w:val="22"/>
          <w:lang w:val="es-MX" w:eastAsia="en-US"/>
        </w:rPr>
        <w:t>A T E N T A M E N T E.</w:t>
      </w:r>
    </w:p>
    <w:p w14:paraId="73D83BDA" w14:textId="77777777" w:rsidR="007D5EE2" w:rsidRPr="00031961" w:rsidRDefault="007D5EE2" w:rsidP="007D5EE2">
      <w:pPr>
        <w:jc w:val="center"/>
        <w:rPr>
          <w:rFonts w:ascii="Arial" w:eastAsiaTheme="minorHAnsi" w:hAnsi="Arial" w:cs="Arial"/>
          <w:b/>
          <w:snapToGrid w:val="0"/>
          <w:sz w:val="22"/>
          <w:szCs w:val="22"/>
          <w:lang w:val="es-MX" w:eastAsia="en-US"/>
        </w:rPr>
      </w:pPr>
      <w:r w:rsidRPr="00031961">
        <w:rPr>
          <w:rFonts w:ascii="Arial" w:eastAsiaTheme="minorHAnsi" w:hAnsi="Arial" w:cs="Arial"/>
          <w:b/>
          <w:snapToGrid w:val="0"/>
          <w:sz w:val="22"/>
          <w:szCs w:val="22"/>
          <w:lang w:val="es-MX" w:eastAsia="en-US"/>
        </w:rPr>
        <w:t>SALTILLO, COAHUILA DE ZARAGOZA, 23 DE NOVIEMBRE DE 2021.</w:t>
      </w:r>
    </w:p>
    <w:p w14:paraId="497CFD2D" w14:textId="77777777" w:rsidR="007D5EE2" w:rsidRPr="00031961" w:rsidRDefault="007D5EE2" w:rsidP="007D5EE2">
      <w:pPr>
        <w:jc w:val="both"/>
        <w:rPr>
          <w:rFonts w:ascii="Arial" w:hAnsi="Arial" w:cs="Arial"/>
          <w:sz w:val="22"/>
          <w:szCs w:val="22"/>
          <w:lang w:val="es-MX"/>
        </w:rPr>
      </w:pPr>
    </w:p>
    <w:p w14:paraId="5B097F3D" w14:textId="77777777" w:rsidR="007D5EE2" w:rsidRPr="00031961" w:rsidRDefault="007D5EE2" w:rsidP="007D5EE2">
      <w:pPr>
        <w:jc w:val="both"/>
        <w:rPr>
          <w:rFonts w:ascii="Arial" w:hAnsi="Arial" w:cs="Arial"/>
          <w:sz w:val="22"/>
          <w:szCs w:val="22"/>
          <w:lang w:val="es-MX"/>
        </w:rPr>
      </w:pPr>
    </w:p>
    <w:p w14:paraId="1663237A" w14:textId="77777777" w:rsidR="007D5EE2" w:rsidRPr="00031961" w:rsidRDefault="007D5EE2" w:rsidP="007D5EE2">
      <w:pPr>
        <w:jc w:val="both"/>
        <w:rPr>
          <w:rFonts w:ascii="Arial" w:hAnsi="Arial" w:cs="Arial"/>
          <w:sz w:val="22"/>
          <w:szCs w:val="22"/>
          <w:lang w:val="es-MX"/>
        </w:rPr>
      </w:pPr>
    </w:p>
    <w:p w14:paraId="7454AA67" w14:textId="77777777" w:rsidR="007D5EE2" w:rsidRPr="00031961" w:rsidRDefault="007D5EE2" w:rsidP="007D5EE2">
      <w:pPr>
        <w:jc w:val="center"/>
        <w:rPr>
          <w:rFonts w:ascii="Arial" w:eastAsiaTheme="minorHAnsi" w:hAnsi="Arial" w:cs="Arial"/>
          <w:b/>
          <w:snapToGrid w:val="0"/>
          <w:sz w:val="22"/>
          <w:szCs w:val="22"/>
          <w:lang w:val="es-MX" w:eastAsia="en-US"/>
        </w:rPr>
      </w:pPr>
      <w:r w:rsidRPr="00031961">
        <w:rPr>
          <w:rFonts w:ascii="Arial" w:eastAsiaTheme="minorHAnsi" w:hAnsi="Arial" w:cs="Arial"/>
          <w:b/>
          <w:snapToGrid w:val="0"/>
          <w:sz w:val="22"/>
          <w:szCs w:val="22"/>
          <w:lang w:val="es-MX" w:eastAsia="en-US"/>
        </w:rPr>
        <w:t>LA PRESIDENTA DE LA MESA DIRECTIVA</w:t>
      </w:r>
    </w:p>
    <w:p w14:paraId="6F1A1C43" w14:textId="77777777" w:rsidR="007D5EE2" w:rsidRPr="00031961" w:rsidRDefault="007D5EE2" w:rsidP="007D5EE2">
      <w:pPr>
        <w:jc w:val="center"/>
        <w:rPr>
          <w:rFonts w:ascii="Arial" w:eastAsiaTheme="minorHAnsi" w:hAnsi="Arial" w:cs="Arial"/>
          <w:b/>
          <w:snapToGrid w:val="0"/>
          <w:sz w:val="22"/>
          <w:szCs w:val="22"/>
          <w:lang w:val="es-MX" w:eastAsia="en-US"/>
        </w:rPr>
      </w:pPr>
      <w:r w:rsidRPr="00031961">
        <w:rPr>
          <w:rFonts w:ascii="Arial" w:eastAsiaTheme="minorHAnsi" w:hAnsi="Arial" w:cs="Arial"/>
          <w:b/>
          <w:snapToGrid w:val="0"/>
          <w:sz w:val="22"/>
          <w:szCs w:val="22"/>
          <w:lang w:val="es-MX" w:eastAsia="en-US"/>
        </w:rPr>
        <w:t>DIPUTADA MARÍA GUADALUPE OYERVIDES VALDEZ</w:t>
      </w:r>
    </w:p>
    <w:p w14:paraId="57BB3771" w14:textId="77777777" w:rsidR="007D5EE2" w:rsidRPr="00031961" w:rsidRDefault="007D5EE2" w:rsidP="007D5EE2">
      <w:pPr>
        <w:jc w:val="center"/>
        <w:rPr>
          <w:rFonts w:ascii="Arial" w:eastAsiaTheme="minorHAnsi" w:hAnsi="Arial" w:cs="Arial"/>
          <w:b/>
          <w:snapToGrid w:val="0"/>
          <w:sz w:val="22"/>
          <w:szCs w:val="22"/>
          <w:lang w:val="es-MX" w:eastAsia="en-US"/>
        </w:rPr>
      </w:pPr>
      <w:r w:rsidRPr="00031961">
        <w:rPr>
          <w:rFonts w:ascii="Arial" w:eastAsiaTheme="minorHAnsi" w:hAnsi="Arial" w:cs="Arial"/>
          <w:b/>
          <w:snapToGrid w:val="0"/>
          <w:sz w:val="22"/>
          <w:szCs w:val="22"/>
          <w:lang w:val="es-MX" w:eastAsia="en-US"/>
        </w:rPr>
        <w:t>(RÚBRICA)</w:t>
      </w:r>
    </w:p>
    <w:p w14:paraId="444AC2B1" w14:textId="77777777" w:rsidR="007D5EE2" w:rsidRPr="00031961" w:rsidRDefault="007D5EE2" w:rsidP="007D5EE2">
      <w:pPr>
        <w:rPr>
          <w:sz w:val="22"/>
          <w:szCs w:val="22"/>
          <w:lang w:val="es-MX"/>
        </w:rPr>
      </w:pPr>
    </w:p>
    <w:p w14:paraId="626FB522" w14:textId="77777777" w:rsidR="00AD6B1F" w:rsidRDefault="00AD6B1F" w:rsidP="00FD18E0">
      <w:pPr>
        <w:spacing w:after="240"/>
        <w:jc w:val="both"/>
        <w:rPr>
          <w:rFonts w:ascii="Arial" w:eastAsia="Calibri" w:hAnsi="Arial" w:cs="Arial"/>
          <w:b/>
          <w:lang w:val="es-MX" w:eastAsia="en-US"/>
        </w:rPr>
      </w:pPr>
    </w:p>
    <w:p w14:paraId="0EFB4AF1" w14:textId="77777777" w:rsidR="00AD6B1F" w:rsidRDefault="00AD6B1F" w:rsidP="00FD18E0">
      <w:pPr>
        <w:spacing w:after="240"/>
        <w:jc w:val="both"/>
        <w:rPr>
          <w:rFonts w:ascii="Arial" w:eastAsia="Calibri" w:hAnsi="Arial" w:cs="Arial"/>
          <w:b/>
          <w:lang w:val="es-MX" w:eastAsia="en-US"/>
        </w:rPr>
        <w:sectPr w:rsidR="00AD6B1F" w:rsidSect="0018559A">
          <w:headerReference w:type="default" r:id="rId8"/>
          <w:footerReference w:type="default" r:id="rId9"/>
          <w:footnotePr>
            <w:numRestart w:val="eachSect"/>
          </w:footnotePr>
          <w:pgSz w:w="12242" w:h="15842" w:code="1"/>
          <w:pgMar w:top="2268" w:right="1134" w:bottom="1134" w:left="1134" w:header="284" w:footer="567" w:gutter="0"/>
          <w:cols w:space="708"/>
          <w:docGrid w:linePitch="360"/>
        </w:sectPr>
      </w:pPr>
    </w:p>
    <w:p w14:paraId="7CEB8F03" w14:textId="34AA93F7" w:rsidR="00FD18E0" w:rsidRPr="00FD18E0" w:rsidRDefault="00FD18E0" w:rsidP="00FD18E0">
      <w:pPr>
        <w:spacing w:after="240"/>
        <w:jc w:val="both"/>
        <w:rPr>
          <w:rFonts w:ascii="Arial" w:eastAsia="Calibri" w:hAnsi="Arial" w:cs="Arial"/>
          <w:b/>
          <w:lang w:val="es-MX" w:eastAsia="en-US"/>
        </w:rPr>
      </w:pPr>
      <w:r w:rsidRPr="00FD18E0">
        <w:rPr>
          <w:rFonts w:ascii="Arial" w:eastAsia="Calibri" w:hAnsi="Arial" w:cs="Arial"/>
          <w:b/>
          <w:lang w:val="es-MX" w:eastAsia="en-US"/>
        </w:rPr>
        <w:t xml:space="preserve">INICIATIVA CON PROYECTO DE DECRETO POR EL QUE SE REFORMA EL ARTÍCULO 6 DE LA LEY DE </w:t>
      </w:r>
      <w:r w:rsidRPr="00FD18E0">
        <w:rPr>
          <w:rFonts w:ascii="Arial" w:eastAsiaTheme="minorHAnsi" w:hAnsi="Arial" w:cs="Arial"/>
          <w:b/>
          <w:lang w:val="es-MX" w:eastAsia="en-US"/>
        </w:rPr>
        <w:t>ASISTENCIA SOCIAL Y PROTECCIÓN DE DERECHOS DEL ESTADO DE COAHUILA DE ZARAGOZA</w:t>
      </w:r>
      <w:r w:rsidRPr="00FD18E0">
        <w:rPr>
          <w:rFonts w:ascii="Arial" w:eastAsia="Calibri" w:hAnsi="Arial" w:cs="Arial"/>
          <w:b/>
          <w:lang w:val="es-MX" w:eastAsia="en-US"/>
        </w:rPr>
        <w:t xml:space="preserve">, QUE PRESENTA LA DIPUTADA MARTHA LOERA ARÁMBULA, </w:t>
      </w:r>
      <w:r w:rsidRPr="00FD18E0">
        <w:rPr>
          <w:rFonts w:ascii="Arial" w:eastAsiaTheme="minorHAnsi" w:hAnsi="Arial" w:cs="Arial"/>
          <w:b/>
          <w:lang w:val="es-MX" w:eastAsia="en-US"/>
        </w:rPr>
        <w:t>CONJUNTAMENTE CON LAS DEMÁS DIPUTADAS Y LOS DIPUTADOS INTEGRANTES DEL</w:t>
      </w:r>
      <w:r w:rsidRPr="00FD18E0">
        <w:rPr>
          <w:rFonts w:ascii="Arial" w:eastAsia="Calibri" w:hAnsi="Arial" w:cs="Arial"/>
          <w:b/>
          <w:lang w:val="es-MX" w:eastAsia="en-US"/>
        </w:rPr>
        <w:t xml:space="preserve"> GRUPO PARLAMENTARIO “MIGUEL RAMOS ARIZPE” DEL PARTIDO REVOLUCIONARIO INSTITUCIONAL, CON LA FINALIDAD DE INCLUIR DENTRO DEL CÁTALOGO DE PERSONAS QUE PREFERENTEMETE SON SUJETAS DE LA ASISTENCIA SOCIAL A LAS NIÑAS, NIÑOS Y PERSONAS ENFERMAS DE CÁNCER.  </w:t>
      </w:r>
    </w:p>
    <w:p w14:paraId="73DA70A1" w14:textId="77777777" w:rsidR="00FD18E0" w:rsidRPr="00FD18E0" w:rsidRDefault="00FD18E0" w:rsidP="00FD18E0">
      <w:pPr>
        <w:spacing w:after="240"/>
        <w:rPr>
          <w:rFonts w:ascii="Arial" w:eastAsia="Calibri" w:hAnsi="Arial" w:cs="Arial"/>
          <w:b/>
          <w:lang w:val="es-MX" w:eastAsia="en-US"/>
        </w:rPr>
      </w:pPr>
      <w:r w:rsidRPr="00FD18E0">
        <w:rPr>
          <w:rFonts w:ascii="Arial" w:eastAsia="Calibri" w:hAnsi="Arial" w:cs="Arial"/>
          <w:b/>
          <w:lang w:val="es-MX" w:eastAsia="en-US"/>
        </w:rPr>
        <w:t>H. PLENO DEL CONGRESO DEL ESTADO</w:t>
      </w:r>
    </w:p>
    <w:p w14:paraId="1E1FCB26" w14:textId="77777777" w:rsidR="00FD18E0" w:rsidRPr="00FD18E0" w:rsidRDefault="00FD18E0" w:rsidP="00FD18E0">
      <w:pPr>
        <w:spacing w:after="240"/>
        <w:rPr>
          <w:rFonts w:ascii="Arial" w:eastAsia="Calibri" w:hAnsi="Arial" w:cs="Arial"/>
          <w:b/>
          <w:lang w:val="es-MX" w:eastAsia="en-US"/>
        </w:rPr>
      </w:pPr>
      <w:r w:rsidRPr="00FD18E0">
        <w:rPr>
          <w:rFonts w:ascii="Arial" w:eastAsia="Calibri" w:hAnsi="Arial" w:cs="Arial"/>
          <w:b/>
          <w:lang w:val="es-MX" w:eastAsia="en-US"/>
        </w:rPr>
        <w:t>DE COAHUILA DE ZARAGOZA.-</w:t>
      </w:r>
    </w:p>
    <w:p w14:paraId="44C1319E" w14:textId="77777777" w:rsidR="00FD18E0" w:rsidRPr="00FD18E0" w:rsidRDefault="00FD18E0" w:rsidP="00FD18E0">
      <w:pPr>
        <w:spacing w:after="240" w:line="360" w:lineRule="auto"/>
        <w:rPr>
          <w:rFonts w:ascii="Arial" w:eastAsia="Calibri" w:hAnsi="Arial" w:cs="Arial"/>
          <w:b/>
          <w:lang w:val="es-MX" w:eastAsia="en-US"/>
        </w:rPr>
      </w:pPr>
      <w:r w:rsidRPr="00FD18E0">
        <w:rPr>
          <w:rFonts w:ascii="Arial" w:eastAsia="Calibri" w:hAnsi="Arial" w:cs="Arial"/>
          <w:b/>
          <w:lang w:val="es-MX" w:eastAsia="en-US"/>
        </w:rPr>
        <w:t>P R E S E N T E.-</w:t>
      </w:r>
    </w:p>
    <w:p w14:paraId="429958CF" w14:textId="77777777" w:rsidR="00FD18E0" w:rsidRPr="00FD18E0" w:rsidRDefault="00FD18E0" w:rsidP="00FD18E0">
      <w:pPr>
        <w:spacing w:after="240" w:line="360" w:lineRule="auto"/>
        <w:jc w:val="both"/>
        <w:rPr>
          <w:rFonts w:ascii="Arial" w:eastAsia="Calibri" w:hAnsi="Arial" w:cs="Arial"/>
          <w:bCs/>
          <w:lang w:val="es-MX" w:eastAsia="en-US"/>
        </w:rPr>
      </w:pPr>
      <w:r w:rsidRPr="00FD18E0">
        <w:rPr>
          <w:rFonts w:ascii="Arial" w:eastAsia="Calibri" w:hAnsi="Arial" w:cs="Arial"/>
          <w:lang w:val="es-MX" w:eastAsia="en-US"/>
        </w:rPr>
        <w:t xml:space="preserve">La suscrita Diputada Martha Loera Arámbula, del Grupo Parlamentario “Miguel Ramos Arizpe” del Partido Revolucionario Institucional, con apoyo en lo dispuesto por los artículos 59 fracción I, 60 y 67 fracción I de la </w:t>
      </w:r>
      <w:r w:rsidRPr="00FD18E0">
        <w:rPr>
          <w:rFonts w:ascii="Arial" w:eastAsia="Calibri" w:hAnsi="Arial" w:cs="Arial"/>
          <w:iCs/>
          <w:lang w:val="es-MX" w:eastAsia="en-US"/>
        </w:rPr>
        <w:t>Constitución Política del Estado de Coahuila,</w:t>
      </w:r>
      <w:r w:rsidRPr="00FD18E0">
        <w:rPr>
          <w:rFonts w:ascii="Arial" w:eastAsia="Calibri" w:hAnsi="Arial" w:cs="Arial"/>
          <w:lang w:val="es-MX" w:eastAsia="en-US"/>
        </w:rPr>
        <w:t xml:space="preserve"> así como 21 fracción IV, 152 fracción I y demás relativos de la </w:t>
      </w:r>
      <w:r w:rsidRPr="00FD18E0">
        <w:rPr>
          <w:rFonts w:ascii="Arial" w:eastAsia="Calibri" w:hAnsi="Arial" w:cs="Arial"/>
          <w:iCs/>
          <w:lang w:val="es-MX" w:eastAsia="en-US"/>
        </w:rPr>
        <w:t>Ley Orgánica del Congreso del Estado Independiente, Libre y Soberano de Coahuila de Zaragoza</w:t>
      </w:r>
      <w:r w:rsidRPr="00FD18E0">
        <w:rPr>
          <w:rFonts w:ascii="Arial" w:eastAsia="Calibri" w:hAnsi="Arial" w:cs="Arial"/>
          <w:lang w:val="es-MX" w:eastAsia="en-US"/>
        </w:rPr>
        <w:t>, me permito presentar a esta Soberanía la siguiente iniciativa con proyecto de Decreto</w:t>
      </w:r>
      <w:r w:rsidRPr="00FD18E0">
        <w:rPr>
          <w:rFonts w:ascii="Arial" w:eastAsiaTheme="minorHAnsi" w:hAnsi="Arial" w:cs="Arial"/>
          <w:lang w:val="es-MX" w:eastAsia="en-US"/>
        </w:rPr>
        <w:t xml:space="preserve">, </w:t>
      </w:r>
      <w:r w:rsidRPr="00FD18E0">
        <w:rPr>
          <w:rFonts w:ascii="Arial" w:eastAsia="Calibri" w:hAnsi="Arial" w:cs="Arial"/>
          <w:lang w:val="es-MX" w:eastAsia="en-US"/>
        </w:rPr>
        <w:t>conforme a la siguiente:</w:t>
      </w:r>
    </w:p>
    <w:p w14:paraId="0FF0D1F2" w14:textId="77777777" w:rsidR="00FD18E0" w:rsidRPr="00FD18E0" w:rsidRDefault="00FD18E0" w:rsidP="00FD18E0">
      <w:pPr>
        <w:spacing w:after="160" w:line="360" w:lineRule="auto"/>
        <w:jc w:val="center"/>
        <w:rPr>
          <w:rFonts w:ascii="Arial" w:eastAsiaTheme="minorHAnsi" w:hAnsi="Arial" w:cs="Arial"/>
          <w:b/>
          <w:lang w:eastAsia="en-US"/>
        </w:rPr>
      </w:pPr>
      <w:r w:rsidRPr="00FD18E0">
        <w:rPr>
          <w:rFonts w:ascii="Arial" w:eastAsiaTheme="minorHAnsi" w:hAnsi="Arial" w:cs="Arial"/>
          <w:b/>
          <w:lang w:eastAsia="en-US"/>
        </w:rPr>
        <w:t>EXPOSICIÓN DE MOTIVOS</w:t>
      </w:r>
    </w:p>
    <w:p w14:paraId="24B2F51A" w14:textId="77777777" w:rsidR="00FD18E0" w:rsidRPr="00FD18E0" w:rsidRDefault="00FD18E0" w:rsidP="00FD18E0">
      <w:pPr>
        <w:spacing w:after="160" w:line="360" w:lineRule="auto"/>
        <w:jc w:val="both"/>
        <w:rPr>
          <w:rFonts w:ascii="Arial" w:eastAsiaTheme="minorHAnsi" w:hAnsi="Arial" w:cs="Arial"/>
          <w:lang w:val="es-MX" w:eastAsia="en-US"/>
        </w:rPr>
      </w:pPr>
      <w:r w:rsidRPr="00FD18E0">
        <w:rPr>
          <w:rFonts w:ascii="Arial" w:eastAsiaTheme="minorHAnsi" w:hAnsi="Arial" w:cs="Arial"/>
          <w:lang w:val="es-MX" w:eastAsia="en-US"/>
        </w:rPr>
        <w:t>La Ley de Asistencia Social y Protección de Derechos del Estado de Coahuila de Zaragoza, vigente desde al año 2012, tiene por objeto establecer las bases para la prestación de los servicios de asistencia social pública y privada, así como regular y promover la protección, asistencia e integración social de las personas, familias o grupos que carecen de capacidad para su desarrollo autónomo o de los apoyos y condiciones para valerse por sí mismas, a fin de proteger los derechos de las personas en situación de vulnerabilidad y sus familias.</w:t>
      </w:r>
    </w:p>
    <w:p w14:paraId="0071A52A" w14:textId="77777777" w:rsidR="00FD18E0" w:rsidRPr="00FD18E0" w:rsidRDefault="00FD18E0" w:rsidP="00FD18E0">
      <w:pPr>
        <w:spacing w:after="160" w:line="360" w:lineRule="auto"/>
        <w:jc w:val="both"/>
        <w:rPr>
          <w:rFonts w:ascii="Arial" w:eastAsiaTheme="minorHAnsi" w:hAnsi="Arial" w:cs="Arial"/>
          <w:lang w:val="es-MX" w:eastAsia="en-US"/>
        </w:rPr>
      </w:pPr>
      <w:r w:rsidRPr="00FD18E0">
        <w:rPr>
          <w:rFonts w:ascii="Arial" w:eastAsiaTheme="minorHAnsi" w:hAnsi="Arial" w:cs="Arial"/>
          <w:lang w:val="es-MX" w:eastAsia="en-US"/>
        </w:rPr>
        <w:t>En su artículo sexto, contiene el catálogo de personas que por encontrarse en situación de vulnerabilidad se consideran personas sujetas a la asistencia social.</w:t>
      </w:r>
    </w:p>
    <w:p w14:paraId="22D9F102" w14:textId="77777777" w:rsidR="00FD18E0" w:rsidRPr="00FD18E0" w:rsidRDefault="00FD18E0" w:rsidP="00FD18E0">
      <w:pPr>
        <w:spacing w:after="160" w:line="360" w:lineRule="auto"/>
        <w:jc w:val="both"/>
        <w:rPr>
          <w:rFonts w:ascii="Arial" w:eastAsiaTheme="minorHAnsi" w:hAnsi="Arial" w:cs="Arial"/>
          <w:lang w:val="es-MX" w:eastAsia="en-US"/>
        </w:rPr>
      </w:pPr>
      <w:r w:rsidRPr="00FD18E0">
        <w:rPr>
          <w:rFonts w:ascii="Arial" w:eastAsiaTheme="minorHAnsi" w:hAnsi="Arial" w:cs="Arial"/>
          <w:lang w:val="es-MX" w:eastAsia="en-US"/>
        </w:rPr>
        <w:t xml:space="preserve">En este sentido el artículo vigente establece que: </w:t>
      </w:r>
    </w:p>
    <w:p w14:paraId="1DFFAEC6" w14:textId="77777777" w:rsidR="00FD18E0" w:rsidRPr="00FD18E0" w:rsidRDefault="00FD18E0" w:rsidP="00FD18E0">
      <w:pPr>
        <w:spacing w:after="160" w:line="259" w:lineRule="auto"/>
        <w:rPr>
          <w:rFonts w:ascii="Arial" w:eastAsiaTheme="minorHAnsi" w:hAnsi="Arial" w:cs="Arial"/>
          <w:i/>
          <w:lang w:val="es-MX" w:eastAsia="en-US"/>
        </w:rPr>
      </w:pPr>
      <w:r w:rsidRPr="00FD18E0">
        <w:rPr>
          <w:rFonts w:ascii="Arial" w:eastAsiaTheme="minorHAnsi" w:hAnsi="Arial" w:cs="Arial"/>
          <w:b/>
          <w:i/>
          <w:lang w:val="es-MX" w:eastAsia="en-US"/>
        </w:rPr>
        <w:t>Artículo 6.</w:t>
      </w:r>
      <w:r w:rsidRPr="00FD18E0">
        <w:rPr>
          <w:rFonts w:ascii="Arial" w:eastAsiaTheme="minorHAnsi" w:hAnsi="Arial" w:cs="Arial"/>
          <w:i/>
          <w:lang w:val="es-MX" w:eastAsia="en-US"/>
        </w:rPr>
        <w:t xml:space="preserve"> Tienen derecho a la asistencia social las personas que se encuentren en situación de vulnerabilidad y sus familias, preferentemente:</w:t>
      </w:r>
    </w:p>
    <w:p w14:paraId="74E0A720" w14:textId="77777777" w:rsidR="00FD18E0" w:rsidRPr="00FD18E0" w:rsidRDefault="00FD18E0" w:rsidP="00FD18E0">
      <w:pPr>
        <w:spacing w:after="160" w:line="259" w:lineRule="auto"/>
        <w:ind w:left="454" w:hanging="454"/>
        <w:rPr>
          <w:rFonts w:ascii="Arial" w:eastAsiaTheme="minorHAnsi" w:hAnsi="Arial" w:cs="Arial"/>
          <w:i/>
          <w:lang w:val="es-MX" w:eastAsia="en-US"/>
        </w:rPr>
      </w:pPr>
      <w:r w:rsidRPr="00FD18E0">
        <w:rPr>
          <w:rFonts w:ascii="Arial" w:eastAsiaTheme="minorHAnsi" w:hAnsi="Arial" w:cs="Arial"/>
          <w:b/>
          <w:i/>
          <w:lang w:val="es-MX" w:eastAsia="en-US"/>
        </w:rPr>
        <w:t>I.</w:t>
      </w:r>
      <w:r w:rsidRPr="00FD18E0">
        <w:rPr>
          <w:rFonts w:ascii="Arial" w:eastAsiaTheme="minorHAnsi" w:hAnsi="Arial" w:cs="Arial"/>
          <w:i/>
          <w:lang w:val="es-MX" w:eastAsia="en-US"/>
        </w:rPr>
        <w:tab/>
        <w:t xml:space="preserve">Los niños, niñas y adolescentes en riesgo o en situación extraordinaria por: </w:t>
      </w:r>
    </w:p>
    <w:p w14:paraId="697859DE"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a)</w:t>
      </w:r>
      <w:r w:rsidRPr="00FD18E0">
        <w:rPr>
          <w:rFonts w:ascii="Arial" w:eastAsiaTheme="minorHAnsi" w:hAnsi="Arial" w:cs="Arial"/>
          <w:i/>
          <w:lang w:val="es-MX" w:eastAsia="en-US"/>
        </w:rPr>
        <w:tab/>
        <w:t>Malnutrición;</w:t>
      </w:r>
    </w:p>
    <w:p w14:paraId="491C76C9"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b)</w:t>
      </w:r>
      <w:r w:rsidRPr="00FD18E0">
        <w:rPr>
          <w:rFonts w:ascii="Arial" w:eastAsiaTheme="minorHAnsi" w:hAnsi="Arial" w:cs="Arial"/>
          <w:i/>
          <w:lang w:val="es-MX" w:eastAsia="en-US"/>
        </w:rPr>
        <w:tab/>
        <w:t>Deficiencias en su desarrollo físico o mental, o cuando éste sea afectado por condiciones familiares adversas;</w:t>
      </w:r>
    </w:p>
    <w:p w14:paraId="6405CE64"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c)</w:t>
      </w:r>
      <w:r w:rsidRPr="00FD18E0">
        <w:rPr>
          <w:rFonts w:ascii="Arial" w:eastAsiaTheme="minorHAnsi" w:hAnsi="Arial" w:cs="Arial"/>
          <w:b/>
          <w:i/>
          <w:lang w:val="es-MX" w:eastAsia="en-US"/>
        </w:rPr>
        <w:tab/>
      </w:r>
      <w:r w:rsidRPr="00FD18E0">
        <w:rPr>
          <w:rFonts w:ascii="Arial" w:eastAsiaTheme="minorHAnsi" w:hAnsi="Arial" w:cs="Arial"/>
          <w:i/>
          <w:lang w:val="es-MX" w:eastAsia="en-US"/>
        </w:rPr>
        <w:t>Maltrato o abuso;</w:t>
      </w:r>
    </w:p>
    <w:p w14:paraId="4DCBB635"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d)</w:t>
      </w:r>
      <w:r w:rsidRPr="00FD18E0">
        <w:rPr>
          <w:rFonts w:ascii="Arial" w:eastAsiaTheme="minorHAnsi" w:hAnsi="Arial" w:cs="Arial"/>
          <w:i/>
          <w:lang w:val="es-MX" w:eastAsia="en-US"/>
        </w:rPr>
        <w:tab/>
        <w:t>Abandono, ausencia o irresponsabilidad de progenitores o de quien legalmente esté obligado, en el cumplimiento y garantía de sus derechos;</w:t>
      </w:r>
    </w:p>
    <w:p w14:paraId="1B19EDF7"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e)</w:t>
      </w:r>
      <w:r w:rsidRPr="00FD18E0">
        <w:rPr>
          <w:rFonts w:ascii="Arial" w:eastAsiaTheme="minorHAnsi" w:hAnsi="Arial" w:cs="Arial"/>
          <w:i/>
          <w:lang w:val="es-MX" w:eastAsia="en-US"/>
        </w:rPr>
        <w:tab/>
        <w:t>Ser víctima de cualquier tipo de explotación;</w:t>
      </w:r>
    </w:p>
    <w:p w14:paraId="4CCAE6FC"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f)</w:t>
      </w:r>
      <w:r w:rsidRPr="00FD18E0">
        <w:rPr>
          <w:rFonts w:ascii="Arial" w:eastAsiaTheme="minorHAnsi" w:hAnsi="Arial" w:cs="Arial"/>
          <w:i/>
          <w:lang w:val="es-MX" w:eastAsia="en-US"/>
        </w:rPr>
        <w:tab/>
        <w:t>Encontrarse en situación de calle;</w:t>
      </w:r>
    </w:p>
    <w:p w14:paraId="1F0C2B9D"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g)</w:t>
      </w:r>
      <w:r w:rsidRPr="00FD18E0">
        <w:rPr>
          <w:rFonts w:ascii="Arial" w:eastAsiaTheme="minorHAnsi" w:hAnsi="Arial" w:cs="Arial"/>
          <w:i/>
          <w:lang w:val="es-MX" w:eastAsia="en-US"/>
        </w:rPr>
        <w:tab/>
        <w:t>Adicciones;</w:t>
      </w:r>
    </w:p>
    <w:p w14:paraId="30F1E640"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h)</w:t>
      </w:r>
      <w:r w:rsidRPr="00FD18E0">
        <w:rPr>
          <w:rFonts w:ascii="Arial" w:eastAsiaTheme="minorHAnsi" w:hAnsi="Arial" w:cs="Arial"/>
          <w:i/>
          <w:lang w:val="es-MX" w:eastAsia="en-US"/>
        </w:rPr>
        <w:tab/>
        <w:t>Ser víctimas de trata de personas;</w:t>
      </w:r>
    </w:p>
    <w:p w14:paraId="4B1AF247"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i)</w:t>
      </w:r>
      <w:r w:rsidRPr="00FD18E0">
        <w:rPr>
          <w:rFonts w:ascii="Arial" w:eastAsiaTheme="minorHAnsi" w:hAnsi="Arial" w:cs="Arial"/>
          <w:i/>
          <w:lang w:val="es-MX" w:eastAsia="en-US"/>
        </w:rPr>
        <w:tab/>
        <w:t>Trabajar en condiciones que afecten su desarrollo e integridad física y mental;</w:t>
      </w:r>
    </w:p>
    <w:p w14:paraId="63CD5D24"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j)</w:t>
      </w:r>
      <w:r w:rsidRPr="00FD18E0">
        <w:rPr>
          <w:rFonts w:ascii="Arial" w:eastAsiaTheme="minorHAnsi" w:hAnsi="Arial" w:cs="Arial"/>
          <w:i/>
          <w:lang w:val="es-MX" w:eastAsia="en-US"/>
        </w:rPr>
        <w:tab/>
        <w:t>Ser víctimas del delito;</w:t>
      </w:r>
    </w:p>
    <w:p w14:paraId="587B15A1"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 xml:space="preserve">k) </w:t>
      </w:r>
      <w:r w:rsidRPr="00FD18E0">
        <w:rPr>
          <w:rFonts w:ascii="Arial" w:eastAsiaTheme="minorHAnsi" w:hAnsi="Arial" w:cs="Arial"/>
          <w:b/>
          <w:i/>
          <w:lang w:val="es-MX" w:eastAsia="en-US"/>
        </w:rPr>
        <w:tab/>
      </w:r>
      <w:r w:rsidRPr="00FD18E0">
        <w:rPr>
          <w:rFonts w:ascii="Arial" w:eastAsiaTheme="minorHAnsi" w:hAnsi="Arial" w:cs="Arial"/>
          <w:i/>
          <w:lang w:val="es-MX" w:eastAsia="en-US"/>
        </w:rPr>
        <w:t xml:space="preserve">Niños, niñas y adolescentes en conflicto con la ley; </w:t>
      </w:r>
    </w:p>
    <w:p w14:paraId="04F99C61"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 xml:space="preserve">l) </w:t>
      </w:r>
      <w:r w:rsidRPr="00FD18E0">
        <w:rPr>
          <w:rFonts w:ascii="Arial" w:eastAsiaTheme="minorHAnsi" w:hAnsi="Arial" w:cs="Arial"/>
          <w:b/>
          <w:i/>
          <w:lang w:val="es-MX" w:eastAsia="en-US"/>
        </w:rPr>
        <w:tab/>
      </w:r>
      <w:r w:rsidRPr="00FD18E0">
        <w:rPr>
          <w:rFonts w:ascii="Arial" w:eastAsiaTheme="minorHAnsi" w:hAnsi="Arial" w:cs="Arial"/>
          <w:i/>
          <w:lang w:val="es-MX" w:eastAsia="en-US"/>
        </w:rPr>
        <w:t xml:space="preserve">Niños, niñas y adolescentes que intervengan en un procedimiento legal, velando siempre porque se respete su interés superior; </w:t>
      </w:r>
    </w:p>
    <w:p w14:paraId="76F0F560"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m)</w:t>
      </w:r>
      <w:r w:rsidRPr="00FD18E0">
        <w:rPr>
          <w:rFonts w:ascii="Arial" w:eastAsiaTheme="minorHAnsi" w:hAnsi="Arial" w:cs="Arial"/>
          <w:i/>
          <w:lang w:val="es-MX" w:eastAsia="en-US"/>
        </w:rPr>
        <w:tab/>
        <w:t>Ser hijos de padres que padezcan enfermedades terminales y en condiciones de extrema pobreza;</w:t>
      </w:r>
    </w:p>
    <w:p w14:paraId="1502504D"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n)</w:t>
      </w:r>
      <w:r w:rsidRPr="00FD18E0">
        <w:rPr>
          <w:rFonts w:ascii="Arial" w:eastAsiaTheme="minorHAnsi" w:hAnsi="Arial" w:cs="Arial"/>
          <w:i/>
          <w:lang w:val="es-MX" w:eastAsia="en-US"/>
        </w:rPr>
        <w:tab/>
        <w:t>Ser migrantes en condiciones de vulnerabilidad o repatriados;</w:t>
      </w:r>
    </w:p>
    <w:p w14:paraId="14CF4728"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o)</w:t>
      </w:r>
      <w:r w:rsidRPr="00FD18E0">
        <w:rPr>
          <w:rFonts w:ascii="Arial" w:eastAsiaTheme="minorHAnsi" w:hAnsi="Arial" w:cs="Arial"/>
          <w:i/>
          <w:lang w:val="es-MX" w:eastAsia="en-US"/>
        </w:rPr>
        <w:tab/>
        <w:t>Ser víctimas de conflictos armados y de persecución étnica o religiosa, o</w:t>
      </w:r>
    </w:p>
    <w:p w14:paraId="6EE9914F"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p)</w:t>
      </w:r>
      <w:r w:rsidRPr="00FD18E0">
        <w:rPr>
          <w:rFonts w:ascii="Arial" w:eastAsiaTheme="minorHAnsi" w:hAnsi="Arial" w:cs="Arial"/>
          <w:i/>
          <w:lang w:val="es-MX" w:eastAsia="en-US"/>
        </w:rPr>
        <w:tab/>
        <w:t>Ser madres adolescentes.</w:t>
      </w:r>
    </w:p>
    <w:p w14:paraId="1178845B" w14:textId="77777777" w:rsidR="00FD18E0" w:rsidRPr="00FD18E0" w:rsidRDefault="00FD18E0" w:rsidP="00FD18E0">
      <w:pPr>
        <w:spacing w:after="160" w:line="259" w:lineRule="auto"/>
        <w:ind w:left="454"/>
        <w:rPr>
          <w:rFonts w:ascii="Arial" w:eastAsiaTheme="minorHAnsi" w:hAnsi="Arial" w:cs="Arial"/>
          <w:i/>
          <w:lang w:val="es-MX" w:eastAsia="en-US"/>
        </w:rPr>
      </w:pPr>
      <w:r w:rsidRPr="00FD18E0">
        <w:rPr>
          <w:rFonts w:ascii="Arial" w:eastAsiaTheme="minorHAnsi" w:hAnsi="Arial" w:cs="Arial"/>
          <w:b/>
          <w:i/>
          <w:lang w:val="es-MX" w:eastAsia="en-US"/>
        </w:rPr>
        <w:t xml:space="preserve">q) </w:t>
      </w:r>
      <w:r w:rsidRPr="00FD18E0">
        <w:rPr>
          <w:rFonts w:ascii="Arial" w:eastAsiaTheme="minorHAnsi" w:hAnsi="Arial" w:cs="Arial"/>
          <w:i/>
          <w:lang w:val="es-MX" w:eastAsia="en-US"/>
        </w:rPr>
        <w:t xml:space="preserve">Ser hijos de padres o madres que cumplan con una condena privativa de la libertad. </w:t>
      </w:r>
    </w:p>
    <w:p w14:paraId="577A45E3"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 xml:space="preserve">r) </w:t>
      </w:r>
      <w:r w:rsidRPr="00FD18E0">
        <w:rPr>
          <w:rFonts w:ascii="Arial" w:eastAsiaTheme="minorHAnsi" w:hAnsi="Arial" w:cs="Arial"/>
          <w:b/>
          <w:i/>
          <w:lang w:val="es-MX" w:eastAsia="en-US"/>
        </w:rPr>
        <w:tab/>
      </w:r>
      <w:r w:rsidRPr="00FD18E0">
        <w:rPr>
          <w:rFonts w:ascii="Arial" w:eastAsiaTheme="minorHAnsi" w:hAnsi="Arial" w:cs="Arial"/>
          <w:i/>
          <w:lang w:val="es-MX" w:eastAsia="en-US"/>
        </w:rPr>
        <w:t>Ser hijos de madres víctimas de feminicidio, violencia familiar o de género.</w:t>
      </w:r>
    </w:p>
    <w:p w14:paraId="08D80377" w14:textId="77777777" w:rsidR="00FD18E0" w:rsidRPr="00FD18E0" w:rsidRDefault="00FD18E0" w:rsidP="00FD18E0">
      <w:pPr>
        <w:spacing w:after="160" w:line="259" w:lineRule="auto"/>
        <w:ind w:left="454" w:hanging="454"/>
        <w:rPr>
          <w:rFonts w:ascii="Arial" w:eastAsiaTheme="minorHAnsi" w:hAnsi="Arial" w:cs="Arial"/>
          <w:i/>
          <w:lang w:val="es-MX" w:eastAsia="en-US"/>
        </w:rPr>
      </w:pPr>
      <w:r w:rsidRPr="00FD18E0">
        <w:rPr>
          <w:rFonts w:ascii="Arial" w:eastAsiaTheme="minorHAnsi" w:hAnsi="Arial" w:cs="Arial"/>
          <w:b/>
          <w:i/>
          <w:lang w:val="es-MX" w:eastAsia="en-US"/>
        </w:rPr>
        <w:t>II.</w:t>
      </w:r>
      <w:r w:rsidRPr="00FD18E0">
        <w:rPr>
          <w:rFonts w:ascii="Arial" w:eastAsiaTheme="minorHAnsi" w:hAnsi="Arial" w:cs="Arial"/>
          <w:b/>
          <w:i/>
          <w:lang w:val="es-MX" w:eastAsia="en-US"/>
        </w:rPr>
        <w:tab/>
      </w:r>
      <w:r w:rsidRPr="00FD18E0">
        <w:rPr>
          <w:rFonts w:ascii="Arial" w:eastAsiaTheme="minorHAnsi" w:hAnsi="Arial" w:cs="Arial"/>
          <w:i/>
          <w:lang w:val="es-MX" w:eastAsia="en-US"/>
        </w:rPr>
        <w:t>Las mujeres:</w:t>
      </w:r>
    </w:p>
    <w:p w14:paraId="62099238"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a)</w:t>
      </w:r>
      <w:r w:rsidRPr="00FD18E0">
        <w:rPr>
          <w:rFonts w:ascii="Arial" w:eastAsiaTheme="minorHAnsi" w:hAnsi="Arial" w:cs="Arial"/>
          <w:i/>
          <w:lang w:val="es-MX" w:eastAsia="en-US"/>
        </w:rPr>
        <w:tab/>
        <w:t>En estado de gestación o lactancia, carentes de recursos económicos, y sus hijos en edad de infancia temprana;</w:t>
      </w:r>
    </w:p>
    <w:p w14:paraId="243B4BB5"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b)</w:t>
      </w:r>
      <w:r w:rsidRPr="00FD18E0">
        <w:rPr>
          <w:rFonts w:ascii="Arial" w:eastAsiaTheme="minorHAnsi" w:hAnsi="Arial" w:cs="Arial"/>
          <w:i/>
          <w:lang w:val="es-MX" w:eastAsia="en-US"/>
        </w:rPr>
        <w:tab/>
        <w:t>En situación de maltrato o abandono, o</w:t>
      </w:r>
    </w:p>
    <w:p w14:paraId="11D41EAC" w14:textId="77777777" w:rsidR="00FD18E0" w:rsidRPr="00FD18E0" w:rsidRDefault="00FD18E0" w:rsidP="00FD18E0">
      <w:pPr>
        <w:spacing w:after="160" w:line="259" w:lineRule="auto"/>
        <w:ind w:left="794" w:hanging="340"/>
        <w:rPr>
          <w:rFonts w:ascii="Arial" w:eastAsiaTheme="minorHAnsi" w:hAnsi="Arial" w:cs="Arial"/>
          <w:i/>
          <w:lang w:val="es-MX" w:eastAsia="en-US"/>
        </w:rPr>
      </w:pPr>
      <w:r w:rsidRPr="00FD18E0">
        <w:rPr>
          <w:rFonts w:ascii="Arial" w:eastAsiaTheme="minorHAnsi" w:hAnsi="Arial" w:cs="Arial"/>
          <w:b/>
          <w:i/>
          <w:lang w:val="es-MX" w:eastAsia="en-US"/>
        </w:rPr>
        <w:t>c)</w:t>
      </w:r>
      <w:r w:rsidRPr="00FD18E0">
        <w:rPr>
          <w:rFonts w:ascii="Arial" w:eastAsiaTheme="minorHAnsi" w:hAnsi="Arial" w:cs="Arial"/>
          <w:i/>
          <w:lang w:val="es-MX" w:eastAsia="en-US"/>
        </w:rPr>
        <w:tab/>
        <w:t>En situación de explotación, incluyendo la sexual.</w:t>
      </w:r>
    </w:p>
    <w:p w14:paraId="11A95DA4" w14:textId="77777777" w:rsidR="00FD18E0" w:rsidRPr="00FD18E0" w:rsidRDefault="00FD18E0" w:rsidP="00FD18E0">
      <w:pPr>
        <w:spacing w:after="160" w:line="259" w:lineRule="auto"/>
        <w:ind w:left="794" w:hanging="340"/>
        <w:rPr>
          <w:rFonts w:ascii="Arial" w:eastAsiaTheme="minorHAnsi" w:hAnsi="Arial" w:cs="Arial"/>
          <w:b/>
          <w:i/>
          <w:lang w:val="es-MX" w:eastAsia="en-US"/>
        </w:rPr>
      </w:pPr>
      <w:r w:rsidRPr="00FD18E0">
        <w:rPr>
          <w:rFonts w:ascii="Arial" w:eastAsiaTheme="minorHAnsi" w:hAnsi="Arial" w:cs="Arial"/>
          <w:b/>
          <w:i/>
          <w:lang w:val="es-MX" w:eastAsia="en-US"/>
        </w:rPr>
        <w:t xml:space="preserve">d). </w:t>
      </w:r>
      <w:r w:rsidRPr="00FD18E0">
        <w:rPr>
          <w:rFonts w:ascii="Arial" w:eastAsiaTheme="minorHAnsi" w:hAnsi="Arial" w:cs="Arial"/>
          <w:b/>
          <w:i/>
          <w:lang w:val="es-MX" w:eastAsia="en-US"/>
        </w:rPr>
        <w:tab/>
      </w:r>
      <w:r w:rsidRPr="00FD18E0">
        <w:rPr>
          <w:rFonts w:ascii="Arial" w:eastAsiaTheme="minorHAnsi" w:hAnsi="Arial" w:cs="Arial"/>
          <w:i/>
          <w:lang w:val="es-MX" w:eastAsia="en-US"/>
        </w:rPr>
        <w:t>Jefas de Familia.</w:t>
      </w:r>
    </w:p>
    <w:p w14:paraId="297A160D" w14:textId="77777777" w:rsidR="00FD18E0" w:rsidRPr="00FD18E0" w:rsidRDefault="00FD18E0" w:rsidP="00FD18E0">
      <w:pPr>
        <w:spacing w:after="160" w:line="259" w:lineRule="auto"/>
        <w:ind w:left="454" w:hanging="454"/>
        <w:rPr>
          <w:rFonts w:ascii="Arial" w:eastAsiaTheme="minorHAnsi" w:hAnsi="Arial" w:cs="Arial"/>
          <w:i/>
          <w:lang w:val="es-MX" w:eastAsia="en-US"/>
        </w:rPr>
      </w:pPr>
      <w:r w:rsidRPr="00FD18E0">
        <w:rPr>
          <w:rFonts w:ascii="Arial" w:eastAsiaTheme="minorHAnsi" w:hAnsi="Arial" w:cs="Arial"/>
          <w:b/>
          <w:i/>
          <w:lang w:val="es-MX" w:eastAsia="en-US"/>
        </w:rPr>
        <w:t>III.-</w:t>
      </w:r>
      <w:r w:rsidRPr="00FD18E0">
        <w:rPr>
          <w:rFonts w:ascii="Arial" w:eastAsiaTheme="minorHAnsi" w:hAnsi="Arial" w:cs="Arial"/>
          <w:b/>
          <w:i/>
          <w:lang w:val="es-MX" w:eastAsia="en-US"/>
        </w:rPr>
        <w:tab/>
      </w:r>
      <w:r w:rsidRPr="00FD18E0">
        <w:rPr>
          <w:rFonts w:ascii="Arial" w:eastAsiaTheme="minorHAnsi" w:hAnsi="Arial" w:cs="Arial"/>
          <w:i/>
          <w:lang w:val="es-MX" w:eastAsia="en-US"/>
        </w:rPr>
        <w:t xml:space="preserve">Los hombres: </w:t>
      </w:r>
    </w:p>
    <w:p w14:paraId="4BACB069" w14:textId="77777777" w:rsidR="00FD18E0" w:rsidRPr="00FD18E0" w:rsidRDefault="00FD18E0" w:rsidP="00FD18E0">
      <w:pPr>
        <w:spacing w:after="160" w:line="259" w:lineRule="auto"/>
        <w:ind w:left="908" w:hanging="454"/>
        <w:jc w:val="both"/>
        <w:rPr>
          <w:rFonts w:ascii="Arial" w:eastAsiaTheme="minorHAnsi" w:hAnsi="Arial" w:cs="Arial"/>
          <w:i/>
          <w:lang w:val="es-MX" w:eastAsia="en-US"/>
        </w:rPr>
      </w:pPr>
      <w:r w:rsidRPr="00FD18E0">
        <w:rPr>
          <w:rFonts w:ascii="Arial" w:eastAsiaTheme="minorHAnsi" w:hAnsi="Arial" w:cs="Arial"/>
          <w:b/>
          <w:i/>
          <w:lang w:val="es-MX" w:eastAsia="en-US"/>
        </w:rPr>
        <w:t xml:space="preserve">a) </w:t>
      </w:r>
      <w:r w:rsidRPr="00FD18E0">
        <w:rPr>
          <w:rFonts w:ascii="Arial" w:eastAsiaTheme="minorHAnsi" w:hAnsi="Arial" w:cs="Arial"/>
          <w:b/>
          <w:i/>
          <w:lang w:val="es-MX" w:eastAsia="en-US"/>
        </w:rPr>
        <w:tab/>
      </w:r>
      <w:r w:rsidRPr="00FD18E0">
        <w:rPr>
          <w:rFonts w:ascii="Arial" w:eastAsiaTheme="minorHAnsi" w:hAnsi="Arial" w:cs="Arial"/>
          <w:i/>
          <w:lang w:val="es-MX" w:eastAsia="en-US"/>
        </w:rPr>
        <w:t xml:space="preserve">Los padres adolescentes y padres solos que tengan a su cuidado hijos menores de dieciocho años de edad, </w:t>
      </w:r>
    </w:p>
    <w:p w14:paraId="3AF8951F" w14:textId="77777777" w:rsidR="00FD18E0" w:rsidRPr="00FD18E0" w:rsidRDefault="00FD18E0" w:rsidP="00FD18E0">
      <w:pPr>
        <w:spacing w:after="160" w:line="259" w:lineRule="auto"/>
        <w:ind w:left="908" w:hanging="454"/>
        <w:jc w:val="both"/>
        <w:rPr>
          <w:rFonts w:ascii="Arial" w:eastAsiaTheme="minorHAnsi" w:hAnsi="Arial" w:cs="Arial"/>
          <w:i/>
          <w:lang w:val="es-MX" w:eastAsia="en-US"/>
        </w:rPr>
      </w:pPr>
      <w:r w:rsidRPr="00FD18E0">
        <w:rPr>
          <w:rFonts w:ascii="Arial" w:eastAsiaTheme="minorHAnsi" w:hAnsi="Arial" w:cs="Arial"/>
          <w:b/>
          <w:i/>
          <w:lang w:val="es-MX" w:eastAsia="en-US"/>
        </w:rPr>
        <w:t xml:space="preserve">b) </w:t>
      </w:r>
      <w:r w:rsidRPr="00FD18E0">
        <w:rPr>
          <w:rFonts w:ascii="Arial" w:eastAsiaTheme="minorHAnsi" w:hAnsi="Arial" w:cs="Arial"/>
          <w:b/>
          <w:i/>
          <w:lang w:val="es-MX" w:eastAsia="en-US"/>
        </w:rPr>
        <w:tab/>
      </w:r>
      <w:r w:rsidRPr="00FD18E0">
        <w:rPr>
          <w:rFonts w:ascii="Arial" w:eastAsiaTheme="minorHAnsi" w:hAnsi="Arial" w:cs="Arial"/>
          <w:i/>
          <w:lang w:val="es-MX" w:eastAsia="en-US"/>
        </w:rPr>
        <w:t xml:space="preserve">En situación de maltrato o abandono, y </w:t>
      </w:r>
    </w:p>
    <w:p w14:paraId="6D7D8C18" w14:textId="77777777" w:rsidR="00FD18E0" w:rsidRPr="00FD18E0" w:rsidRDefault="00FD18E0" w:rsidP="00FD18E0">
      <w:pPr>
        <w:spacing w:after="160" w:line="259" w:lineRule="auto"/>
        <w:ind w:left="908" w:hanging="454"/>
        <w:jc w:val="both"/>
        <w:rPr>
          <w:rFonts w:ascii="Arial" w:eastAsiaTheme="minorHAnsi" w:hAnsi="Arial" w:cs="Arial"/>
          <w:i/>
          <w:lang w:val="es-MX" w:eastAsia="en-US"/>
        </w:rPr>
      </w:pPr>
      <w:r w:rsidRPr="00FD18E0">
        <w:rPr>
          <w:rFonts w:ascii="Arial" w:eastAsiaTheme="minorHAnsi" w:hAnsi="Arial" w:cs="Arial"/>
          <w:b/>
          <w:i/>
          <w:lang w:val="es-MX" w:eastAsia="en-US"/>
        </w:rPr>
        <w:t xml:space="preserve">c) </w:t>
      </w:r>
      <w:r w:rsidRPr="00FD18E0">
        <w:rPr>
          <w:rFonts w:ascii="Arial" w:eastAsiaTheme="minorHAnsi" w:hAnsi="Arial" w:cs="Arial"/>
          <w:b/>
          <w:i/>
          <w:lang w:val="es-MX" w:eastAsia="en-US"/>
        </w:rPr>
        <w:tab/>
      </w:r>
      <w:r w:rsidRPr="00FD18E0">
        <w:rPr>
          <w:rFonts w:ascii="Arial" w:eastAsiaTheme="minorHAnsi" w:hAnsi="Arial" w:cs="Arial"/>
          <w:i/>
          <w:lang w:val="es-MX" w:eastAsia="en-US"/>
        </w:rPr>
        <w:t xml:space="preserve">En situación de explotación incluyendo la sexual. </w:t>
      </w:r>
    </w:p>
    <w:p w14:paraId="047459A7" w14:textId="77777777" w:rsidR="00FD18E0" w:rsidRPr="00FD18E0" w:rsidRDefault="00FD18E0" w:rsidP="00FD18E0">
      <w:pPr>
        <w:spacing w:after="160" w:line="259" w:lineRule="auto"/>
        <w:ind w:left="454" w:hanging="454"/>
        <w:jc w:val="both"/>
        <w:rPr>
          <w:rFonts w:ascii="Arial" w:eastAsiaTheme="minorHAnsi" w:hAnsi="Arial" w:cs="Arial"/>
          <w:i/>
          <w:lang w:val="es-MX" w:eastAsia="en-US"/>
        </w:rPr>
      </w:pPr>
      <w:r w:rsidRPr="00FD18E0">
        <w:rPr>
          <w:rFonts w:ascii="Arial" w:eastAsiaTheme="minorHAnsi" w:hAnsi="Arial" w:cs="Arial"/>
          <w:b/>
          <w:i/>
          <w:lang w:val="es-MX" w:eastAsia="en-US"/>
        </w:rPr>
        <w:t>IV.</w:t>
      </w:r>
      <w:r w:rsidRPr="00FD18E0">
        <w:rPr>
          <w:rFonts w:ascii="Arial" w:eastAsiaTheme="minorHAnsi" w:hAnsi="Arial" w:cs="Arial"/>
          <w:b/>
          <w:i/>
          <w:lang w:val="es-MX" w:eastAsia="en-US"/>
        </w:rPr>
        <w:tab/>
      </w:r>
      <w:r w:rsidRPr="00FD18E0">
        <w:rPr>
          <w:rFonts w:ascii="Arial" w:eastAsiaTheme="minorHAnsi" w:hAnsi="Arial" w:cs="Arial"/>
          <w:i/>
          <w:lang w:val="es-MX" w:eastAsia="en-US"/>
        </w:rPr>
        <w:t>Personas pertenecientes a pueblos o comunidades indígenas o afromexicanas en situación de maltrato, explotación en cualquiera de sus modalidades, marginación, exclusión o pobreza alimentaria;</w:t>
      </w:r>
    </w:p>
    <w:p w14:paraId="7EA0028D" w14:textId="77777777" w:rsidR="00FD18E0" w:rsidRPr="00FD18E0" w:rsidRDefault="00FD18E0" w:rsidP="00FD18E0">
      <w:pPr>
        <w:spacing w:after="160" w:line="259" w:lineRule="auto"/>
        <w:ind w:left="454" w:hanging="454"/>
        <w:jc w:val="both"/>
        <w:rPr>
          <w:rFonts w:ascii="Arial" w:eastAsiaTheme="minorHAnsi" w:hAnsi="Arial" w:cs="Arial"/>
          <w:i/>
          <w:lang w:val="es-MX" w:eastAsia="en-US"/>
        </w:rPr>
      </w:pPr>
      <w:r w:rsidRPr="00FD18E0">
        <w:rPr>
          <w:rFonts w:ascii="Arial" w:eastAsiaTheme="minorHAnsi" w:hAnsi="Arial" w:cs="Arial"/>
          <w:b/>
          <w:i/>
          <w:lang w:val="es-MX" w:eastAsia="en-US"/>
        </w:rPr>
        <w:t>V.</w:t>
      </w:r>
      <w:r w:rsidRPr="00FD18E0">
        <w:rPr>
          <w:rFonts w:ascii="Arial" w:eastAsiaTheme="minorHAnsi" w:hAnsi="Arial" w:cs="Arial"/>
          <w:i/>
          <w:lang w:val="es-MX" w:eastAsia="en-US"/>
        </w:rPr>
        <w:tab/>
        <w:t>Migrantes en situación de vulnerabilidad;</w:t>
      </w:r>
    </w:p>
    <w:p w14:paraId="5B8EE5D7" w14:textId="77777777" w:rsidR="00FD18E0" w:rsidRPr="00FD18E0" w:rsidRDefault="00FD18E0" w:rsidP="00FD18E0">
      <w:pPr>
        <w:spacing w:after="160" w:line="259" w:lineRule="auto"/>
        <w:ind w:left="454" w:hanging="454"/>
        <w:jc w:val="both"/>
        <w:rPr>
          <w:rFonts w:ascii="Arial" w:eastAsiaTheme="minorHAnsi" w:hAnsi="Arial" w:cs="Arial"/>
          <w:i/>
          <w:lang w:val="es-MX" w:eastAsia="en-US"/>
        </w:rPr>
      </w:pPr>
      <w:r w:rsidRPr="00FD18E0">
        <w:rPr>
          <w:rFonts w:ascii="Arial" w:eastAsiaTheme="minorHAnsi" w:hAnsi="Arial" w:cs="Arial"/>
          <w:b/>
          <w:i/>
          <w:lang w:val="es-MX" w:eastAsia="en-US"/>
        </w:rPr>
        <w:t>VI.</w:t>
      </w:r>
      <w:r w:rsidRPr="00FD18E0">
        <w:rPr>
          <w:rFonts w:ascii="Arial" w:eastAsiaTheme="minorHAnsi" w:hAnsi="Arial" w:cs="Arial"/>
          <w:b/>
          <w:i/>
          <w:lang w:val="es-MX" w:eastAsia="en-US"/>
        </w:rPr>
        <w:tab/>
      </w:r>
      <w:r w:rsidRPr="00FD18E0">
        <w:rPr>
          <w:rFonts w:ascii="Arial" w:eastAsiaTheme="minorHAnsi" w:hAnsi="Arial" w:cs="Arial"/>
          <w:i/>
          <w:lang w:val="es-MX" w:eastAsia="en-US"/>
        </w:rPr>
        <w:t>Adultos mayores en desamparo, incapacidad, marginación o sujetos a maltrato;</w:t>
      </w:r>
    </w:p>
    <w:p w14:paraId="14144472" w14:textId="77777777" w:rsidR="00FD18E0" w:rsidRPr="00FD18E0" w:rsidRDefault="00FD18E0" w:rsidP="00FD18E0">
      <w:pPr>
        <w:spacing w:after="160" w:line="259" w:lineRule="auto"/>
        <w:ind w:left="454" w:hanging="454"/>
        <w:jc w:val="both"/>
        <w:rPr>
          <w:rFonts w:ascii="Arial" w:eastAsiaTheme="minorHAnsi" w:hAnsi="Arial" w:cs="Arial"/>
          <w:i/>
          <w:lang w:val="es-MX" w:eastAsia="en-US"/>
        </w:rPr>
      </w:pPr>
      <w:r w:rsidRPr="00FD18E0">
        <w:rPr>
          <w:rFonts w:ascii="Arial" w:eastAsiaTheme="minorHAnsi" w:hAnsi="Arial" w:cs="Arial"/>
          <w:b/>
          <w:i/>
          <w:lang w:val="es-MX" w:eastAsia="en-US"/>
        </w:rPr>
        <w:t xml:space="preserve">VII. </w:t>
      </w:r>
      <w:r w:rsidRPr="00FD18E0">
        <w:rPr>
          <w:rFonts w:ascii="Arial" w:eastAsiaTheme="minorHAnsi" w:hAnsi="Arial" w:cs="Arial"/>
          <w:b/>
          <w:i/>
          <w:lang w:val="es-MX" w:eastAsia="en-US"/>
        </w:rPr>
        <w:tab/>
      </w:r>
      <w:r w:rsidRPr="00FD18E0">
        <w:rPr>
          <w:rFonts w:ascii="Arial" w:eastAsiaTheme="minorHAnsi" w:hAnsi="Arial" w:cs="Arial"/>
          <w:i/>
          <w:lang w:val="es-MX" w:eastAsia="en-US"/>
        </w:rPr>
        <w:t xml:space="preserve">Personas con discapacidad; </w:t>
      </w:r>
    </w:p>
    <w:p w14:paraId="68928CFF" w14:textId="77777777" w:rsidR="00FD18E0" w:rsidRPr="00FD18E0" w:rsidRDefault="00FD18E0" w:rsidP="00FD18E0">
      <w:pPr>
        <w:spacing w:after="160" w:line="259" w:lineRule="auto"/>
        <w:ind w:left="454" w:hanging="454"/>
        <w:jc w:val="both"/>
        <w:rPr>
          <w:rFonts w:ascii="Arial" w:eastAsiaTheme="minorHAnsi" w:hAnsi="Arial" w:cs="Arial"/>
          <w:i/>
          <w:lang w:val="es-MX" w:eastAsia="en-US"/>
        </w:rPr>
      </w:pPr>
      <w:r w:rsidRPr="00FD18E0">
        <w:rPr>
          <w:rFonts w:ascii="Arial" w:eastAsiaTheme="minorHAnsi" w:hAnsi="Arial" w:cs="Arial"/>
          <w:b/>
          <w:i/>
          <w:lang w:val="es-MX" w:eastAsia="en-US"/>
        </w:rPr>
        <w:t>VIII.</w:t>
      </w:r>
      <w:r w:rsidRPr="00FD18E0">
        <w:rPr>
          <w:rFonts w:ascii="Arial" w:eastAsiaTheme="minorHAnsi" w:hAnsi="Arial" w:cs="Arial"/>
          <w:i/>
          <w:lang w:val="es-MX" w:eastAsia="en-US"/>
        </w:rPr>
        <w:tab/>
        <w:t>Dependientes de personas privadas de su libertad, de enfermos terminales, de alcohólicos o de fármaco dependientes;</w:t>
      </w:r>
    </w:p>
    <w:p w14:paraId="59380CB2" w14:textId="77777777" w:rsidR="00FD18E0" w:rsidRPr="00FD18E0" w:rsidRDefault="00FD18E0" w:rsidP="00FD18E0">
      <w:pPr>
        <w:spacing w:after="160" w:line="259" w:lineRule="auto"/>
        <w:ind w:left="454" w:hanging="454"/>
        <w:jc w:val="both"/>
        <w:rPr>
          <w:rFonts w:ascii="Arial" w:eastAsiaTheme="minorHAnsi" w:hAnsi="Arial" w:cs="Arial"/>
          <w:i/>
          <w:lang w:val="es-MX" w:eastAsia="en-US"/>
        </w:rPr>
      </w:pPr>
      <w:r w:rsidRPr="00FD18E0">
        <w:rPr>
          <w:rFonts w:ascii="Arial" w:eastAsiaTheme="minorHAnsi" w:hAnsi="Arial" w:cs="Arial"/>
          <w:b/>
          <w:i/>
          <w:lang w:val="es-MX" w:eastAsia="en-US"/>
        </w:rPr>
        <w:t>IX.</w:t>
      </w:r>
      <w:r w:rsidRPr="00FD18E0">
        <w:rPr>
          <w:rFonts w:ascii="Arial" w:eastAsiaTheme="minorHAnsi" w:hAnsi="Arial" w:cs="Arial"/>
          <w:b/>
          <w:i/>
          <w:lang w:val="es-MX" w:eastAsia="en-US"/>
        </w:rPr>
        <w:tab/>
      </w:r>
      <w:r w:rsidRPr="00FD18E0">
        <w:rPr>
          <w:rFonts w:ascii="Arial" w:eastAsiaTheme="minorHAnsi" w:hAnsi="Arial" w:cs="Arial"/>
          <w:i/>
          <w:lang w:val="es-MX" w:eastAsia="en-US"/>
        </w:rPr>
        <w:t>Víctimas de la comisión de delitos;</w:t>
      </w:r>
    </w:p>
    <w:p w14:paraId="564BDE62" w14:textId="77777777" w:rsidR="00FD18E0" w:rsidRPr="00FD18E0" w:rsidRDefault="00FD18E0" w:rsidP="00FD18E0">
      <w:pPr>
        <w:spacing w:after="160" w:line="259" w:lineRule="auto"/>
        <w:ind w:left="454" w:hanging="454"/>
        <w:jc w:val="both"/>
        <w:rPr>
          <w:rFonts w:ascii="Arial" w:eastAsiaTheme="minorHAnsi" w:hAnsi="Arial" w:cs="Arial"/>
          <w:i/>
          <w:lang w:val="es-MX" w:eastAsia="en-US"/>
        </w:rPr>
      </w:pPr>
      <w:r w:rsidRPr="00FD18E0">
        <w:rPr>
          <w:rFonts w:ascii="Arial" w:eastAsiaTheme="minorHAnsi" w:hAnsi="Arial" w:cs="Arial"/>
          <w:b/>
          <w:i/>
          <w:lang w:val="es-MX" w:eastAsia="en-US"/>
        </w:rPr>
        <w:t xml:space="preserve">X. </w:t>
      </w:r>
      <w:r w:rsidRPr="00FD18E0">
        <w:rPr>
          <w:rFonts w:ascii="Arial" w:eastAsiaTheme="minorHAnsi" w:hAnsi="Arial" w:cs="Arial"/>
          <w:b/>
          <w:i/>
          <w:lang w:val="es-MX" w:eastAsia="en-US"/>
        </w:rPr>
        <w:tab/>
      </w:r>
      <w:r w:rsidRPr="00FD18E0">
        <w:rPr>
          <w:rFonts w:ascii="Arial" w:eastAsiaTheme="minorHAnsi" w:hAnsi="Arial" w:cs="Arial"/>
          <w:i/>
          <w:lang w:val="es-MX" w:eastAsia="en-US"/>
        </w:rPr>
        <w:t>Indigentes y personas que se encuentren en situación de calle o pobreza extrema;</w:t>
      </w:r>
    </w:p>
    <w:p w14:paraId="379F27A6" w14:textId="77777777" w:rsidR="00FD18E0" w:rsidRPr="00FD18E0" w:rsidRDefault="00FD18E0" w:rsidP="00FD18E0">
      <w:pPr>
        <w:spacing w:after="160" w:line="259" w:lineRule="auto"/>
        <w:ind w:left="454" w:hanging="454"/>
        <w:jc w:val="both"/>
        <w:rPr>
          <w:rFonts w:ascii="Arial" w:eastAsiaTheme="minorHAnsi" w:hAnsi="Arial" w:cs="Arial"/>
          <w:i/>
          <w:lang w:val="es-MX" w:eastAsia="en-US"/>
        </w:rPr>
      </w:pPr>
      <w:r w:rsidRPr="00FD18E0">
        <w:rPr>
          <w:rFonts w:ascii="Arial" w:eastAsiaTheme="minorHAnsi" w:hAnsi="Arial" w:cs="Arial"/>
          <w:b/>
          <w:i/>
          <w:lang w:val="es-MX" w:eastAsia="en-US"/>
        </w:rPr>
        <w:t>XI.</w:t>
      </w:r>
      <w:r w:rsidRPr="00FD18E0">
        <w:rPr>
          <w:rFonts w:ascii="Arial" w:eastAsiaTheme="minorHAnsi" w:hAnsi="Arial" w:cs="Arial"/>
          <w:i/>
          <w:lang w:val="es-MX" w:eastAsia="en-US"/>
        </w:rPr>
        <w:tab/>
        <w:t>Alcohólicos y fármaco dependientes, cuando por estas causas se encuentran en estado de abandono o indigencia;</w:t>
      </w:r>
    </w:p>
    <w:p w14:paraId="6FC0E12B" w14:textId="77777777" w:rsidR="00FD18E0" w:rsidRPr="00FD18E0" w:rsidRDefault="00FD18E0" w:rsidP="00FD18E0">
      <w:pPr>
        <w:spacing w:after="160" w:line="259" w:lineRule="auto"/>
        <w:ind w:left="454" w:hanging="454"/>
        <w:jc w:val="both"/>
        <w:rPr>
          <w:rFonts w:ascii="Arial" w:eastAsiaTheme="minorHAnsi" w:hAnsi="Arial" w:cs="Arial"/>
          <w:i/>
          <w:lang w:val="es-MX" w:eastAsia="en-US"/>
        </w:rPr>
      </w:pPr>
      <w:r w:rsidRPr="00FD18E0">
        <w:rPr>
          <w:rFonts w:ascii="Arial" w:eastAsiaTheme="minorHAnsi" w:hAnsi="Arial" w:cs="Arial"/>
          <w:b/>
          <w:i/>
          <w:lang w:val="es-MX" w:eastAsia="en-US"/>
        </w:rPr>
        <w:t xml:space="preserve">XII. </w:t>
      </w:r>
      <w:r w:rsidRPr="00FD18E0">
        <w:rPr>
          <w:rFonts w:ascii="Arial" w:eastAsiaTheme="minorHAnsi" w:hAnsi="Arial" w:cs="Arial"/>
          <w:b/>
          <w:i/>
          <w:lang w:val="es-MX" w:eastAsia="en-US"/>
        </w:rPr>
        <w:tab/>
      </w:r>
      <w:r w:rsidRPr="00FD18E0">
        <w:rPr>
          <w:rFonts w:ascii="Arial" w:eastAsiaTheme="minorHAnsi" w:hAnsi="Arial" w:cs="Arial"/>
          <w:i/>
          <w:lang w:val="es-MX" w:eastAsia="en-US"/>
        </w:rPr>
        <w:t>Personas afectadas por desastres naturales, catástrofes mundiales, guerras, pandemias, epidemias y que queden en estado de necesidad y desamparo;</w:t>
      </w:r>
    </w:p>
    <w:p w14:paraId="558B34F7" w14:textId="77777777" w:rsidR="00FD18E0" w:rsidRPr="00FD18E0" w:rsidRDefault="00FD18E0" w:rsidP="00FD18E0">
      <w:pPr>
        <w:spacing w:after="160" w:line="259" w:lineRule="auto"/>
        <w:ind w:left="454" w:hanging="454"/>
        <w:jc w:val="both"/>
        <w:rPr>
          <w:rFonts w:ascii="Arial" w:eastAsiaTheme="minorHAnsi" w:hAnsi="Arial" w:cs="Arial"/>
          <w:i/>
          <w:lang w:val="es-MX" w:eastAsia="en-US"/>
        </w:rPr>
      </w:pPr>
      <w:r w:rsidRPr="00FD18E0">
        <w:rPr>
          <w:rFonts w:ascii="Arial" w:eastAsiaTheme="minorHAnsi" w:hAnsi="Arial" w:cs="Arial"/>
          <w:b/>
          <w:i/>
          <w:lang w:val="es-MX" w:eastAsia="en-US"/>
        </w:rPr>
        <w:t>XIII.</w:t>
      </w:r>
      <w:r w:rsidRPr="00FD18E0">
        <w:rPr>
          <w:rFonts w:ascii="Arial" w:eastAsiaTheme="minorHAnsi" w:hAnsi="Arial" w:cs="Arial"/>
          <w:i/>
          <w:lang w:val="es-MX" w:eastAsia="en-US"/>
        </w:rPr>
        <w:tab/>
        <w:t xml:space="preserve">Las carentes de capacidad para satisfacer sus requerimientos básicos de subsistencia; </w:t>
      </w:r>
    </w:p>
    <w:p w14:paraId="587BDBCB" w14:textId="77777777" w:rsidR="00FD18E0" w:rsidRPr="00FD18E0" w:rsidRDefault="00FD18E0" w:rsidP="00FD18E0">
      <w:pPr>
        <w:spacing w:after="160" w:line="259" w:lineRule="auto"/>
        <w:ind w:left="454" w:hanging="454"/>
        <w:jc w:val="both"/>
        <w:rPr>
          <w:rFonts w:ascii="Arial" w:eastAsiaTheme="minorHAnsi" w:hAnsi="Arial" w:cs="Arial"/>
          <w:i/>
          <w:lang w:val="es-MX" w:eastAsia="en-US"/>
        </w:rPr>
      </w:pPr>
      <w:r w:rsidRPr="00FD18E0">
        <w:rPr>
          <w:rFonts w:ascii="Arial" w:eastAsiaTheme="minorHAnsi" w:hAnsi="Arial" w:cs="Arial"/>
          <w:b/>
          <w:i/>
          <w:lang w:val="es-MX" w:eastAsia="en-US"/>
        </w:rPr>
        <w:t>XIV.</w:t>
      </w:r>
      <w:r w:rsidRPr="00FD18E0">
        <w:rPr>
          <w:rFonts w:ascii="Arial" w:eastAsiaTheme="minorHAnsi" w:hAnsi="Arial" w:cs="Arial"/>
          <w:i/>
          <w:lang w:val="es-MX" w:eastAsia="en-US"/>
        </w:rPr>
        <w:tab/>
        <w:t>Personas que por su extrema ignorancia requieran de los servicios de asistencia, y</w:t>
      </w:r>
    </w:p>
    <w:p w14:paraId="22ABE273" w14:textId="77777777" w:rsidR="00FD18E0" w:rsidRPr="00FD18E0" w:rsidRDefault="00FD18E0" w:rsidP="00FD18E0">
      <w:pPr>
        <w:spacing w:after="160" w:line="259" w:lineRule="auto"/>
        <w:ind w:left="454" w:hanging="454"/>
        <w:jc w:val="both"/>
        <w:rPr>
          <w:rFonts w:ascii="Arial" w:eastAsiaTheme="minorHAnsi" w:hAnsi="Arial" w:cs="Arial"/>
          <w:i/>
          <w:lang w:val="es-MX" w:eastAsia="en-US"/>
        </w:rPr>
      </w:pPr>
      <w:r w:rsidRPr="00FD18E0">
        <w:rPr>
          <w:rFonts w:ascii="Arial" w:eastAsiaTheme="minorHAnsi" w:hAnsi="Arial" w:cs="Arial"/>
          <w:b/>
          <w:i/>
          <w:lang w:val="es-MX" w:eastAsia="en-US"/>
        </w:rPr>
        <w:t xml:space="preserve">XV. </w:t>
      </w:r>
      <w:r w:rsidRPr="00FD18E0">
        <w:rPr>
          <w:rFonts w:ascii="Arial" w:eastAsiaTheme="minorHAnsi" w:hAnsi="Arial" w:cs="Arial"/>
          <w:b/>
          <w:i/>
          <w:lang w:val="es-MX" w:eastAsia="en-US"/>
        </w:rPr>
        <w:tab/>
      </w:r>
      <w:r w:rsidRPr="00FD18E0">
        <w:rPr>
          <w:rFonts w:ascii="Arial" w:eastAsiaTheme="minorHAnsi" w:hAnsi="Arial" w:cs="Arial"/>
          <w:i/>
          <w:lang w:val="es-MX" w:eastAsia="en-US"/>
        </w:rPr>
        <w:t>Las personas con VIH-SIDA; y</w:t>
      </w:r>
    </w:p>
    <w:p w14:paraId="371B183D" w14:textId="77777777" w:rsidR="00FD18E0" w:rsidRPr="00FD18E0" w:rsidRDefault="00FD18E0" w:rsidP="00FD18E0">
      <w:pPr>
        <w:spacing w:after="160" w:line="360" w:lineRule="auto"/>
        <w:ind w:left="454" w:hanging="454"/>
        <w:jc w:val="both"/>
        <w:rPr>
          <w:rFonts w:ascii="Arial" w:eastAsiaTheme="minorHAnsi" w:hAnsi="Arial" w:cs="Arial"/>
          <w:i/>
          <w:lang w:val="es-MX" w:eastAsia="en-US"/>
        </w:rPr>
      </w:pPr>
      <w:r w:rsidRPr="00FD18E0">
        <w:rPr>
          <w:rFonts w:ascii="Arial" w:eastAsiaTheme="minorHAnsi" w:hAnsi="Arial" w:cs="Arial"/>
          <w:b/>
          <w:i/>
          <w:lang w:val="es-MX" w:eastAsia="en-US"/>
        </w:rPr>
        <w:t xml:space="preserve">XVI. </w:t>
      </w:r>
      <w:r w:rsidRPr="00FD18E0">
        <w:rPr>
          <w:rFonts w:ascii="Arial" w:eastAsiaTheme="minorHAnsi" w:hAnsi="Arial" w:cs="Arial"/>
          <w:i/>
          <w:lang w:val="es-MX" w:eastAsia="en-US"/>
        </w:rPr>
        <w:t>Las demás personas consideradas en otras disposiciones jurídicas aplicables.</w:t>
      </w:r>
    </w:p>
    <w:p w14:paraId="257DBA6C" w14:textId="77777777" w:rsidR="00FD18E0" w:rsidRPr="00FD18E0" w:rsidRDefault="00FD18E0" w:rsidP="00FD18E0">
      <w:pPr>
        <w:spacing w:after="160" w:line="360" w:lineRule="auto"/>
        <w:jc w:val="both"/>
        <w:rPr>
          <w:rFonts w:ascii="Arial" w:eastAsiaTheme="minorHAnsi" w:hAnsi="Arial" w:cs="Arial"/>
          <w:lang w:val="es-MX" w:eastAsia="en-US"/>
        </w:rPr>
      </w:pPr>
      <w:r w:rsidRPr="00FD18E0">
        <w:rPr>
          <w:rFonts w:ascii="Arial" w:eastAsiaTheme="minorHAnsi" w:hAnsi="Arial" w:cs="Arial"/>
          <w:lang w:val="es-MX" w:eastAsia="en-US"/>
        </w:rPr>
        <w:t>En este orden de ideas, estimamos que en este catálogo deben ser incluidas las personas que se encuentran combatiendo algún tipo de cáncer, dándoles el mismo tratamiento que se da las personas enfermas de VIH-SIDA en la fracción décimo quinta.</w:t>
      </w:r>
    </w:p>
    <w:p w14:paraId="6365880A" w14:textId="77777777" w:rsidR="00FD18E0" w:rsidRPr="00FD18E0" w:rsidRDefault="00FD18E0" w:rsidP="00FD18E0">
      <w:pPr>
        <w:spacing w:after="160" w:line="360" w:lineRule="auto"/>
        <w:jc w:val="both"/>
        <w:rPr>
          <w:rFonts w:ascii="Arial" w:eastAsiaTheme="minorHAnsi" w:hAnsi="Arial" w:cs="Arial"/>
          <w:shd w:val="clear" w:color="auto" w:fill="FCFCFC"/>
          <w:lang w:val="es-MX" w:eastAsia="en-US"/>
        </w:rPr>
      </w:pPr>
      <w:r w:rsidRPr="00FD18E0">
        <w:rPr>
          <w:rFonts w:ascii="Arial" w:eastAsiaTheme="minorHAnsi" w:hAnsi="Arial" w:cs="Arial"/>
          <w:lang w:val="es-MX" w:eastAsia="en-US"/>
        </w:rPr>
        <w:t>El cáncer es la tercera causa de muertes en México y está creciendo, sobre todo, el cáncer de mama y el cáncer de próstata, que son los de mayor incidencia.</w:t>
      </w:r>
    </w:p>
    <w:p w14:paraId="4920DA6C" w14:textId="77777777" w:rsidR="00FD18E0" w:rsidRPr="00FD18E0" w:rsidRDefault="00FD18E0" w:rsidP="00FD18E0">
      <w:pPr>
        <w:shd w:val="clear" w:color="auto" w:fill="FCFCFC"/>
        <w:spacing w:before="100" w:beforeAutospacing="1" w:after="100" w:afterAutospacing="1" w:line="360" w:lineRule="auto"/>
        <w:jc w:val="both"/>
        <w:rPr>
          <w:rFonts w:ascii="Arial" w:hAnsi="Arial" w:cs="Arial"/>
          <w:lang w:val="es-MX" w:eastAsia="es-MX"/>
        </w:rPr>
      </w:pPr>
      <w:r w:rsidRPr="00FD18E0">
        <w:rPr>
          <w:rFonts w:ascii="Arial" w:hAnsi="Arial" w:cs="Arial"/>
          <w:lang w:val="es-MX" w:eastAsia="es-MX"/>
        </w:rPr>
        <w:t>Los datos más recientes del Instituto Nacional de Geografía y Estadística (INEGI) revelan que entre 2010 y 2018 las defunciones relacionadas con el cáncer o tumores malignos, han pasado de 70,240 a 85,754.</w:t>
      </w:r>
      <w:r w:rsidRPr="00FD18E0">
        <w:rPr>
          <w:rFonts w:ascii="Arial" w:hAnsi="Arial" w:cs="Arial"/>
          <w:b/>
          <w:bCs/>
          <w:lang w:val="es-MX" w:eastAsia="es-MX"/>
        </w:rPr>
        <w:t> </w:t>
      </w:r>
      <w:r w:rsidRPr="00FD18E0">
        <w:rPr>
          <w:rFonts w:ascii="Arial" w:hAnsi="Arial" w:cs="Arial"/>
          <w:lang w:val="es-MX" w:eastAsia="es-MX"/>
        </w:rPr>
        <w:t>Mientras que</w:t>
      </w:r>
      <w:r w:rsidRPr="00FD18E0">
        <w:rPr>
          <w:rFonts w:ascii="Arial" w:hAnsi="Arial" w:cs="Arial"/>
          <w:b/>
          <w:bCs/>
          <w:lang w:val="es-MX" w:eastAsia="es-MX"/>
        </w:rPr>
        <w:t> </w:t>
      </w:r>
      <w:r w:rsidRPr="00FD18E0">
        <w:rPr>
          <w:rFonts w:ascii="Arial" w:hAnsi="Arial" w:cs="Arial"/>
          <w:lang w:val="es-MX" w:eastAsia="es-MX"/>
        </w:rPr>
        <w:t>las mujeres son las que registran un mayor número de decesos, pues solo en 2018 se reportaron 44,164 casos, lo que representa un alza de 23.2% respecto a 2010.</w:t>
      </w:r>
    </w:p>
    <w:p w14:paraId="0C684591" w14:textId="77777777" w:rsidR="00FD18E0" w:rsidRPr="00FD18E0" w:rsidRDefault="00FD18E0" w:rsidP="00FD18E0">
      <w:pPr>
        <w:shd w:val="clear" w:color="auto" w:fill="FCFCFC"/>
        <w:spacing w:before="100" w:beforeAutospacing="1" w:after="100" w:afterAutospacing="1" w:line="360" w:lineRule="auto"/>
        <w:jc w:val="both"/>
        <w:rPr>
          <w:rFonts w:ascii="Arial" w:hAnsi="Arial" w:cs="Arial"/>
          <w:lang w:val="es-MX" w:eastAsia="es-MX"/>
        </w:rPr>
      </w:pPr>
      <w:r w:rsidRPr="00FD18E0">
        <w:rPr>
          <w:rFonts w:ascii="Arial" w:hAnsi="Arial" w:cs="Arial"/>
          <w:lang w:val="es-MX" w:eastAsia="es-MX"/>
        </w:rPr>
        <w:t>El reporte explica que en México se diagnostican 191,000 casos de cáncer al año, de los cuales 84,000 fallecen. Estas cifras lo ubican como la tercera causa de mortalidad en el país y la segunda en Latinoamérica.</w:t>
      </w:r>
    </w:p>
    <w:p w14:paraId="17418779" w14:textId="77777777" w:rsidR="00FD18E0" w:rsidRPr="00FD18E0" w:rsidRDefault="00FD18E0" w:rsidP="00FD18E0">
      <w:pPr>
        <w:spacing w:after="160" w:line="360" w:lineRule="auto"/>
        <w:jc w:val="both"/>
        <w:rPr>
          <w:rFonts w:ascii="Arial" w:eastAsiaTheme="minorHAnsi" w:hAnsi="Arial" w:cs="Arial"/>
          <w:shd w:val="clear" w:color="auto" w:fill="FCFCFC"/>
          <w:lang w:val="es-MX" w:eastAsia="en-US"/>
        </w:rPr>
      </w:pPr>
      <w:r w:rsidRPr="00FD18E0">
        <w:rPr>
          <w:rFonts w:ascii="Arial" w:eastAsiaTheme="minorHAnsi" w:hAnsi="Arial" w:cs="Arial"/>
          <w:shd w:val="clear" w:color="auto" w:fill="FCFCFC"/>
          <w:lang w:val="es-MX" w:eastAsia="en-US"/>
        </w:rPr>
        <w:t>El cáncer infantil es la segunda causa de muertes de niños y niñas en México, de acuerdo a cifras oficiales. Cada año surgen 7,500 nuevos casos en el país y fallecen, en promedio, 2,300 menores. El gobierno mexicano lo ha catalogado como un “problema de salud pública” por la alta mortalidad y el impacto en los familiares del paciente.</w:t>
      </w:r>
    </w:p>
    <w:p w14:paraId="47F6DE7C" w14:textId="77777777" w:rsidR="00FD18E0" w:rsidRPr="00FD18E0" w:rsidRDefault="00FD18E0" w:rsidP="00FD18E0">
      <w:pPr>
        <w:shd w:val="clear" w:color="auto" w:fill="FCFCFC"/>
        <w:spacing w:before="100" w:beforeAutospacing="1" w:after="100" w:afterAutospacing="1" w:line="360" w:lineRule="auto"/>
        <w:jc w:val="both"/>
        <w:rPr>
          <w:rFonts w:ascii="Arial" w:hAnsi="Arial" w:cs="Arial"/>
          <w:lang w:val="es-MX" w:eastAsia="es-MX"/>
        </w:rPr>
      </w:pPr>
      <w:r w:rsidRPr="00FD18E0">
        <w:rPr>
          <w:rFonts w:ascii="Arial" w:hAnsi="Arial" w:cs="Arial"/>
          <w:lang w:val="es-MX" w:eastAsia="es-MX"/>
        </w:rPr>
        <w:t>Aunado a este problema, </w:t>
      </w:r>
      <w:r w:rsidRPr="00FD18E0">
        <w:rPr>
          <w:rFonts w:ascii="Arial" w:hAnsi="Arial" w:cs="Arial"/>
          <w:bCs/>
          <w:lang w:val="es-MX" w:eastAsia="es-MX"/>
        </w:rPr>
        <w:t>en el último año y medio en nuestro país varios pacientes de cáncer y padres de familia de niños con esta enfermedad se han enfrentado en múltiples ocasiones con el desabasto de medicamento</w:t>
      </w:r>
      <w:r w:rsidRPr="00FD18E0">
        <w:rPr>
          <w:rFonts w:ascii="Arial" w:hAnsi="Arial" w:cs="Arial"/>
          <w:b/>
          <w:bCs/>
          <w:lang w:val="es-MX" w:eastAsia="es-MX"/>
        </w:rPr>
        <w:t>.</w:t>
      </w:r>
    </w:p>
    <w:p w14:paraId="64C2175B" w14:textId="77777777" w:rsidR="00FD18E0" w:rsidRPr="00FD18E0" w:rsidRDefault="00FD18E0" w:rsidP="00FD18E0">
      <w:pPr>
        <w:shd w:val="clear" w:color="auto" w:fill="FCFCFC"/>
        <w:spacing w:before="100" w:beforeAutospacing="1" w:after="100" w:afterAutospacing="1" w:line="360" w:lineRule="auto"/>
        <w:jc w:val="both"/>
        <w:rPr>
          <w:rFonts w:ascii="Arial" w:hAnsi="Arial" w:cs="Arial"/>
          <w:lang w:val="es-MX" w:eastAsia="es-MX"/>
        </w:rPr>
      </w:pPr>
      <w:r w:rsidRPr="00FD18E0">
        <w:rPr>
          <w:rFonts w:ascii="Arial" w:hAnsi="Arial" w:cs="Arial"/>
          <w:lang w:val="es-MX" w:eastAsia="es-MX"/>
        </w:rPr>
        <w:t>Diarios extranjeros como El País, han definido al cáncer como la otra pandemia a la que se enfrente México, subrayan que la investigación del Colmex titulada </w:t>
      </w:r>
      <w:hyperlink r:id="rId10" w:tgtFrame="_blank" w:history="1">
        <w:r w:rsidRPr="00FD18E0">
          <w:rPr>
            <w:rFonts w:ascii="Arial" w:hAnsi="Arial" w:cs="Arial"/>
            <w:iCs/>
            <w:lang w:val="es-MX" w:eastAsia="es-MX"/>
          </w:rPr>
          <w:t>Cáncer y desigualdades sociales en México</w:t>
        </w:r>
      </w:hyperlink>
      <w:r w:rsidRPr="00FD18E0">
        <w:rPr>
          <w:rFonts w:ascii="Arial" w:hAnsi="Arial" w:cs="Arial"/>
          <w:lang w:val="es-MX" w:eastAsia="es-MX"/>
        </w:rPr>
        <w:t xml:space="preserve"> revela que “la fragmentación del sistema nacional de salud, dudas sobre quién liderará la estrategia, la escasez de recursos de todo tipo, así como su distribución desigual en el territorio y, finalmente, la falta de información precisa por el incipiente desarrollo de la Red Nacional de Registros de Cáncer” son algunos de los principales retos a los que se enfrenta el Sistema de Salud en cuanto al cáncer.</w:t>
      </w:r>
    </w:p>
    <w:p w14:paraId="0506F5DF" w14:textId="77777777" w:rsidR="00FD18E0" w:rsidRPr="00FD18E0" w:rsidRDefault="00FD18E0" w:rsidP="00FD18E0">
      <w:pPr>
        <w:shd w:val="clear" w:color="auto" w:fill="FFFFFF"/>
        <w:spacing w:before="100" w:beforeAutospacing="1" w:after="100" w:afterAutospacing="1" w:line="360" w:lineRule="auto"/>
        <w:jc w:val="both"/>
        <w:rPr>
          <w:rFonts w:ascii="Arial" w:hAnsi="Arial" w:cs="Arial"/>
          <w:lang w:val="es-MX" w:eastAsia="es-MX"/>
        </w:rPr>
      </w:pPr>
      <w:r w:rsidRPr="00FD18E0">
        <w:rPr>
          <w:rFonts w:ascii="Arial" w:hAnsi="Arial" w:cs="Arial"/>
          <w:lang w:val="es-MX" w:eastAsia="es-MX"/>
        </w:rPr>
        <w:t>Quienes cuentan con afiliación al IMSS o al ISSSTE pueden acceder al tratamiento, contrario al 50% de la población que trabaja en el sector informal y que no cuenta con ningún tipo de seguridad social. “El costo de los tratamientos puede llevar a una familia a perder hasta propiedades”, explica Flamand. Hasta enero del año pasado los mexicanos que no estaban afiliados a programas de seguridad social tenían el apoyo del Seguro Popular, que cubría el tratamiento para todo tipo de cáncer en menores de edad y ocho tipos en personas adultas. Esa institución desapareció en enero de 2020, sustituyéndose por el INSABI.</w:t>
      </w:r>
    </w:p>
    <w:p w14:paraId="7713307E" w14:textId="77777777" w:rsidR="00FD18E0" w:rsidRPr="00FD18E0" w:rsidRDefault="00FD18E0" w:rsidP="00FD18E0">
      <w:pPr>
        <w:shd w:val="clear" w:color="auto" w:fill="FFFFFF"/>
        <w:spacing w:before="100" w:beforeAutospacing="1" w:after="100" w:afterAutospacing="1" w:line="360" w:lineRule="auto"/>
        <w:jc w:val="both"/>
        <w:rPr>
          <w:rFonts w:ascii="Arial" w:hAnsi="Arial" w:cs="Arial"/>
          <w:lang w:val="es-MX" w:eastAsia="es-MX"/>
        </w:rPr>
      </w:pPr>
      <w:r w:rsidRPr="00FD18E0">
        <w:rPr>
          <w:rFonts w:ascii="Arial" w:hAnsi="Arial" w:cs="Arial"/>
          <w:lang w:val="es-MX" w:eastAsia="es-MX"/>
        </w:rPr>
        <w:t>“El INSABI surge sin trabajo preparatorio previo, no se firmaron convenios con gobiernos estatales y la transición ha creado mucha incertidumbre en los pacientes, que no saben a qué tienen derecho”, explica Flamand, quien afirma que en las entrevistas que hizo al personal médico para su investigación demostraron la preocupación por la situación de los enfermos de cáncer, </w:t>
      </w:r>
      <w:hyperlink r:id="rId11" w:tgtFrame="_blank" w:history="1">
        <w:r w:rsidRPr="00FD18E0">
          <w:rPr>
            <w:rFonts w:ascii="Arial" w:hAnsi="Arial" w:cs="Arial"/>
            <w:lang w:val="es-MX" w:eastAsia="es-MX"/>
          </w:rPr>
          <w:t>que incluía el desabasto de medicinas</w:t>
        </w:r>
      </w:hyperlink>
      <w:r w:rsidRPr="00FD18E0">
        <w:rPr>
          <w:rFonts w:ascii="Arial" w:hAnsi="Arial" w:cs="Arial"/>
          <w:lang w:val="es-MX" w:eastAsia="es-MX"/>
        </w:rPr>
        <w:t xml:space="preserve">. </w:t>
      </w:r>
    </w:p>
    <w:p w14:paraId="363852BA" w14:textId="77777777" w:rsidR="00FD18E0" w:rsidRPr="00FD18E0" w:rsidRDefault="00FD18E0" w:rsidP="00FD18E0">
      <w:pPr>
        <w:shd w:val="clear" w:color="auto" w:fill="FFFFFF"/>
        <w:spacing w:before="150" w:after="150" w:line="360" w:lineRule="auto"/>
        <w:jc w:val="both"/>
        <w:rPr>
          <w:rFonts w:ascii="Arial" w:hAnsi="Arial" w:cs="Arial"/>
          <w:lang w:val="es-MX" w:eastAsia="es-MX"/>
        </w:rPr>
      </w:pPr>
      <w:r w:rsidRPr="00FD18E0">
        <w:rPr>
          <w:rFonts w:ascii="Arial" w:hAnsi="Arial" w:cs="Arial"/>
          <w:lang w:val="es-MX" w:eastAsia="es-MX"/>
        </w:rPr>
        <w:t>Sabemos que en el estado de Coahuila, el Gobierno ha emprendido importantes acciones para dar respuesta a la problemática estatal, inclusive algunas de ellas ya involucran a las autoridades encargadas de la asistencia social, el DIF Coahuila,  como son los programas ‘Únete, Vamos a Checarte’ y ‘Contigo en Atención del Cáncer’, en los que se acercan los servicios del personal médico a las comunidades rurales y urbanas de todas las regiones en coordinación con los Sistemas DIF Municipales.</w:t>
      </w:r>
    </w:p>
    <w:p w14:paraId="29CA7447" w14:textId="77777777" w:rsidR="00FD18E0" w:rsidRPr="00FD18E0" w:rsidRDefault="00FD18E0" w:rsidP="00FD18E0">
      <w:pPr>
        <w:shd w:val="clear" w:color="auto" w:fill="FFFFFF"/>
        <w:spacing w:before="150" w:after="150" w:line="360" w:lineRule="auto"/>
        <w:jc w:val="both"/>
        <w:rPr>
          <w:rFonts w:ascii="Arial" w:hAnsi="Arial" w:cs="Arial"/>
          <w:lang w:val="es-MX" w:eastAsia="es-MX"/>
        </w:rPr>
      </w:pPr>
      <w:r w:rsidRPr="00FD18E0">
        <w:rPr>
          <w:rFonts w:ascii="Arial" w:hAnsi="Arial" w:cs="Arial"/>
          <w:lang w:val="es-MX" w:eastAsia="es-MX"/>
        </w:rPr>
        <w:t>A través del programa “Únete, Vamos a Checarte”, se han realizado más de 6 mil 800 estudios de colposcopía, del Virus del Papiloma Humano y papanicolaus. Además se han realizado 3 mil 708 exploraciones de mama, de las cuales 3 mil 542 han sido canalizadas a mastografías gratuitas. En cuanto al cáncer de próstata se refiere, se han llevado a cabo más de 4 mil 400 estudios de tamizaje prostático.</w:t>
      </w:r>
    </w:p>
    <w:p w14:paraId="56DB7EF0" w14:textId="77777777" w:rsidR="00FD18E0" w:rsidRPr="00FD18E0" w:rsidRDefault="00FD18E0" w:rsidP="00FD18E0">
      <w:pPr>
        <w:shd w:val="clear" w:color="auto" w:fill="FFFFFF"/>
        <w:spacing w:before="150" w:after="150" w:line="360" w:lineRule="auto"/>
        <w:jc w:val="both"/>
        <w:rPr>
          <w:rFonts w:ascii="Arial" w:hAnsi="Arial" w:cs="Arial"/>
          <w:lang w:val="es-MX" w:eastAsia="es-MX"/>
        </w:rPr>
      </w:pPr>
      <w:r w:rsidRPr="00FD18E0">
        <w:rPr>
          <w:rFonts w:ascii="Arial" w:hAnsi="Arial" w:cs="Arial"/>
          <w:lang w:val="es-MX" w:eastAsia="es-MX"/>
        </w:rPr>
        <w:t>Además conocemos que la Secretaría de Salud trabaja con organismos de la sociedad civil para la atención médica de niñas y niños con cáncer.</w:t>
      </w:r>
    </w:p>
    <w:p w14:paraId="3DA1B167" w14:textId="77777777" w:rsidR="00FD18E0" w:rsidRPr="00FD18E0" w:rsidRDefault="00FD18E0" w:rsidP="00FD18E0">
      <w:pPr>
        <w:spacing w:after="160" w:line="360" w:lineRule="auto"/>
        <w:jc w:val="both"/>
        <w:rPr>
          <w:rFonts w:ascii="Arial" w:eastAsiaTheme="minorHAnsi" w:hAnsi="Arial" w:cs="Arial"/>
          <w:lang w:val="es-MX" w:eastAsia="en-US"/>
        </w:rPr>
      </w:pPr>
      <w:r w:rsidRPr="00FD18E0">
        <w:rPr>
          <w:rFonts w:ascii="Arial" w:eastAsiaTheme="minorHAnsi" w:hAnsi="Arial" w:cs="Arial"/>
          <w:lang w:val="es-MX" w:eastAsia="en-US"/>
        </w:rPr>
        <w:t>No obstante que estas personas ya se encuentran beneficiándose de programas de asistencia social, estimamos que no es ocioso que la ley de la materia prevea dentro del catálogo comprendido en el ya descrito artículo 6, que en su encabezado señala relativo a que tienen derecho a la asistencia social las personas que se encuentren en situación de vulnerabilidad y sus familias,</w:t>
      </w:r>
      <w:r w:rsidRPr="00FD18E0">
        <w:rPr>
          <w:rFonts w:ascii="Arial" w:eastAsiaTheme="minorHAnsi" w:hAnsi="Arial" w:cs="Arial"/>
          <w:b/>
          <w:lang w:val="es-MX" w:eastAsia="en-US"/>
        </w:rPr>
        <w:t xml:space="preserve"> </w:t>
      </w:r>
      <w:r w:rsidRPr="00FD18E0">
        <w:rPr>
          <w:rFonts w:ascii="Arial" w:eastAsiaTheme="minorHAnsi" w:hAnsi="Arial" w:cs="Arial"/>
          <w:lang w:val="es-MX" w:eastAsia="en-US"/>
        </w:rPr>
        <w:t>preferentemente, las niñas, niños y personas con cáncer, lo que coadyuvará a proveerles de mayor certeza.</w:t>
      </w:r>
    </w:p>
    <w:p w14:paraId="7F1F8BB0" w14:textId="77777777" w:rsidR="00FD18E0" w:rsidRPr="00FD18E0" w:rsidRDefault="00FD18E0" w:rsidP="00FD18E0">
      <w:pPr>
        <w:spacing w:after="160" w:line="360" w:lineRule="auto"/>
        <w:jc w:val="both"/>
        <w:rPr>
          <w:rFonts w:ascii="Arial" w:eastAsiaTheme="minorHAnsi" w:hAnsi="Arial" w:cs="Arial"/>
          <w:lang w:val="es-MX" w:eastAsia="en-US"/>
        </w:rPr>
      </w:pPr>
      <w:r w:rsidRPr="00FD18E0">
        <w:rPr>
          <w:rFonts w:ascii="Arial" w:eastAsiaTheme="minorHAnsi" w:hAnsi="Arial" w:cs="Arial"/>
          <w:lang w:val="es-MX" w:eastAsia="en-US"/>
        </w:rPr>
        <w:t>En virtud de las consideraciones anteriores se somete a la Consideración de este H. Pleno para su estudio, análisis y en su caso aprobación, el siguiente proyecto de:</w:t>
      </w:r>
    </w:p>
    <w:p w14:paraId="783EE5E1" w14:textId="77777777" w:rsidR="00FD18E0" w:rsidRPr="00FD18E0" w:rsidRDefault="00FD18E0" w:rsidP="00FD18E0">
      <w:pPr>
        <w:spacing w:after="160" w:line="360" w:lineRule="auto"/>
        <w:jc w:val="center"/>
        <w:rPr>
          <w:rFonts w:ascii="Arial" w:eastAsiaTheme="minorHAnsi" w:hAnsi="Arial" w:cs="Arial"/>
          <w:b/>
          <w:lang w:val="es-MX" w:eastAsia="en-US"/>
        </w:rPr>
      </w:pPr>
      <w:r w:rsidRPr="00FD18E0">
        <w:rPr>
          <w:rFonts w:ascii="Arial" w:eastAsiaTheme="minorHAnsi" w:hAnsi="Arial" w:cs="Arial"/>
          <w:b/>
          <w:lang w:val="es-MX" w:eastAsia="en-US"/>
        </w:rPr>
        <w:t>D E C R E T O</w:t>
      </w:r>
    </w:p>
    <w:p w14:paraId="2005EE30" w14:textId="77777777" w:rsidR="00FD18E0" w:rsidRPr="00FD18E0" w:rsidRDefault="00FD18E0" w:rsidP="00FD18E0">
      <w:pPr>
        <w:spacing w:after="160" w:line="360" w:lineRule="auto"/>
        <w:jc w:val="both"/>
        <w:rPr>
          <w:rFonts w:ascii="Arial" w:eastAsiaTheme="minorHAnsi" w:hAnsi="Arial" w:cs="Arial"/>
          <w:b/>
          <w:lang w:val="es-MX" w:eastAsia="en-US"/>
        </w:rPr>
      </w:pPr>
      <w:r w:rsidRPr="00FD18E0">
        <w:rPr>
          <w:rFonts w:ascii="Arial" w:eastAsiaTheme="minorHAnsi" w:hAnsi="Arial" w:cs="Arial"/>
          <w:b/>
          <w:lang w:val="es-MX" w:eastAsia="en-US"/>
        </w:rPr>
        <w:t>ÚNICO.- Se reforma la fracción XV y se adiciona el inciso s) a la fracción I y las fracciones XVI y XVII del artículo 6 de la Ley de Asistencia Social y Protección de Derechos del Estado de Coahuila de Zaragoza, para quedar como sigue:</w:t>
      </w:r>
    </w:p>
    <w:p w14:paraId="1E8F6E3F" w14:textId="77777777" w:rsidR="00FD18E0" w:rsidRPr="00FD18E0" w:rsidRDefault="00FD18E0" w:rsidP="00FD18E0">
      <w:pPr>
        <w:spacing w:after="160" w:line="259" w:lineRule="auto"/>
        <w:rPr>
          <w:rFonts w:ascii="Arial" w:eastAsiaTheme="minorHAnsi" w:hAnsi="Arial" w:cs="Arial"/>
          <w:lang w:val="es-MX" w:eastAsia="en-US"/>
        </w:rPr>
      </w:pPr>
      <w:r w:rsidRPr="00FD18E0">
        <w:rPr>
          <w:rFonts w:ascii="Arial" w:eastAsiaTheme="minorHAnsi" w:hAnsi="Arial" w:cs="Arial"/>
          <w:b/>
          <w:lang w:val="es-MX" w:eastAsia="en-US"/>
        </w:rPr>
        <w:t>Artículo 6.</w:t>
      </w:r>
      <w:r w:rsidRPr="00FD18E0">
        <w:rPr>
          <w:rFonts w:ascii="Arial" w:eastAsiaTheme="minorHAnsi" w:hAnsi="Arial" w:cs="Arial"/>
          <w:lang w:val="es-MX" w:eastAsia="en-US"/>
        </w:rPr>
        <w:t xml:space="preserve"> …</w:t>
      </w:r>
    </w:p>
    <w:p w14:paraId="7F85334F" w14:textId="77777777" w:rsidR="00FD18E0" w:rsidRPr="00FD18E0" w:rsidRDefault="00FD18E0" w:rsidP="00FD18E0">
      <w:pPr>
        <w:spacing w:after="160" w:line="259" w:lineRule="auto"/>
        <w:ind w:left="454" w:hanging="454"/>
        <w:rPr>
          <w:rFonts w:ascii="Arial" w:eastAsiaTheme="minorHAnsi" w:hAnsi="Arial" w:cs="Arial"/>
          <w:lang w:val="es-MX" w:eastAsia="en-US"/>
        </w:rPr>
      </w:pPr>
      <w:r w:rsidRPr="00FD18E0">
        <w:rPr>
          <w:rFonts w:ascii="Arial" w:eastAsiaTheme="minorHAnsi" w:hAnsi="Arial" w:cs="Arial"/>
          <w:b/>
          <w:lang w:val="es-MX" w:eastAsia="en-US"/>
        </w:rPr>
        <w:t>I.</w:t>
      </w:r>
      <w:r w:rsidRPr="00FD18E0">
        <w:rPr>
          <w:rFonts w:ascii="Arial" w:eastAsiaTheme="minorHAnsi" w:hAnsi="Arial" w:cs="Arial"/>
          <w:lang w:val="es-MX" w:eastAsia="en-US"/>
        </w:rPr>
        <w:tab/>
        <w:t xml:space="preserve">… </w:t>
      </w:r>
    </w:p>
    <w:p w14:paraId="340E6864" w14:textId="77777777" w:rsidR="00FD18E0" w:rsidRPr="00FD18E0" w:rsidRDefault="00FD18E0" w:rsidP="00FD18E0">
      <w:pPr>
        <w:spacing w:after="160" w:line="259" w:lineRule="auto"/>
        <w:ind w:left="794" w:hanging="340"/>
        <w:rPr>
          <w:rFonts w:ascii="Arial" w:eastAsiaTheme="minorHAnsi" w:hAnsi="Arial" w:cs="Arial"/>
          <w:lang w:val="es-MX" w:eastAsia="en-US"/>
        </w:rPr>
      </w:pPr>
      <w:r w:rsidRPr="00FD18E0">
        <w:rPr>
          <w:rFonts w:ascii="Arial" w:eastAsiaTheme="minorHAnsi" w:hAnsi="Arial" w:cs="Arial"/>
          <w:b/>
          <w:lang w:val="es-MX" w:eastAsia="en-US"/>
        </w:rPr>
        <w:t>a)</w:t>
      </w:r>
      <w:r w:rsidRPr="00FD18E0">
        <w:rPr>
          <w:rFonts w:ascii="Arial" w:eastAsiaTheme="minorHAnsi" w:hAnsi="Arial" w:cs="Arial"/>
          <w:lang w:val="es-MX" w:eastAsia="en-US"/>
        </w:rPr>
        <w:tab/>
        <w:t xml:space="preserve">al </w:t>
      </w:r>
      <w:r w:rsidRPr="00FD18E0">
        <w:rPr>
          <w:rFonts w:ascii="Arial" w:eastAsiaTheme="minorHAnsi" w:hAnsi="Arial" w:cs="Arial"/>
          <w:b/>
          <w:lang w:val="es-MX" w:eastAsia="en-US"/>
        </w:rPr>
        <w:t>r)</w:t>
      </w:r>
      <w:r w:rsidRPr="00FD18E0">
        <w:rPr>
          <w:rFonts w:ascii="Arial" w:eastAsiaTheme="minorHAnsi" w:hAnsi="Arial" w:cs="Arial"/>
          <w:lang w:val="es-MX" w:eastAsia="en-US"/>
        </w:rPr>
        <w:t xml:space="preserve"> …</w:t>
      </w:r>
    </w:p>
    <w:p w14:paraId="27C7A690" w14:textId="77777777" w:rsidR="00FD18E0" w:rsidRPr="00FD18E0" w:rsidRDefault="00FD18E0" w:rsidP="00FD18E0">
      <w:pPr>
        <w:spacing w:after="160" w:line="259" w:lineRule="auto"/>
        <w:ind w:left="794" w:hanging="340"/>
        <w:rPr>
          <w:rFonts w:ascii="Arial" w:eastAsiaTheme="minorHAnsi" w:hAnsi="Arial" w:cs="Arial"/>
          <w:lang w:val="es-MX" w:eastAsia="en-US"/>
        </w:rPr>
      </w:pPr>
      <w:r w:rsidRPr="00FD18E0">
        <w:rPr>
          <w:rFonts w:ascii="Arial" w:eastAsiaTheme="minorHAnsi" w:hAnsi="Arial" w:cs="Arial"/>
          <w:b/>
          <w:lang w:val="es-MX" w:eastAsia="en-US"/>
        </w:rPr>
        <w:t>S)</w:t>
      </w:r>
      <w:r w:rsidRPr="00FD18E0">
        <w:rPr>
          <w:rFonts w:ascii="Arial" w:eastAsiaTheme="minorHAnsi" w:hAnsi="Arial" w:cs="Arial"/>
          <w:lang w:val="es-MX" w:eastAsia="en-US"/>
        </w:rPr>
        <w:t xml:space="preserve"> </w:t>
      </w:r>
      <w:r w:rsidRPr="00FD18E0">
        <w:rPr>
          <w:rFonts w:ascii="Arial" w:eastAsiaTheme="minorHAnsi" w:hAnsi="Arial" w:cs="Arial"/>
          <w:b/>
          <w:lang w:val="es-MX" w:eastAsia="en-US"/>
        </w:rPr>
        <w:t>enfermos de cáncer.</w:t>
      </w:r>
    </w:p>
    <w:p w14:paraId="314D9ACF" w14:textId="77777777" w:rsidR="00FD18E0" w:rsidRPr="00FD18E0" w:rsidRDefault="00FD18E0" w:rsidP="00FD18E0">
      <w:pPr>
        <w:spacing w:after="160" w:line="259" w:lineRule="auto"/>
        <w:ind w:left="454" w:hanging="454"/>
        <w:rPr>
          <w:rFonts w:ascii="Arial" w:eastAsiaTheme="minorHAnsi" w:hAnsi="Arial" w:cs="Arial"/>
          <w:lang w:val="es-MX" w:eastAsia="en-US"/>
        </w:rPr>
      </w:pPr>
      <w:r w:rsidRPr="00FD18E0">
        <w:rPr>
          <w:rFonts w:ascii="Arial" w:eastAsiaTheme="minorHAnsi" w:hAnsi="Arial" w:cs="Arial"/>
          <w:b/>
          <w:lang w:val="es-MX" w:eastAsia="en-US"/>
        </w:rPr>
        <w:t>II. a XIV. …</w:t>
      </w:r>
    </w:p>
    <w:p w14:paraId="0938CF65" w14:textId="77777777" w:rsidR="00FD18E0" w:rsidRPr="00FD18E0" w:rsidRDefault="00FD18E0" w:rsidP="00FD18E0">
      <w:pPr>
        <w:spacing w:after="160" w:line="259" w:lineRule="auto"/>
        <w:ind w:left="454" w:hanging="454"/>
        <w:rPr>
          <w:rFonts w:ascii="Arial" w:eastAsiaTheme="minorHAnsi" w:hAnsi="Arial" w:cs="Arial"/>
          <w:lang w:val="es-MX" w:eastAsia="en-US"/>
        </w:rPr>
      </w:pPr>
      <w:r w:rsidRPr="00FD18E0">
        <w:rPr>
          <w:rFonts w:ascii="Arial" w:eastAsiaTheme="minorHAnsi" w:hAnsi="Arial" w:cs="Arial"/>
          <w:b/>
          <w:lang w:val="es-MX" w:eastAsia="en-US"/>
        </w:rPr>
        <w:t xml:space="preserve">XV. </w:t>
      </w:r>
      <w:r w:rsidRPr="00FD18E0">
        <w:rPr>
          <w:rFonts w:ascii="Arial" w:eastAsiaTheme="minorHAnsi" w:hAnsi="Arial" w:cs="Arial"/>
          <w:b/>
          <w:lang w:val="es-MX" w:eastAsia="en-US"/>
        </w:rPr>
        <w:tab/>
      </w:r>
      <w:r w:rsidRPr="00FD18E0">
        <w:rPr>
          <w:rFonts w:ascii="Arial" w:eastAsiaTheme="minorHAnsi" w:hAnsi="Arial" w:cs="Arial"/>
          <w:lang w:val="es-MX" w:eastAsia="en-US"/>
        </w:rPr>
        <w:t>Las personas con VIH-SIDA;</w:t>
      </w:r>
    </w:p>
    <w:p w14:paraId="63790126" w14:textId="77777777" w:rsidR="00FD18E0" w:rsidRPr="00FD18E0" w:rsidRDefault="00FD18E0" w:rsidP="00FD18E0">
      <w:pPr>
        <w:spacing w:after="160" w:line="259" w:lineRule="auto"/>
        <w:ind w:left="454" w:hanging="454"/>
        <w:rPr>
          <w:rFonts w:ascii="Arial" w:eastAsiaTheme="minorHAnsi" w:hAnsi="Arial" w:cs="Arial"/>
          <w:b/>
          <w:lang w:val="es-MX" w:eastAsia="en-US"/>
        </w:rPr>
      </w:pPr>
      <w:r w:rsidRPr="00FD18E0">
        <w:rPr>
          <w:rFonts w:ascii="Arial" w:eastAsiaTheme="minorHAnsi" w:hAnsi="Arial" w:cs="Arial"/>
          <w:b/>
          <w:lang w:val="es-MX" w:eastAsia="en-US"/>
        </w:rPr>
        <w:t>XVI. Las personas enfermas de cáncer, y</w:t>
      </w:r>
    </w:p>
    <w:p w14:paraId="342DF622" w14:textId="77777777" w:rsidR="00FD18E0" w:rsidRPr="00FD18E0" w:rsidRDefault="00FD18E0" w:rsidP="00FD18E0">
      <w:pPr>
        <w:spacing w:after="160" w:line="259" w:lineRule="auto"/>
        <w:ind w:left="454" w:hanging="454"/>
        <w:rPr>
          <w:rFonts w:ascii="Arial" w:eastAsiaTheme="minorHAnsi" w:hAnsi="Arial" w:cs="Arial"/>
          <w:lang w:val="es-MX" w:eastAsia="en-US"/>
        </w:rPr>
      </w:pPr>
      <w:r w:rsidRPr="00FD18E0">
        <w:rPr>
          <w:rFonts w:ascii="Arial" w:eastAsiaTheme="minorHAnsi" w:hAnsi="Arial" w:cs="Arial"/>
          <w:b/>
          <w:lang w:val="es-MX" w:eastAsia="en-US"/>
        </w:rPr>
        <w:t xml:space="preserve">XVII. </w:t>
      </w:r>
      <w:r w:rsidRPr="00FD18E0">
        <w:rPr>
          <w:rFonts w:ascii="Arial" w:eastAsiaTheme="minorHAnsi" w:hAnsi="Arial" w:cs="Arial"/>
          <w:b/>
          <w:lang w:val="es-MX" w:eastAsia="en-US"/>
        </w:rPr>
        <w:tab/>
      </w:r>
      <w:r w:rsidRPr="00FD18E0">
        <w:rPr>
          <w:rFonts w:ascii="Arial" w:eastAsiaTheme="minorHAnsi" w:hAnsi="Arial" w:cs="Arial"/>
          <w:lang w:val="es-MX" w:eastAsia="en-US"/>
        </w:rPr>
        <w:t>Las demás personas consideradas en otras disposiciones jurídicas aplicables.</w:t>
      </w:r>
    </w:p>
    <w:p w14:paraId="62483C55" w14:textId="77777777" w:rsidR="00FD18E0" w:rsidRPr="00FD18E0" w:rsidRDefault="00FD18E0" w:rsidP="00FD18E0">
      <w:pPr>
        <w:spacing w:after="160" w:line="259" w:lineRule="auto"/>
        <w:rPr>
          <w:rFonts w:ascii="Arial" w:eastAsiaTheme="minorHAnsi" w:hAnsi="Arial" w:cs="Arial"/>
          <w:b/>
          <w:lang w:val="es-MX" w:eastAsia="en-US"/>
        </w:rPr>
      </w:pPr>
    </w:p>
    <w:p w14:paraId="083F7BBF" w14:textId="77777777" w:rsidR="00FD18E0" w:rsidRPr="00FD18E0" w:rsidRDefault="00FD18E0" w:rsidP="00FD18E0">
      <w:pPr>
        <w:spacing w:after="160" w:line="360" w:lineRule="auto"/>
        <w:jc w:val="center"/>
        <w:rPr>
          <w:rFonts w:ascii="Arial" w:eastAsiaTheme="minorHAnsi" w:hAnsi="Arial" w:cs="Arial"/>
          <w:b/>
          <w:lang w:val="es-MX" w:eastAsia="en-US"/>
        </w:rPr>
      </w:pPr>
      <w:r w:rsidRPr="00FD18E0">
        <w:rPr>
          <w:rFonts w:ascii="Arial" w:eastAsiaTheme="minorHAnsi" w:hAnsi="Arial" w:cs="Arial"/>
          <w:b/>
          <w:lang w:val="es-MX" w:eastAsia="en-US"/>
        </w:rPr>
        <w:t>TRANSITORIO</w:t>
      </w:r>
    </w:p>
    <w:p w14:paraId="067B1353" w14:textId="77777777" w:rsidR="00FD18E0" w:rsidRPr="00FD18E0" w:rsidRDefault="00FD18E0" w:rsidP="00FD18E0">
      <w:pPr>
        <w:spacing w:after="160" w:line="360" w:lineRule="auto"/>
        <w:jc w:val="both"/>
        <w:rPr>
          <w:rFonts w:ascii="Arial" w:eastAsiaTheme="minorHAnsi" w:hAnsi="Arial" w:cs="Arial"/>
          <w:lang w:val="es-MX" w:eastAsia="en-US"/>
        </w:rPr>
      </w:pPr>
      <w:r w:rsidRPr="00FD18E0">
        <w:rPr>
          <w:rFonts w:ascii="Arial" w:eastAsiaTheme="minorHAnsi" w:hAnsi="Arial" w:cs="Arial"/>
          <w:b/>
          <w:lang w:val="es-MX" w:eastAsia="en-US"/>
        </w:rPr>
        <w:t>PRIMERO.-</w:t>
      </w:r>
      <w:r w:rsidRPr="00FD18E0">
        <w:rPr>
          <w:rFonts w:ascii="Arial" w:eastAsiaTheme="minorHAnsi" w:hAnsi="Arial" w:cs="Arial"/>
          <w:lang w:val="es-MX" w:eastAsia="en-US"/>
        </w:rPr>
        <w:t xml:space="preserve"> El Presente Decreto entrará en vigor al día siguiente de su Publicación  en el Periódico Oficial del Gobierno del Estado.</w:t>
      </w:r>
    </w:p>
    <w:p w14:paraId="3AA10ED3" w14:textId="77777777" w:rsidR="00FD18E0" w:rsidRPr="00FD18E0" w:rsidRDefault="00FD18E0" w:rsidP="00FD18E0">
      <w:pPr>
        <w:spacing w:after="160" w:line="360" w:lineRule="auto"/>
        <w:jc w:val="both"/>
        <w:rPr>
          <w:rFonts w:ascii="Arial" w:eastAsiaTheme="minorHAnsi" w:hAnsi="Arial" w:cs="Arial"/>
          <w:lang w:val="es-MX" w:eastAsia="en-US"/>
        </w:rPr>
      </w:pPr>
      <w:r w:rsidRPr="00FD18E0">
        <w:rPr>
          <w:rFonts w:ascii="Arial" w:eastAsiaTheme="minorHAnsi" w:hAnsi="Arial" w:cs="Arial"/>
          <w:b/>
          <w:bCs/>
          <w:lang w:val="es-MX" w:eastAsia="en-US"/>
        </w:rPr>
        <w:t>SEGUNDO.-</w:t>
      </w:r>
      <w:r w:rsidRPr="00FD18E0">
        <w:rPr>
          <w:rFonts w:ascii="Arial" w:eastAsiaTheme="minorHAnsi" w:hAnsi="Arial" w:cs="Arial"/>
          <w:lang w:val="es-MX" w:eastAsia="en-US"/>
        </w:rPr>
        <w:t xml:space="preserve"> Se derogan todas las disposiciones que se opongan al presente decreto.</w:t>
      </w:r>
    </w:p>
    <w:p w14:paraId="4FC28CEB" w14:textId="77777777" w:rsidR="00FD18E0" w:rsidRPr="00FD18E0" w:rsidRDefault="00FD18E0" w:rsidP="00FD18E0">
      <w:pPr>
        <w:rPr>
          <w:rFonts w:ascii="Arial" w:eastAsiaTheme="minorHAnsi" w:hAnsi="Arial" w:cs="Arial"/>
          <w:i/>
          <w:lang w:val="es-MX" w:eastAsia="en-US"/>
        </w:rPr>
      </w:pPr>
    </w:p>
    <w:p w14:paraId="75A4EC28" w14:textId="77777777" w:rsidR="00FD18E0" w:rsidRPr="00FD18E0" w:rsidRDefault="00FD18E0" w:rsidP="00FD18E0">
      <w:pPr>
        <w:jc w:val="center"/>
        <w:rPr>
          <w:rFonts w:ascii="Arial" w:eastAsiaTheme="minorHAnsi" w:hAnsi="Arial" w:cs="Arial"/>
          <w:b/>
          <w:lang w:val="es-MX" w:eastAsia="en-US"/>
        </w:rPr>
      </w:pPr>
      <w:r w:rsidRPr="00FD18E0">
        <w:rPr>
          <w:rFonts w:ascii="Arial" w:eastAsiaTheme="minorHAnsi" w:hAnsi="Arial" w:cs="Arial"/>
          <w:b/>
          <w:lang w:val="es-MX" w:eastAsia="en-US"/>
        </w:rPr>
        <w:t>SALÓN DE SESIONES DEL H. CONGRESO DEL ESTADO</w:t>
      </w:r>
    </w:p>
    <w:p w14:paraId="5304C419" w14:textId="77777777" w:rsidR="00FD18E0" w:rsidRPr="00FD18E0" w:rsidRDefault="00FD18E0" w:rsidP="00FD18E0">
      <w:pPr>
        <w:jc w:val="center"/>
        <w:rPr>
          <w:rFonts w:ascii="Arial" w:eastAsiaTheme="minorHAnsi" w:hAnsi="Arial" w:cs="Arial"/>
          <w:b/>
          <w:lang w:val="es-MX" w:eastAsia="en-US"/>
        </w:rPr>
      </w:pPr>
      <w:r w:rsidRPr="00FD18E0">
        <w:rPr>
          <w:rFonts w:ascii="Arial" w:eastAsiaTheme="minorHAnsi" w:hAnsi="Arial" w:cs="Arial"/>
          <w:b/>
          <w:lang w:val="es-MX" w:eastAsia="en-US"/>
        </w:rPr>
        <w:t>Saltillo, Coahuila de Zaragoza a 26 de noviembre de 2021.</w:t>
      </w:r>
    </w:p>
    <w:p w14:paraId="78E3DFCD" w14:textId="77777777" w:rsidR="00FD18E0" w:rsidRPr="00FD18E0" w:rsidRDefault="00FD18E0" w:rsidP="00FD18E0">
      <w:pPr>
        <w:tabs>
          <w:tab w:val="left" w:pos="5056"/>
        </w:tabs>
        <w:jc w:val="center"/>
        <w:rPr>
          <w:rFonts w:ascii="Arial" w:eastAsiaTheme="minorHAnsi" w:hAnsi="Arial" w:cs="Arial"/>
          <w:b/>
          <w:lang w:val="es-MX" w:eastAsia="es-MX"/>
        </w:rPr>
      </w:pPr>
    </w:p>
    <w:p w14:paraId="590DAAD1" w14:textId="77777777" w:rsidR="00FD18E0" w:rsidRPr="00FD18E0" w:rsidRDefault="00FD18E0" w:rsidP="00FD18E0">
      <w:pPr>
        <w:tabs>
          <w:tab w:val="left" w:pos="5056"/>
        </w:tabs>
        <w:jc w:val="center"/>
        <w:rPr>
          <w:rFonts w:ascii="Arial" w:eastAsiaTheme="minorHAnsi" w:hAnsi="Arial" w:cs="Arial"/>
          <w:b/>
          <w:lang w:val="es-MX" w:eastAsia="es-MX"/>
        </w:rPr>
      </w:pPr>
      <w:r w:rsidRPr="00FD18E0">
        <w:rPr>
          <w:rFonts w:ascii="Arial" w:eastAsiaTheme="minorHAnsi" w:hAnsi="Arial" w:cs="Arial"/>
          <w:b/>
          <w:lang w:val="es-MX" w:eastAsia="es-MX"/>
        </w:rPr>
        <w:t>DIP.  MARTHA LOERA ARÁMBULA</w:t>
      </w:r>
    </w:p>
    <w:p w14:paraId="7C5EEAC4" w14:textId="77777777" w:rsidR="00FD18E0" w:rsidRPr="00FD18E0" w:rsidRDefault="00FD18E0" w:rsidP="00FD18E0">
      <w:pPr>
        <w:jc w:val="center"/>
        <w:rPr>
          <w:rFonts w:ascii="Arial" w:eastAsiaTheme="minorHAnsi" w:hAnsi="Arial" w:cs="Arial"/>
          <w:b/>
          <w:lang w:val="es-MX" w:eastAsia="es-MX"/>
        </w:rPr>
      </w:pPr>
      <w:r w:rsidRPr="00FD18E0">
        <w:rPr>
          <w:rFonts w:ascii="Arial" w:eastAsiaTheme="minorHAnsi" w:hAnsi="Arial" w:cs="Arial"/>
          <w:b/>
          <w:lang w:val="es-MX" w:eastAsia="es-MX"/>
        </w:rPr>
        <w:t xml:space="preserve">DEL GRUPO PARLAMENTARIO “MIGUEL RAMOS ARIZPE”, </w:t>
      </w:r>
    </w:p>
    <w:p w14:paraId="60614F0C" w14:textId="77777777" w:rsidR="00FD18E0" w:rsidRPr="00FD18E0" w:rsidRDefault="00FD18E0" w:rsidP="00FD18E0">
      <w:pPr>
        <w:tabs>
          <w:tab w:val="left" w:pos="5056"/>
        </w:tabs>
        <w:jc w:val="center"/>
        <w:rPr>
          <w:rFonts w:ascii="Arial" w:eastAsiaTheme="minorHAnsi" w:hAnsi="Arial" w:cs="Arial"/>
          <w:b/>
          <w:lang w:val="es-MX" w:eastAsia="es-MX"/>
        </w:rPr>
      </w:pPr>
      <w:r w:rsidRPr="00FD18E0">
        <w:rPr>
          <w:rFonts w:ascii="Arial" w:eastAsiaTheme="minorHAnsi" w:hAnsi="Arial" w:cs="Arial"/>
          <w:b/>
          <w:lang w:val="es-MX" w:eastAsia="es-MX"/>
        </w:rPr>
        <w:t>DEL PARTIDO REVOLUCIONARIO INSTITUCIONAL.</w:t>
      </w:r>
    </w:p>
    <w:p w14:paraId="1022644B" w14:textId="2CBA0DB1" w:rsidR="00FD18E0" w:rsidRDefault="00FD18E0" w:rsidP="00FD18E0">
      <w:pPr>
        <w:rPr>
          <w:rFonts w:ascii="Arial" w:eastAsia="Calibri" w:hAnsi="Arial" w:cs="Arial"/>
          <w:b/>
          <w:lang w:val="es-MX" w:eastAsia="en-US"/>
        </w:rPr>
      </w:pPr>
    </w:p>
    <w:p w14:paraId="78AC019C" w14:textId="79C6B45B" w:rsidR="00FD18E0" w:rsidRDefault="00FD18E0" w:rsidP="00FD18E0">
      <w:pPr>
        <w:rPr>
          <w:rFonts w:ascii="Arial" w:eastAsia="Calibri" w:hAnsi="Arial" w:cs="Arial"/>
          <w:b/>
          <w:lang w:val="es-MX" w:eastAsia="en-US"/>
        </w:rPr>
      </w:pPr>
    </w:p>
    <w:p w14:paraId="5701FC78" w14:textId="023F79B7" w:rsidR="00FD18E0" w:rsidRDefault="00FD18E0" w:rsidP="00FD18E0">
      <w:pPr>
        <w:rPr>
          <w:rFonts w:ascii="Arial" w:eastAsia="Calibri" w:hAnsi="Arial" w:cs="Arial"/>
          <w:b/>
          <w:lang w:val="es-MX" w:eastAsia="en-US"/>
        </w:rPr>
      </w:pPr>
    </w:p>
    <w:p w14:paraId="582D0718" w14:textId="5276049A" w:rsidR="00FD18E0" w:rsidRDefault="00FD18E0" w:rsidP="00FD18E0">
      <w:pPr>
        <w:rPr>
          <w:rFonts w:ascii="Arial" w:eastAsia="Calibri" w:hAnsi="Arial" w:cs="Arial"/>
          <w:b/>
          <w:lang w:val="es-MX" w:eastAsia="en-US"/>
        </w:rPr>
      </w:pPr>
    </w:p>
    <w:p w14:paraId="149B7378" w14:textId="77777777" w:rsidR="00FD18E0" w:rsidRPr="00FD18E0" w:rsidRDefault="00FD18E0" w:rsidP="00FD18E0">
      <w:pPr>
        <w:rPr>
          <w:rFonts w:ascii="Arial" w:eastAsia="Calibri" w:hAnsi="Arial" w:cs="Arial"/>
          <w:b/>
          <w:lang w:val="es-MX" w:eastAsia="en-US"/>
        </w:rPr>
      </w:pPr>
    </w:p>
    <w:p w14:paraId="126E3810" w14:textId="77777777" w:rsidR="00FD18E0" w:rsidRPr="00FD18E0" w:rsidRDefault="00FD18E0" w:rsidP="00FD18E0">
      <w:pPr>
        <w:jc w:val="center"/>
        <w:rPr>
          <w:rFonts w:ascii="Arial" w:eastAsia="Calibri" w:hAnsi="Arial" w:cs="Arial"/>
          <w:b/>
          <w:lang w:val="es-MX" w:eastAsia="en-US"/>
        </w:rPr>
      </w:pPr>
      <w:r w:rsidRPr="00FD18E0">
        <w:rPr>
          <w:rFonts w:ascii="Arial" w:eastAsia="Calibri" w:hAnsi="Arial" w:cs="Arial"/>
          <w:b/>
          <w:lang w:val="es-MX" w:eastAsia="en-US"/>
        </w:rPr>
        <w:t>CONJUNTAMENTE CON LAS DEMAS DIPUTADAS Y LOS DIPUTADOS INTEGRANTES DEL GRUPO PARLAMENTARIO “MIGUEL RAMOS ARÍZPE”,</w:t>
      </w:r>
    </w:p>
    <w:p w14:paraId="296974BD" w14:textId="77777777" w:rsidR="00FD18E0" w:rsidRPr="00FD18E0" w:rsidRDefault="00FD18E0" w:rsidP="00FD18E0">
      <w:pPr>
        <w:jc w:val="center"/>
        <w:rPr>
          <w:rFonts w:ascii="Arial" w:eastAsia="Calibri" w:hAnsi="Arial" w:cs="Arial"/>
          <w:b/>
          <w:lang w:val="es-MX" w:eastAsia="en-US"/>
        </w:rPr>
      </w:pPr>
      <w:r w:rsidRPr="00FD18E0">
        <w:rPr>
          <w:rFonts w:ascii="Arial" w:eastAsia="Calibri" w:hAnsi="Arial" w:cs="Arial"/>
          <w:b/>
          <w:lang w:val="es-MX" w:eastAsia="en-US"/>
        </w:rPr>
        <w:t>DEL PARTIDO REVOLUCIONARIO INSTITUCIONAL.</w:t>
      </w:r>
    </w:p>
    <w:p w14:paraId="4DB02F9B" w14:textId="77777777" w:rsidR="00FD18E0" w:rsidRPr="00FD18E0" w:rsidRDefault="00FD18E0" w:rsidP="00FD18E0">
      <w:pPr>
        <w:spacing w:after="160" w:line="259" w:lineRule="auto"/>
        <w:rPr>
          <w:rFonts w:ascii="Arial" w:eastAsia="Calibri" w:hAnsi="Arial" w:cs="Arial"/>
          <w:b/>
          <w:lang w:val="es-MX" w:eastAsia="en-US"/>
        </w:rPr>
      </w:pPr>
    </w:p>
    <w:tbl>
      <w:tblPr>
        <w:tblStyle w:val="Tablaconcuadrcula131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FD18E0" w:rsidRPr="00FD18E0" w14:paraId="30E7733B" w14:textId="77777777" w:rsidTr="00FD18E0">
        <w:trPr>
          <w:jc w:val="center"/>
        </w:trPr>
        <w:tc>
          <w:tcPr>
            <w:tcW w:w="4536" w:type="dxa"/>
          </w:tcPr>
          <w:p w14:paraId="7572AB5F"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r w:rsidRPr="00FD18E0">
              <w:rPr>
                <w:rFonts w:ascii="Arial" w:eastAsiaTheme="minorHAnsi" w:hAnsi="Arial" w:cs="Arial"/>
                <w:b/>
                <w:sz w:val="20"/>
                <w:szCs w:val="20"/>
                <w:lang w:val="es-MX" w:eastAsia="es-MX"/>
              </w:rPr>
              <w:t xml:space="preserve">DIP. </w:t>
            </w:r>
            <w:r w:rsidRPr="00FD18E0">
              <w:rPr>
                <w:rFonts w:ascii="Arial" w:eastAsiaTheme="minorHAnsi" w:hAnsi="Arial" w:cs="Arial"/>
                <w:b/>
                <w:snapToGrid w:val="0"/>
                <w:sz w:val="20"/>
                <w:szCs w:val="20"/>
                <w:lang w:val="es-MX" w:eastAsia="es-MX"/>
              </w:rPr>
              <w:t>MARÍA EUGENIA GUADALUPE CALDERÓN AMEZCUA</w:t>
            </w:r>
          </w:p>
        </w:tc>
        <w:tc>
          <w:tcPr>
            <w:tcW w:w="567" w:type="dxa"/>
          </w:tcPr>
          <w:p w14:paraId="4B25453C"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c>
          <w:tcPr>
            <w:tcW w:w="4292" w:type="dxa"/>
          </w:tcPr>
          <w:p w14:paraId="6FDDF406"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r w:rsidRPr="00FD18E0">
              <w:rPr>
                <w:rFonts w:ascii="Arial" w:eastAsiaTheme="minorHAnsi" w:hAnsi="Arial" w:cs="Arial"/>
                <w:b/>
                <w:sz w:val="20"/>
                <w:szCs w:val="20"/>
                <w:lang w:val="es-MX" w:eastAsia="es-MX"/>
              </w:rPr>
              <w:t>DIP. MARÍA ESPERANZA CHAPA GARCÍA</w:t>
            </w:r>
          </w:p>
        </w:tc>
      </w:tr>
      <w:tr w:rsidR="00FD18E0" w:rsidRPr="00FD18E0" w14:paraId="0FE08C85" w14:textId="77777777" w:rsidTr="00FD18E0">
        <w:trPr>
          <w:jc w:val="center"/>
        </w:trPr>
        <w:tc>
          <w:tcPr>
            <w:tcW w:w="4536" w:type="dxa"/>
          </w:tcPr>
          <w:p w14:paraId="3A3C6B63" w14:textId="77777777" w:rsidR="00FD18E0" w:rsidRPr="00FD18E0" w:rsidRDefault="00FD18E0" w:rsidP="00FD18E0">
            <w:pPr>
              <w:tabs>
                <w:tab w:val="center" w:pos="4419"/>
                <w:tab w:val="left" w:pos="5056"/>
                <w:tab w:val="right" w:pos="8838"/>
              </w:tabs>
              <w:rPr>
                <w:rFonts w:ascii="Arial" w:eastAsiaTheme="minorHAnsi" w:hAnsi="Arial" w:cs="Arial"/>
                <w:b/>
                <w:sz w:val="20"/>
                <w:szCs w:val="20"/>
                <w:lang w:val="es-MX" w:eastAsia="es-MX"/>
              </w:rPr>
            </w:pPr>
          </w:p>
          <w:p w14:paraId="3AF07D59"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c>
          <w:tcPr>
            <w:tcW w:w="567" w:type="dxa"/>
          </w:tcPr>
          <w:p w14:paraId="370584A4"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c>
          <w:tcPr>
            <w:tcW w:w="4292" w:type="dxa"/>
          </w:tcPr>
          <w:p w14:paraId="69BE6217"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p w14:paraId="47C5F661"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p w14:paraId="1089C1E8"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r>
      <w:tr w:rsidR="00FD18E0" w:rsidRPr="00FD18E0" w14:paraId="42AB44A4" w14:textId="77777777" w:rsidTr="00FD18E0">
        <w:trPr>
          <w:jc w:val="center"/>
        </w:trPr>
        <w:tc>
          <w:tcPr>
            <w:tcW w:w="4536" w:type="dxa"/>
          </w:tcPr>
          <w:p w14:paraId="347B7660"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r w:rsidRPr="00FD18E0">
              <w:rPr>
                <w:rFonts w:ascii="Arial" w:eastAsiaTheme="minorHAnsi" w:hAnsi="Arial" w:cs="Arial"/>
                <w:b/>
                <w:sz w:val="20"/>
                <w:szCs w:val="20"/>
                <w:lang w:val="es-MX" w:eastAsia="es-MX"/>
              </w:rPr>
              <w:t xml:space="preserve">DIP. </w:t>
            </w:r>
            <w:r w:rsidRPr="00FD18E0">
              <w:rPr>
                <w:rFonts w:ascii="Arial" w:eastAsiaTheme="minorHAnsi" w:hAnsi="Arial" w:cs="Arial"/>
                <w:b/>
                <w:snapToGrid w:val="0"/>
                <w:sz w:val="20"/>
                <w:szCs w:val="20"/>
                <w:lang w:val="es-MX" w:eastAsia="es-MX"/>
              </w:rPr>
              <w:t>JESÚS MARÍA MONTEMAYOR GARZA</w:t>
            </w:r>
          </w:p>
        </w:tc>
        <w:tc>
          <w:tcPr>
            <w:tcW w:w="567" w:type="dxa"/>
          </w:tcPr>
          <w:p w14:paraId="7F791338"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c>
          <w:tcPr>
            <w:tcW w:w="4292" w:type="dxa"/>
          </w:tcPr>
          <w:p w14:paraId="62E33D15"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r w:rsidRPr="00FD18E0">
              <w:rPr>
                <w:rFonts w:ascii="Arial" w:eastAsiaTheme="minorHAnsi" w:hAnsi="Arial" w:cs="Arial"/>
                <w:b/>
                <w:sz w:val="20"/>
                <w:szCs w:val="20"/>
                <w:lang w:val="es-MX" w:eastAsia="es-MX"/>
              </w:rPr>
              <w:t>DIP. JORGE ANTONIO ABDALA SERNA</w:t>
            </w:r>
          </w:p>
        </w:tc>
      </w:tr>
      <w:tr w:rsidR="00FD18E0" w:rsidRPr="00FD18E0" w14:paraId="567D8256" w14:textId="77777777" w:rsidTr="00FD18E0">
        <w:trPr>
          <w:jc w:val="center"/>
        </w:trPr>
        <w:tc>
          <w:tcPr>
            <w:tcW w:w="4536" w:type="dxa"/>
          </w:tcPr>
          <w:p w14:paraId="3F7524A4" w14:textId="77777777" w:rsidR="00FD18E0" w:rsidRPr="00FD18E0" w:rsidRDefault="00FD18E0" w:rsidP="00FD18E0">
            <w:pPr>
              <w:tabs>
                <w:tab w:val="center" w:pos="4419"/>
                <w:tab w:val="left" w:pos="5056"/>
                <w:tab w:val="right" w:pos="8838"/>
              </w:tabs>
              <w:rPr>
                <w:rFonts w:ascii="Arial" w:eastAsiaTheme="minorHAnsi" w:hAnsi="Arial" w:cs="Arial"/>
                <w:b/>
                <w:sz w:val="20"/>
                <w:szCs w:val="20"/>
                <w:lang w:val="es-MX" w:eastAsia="es-MX"/>
              </w:rPr>
            </w:pPr>
          </w:p>
          <w:p w14:paraId="0C0B71FC"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c>
          <w:tcPr>
            <w:tcW w:w="567" w:type="dxa"/>
          </w:tcPr>
          <w:p w14:paraId="2E20922F"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c>
          <w:tcPr>
            <w:tcW w:w="4292" w:type="dxa"/>
          </w:tcPr>
          <w:p w14:paraId="3294F369"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p w14:paraId="174AD0EC"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p w14:paraId="2C3DB60B"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r>
      <w:tr w:rsidR="00FD18E0" w:rsidRPr="00FD18E0" w14:paraId="7C8E83FC" w14:textId="77777777" w:rsidTr="00FD18E0">
        <w:trPr>
          <w:jc w:val="center"/>
        </w:trPr>
        <w:tc>
          <w:tcPr>
            <w:tcW w:w="4536" w:type="dxa"/>
          </w:tcPr>
          <w:p w14:paraId="27FDFBE1"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r w:rsidRPr="00FD18E0">
              <w:rPr>
                <w:rFonts w:ascii="Arial" w:eastAsiaTheme="minorHAnsi" w:hAnsi="Arial" w:cs="Arial"/>
                <w:b/>
                <w:sz w:val="20"/>
                <w:szCs w:val="20"/>
                <w:lang w:val="es-MX" w:eastAsia="es-MX"/>
              </w:rPr>
              <w:t xml:space="preserve">DIP. </w:t>
            </w:r>
            <w:r w:rsidRPr="00FD18E0">
              <w:rPr>
                <w:rFonts w:ascii="Arial" w:eastAsiaTheme="minorHAnsi" w:hAnsi="Arial" w:cs="Arial"/>
                <w:b/>
                <w:snapToGrid w:val="0"/>
                <w:sz w:val="20"/>
                <w:szCs w:val="20"/>
                <w:lang w:val="es-MX" w:eastAsia="es-MX"/>
              </w:rPr>
              <w:t>MARÍA GUADALUPE OYERVIDES VALDÉZ</w:t>
            </w:r>
          </w:p>
        </w:tc>
        <w:tc>
          <w:tcPr>
            <w:tcW w:w="567" w:type="dxa"/>
          </w:tcPr>
          <w:p w14:paraId="55B4AA06"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c>
          <w:tcPr>
            <w:tcW w:w="4292" w:type="dxa"/>
          </w:tcPr>
          <w:p w14:paraId="0EEB865E"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r w:rsidRPr="00FD18E0">
              <w:rPr>
                <w:rFonts w:ascii="Arial" w:eastAsiaTheme="minorHAnsi" w:hAnsi="Arial" w:cs="Arial"/>
                <w:b/>
                <w:sz w:val="20"/>
                <w:szCs w:val="20"/>
                <w:lang w:val="es-MX" w:eastAsia="es-MX"/>
              </w:rPr>
              <w:t>DIP.  RICARDO LÓPEZ CAMPOS</w:t>
            </w:r>
          </w:p>
        </w:tc>
      </w:tr>
      <w:tr w:rsidR="00FD18E0" w:rsidRPr="00FD18E0" w14:paraId="168F4327" w14:textId="77777777" w:rsidTr="00FD18E0">
        <w:trPr>
          <w:jc w:val="center"/>
        </w:trPr>
        <w:tc>
          <w:tcPr>
            <w:tcW w:w="4536" w:type="dxa"/>
          </w:tcPr>
          <w:p w14:paraId="026A5176" w14:textId="77777777" w:rsidR="00FD18E0" w:rsidRPr="00FD18E0" w:rsidRDefault="00FD18E0" w:rsidP="00FD18E0">
            <w:pPr>
              <w:tabs>
                <w:tab w:val="center" w:pos="4419"/>
                <w:tab w:val="left" w:pos="4678"/>
                <w:tab w:val="right" w:pos="8838"/>
              </w:tabs>
              <w:rPr>
                <w:rFonts w:ascii="Arial" w:eastAsiaTheme="minorHAnsi" w:hAnsi="Arial" w:cs="Arial"/>
                <w:b/>
                <w:sz w:val="20"/>
                <w:szCs w:val="20"/>
                <w:lang w:val="es-MX" w:eastAsia="es-MX"/>
              </w:rPr>
            </w:pPr>
          </w:p>
          <w:p w14:paraId="43C3D989"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c>
          <w:tcPr>
            <w:tcW w:w="567" w:type="dxa"/>
          </w:tcPr>
          <w:p w14:paraId="4B7D230E"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c>
          <w:tcPr>
            <w:tcW w:w="4292" w:type="dxa"/>
          </w:tcPr>
          <w:p w14:paraId="1AB6A91A"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p w14:paraId="6C821C31"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p w14:paraId="56806428"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r>
      <w:tr w:rsidR="00FD18E0" w:rsidRPr="00FD18E0" w14:paraId="257F4084" w14:textId="77777777" w:rsidTr="00FD18E0">
        <w:trPr>
          <w:jc w:val="center"/>
        </w:trPr>
        <w:tc>
          <w:tcPr>
            <w:tcW w:w="4536" w:type="dxa"/>
          </w:tcPr>
          <w:p w14:paraId="110FE2DF"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r w:rsidRPr="00FD18E0">
              <w:rPr>
                <w:rFonts w:ascii="Arial" w:eastAsiaTheme="minorHAnsi" w:hAnsi="Arial" w:cs="Arial"/>
                <w:b/>
                <w:sz w:val="20"/>
                <w:szCs w:val="20"/>
                <w:lang w:val="es-MX" w:eastAsia="es-MX"/>
              </w:rPr>
              <w:t xml:space="preserve">DIP. </w:t>
            </w:r>
            <w:r w:rsidRPr="00FD18E0">
              <w:rPr>
                <w:rFonts w:ascii="Arial" w:eastAsiaTheme="minorHAnsi" w:hAnsi="Arial" w:cs="Arial"/>
                <w:b/>
                <w:snapToGrid w:val="0"/>
                <w:sz w:val="20"/>
                <w:szCs w:val="20"/>
                <w:lang w:val="es-MX" w:eastAsia="es-MX"/>
              </w:rPr>
              <w:t>RAÚL ONOFRE CONTRERAS</w:t>
            </w:r>
          </w:p>
        </w:tc>
        <w:tc>
          <w:tcPr>
            <w:tcW w:w="567" w:type="dxa"/>
          </w:tcPr>
          <w:p w14:paraId="297F453A"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c>
          <w:tcPr>
            <w:tcW w:w="4292" w:type="dxa"/>
          </w:tcPr>
          <w:p w14:paraId="128F8F1A"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r w:rsidRPr="00FD18E0">
              <w:rPr>
                <w:rFonts w:ascii="Arial" w:eastAsiaTheme="minorHAnsi" w:hAnsi="Arial" w:cs="Arial"/>
                <w:b/>
                <w:sz w:val="20"/>
                <w:szCs w:val="20"/>
                <w:lang w:val="es-MX" w:eastAsia="es-MX"/>
              </w:rPr>
              <w:t>DIP. OLIVIA MARTÍNEZ LEYVA</w:t>
            </w:r>
          </w:p>
          <w:p w14:paraId="2871816F"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r>
      <w:tr w:rsidR="00FD18E0" w:rsidRPr="00FD18E0" w14:paraId="52DF3C8A" w14:textId="77777777" w:rsidTr="00FD18E0">
        <w:trPr>
          <w:jc w:val="center"/>
        </w:trPr>
        <w:tc>
          <w:tcPr>
            <w:tcW w:w="4536" w:type="dxa"/>
          </w:tcPr>
          <w:p w14:paraId="1DDABC7B" w14:textId="77777777" w:rsidR="00FD18E0" w:rsidRPr="00FD18E0" w:rsidRDefault="00FD18E0" w:rsidP="00FD18E0">
            <w:pPr>
              <w:tabs>
                <w:tab w:val="center" w:pos="4419"/>
                <w:tab w:val="left" w:pos="4678"/>
                <w:tab w:val="right" w:pos="8838"/>
              </w:tabs>
              <w:rPr>
                <w:rFonts w:ascii="Arial" w:eastAsiaTheme="minorHAnsi" w:hAnsi="Arial" w:cs="Arial"/>
                <w:b/>
                <w:sz w:val="20"/>
                <w:szCs w:val="20"/>
                <w:lang w:val="es-MX" w:eastAsia="es-MX"/>
              </w:rPr>
            </w:pPr>
          </w:p>
          <w:p w14:paraId="6B7D7AD2"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c>
          <w:tcPr>
            <w:tcW w:w="567" w:type="dxa"/>
          </w:tcPr>
          <w:p w14:paraId="47DDB6B6"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c>
          <w:tcPr>
            <w:tcW w:w="4292" w:type="dxa"/>
          </w:tcPr>
          <w:p w14:paraId="1FB737AA"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r>
      <w:tr w:rsidR="00FD18E0" w:rsidRPr="00FD18E0" w14:paraId="30891833" w14:textId="77777777" w:rsidTr="00FD18E0">
        <w:trPr>
          <w:jc w:val="center"/>
        </w:trPr>
        <w:tc>
          <w:tcPr>
            <w:tcW w:w="4536" w:type="dxa"/>
          </w:tcPr>
          <w:p w14:paraId="5922546C" w14:textId="77777777" w:rsidR="00FD18E0" w:rsidRPr="00FD18E0" w:rsidRDefault="00FD18E0" w:rsidP="00FD18E0">
            <w:pPr>
              <w:tabs>
                <w:tab w:val="center" w:pos="4419"/>
                <w:tab w:val="left" w:pos="4678"/>
                <w:tab w:val="right" w:pos="8838"/>
              </w:tabs>
              <w:rPr>
                <w:rFonts w:ascii="Arial" w:eastAsiaTheme="minorHAnsi" w:hAnsi="Arial" w:cs="Arial"/>
                <w:b/>
                <w:sz w:val="20"/>
                <w:szCs w:val="20"/>
                <w:lang w:val="es-MX" w:eastAsia="es-MX"/>
              </w:rPr>
            </w:pPr>
            <w:r w:rsidRPr="00FD18E0">
              <w:rPr>
                <w:rFonts w:ascii="Arial" w:eastAsiaTheme="minorHAnsi" w:hAnsi="Arial" w:cs="Arial"/>
                <w:b/>
                <w:sz w:val="20"/>
                <w:szCs w:val="20"/>
                <w:lang w:val="es-MX" w:eastAsia="es-MX"/>
              </w:rPr>
              <w:t xml:space="preserve">DIP. </w:t>
            </w:r>
            <w:r w:rsidRPr="00FD18E0">
              <w:rPr>
                <w:rFonts w:ascii="Arial" w:eastAsiaTheme="minorHAnsi" w:hAnsi="Arial" w:cs="Arial"/>
                <w:b/>
                <w:snapToGrid w:val="0"/>
                <w:sz w:val="20"/>
                <w:szCs w:val="20"/>
                <w:lang w:val="es-MX" w:eastAsia="es-MX"/>
              </w:rPr>
              <w:t>EDUARDO OLMOS CASTRO</w:t>
            </w:r>
          </w:p>
        </w:tc>
        <w:tc>
          <w:tcPr>
            <w:tcW w:w="567" w:type="dxa"/>
          </w:tcPr>
          <w:p w14:paraId="150D885B"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c>
          <w:tcPr>
            <w:tcW w:w="4292" w:type="dxa"/>
          </w:tcPr>
          <w:p w14:paraId="4334CBB9" w14:textId="77777777" w:rsidR="00FD18E0" w:rsidRPr="00FD18E0" w:rsidRDefault="00FD18E0" w:rsidP="00FD18E0">
            <w:pPr>
              <w:tabs>
                <w:tab w:val="center" w:pos="4419"/>
                <w:tab w:val="right" w:pos="8838"/>
              </w:tabs>
              <w:rPr>
                <w:rFonts w:ascii="Arial" w:eastAsiaTheme="minorHAnsi" w:hAnsi="Arial" w:cs="Arial"/>
                <w:b/>
                <w:snapToGrid w:val="0"/>
                <w:sz w:val="20"/>
                <w:szCs w:val="20"/>
                <w:lang w:val="es-MX" w:eastAsia="es-MX"/>
              </w:rPr>
            </w:pPr>
            <w:r w:rsidRPr="00FD18E0">
              <w:rPr>
                <w:rFonts w:ascii="Arial" w:eastAsiaTheme="minorHAnsi" w:hAnsi="Arial" w:cs="Arial"/>
                <w:b/>
                <w:sz w:val="20"/>
                <w:szCs w:val="20"/>
                <w:lang w:val="es-MX" w:eastAsia="es-MX"/>
              </w:rPr>
              <w:t xml:space="preserve">DIP. </w:t>
            </w:r>
            <w:r w:rsidRPr="00FD18E0">
              <w:rPr>
                <w:rFonts w:ascii="Arial" w:eastAsiaTheme="minorHAnsi" w:hAnsi="Arial" w:cs="Arial"/>
                <w:b/>
                <w:snapToGrid w:val="0"/>
                <w:sz w:val="20"/>
                <w:szCs w:val="20"/>
                <w:lang w:val="es-MX" w:eastAsia="es-MX"/>
              </w:rPr>
              <w:t>MARIO CEPEDA RAMÍREZ</w:t>
            </w:r>
          </w:p>
          <w:p w14:paraId="5B7848AE"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r>
      <w:tr w:rsidR="00FD18E0" w:rsidRPr="00FD18E0" w14:paraId="7456F81C" w14:textId="77777777" w:rsidTr="00FD18E0">
        <w:trPr>
          <w:jc w:val="center"/>
        </w:trPr>
        <w:tc>
          <w:tcPr>
            <w:tcW w:w="4536" w:type="dxa"/>
          </w:tcPr>
          <w:p w14:paraId="16721FF7" w14:textId="77777777" w:rsidR="00FD18E0" w:rsidRPr="00FD18E0" w:rsidRDefault="00FD18E0" w:rsidP="00FD18E0">
            <w:pPr>
              <w:tabs>
                <w:tab w:val="center" w:pos="4419"/>
                <w:tab w:val="left" w:pos="4678"/>
                <w:tab w:val="right" w:pos="8838"/>
              </w:tabs>
              <w:rPr>
                <w:rFonts w:ascii="Arial" w:eastAsiaTheme="minorHAnsi" w:hAnsi="Arial" w:cs="Arial"/>
                <w:b/>
                <w:sz w:val="20"/>
                <w:szCs w:val="20"/>
                <w:lang w:val="es-MX" w:eastAsia="es-MX"/>
              </w:rPr>
            </w:pPr>
          </w:p>
          <w:p w14:paraId="33410C7D" w14:textId="77777777" w:rsidR="00FD18E0" w:rsidRPr="00FD18E0" w:rsidRDefault="00FD18E0" w:rsidP="00FD18E0">
            <w:pPr>
              <w:tabs>
                <w:tab w:val="center" w:pos="4419"/>
                <w:tab w:val="left" w:pos="4678"/>
                <w:tab w:val="right" w:pos="8838"/>
              </w:tabs>
              <w:rPr>
                <w:rFonts w:ascii="Arial" w:eastAsiaTheme="minorHAnsi" w:hAnsi="Arial" w:cs="Arial"/>
                <w:b/>
                <w:sz w:val="20"/>
                <w:szCs w:val="20"/>
                <w:lang w:val="es-MX" w:eastAsia="es-MX"/>
              </w:rPr>
            </w:pPr>
          </w:p>
        </w:tc>
        <w:tc>
          <w:tcPr>
            <w:tcW w:w="567" w:type="dxa"/>
          </w:tcPr>
          <w:p w14:paraId="6188F55E"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c>
          <w:tcPr>
            <w:tcW w:w="4292" w:type="dxa"/>
          </w:tcPr>
          <w:p w14:paraId="5E3A0ECF"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r>
      <w:tr w:rsidR="00FD18E0" w:rsidRPr="00FD18E0" w14:paraId="20492EA2" w14:textId="77777777" w:rsidTr="00FD18E0">
        <w:trPr>
          <w:jc w:val="center"/>
        </w:trPr>
        <w:tc>
          <w:tcPr>
            <w:tcW w:w="4536" w:type="dxa"/>
          </w:tcPr>
          <w:p w14:paraId="47792D01" w14:textId="77777777" w:rsidR="00FD18E0" w:rsidRPr="00FD18E0" w:rsidRDefault="00FD18E0" w:rsidP="00FD18E0">
            <w:pPr>
              <w:tabs>
                <w:tab w:val="center" w:pos="4419"/>
                <w:tab w:val="left" w:pos="4678"/>
                <w:tab w:val="right" w:pos="8838"/>
              </w:tabs>
              <w:rPr>
                <w:rFonts w:ascii="Arial" w:eastAsiaTheme="minorHAnsi" w:hAnsi="Arial" w:cs="Arial"/>
                <w:b/>
                <w:sz w:val="20"/>
                <w:szCs w:val="20"/>
                <w:lang w:val="es-MX" w:eastAsia="es-MX"/>
              </w:rPr>
            </w:pPr>
            <w:r w:rsidRPr="00FD18E0">
              <w:rPr>
                <w:rFonts w:ascii="Arial" w:eastAsiaTheme="minorHAnsi" w:hAnsi="Arial" w:cs="Arial"/>
                <w:b/>
                <w:sz w:val="20"/>
                <w:szCs w:val="20"/>
                <w:lang w:val="es-MX" w:eastAsia="es-MX"/>
              </w:rPr>
              <w:t xml:space="preserve">DIP. </w:t>
            </w:r>
            <w:r w:rsidRPr="00FD18E0">
              <w:rPr>
                <w:rFonts w:ascii="Arial" w:eastAsiaTheme="minorHAnsi" w:hAnsi="Arial" w:cs="Arial"/>
                <w:b/>
                <w:snapToGrid w:val="0"/>
                <w:sz w:val="20"/>
                <w:szCs w:val="20"/>
                <w:lang w:val="es-MX" w:eastAsia="es-MX"/>
              </w:rPr>
              <w:t>HECTOR HUGO DÁVILA PRADO</w:t>
            </w:r>
          </w:p>
        </w:tc>
        <w:tc>
          <w:tcPr>
            <w:tcW w:w="567" w:type="dxa"/>
          </w:tcPr>
          <w:p w14:paraId="0EC04952"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c>
          <w:tcPr>
            <w:tcW w:w="4292" w:type="dxa"/>
          </w:tcPr>
          <w:p w14:paraId="01C98CFC"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r w:rsidRPr="00FD18E0">
              <w:rPr>
                <w:rFonts w:ascii="Arial" w:eastAsiaTheme="minorHAnsi" w:hAnsi="Arial" w:cs="Arial"/>
                <w:b/>
                <w:sz w:val="20"/>
                <w:szCs w:val="20"/>
                <w:lang w:val="es-MX" w:eastAsia="es-MX"/>
              </w:rPr>
              <w:t>DIP. EDNA ILEANA DÁVALOS ELIZONDO</w:t>
            </w:r>
          </w:p>
          <w:p w14:paraId="2C3249E2"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r>
      <w:tr w:rsidR="00FD18E0" w:rsidRPr="00FD18E0" w14:paraId="154EB759" w14:textId="77777777" w:rsidTr="00FD18E0">
        <w:trPr>
          <w:jc w:val="center"/>
        </w:trPr>
        <w:tc>
          <w:tcPr>
            <w:tcW w:w="4536" w:type="dxa"/>
          </w:tcPr>
          <w:p w14:paraId="328ECAEE" w14:textId="77777777" w:rsidR="00FD18E0" w:rsidRPr="00FD18E0" w:rsidRDefault="00FD18E0" w:rsidP="00FD18E0">
            <w:pPr>
              <w:tabs>
                <w:tab w:val="center" w:pos="4419"/>
                <w:tab w:val="left" w:pos="4678"/>
                <w:tab w:val="right" w:pos="8838"/>
              </w:tabs>
              <w:rPr>
                <w:rFonts w:ascii="Arial" w:eastAsiaTheme="minorHAnsi" w:hAnsi="Arial" w:cs="Arial"/>
                <w:b/>
                <w:sz w:val="20"/>
                <w:szCs w:val="20"/>
                <w:lang w:val="es-MX" w:eastAsia="es-MX"/>
              </w:rPr>
            </w:pPr>
          </w:p>
          <w:p w14:paraId="2B0BCA47" w14:textId="77777777" w:rsidR="00FD18E0" w:rsidRPr="00FD18E0" w:rsidRDefault="00FD18E0" w:rsidP="00FD18E0">
            <w:pPr>
              <w:tabs>
                <w:tab w:val="center" w:pos="4419"/>
                <w:tab w:val="left" w:pos="4678"/>
                <w:tab w:val="right" w:pos="8838"/>
              </w:tabs>
              <w:rPr>
                <w:rFonts w:ascii="Arial" w:eastAsiaTheme="minorHAnsi" w:hAnsi="Arial" w:cs="Arial"/>
                <w:b/>
                <w:sz w:val="20"/>
                <w:szCs w:val="20"/>
                <w:lang w:val="es-MX" w:eastAsia="es-MX"/>
              </w:rPr>
            </w:pPr>
          </w:p>
        </w:tc>
        <w:tc>
          <w:tcPr>
            <w:tcW w:w="567" w:type="dxa"/>
          </w:tcPr>
          <w:p w14:paraId="7E5BDA02"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c>
          <w:tcPr>
            <w:tcW w:w="4292" w:type="dxa"/>
          </w:tcPr>
          <w:p w14:paraId="24C7853A"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r>
      <w:tr w:rsidR="00FD18E0" w:rsidRPr="00FD18E0" w14:paraId="1F4B1D5F" w14:textId="77777777" w:rsidTr="00FD18E0">
        <w:trPr>
          <w:jc w:val="center"/>
        </w:trPr>
        <w:tc>
          <w:tcPr>
            <w:tcW w:w="4536" w:type="dxa"/>
          </w:tcPr>
          <w:p w14:paraId="07DC8A6E" w14:textId="77777777" w:rsidR="00FD18E0" w:rsidRPr="00FD18E0" w:rsidRDefault="00FD18E0" w:rsidP="00FD18E0">
            <w:pPr>
              <w:tabs>
                <w:tab w:val="center" w:pos="4419"/>
                <w:tab w:val="left" w:pos="4678"/>
                <w:tab w:val="right" w:pos="8838"/>
              </w:tabs>
              <w:rPr>
                <w:rFonts w:ascii="Arial" w:eastAsiaTheme="minorHAnsi" w:hAnsi="Arial" w:cs="Arial"/>
                <w:b/>
                <w:sz w:val="20"/>
                <w:szCs w:val="20"/>
                <w:lang w:val="es-MX" w:eastAsia="es-MX"/>
              </w:rPr>
            </w:pPr>
            <w:r w:rsidRPr="00FD18E0">
              <w:rPr>
                <w:rFonts w:ascii="Arial" w:eastAsiaTheme="minorHAnsi" w:hAnsi="Arial" w:cs="Arial"/>
                <w:b/>
                <w:sz w:val="20"/>
                <w:szCs w:val="20"/>
                <w:lang w:val="es-MX" w:eastAsia="es-MX"/>
              </w:rPr>
              <w:t xml:space="preserve">DIP. </w:t>
            </w:r>
            <w:r w:rsidRPr="00FD18E0">
              <w:rPr>
                <w:rFonts w:ascii="Arial" w:eastAsiaTheme="minorHAnsi" w:hAnsi="Arial" w:cs="Arial"/>
                <w:b/>
                <w:snapToGrid w:val="0"/>
                <w:sz w:val="20"/>
                <w:szCs w:val="20"/>
                <w:lang w:val="es-MX" w:eastAsia="es-MX"/>
              </w:rPr>
              <w:t>LUZ ELENA GUADALUPE MORALES NÚÑEZ</w:t>
            </w:r>
          </w:p>
        </w:tc>
        <w:tc>
          <w:tcPr>
            <w:tcW w:w="567" w:type="dxa"/>
          </w:tcPr>
          <w:p w14:paraId="32B7612C"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c>
          <w:tcPr>
            <w:tcW w:w="4292" w:type="dxa"/>
          </w:tcPr>
          <w:p w14:paraId="4017AC34" w14:textId="77777777" w:rsidR="00FD18E0" w:rsidRPr="00FD18E0" w:rsidRDefault="00FD18E0" w:rsidP="00FD18E0">
            <w:pPr>
              <w:tabs>
                <w:tab w:val="center" w:pos="4419"/>
                <w:tab w:val="right" w:pos="8838"/>
              </w:tabs>
              <w:rPr>
                <w:rFonts w:ascii="Arial" w:eastAsiaTheme="minorHAnsi" w:hAnsi="Arial" w:cs="Arial"/>
                <w:b/>
                <w:snapToGrid w:val="0"/>
                <w:sz w:val="20"/>
                <w:szCs w:val="20"/>
                <w:lang w:val="es-MX" w:eastAsia="es-MX"/>
              </w:rPr>
            </w:pPr>
            <w:r w:rsidRPr="00FD18E0">
              <w:rPr>
                <w:rFonts w:ascii="Arial" w:eastAsiaTheme="minorHAnsi" w:hAnsi="Arial" w:cs="Arial"/>
                <w:b/>
                <w:sz w:val="20"/>
                <w:szCs w:val="20"/>
                <w:lang w:val="es-MX" w:eastAsia="es-MX"/>
              </w:rPr>
              <w:t xml:space="preserve">DIP. </w:t>
            </w:r>
            <w:r w:rsidRPr="00FD18E0">
              <w:rPr>
                <w:rFonts w:ascii="Arial" w:eastAsiaTheme="minorHAnsi" w:hAnsi="Arial" w:cs="Arial"/>
                <w:b/>
                <w:snapToGrid w:val="0"/>
                <w:sz w:val="20"/>
                <w:szCs w:val="20"/>
                <w:lang w:val="es-MX" w:eastAsia="es-MX"/>
              </w:rPr>
              <w:t>MARÍA BARBARA CEPEDA BOHERINGER</w:t>
            </w:r>
          </w:p>
          <w:p w14:paraId="67360AD9"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r>
      <w:tr w:rsidR="00FD18E0" w:rsidRPr="00FD18E0" w14:paraId="181A9C9F" w14:textId="77777777" w:rsidTr="00FD18E0">
        <w:trPr>
          <w:jc w:val="center"/>
        </w:trPr>
        <w:tc>
          <w:tcPr>
            <w:tcW w:w="9395" w:type="dxa"/>
            <w:gridSpan w:val="3"/>
          </w:tcPr>
          <w:p w14:paraId="1FB286A0" w14:textId="77777777" w:rsidR="00FD18E0" w:rsidRPr="00FD18E0" w:rsidRDefault="00FD18E0" w:rsidP="00FD18E0">
            <w:pPr>
              <w:tabs>
                <w:tab w:val="center" w:pos="4419"/>
                <w:tab w:val="right" w:pos="8838"/>
              </w:tabs>
              <w:rPr>
                <w:rFonts w:ascii="Arial" w:eastAsiaTheme="minorHAnsi" w:hAnsi="Arial" w:cs="Arial"/>
                <w:sz w:val="20"/>
                <w:szCs w:val="20"/>
                <w:lang w:val="es-MX" w:eastAsia="es-MX"/>
              </w:rPr>
            </w:pPr>
          </w:p>
          <w:p w14:paraId="1EE37C0C" w14:textId="77777777" w:rsidR="00FD18E0" w:rsidRPr="00FD18E0" w:rsidRDefault="00FD18E0" w:rsidP="00FD18E0">
            <w:pPr>
              <w:tabs>
                <w:tab w:val="center" w:pos="4419"/>
                <w:tab w:val="right" w:pos="8838"/>
              </w:tabs>
              <w:rPr>
                <w:rFonts w:ascii="Arial" w:eastAsiaTheme="minorHAnsi" w:hAnsi="Arial" w:cs="Arial"/>
                <w:b/>
                <w:sz w:val="20"/>
                <w:szCs w:val="20"/>
                <w:lang w:val="es-MX" w:eastAsia="es-MX"/>
              </w:rPr>
            </w:pPr>
          </w:p>
        </w:tc>
      </w:tr>
      <w:tr w:rsidR="00FD18E0" w:rsidRPr="00FD18E0" w14:paraId="5C2FFD68" w14:textId="77777777" w:rsidTr="00FD18E0">
        <w:trPr>
          <w:jc w:val="center"/>
        </w:trPr>
        <w:tc>
          <w:tcPr>
            <w:tcW w:w="9395" w:type="dxa"/>
            <w:gridSpan w:val="3"/>
          </w:tcPr>
          <w:p w14:paraId="4FF74572" w14:textId="77777777" w:rsidR="00FD18E0" w:rsidRPr="00FD18E0" w:rsidRDefault="00FD18E0" w:rsidP="00FD18E0">
            <w:pPr>
              <w:tabs>
                <w:tab w:val="center" w:pos="4419"/>
                <w:tab w:val="right" w:pos="8838"/>
              </w:tabs>
              <w:jc w:val="center"/>
              <w:rPr>
                <w:rFonts w:ascii="Arial" w:eastAsiaTheme="minorHAnsi" w:hAnsi="Arial" w:cs="Arial"/>
                <w:b/>
                <w:sz w:val="20"/>
                <w:szCs w:val="20"/>
                <w:lang w:val="es-MX" w:eastAsia="es-MX"/>
              </w:rPr>
            </w:pPr>
            <w:r w:rsidRPr="00FD18E0">
              <w:rPr>
                <w:rFonts w:ascii="Arial" w:eastAsiaTheme="minorHAnsi" w:hAnsi="Arial" w:cs="Arial"/>
                <w:b/>
                <w:sz w:val="20"/>
                <w:szCs w:val="20"/>
                <w:lang w:val="es-MX" w:eastAsia="es-MX"/>
              </w:rPr>
              <w:t>DIP. ÁLVARO MOREIRA VALDÉS</w:t>
            </w:r>
          </w:p>
        </w:tc>
      </w:tr>
    </w:tbl>
    <w:p w14:paraId="38195433" w14:textId="77777777" w:rsidR="00FD18E0" w:rsidRPr="00FD18E0" w:rsidRDefault="00FD18E0" w:rsidP="00FD18E0">
      <w:pPr>
        <w:spacing w:after="160" w:line="259" w:lineRule="auto"/>
        <w:rPr>
          <w:rFonts w:ascii="Arial" w:eastAsia="Calibri" w:hAnsi="Arial" w:cs="Arial"/>
          <w:b/>
          <w:lang w:val="es-MX" w:eastAsia="en-US"/>
        </w:rPr>
      </w:pPr>
    </w:p>
    <w:p w14:paraId="7985DF37" w14:textId="77777777" w:rsidR="00AD6B1F" w:rsidRDefault="00AD6B1F" w:rsidP="00FD18E0">
      <w:pPr>
        <w:jc w:val="both"/>
        <w:rPr>
          <w:rFonts w:ascii="Arial" w:eastAsia="Calibri" w:hAnsi="Arial" w:cs="Arial"/>
          <w:b/>
          <w:bCs/>
          <w:sz w:val="26"/>
          <w:szCs w:val="26"/>
          <w:lang w:val="es-MX" w:eastAsia="en-US"/>
        </w:rPr>
        <w:sectPr w:rsidR="00AD6B1F" w:rsidSect="0018559A">
          <w:footnotePr>
            <w:numRestart w:val="eachSect"/>
          </w:footnotePr>
          <w:pgSz w:w="12242" w:h="15842" w:code="1"/>
          <w:pgMar w:top="2268" w:right="1134" w:bottom="1134" w:left="1134" w:header="284" w:footer="567" w:gutter="0"/>
          <w:cols w:space="708"/>
          <w:docGrid w:linePitch="360"/>
        </w:sectPr>
      </w:pPr>
    </w:p>
    <w:p w14:paraId="5E2E42D6" w14:textId="32B58A42" w:rsidR="00FD18E0" w:rsidRPr="00FD18E0" w:rsidRDefault="00FD18E0" w:rsidP="00FD18E0">
      <w:pPr>
        <w:jc w:val="both"/>
        <w:rPr>
          <w:rFonts w:ascii="Arial" w:eastAsia="Calibri" w:hAnsi="Arial" w:cs="Arial"/>
          <w:b/>
          <w:bCs/>
          <w:sz w:val="26"/>
          <w:szCs w:val="26"/>
          <w:lang w:val="es-MX" w:eastAsia="en-US"/>
        </w:rPr>
      </w:pPr>
      <w:r w:rsidRPr="00FD18E0">
        <w:rPr>
          <w:rFonts w:ascii="Arial" w:eastAsia="Calibri" w:hAnsi="Arial" w:cs="Arial"/>
          <w:b/>
          <w:bCs/>
          <w:sz w:val="26"/>
          <w:szCs w:val="26"/>
          <w:lang w:val="es-MX" w:eastAsia="en-US"/>
        </w:rPr>
        <w:t xml:space="preserve">INICIATIVA CON PROYECTO DE DECRETO QUE PRESENTA ELDIPUTADO FRANCISCO JAVIER CORTEZ GÓMEZ, EN CONJUNTO CON LAS DIPUTADAS INTEGRANTES DEL GRUPO PARLAMENTARIO “MOVIMIENTO REGENERACIÓN NACIONAL” DEL PARTIDO </w:t>
      </w:r>
      <w:r w:rsidRPr="00FD18E0">
        <w:rPr>
          <w:rFonts w:ascii="Arial" w:eastAsia="Calibri" w:hAnsi="Arial" w:cs="Arial"/>
          <w:b/>
          <w:bCs/>
          <w:sz w:val="33"/>
          <w:szCs w:val="33"/>
          <w:lang w:val="es-MX" w:eastAsia="en-US"/>
        </w:rPr>
        <w:t>morena</w:t>
      </w:r>
      <w:r w:rsidRPr="00FD18E0">
        <w:rPr>
          <w:rFonts w:ascii="Arial" w:eastAsia="Calibri" w:hAnsi="Arial" w:cs="Arial"/>
          <w:b/>
          <w:bCs/>
          <w:sz w:val="26"/>
          <w:szCs w:val="26"/>
          <w:lang w:val="es-MX" w:eastAsia="en-US"/>
        </w:rPr>
        <w:t>, CON OBJETO DE QUE ESTA SEXAGÉSIMA SEGUNDA LEGISLATURA DECLARE AL “FESTIVAL INTERNACIONAL DEL NACHO” (O “NACHO FEST”), DE LA CIUDAD DE PIEDRAS NEGRAS, Patrimonio Cultural Inmaterial DEL ESTADO DE COAHUILA DE ZARAGOZA.</w:t>
      </w:r>
    </w:p>
    <w:p w14:paraId="2FC7002F" w14:textId="77777777" w:rsidR="00FD18E0" w:rsidRPr="00FD18E0" w:rsidRDefault="00FD18E0" w:rsidP="00FD18E0">
      <w:pPr>
        <w:jc w:val="both"/>
        <w:rPr>
          <w:rFonts w:ascii="Arial" w:eastAsia="Calibri" w:hAnsi="Arial" w:cs="Arial"/>
          <w:b/>
          <w:bCs/>
          <w:sz w:val="26"/>
          <w:szCs w:val="26"/>
          <w:lang w:val="es-MX" w:eastAsia="en-US"/>
        </w:rPr>
      </w:pPr>
    </w:p>
    <w:p w14:paraId="005EC8E5" w14:textId="77777777" w:rsidR="00FD18E0" w:rsidRPr="00FD18E0" w:rsidRDefault="00FD18E0" w:rsidP="00FD18E0">
      <w:pPr>
        <w:jc w:val="both"/>
        <w:rPr>
          <w:rFonts w:ascii="Arial" w:eastAsia="Calibri" w:hAnsi="Arial" w:cs="Arial"/>
          <w:b/>
          <w:bCs/>
          <w:sz w:val="26"/>
          <w:szCs w:val="26"/>
          <w:lang w:val="es-MX" w:eastAsia="en-US"/>
        </w:rPr>
      </w:pPr>
      <w:r w:rsidRPr="00FD18E0">
        <w:rPr>
          <w:rFonts w:ascii="Arial" w:eastAsia="Calibri" w:hAnsi="Arial" w:cs="Arial"/>
          <w:b/>
          <w:bCs/>
          <w:sz w:val="26"/>
          <w:szCs w:val="26"/>
          <w:lang w:val="es-MX" w:eastAsia="en-US"/>
        </w:rPr>
        <w:t>HONORABLE PLENO DEL CONGRESO DEL ESTADO</w:t>
      </w:r>
    </w:p>
    <w:p w14:paraId="4F4DA70C" w14:textId="77777777" w:rsidR="00FD18E0" w:rsidRPr="00FD18E0" w:rsidRDefault="00FD18E0" w:rsidP="00FD18E0">
      <w:pPr>
        <w:jc w:val="both"/>
        <w:rPr>
          <w:rFonts w:ascii="Arial" w:eastAsia="Calibri" w:hAnsi="Arial" w:cs="Arial"/>
          <w:b/>
          <w:bCs/>
          <w:sz w:val="26"/>
          <w:szCs w:val="26"/>
          <w:lang w:val="es-MX" w:eastAsia="en-US"/>
        </w:rPr>
      </w:pPr>
    </w:p>
    <w:p w14:paraId="710E577E" w14:textId="77777777" w:rsidR="00FD18E0" w:rsidRPr="00FD18E0" w:rsidRDefault="00FD18E0" w:rsidP="00FD18E0">
      <w:pPr>
        <w:jc w:val="both"/>
        <w:rPr>
          <w:rFonts w:ascii="Arial" w:eastAsia="Calibri" w:hAnsi="Arial" w:cs="Arial"/>
          <w:b/>
          <w:bCs/>
          <w:sz w:val="26"/>
          <w:szCs w:val="26"/>
          <w:lang w:val="es-MX" w:eastAsia="en-US"/>
        </w:rPr>
      </w:pPr>
      <w:r w:rsidRPr="00FD18E0">
        <w:rPr>
          <w:rFonts w:ascii="Arial" w:eastAsia="Calibri" w:hAnsi="Arial" w:cs="Arial"/>
          <w:b/>
          <w:bCs/>
          <w:sz w:val="26"/>
          <w:szCs w:val="26"/>
          <w:lang w:val="es-MX" w:eastAsia="en-US"/>
        </w:rPr>
        <w:t>P R E S E N T E . -</w:t>
      </w:r>
    </w:p>
    <w:p w14:paraId="4E3F66B9" w14:textId="77777777" w:rsidR="00FD18E0" w:rsidRPr="00FD18E0" w:rsidRDefault="00FD18E0" w:rsidP="00FD18E0">
      <w:pPr>
        <w:jc w:val="both"/>
        <w:rPr>
          <w:rFonts w:ascii="Arial" w:eastAsia="Calibri" w:hAnsi="Arial" w:cs="Arial"/>
          <w:b/>
          <w:bCs/>
          <w:sz w:val="26"/>
          <w:szCs w:val="26"/>
          <w:lang w:val="es-MX" w:eastAsia="en-US"/>
        </w:rPr>
      </w:pPr>
    </w:p>
    <w:p w14:paraId="71549B0D" w14:textId="77777777" w:rsidR="00FD18E0" w:rsidRPr="00FD18E0" w:rsidRDefault="00FD18E0" w:rsidP="00FD18E0">
      <w:pPr>
        <w:jc w:val="both"/>
        <w:rPr>
          <w:rFonts w:ascii="Arial" w:eastAsia="Calibri" w:hAnsi="Arial" w:cs="Arial"/>
          <w:bCs/>
          <w:sz w:val="26"/>
          <w:szCs w:val="26"/>
          <w:lang w:val="es-MX" w:eastAsia="en-US"/>
        </w:rPr>
      </w:pPr>
      <w:r w:rsidRPr="00FD18E0">
        <w:rPr>
          <w:rFonts w:ascii="Arial" w:eastAsia="Calibri" w:hAnsi="Arial" w:cs="Arial"/>
          <w:bCs/>
          <w:sz w:val="26"/>
          <w:szCs w:val="26"/>
          <w:lang w:val="es-MX" w:eastAsia="en-US"/>
        </w:rPr>
        <w:t>El suscrito, Diputado Francisco Javier Cortez Gómez, en conjunto con las Diputadas que integran el Grupo Parlamentario “Movimiento Regeneración Nacional” del Partido morena, en el ejercicio de las facultades que nos confieren los artículos 59 Fracción I, 60 y 67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Honorable Pleno del Congreso la presente iniciativa con proyecto de decreto, por el que se declara al “Festival Internacional del Nacho” (o “Nacho Fest”), de la ciudad de Piedras Negras, Patrimonio Cultural Inmaterial del Estado de Coahuila de Zaragoza, al tenor de la siguiente:</w:t>
      </w:r>
    </w:p>
    <w:p w14:paraId="55CD2560" w14:textId="77777777" w:rsidR="00FD18E0" w:rsidRPr="00FD18E0" w:rsidRDefault="00FD18E0" w:rsidP="00FD18E0">
      <w:pPr>
        <w:jc w:val="both"/>
        <w:rPr>
          <w:rFonts w:ascii="Arial" w:eastAsia="Calibri" w:hAnsi="Arial" w:cs="Arial"/>
          <w:sz w:val="26"/>
          <w:szCs w:val="26"/>
          <w:lang w:val="es-MX" w:eastAsia="en-US"/>
        </w:rPr>
      </w:pPr>
    </w:p>
    <w:p w14:paraId="3A1FC431" w14:textId="77777777" w:rsidR="00FD18E0" w:rsidRPr="00FD18E0" w:rsidRDefault="00FD18E0" w:rsidP="00FD18E0">
      <w:pPr>
        <w:jc w:val="center"/>
        <w:rPr>
          <w:rFonts w:ascii="Arial" w:eastAsia="Calibri" w:hAnsi="Arial" w:cs="Arial"/>
          <w:b/>
          <w:bCs/>
          <w:sz w:val="26"/>
          <w:szCs w:val="26"/>
          <w:lang w:val="es-MX" w:eastAsia="en-US"/>
        </w:rPr>
      </w:pPr>
      <w:r w:rsidRPr="00FD18E0">
        <w:rPr>
          <w:rFonts w:ascii="Arial" w:eastAsia="Calibri" w:hAnsi="Arial" w:cs="Arial"/>
          <w:b/>
          <w:bCs/>
          <w:sz w:val="26"/>
          <w:szCs w:val="26"/>
          <w:lang w:val="es-MX" w:eastAsia="en-US"/>
        </w:rPr>
        <w:t>EXPOSICIÓN DE MOTIVOS</w:t>
      </w:r>
    </w:p>
    <w:p w14:paraId="6FB6705A" w14:textId="77777777" w:rsidR="00FD18E0" w:rsidRPr="00FD18E0" w:rsidRDefault="00FD18E0" w:rsidP="00FD18E0">
      <w:pPr>
        <w:jc w:val="both"/>
        <w:rPr>
          <w:rFonts w:ascii="Arial" w:eastAsia="Calibri" w:hAnsi="Arial" w:cs="Arial"/>
          <w:sz w:val="26"/>
          <w:szCs w:val="26"/>
          <w:lang w:val="es-MX" w:eastAsia="en-US"/>
        </w:rPr>
      </w:pPr>
    </w:p>
    <w:p w14:paraId="450123C2"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Corre el año de 1943. La Segunda Guerra Mundial se encuentra en todo su apogeo. Una docena de mujeres cruzan la frontera sur de Estados Unidos, con la idea de hacer sus compras en la ciudad de Piedras Negras.</w:t>
      </w:r>
    </w:p>
    <w:p w14:paraId="57C59514" w14:textId="77777777" w:rsidR="00FD18E0" w:rsidRPr="00FD18E0" w:rsidRDefault="00FD18E0" w:rsidP="00FD18E0">
      <w:pPr>
        <w:jc w:val="both"/>
        <w:rPr>
          <w:rFonts w:ascii="Arial" w:eastAsia="Calibri" w:hAnsi="Arial" w:cs="Arial"/>
          <w:sz w:val="26"/>
          <w:szCs w:val="26"/>
          <w:lang w:val="es-MX" w:eastAsia="en-US"/>
        </w:rPr>
      </w:pPr>
    </w:p>
    <w:p w14:paraId="51F504AB"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Las damas, cuyos respectivos esposos permanecen estacionados en la base militar de Fort Duncan, ubicada en las inmediaciones de Eagle Pass, Texas, no tardan mucho en terminar derecorrer el puente fronterizo.</w:t>
      </w:r>
    </w:p>
    <w:p w14:paraId="3FC0FD3F" w14:textId="77777777" w:rsidR="00FD18E0" w:rsidRPr="00FD18E0" w:rsidRDefault="00FD18E0" w:rsidP="00FD18E0">
      <w:pPr>
        <w:jc w:val="both"/>
        <w:rPr>
          <w:rFonts w:ascii="Arial" w:eastAsia="Calibri" w:hAnsi="Arial" w:cs="Arial"/>
          <w:sz w:val="26"/>
          <w:szCs w:val="26"/>
          <w:lang w:val="es-MX" w:eastAsia="en-US"/>
        </w:rPr>
      </w:pPr>
    </w:p>
    <w:p w14:paraId="69C02DA8"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Más tarde, el grupo decide cenar en el único restaurante abierto a esa hora, propiedad de Rudolfo De Los Santos: el Victory Club (o Club Victoria), a cuyo jefe de comedor, Ignacio Anaya, le piden algún platillo.</w:t>
      </w:r>
    </w:p>
    <w:p w14:paraId="0CA462B9" w14:textId="77777777" w:rsidR="00FD18E0" w:rsidRPr="00FD18E0" w:rsidRDefault="00FD18E0" w:rsidP="00FD18E0">
      <w:pPr>
        <w:jc w:val="both"/>
        <w:rPr>
          <w:rFonts w:ascii="Arial" w:eastAsia="Calibri" w:hAnsi="Arial" w:cs="Arial"/>
          <w:sz w:val="26"/>
          <w:szCs w:val="26"/>
          <w:lang w:val="es-MX" w:eastAsia="en-US"/>
        </w:rPr>
      </w:pPr>
    </w:p>
    <w:p w14:paraId="196BFAC6"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 xml:space="preserve">Cuenta la crónica comúnmente más aceptada que, cuando </w:t>
      </w:r>
      <w:r w:rsidRPr="00FD18E0">
        <w:rPr>
          <w:rFonts w:ascii="Arial" w:eastAsia="Calibri" w:hAnsi="Arial" w:cs="Arial"/>
          <w:i/>
          <w:sz w:val="26"/>
          <w:szCs w:val="26"/>
          <w:lang w:val="es-MX" w:eastAsia="en-US"/>
        </w:rPr>
        <w:t>“Nacho”</w:t>
      </w:r>
      <w:r w:rsidRPr="00FD18E0">
        <w:rPr>
          <w:rFonts w:ascii="Arial" w:eastAsia="Calibri" w:hAnsi="Arial" w:cs="Arial"/>
          <w:sz w:val="26"/>
          <w:szCs w:val="26"/>
          <w:lang w:val="es-MX" w:eastAsia="en-US"/>
        </w:rPr>
        <w:t xml:space="preserve"> va a echar un vistazo a lacocina del negocio, halla unos pocos ingredientes con los que, en ausencia del chef,él mismo preparaun aperitivo muy original.</w:t>
      </w:r>
    </w:p>
    <w:p w14:paraId="5E802DCF" w14:textId="77777777" w:rsidR="00FD18E0" w:rsidRPr="00FD18E0" w:rsidRDefault="00FD18E0" w:rsidP="00FD18E0">
      <w:pPr>
        <w:jc w:val="both"/>
        <w:rPr>
          <w:rFonts w:ascii="Arial" w:eastAsia="Calibri" w:hAnsi="Arial" w:cs="Arial"/>
          <w:sz w:val="26"/>
          <w:szCs w:val="26"/>
          <w:lang w:val="es-MX" w:eastAsia="en-US"/>
        </w:rPr>
      </w:pPr>
    </w:p>
    <w:p w14:paraId="766A3AA8"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 xml:space="preserve">Entrevistado en 1969 por el San Antonio Express-News, Ignacio Anaya narraría, de su propia voz, lo siguiente: </w:t>
      </w:r>
      <w:r w:rsidRPr="00FD18E0">
        <w:rPr>
          <w:rFonts w:ascii="Arial" w:eastAsia="Calibri" w:hAnsi="Arial" w:cs="Arial"/>
          <w:i/>
          <w:sz w:val="26"/>
          <w:szCs w:val="26"/>
          <w:lang w:val="es-MX" w:eastAsia="en-US"/>
        </w:rPr>
        <w:t xml:space="preserve">"Corté una tortilla en cuatro trozos, puse un poco de queso </w:t>
      </w:r>
      <w:r w:rsidRPr="00FD18E0">
        <w:rPr>
          <w:rFonts w:ascii="Arial" w:eastAsia="Calibri" w:hAnsi="Arial" w:cs="Arial"/>
          <w:sz w:val="26"/>
          <w:szCs w:val="26"/>
          <w:lang w:val="es-MX" w:eastAsia="en-US"/>
        </w:rPr>
        <w:t>--cheddar de Wisconsin--</w:t>
      </w:r>
      <w:r w:rsidRPr="00FD18E0">
        <w:rPr>
          <w:rFonts w:ascii="Arial" w:eastAsia="Calibri" w:hAnsi="Arial" w:cs="Arial"/>
          <w:i/>
          <w:sz w:val="26"/>
          <w:szCs w:val="26"/>
          <w:lang w:val="es-MX" w:eastAsia="en-US"/>
        </w:rPr>
        <w:t>y una rebanada de jalapeño encima y la metí en el horno durante unos minutos"</w:t>
      </w:r>
      <w:r w:rsidRPr="00FD18E0">
        <w:rPr>
          <w:rFonts w:ascii="Arial" w:eastAsia="Calibri" w:hAnsi="Arial" w:cs="Arial"/>
          <w:sz w:val="26"/>
          <w:szCs w:val="26"/>
          <w:lang w:val="es-MX" w:eastAsia="en-US"/>
        </w:rPr>
        <w:t>.</w:t>
      </w:r>
    </w:p>
    <w:p w14:paraId="645944C7" w14:textId="77777777" w:rsidR="00FD18E0" w:rsidRPr="00FD18E0" w:rsidRDefault="00FD18E0" w:rsidP="00FD18E0">
      <w:pPr>
        <w:jc w:val="both"/>
        <w:rPr>
          <w:rFonts w:ascii="Arial" w:eastAsia="Calibri" w:hAnsi="Arial" w:cs="Arial"/>
          <w:sz w:val="26"/>
          <w:szCs w:val="26"/>
          <w:lang w:val="es-MX" w:eastAsia="en-US"/>
        </w:rPr>
      </w:pPr>
    </w:p>
    <w:p w14:paraId="4FB068F9"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 xml:space="preserve">Momentos después, el nuevo invento culinario fue puesto en la mesa de las comensales, quienes de inmediato le preguntaron sobre el nombre del platillo.Dado que </w:t>
      </w:r>
      <w:r w:rsidRPr="00FD18E0">
        <w:rPr>
          <w:rFonts w:ascii="Arial" w:eastAsia="Calibri" w:hAnsi="Arial" w:cs="Arial"/>
          <w:i/>
          <w:sz w:val="26"/>
          <w:szCs w:val="26"/>
          <w:lang w:val="es-MX" w:eastAsia="en-US"/>
        </w:rPr>
        <w:t>“Nacho”</w:t>
      </w:r>
      <w:r w:rsidRPr="00FD18E0">
        <w:rPr>
          <w:rFonts w:ascii="Arial" w:eastAsia="Calibri" w:hAnsi="Arial" w:cs="Arial"/>
          <w:sz w:val="26"/>
          <w:szCs w:val="26"/>
          <w:lang w:val="es-MX" w:eastAsia="en-US"/>
        </w:rPr>
        <w:t xml:space="preserve"> es, en México, un apodo común para referirnos a </w:t>
      </w:r>
      <w:r w:rsidRPr="00FD18E0">
        <w:rPr>
          <w:rFonts w:ascii="Arial" w:eastAsia="Calibri" w:hAnsi="Arial" w:cs="Arial"/>
          <w:i/>
          <w:sz w:val="26"/>
          <w:szCs w:val="26"/>
          <w:lang w:val="es-MX" w:eastAsia="en-US"/>
        </w:rPr>
        <w:t>“Ignacio”</w:t>
      </w:r>
      <w:r w:rsidRPr="00FD18E0">
        <w:rPr>
          <w:rFonts w:ascii="Arial" w:eastAsia="Calibri" w:hAnsi="Arial" w:cs="Arial"/>
          <w:sz w:val="26"/>
          <w:szCs w:val="26"/>
          <w:lang w:val="es-MX" w:eastAsia="en-US"/>
        </w:rPr>
        <w:t xml:space="preserve">, este les dijo que el platillo se llamaba </w:t>
      </w:r>
      <w:r w:rsidRPr="00FD18E0">
        <w:rPr>
          <w:rFonts w:ascii="Arial" w:eastAsia="Calibri" w:hAnsi="Arial" w:cs="Arial"/>
          <w:i/>
          <w:sz w:val="26"/>
          <w:szCs w:val="26"/>
          <w:lang w:val="es-MX" w:eastAsia="en-US"/>
        </w:rPr>
        <w:t>"Nacho's Special"</w:t>
      </w:r>
      <w:r w:rsidRPr="00FD18E0">
        <w:rPr>
          <w:rFonts w:ascii="Arial" w:eastAsia="Calibri" w:hAnsi="Arial" w:cs="Arial"/>
          <w:sz w:val="26"/>
          <w:szCs w:val="26"/>
          <w:lang w:val="es-MX" w:eastAsia="en-US"/>
        </w:rPr>
        <w:t>.</w:t>
      </w:r>
    </w:p>
    <w:p w14:paraId="3DB7FAC3" w14:textId="77777777" w:rsidR="00FD18E0" w:rsidRPr="00FD18E0" w:rsidRDefault="00FD18E0" w:rsidP="00FD18E0">
      <w:pPr>
        <w:jc w:val="both"/>
        <w:rPr>
          <w:rFonts w:ascii="Arial" w:eastAsia="Calibri" w:hAnsi="Arial" w:cs="Arial"/>
          <w:sz w:val="26"/>
          <w:szCs w:val="26"/>
          <w:lang w:val="es-MX" w:eastAsia="en-US"/>
        </w:rPr>
      </w:pPr>
    </w:p>
    <w:p w14:paraId="561BF0AB"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Otra versión asegura que fue una de las damas, Mimam Finan, quien, al percatarse de que el aperitivo no tenía nombre, lo bautizó de esa manera, es decir,</w:t>
      </w:r>
      <w:r w:rsidRPr="00FD18E0">
        <w:rPr>
          <w:rFonts w:ascii="Arial" w:eastAsia="Calibri" w:hAnsi="Arial" w:cs="Arial"/>
          <w:i/>
          <w:sz w:val="26"/>
          <w:szCs w:val="26"/>
          <w:lang w:val="es-MX" w:eastAsia="en-US"/>
        </w:rPr>
        <w:t>“Especialidad de Nacho”</w:t>
      </w:r>
      <w:r w:rsidRPr="00FD18E0">
        <w:rPr>
          <w:rFonts w:ascii="Arial" w:eastAsia="Calibri" w:hAnsi="Arial" w:cs="Arial"/>
          <w:sz w:val="26"/>
          <w:szCs w:val="26"/>
          <w:lang w:val="es-MX" w:eastAsia="en-US"/>
        </w:rPr>
        <w:t>.</w:t>
      </w:r>
    </w:p>
    <w:p w14:paraId="08ECA432" w14:textId="77777777" w:rsidR="00FD18E0" w:rsidRPr="00FD18E0" w:rsidRDefault="00FD18E0" w:rsidP="00FD18E0">
      <w:pPr>
        <w:jc w:val="both"/>
        <w:rPr>
          <w:rFonts w:ascii="Arial" w:eastAsia="Calibri" w:hAnsi="Arial" w:cs="Arial"/>
          <w:sz w:val="26"/>
          <w:szCs w:val="26"/>
          <w:lang w:val="es-MX" w:eastAsia="en-US"/>
        </w:rPr>
      </w:pPr>
    </w:p>
    <w:p w14:paraId="7963BDFE"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A las estadounidenses les encantó tanto el plato improvisado, que Anaya compartió la receta en la cocina de dicho restaurante.</w:t>
      </w:r>
    </w:p>
    <w:p w14:paraId="027CC372" w14:textId="77777777" w:rsidR="00FD18E0" w:rsidRPr="00FD18E0" w:rsidRDefault="00FD18E0" w:rsidP="00FD18E0">
      <w:pPr>
        <w:jc w:val="both"/>
        <w:rPr>
          <w:rFonts w:ascii="Arial" w:eastAsia="Calibri" w:hAnsi="Arial" w:cs="Arial"/>
          <w:sz w:val="26"/>
          <w:szCs w:val="26"/>
          <w:lang w:val="es-MX" w:eastAsia="en-US"/>
        </w:rPr>
      </w:pPr>
    </w:p>
    <w:p w14:paraId="07629DCC"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 xml:space="preserve">Después de dejar el Victory Club en 1961, Nacho llevó su creación al otro lado de la frontera: a Eagle Pass,donde abrió su propio local, denominado Nacho's Restaurant. Así, </w:t>
      </w:r>
      <w:r w:rsidRPr="00FD18E0">
        <w:rPr>
          <w:rFonts w:ascii="Arial" w:eastAsia="Calibri" w:hAnsi="Arial" w:cs="Arial"/>
          <w:i/>
          <w:sz w:val="26"/>
          <w:szCs w:val="26"/>
          <w:lang w:val="es-MX" w:eastAsia="en-US"/>
        </w:rPr>
        <w:t>“Nacho's Special”</w:t>
      </w:r>
      <w:r w:rsidRPr="00FD18E0">
        <w:rPr>
          <w:rFonts w:ascii="Arial" w:eastAsia="Calibri" w:hAnsi="Arial" w:cs="Arial"/>
          <w:sz w:val="26"/>
          <w:szCs w:val="26"/>
          <w:lang w:val="es-MX" w:eastAsia="en-US"/>
        </w:rPr>
        <w:t xml:space="preserve"> terminó por acortarse a </w:t>
      </w:r>
      <w:r w:rsidRPr="00FD18E0">
        <w:rPr>
          <w:rFonts w:ascii="Arial" w:eastAsia="Calibri" w:hAnsi="Arial" w:cs="Arial"/>
          <w:i/>
          <w:sz w:val="26"/>
          <w:szCs w:val="26"/>
          <w:lang w:val="es-MX" w:eastAsia="en-US"/>
        </w:rPr>
        <w:t>“nachos”</w:t>
      </w:r>
      <w:r w:rsidRPr="00FD18E0">
        <w:rPr>
          <w:rFonts w:ascii="Arial" w:eastAsia="Calibri" w:hAnsi="Arial" w:cs="Arial"/>
          <w:sz w:val="26"/>
          <w:szCs w:val="26"/>
          <w:lang w:val="es-MX" w:eastAsia="en-US"/>
        </w:rPr>
        <w:t>y se convirtió en el aperitivo más popular del lugar.</w:t>
      </w:r>
    </w:p>
    <w:p w14:paraId="6D4C431F" w14:textId="77777777" w:rsidR="00FD18E0" w:rsidRPr="00FD18E0" w:rsidRDefault="00FD18E0" w:rsidP="00FD18E0">
      <w:pPr>
        <w:jc w:val="both"/>
        <w:rPr>
          <w:rFonts w:ascii="Arial" w:eastAsia="Calibri" w:hAnsi="Arial" w:cs="Arial"/>
          <w:sz w:val="26"/>
          <w:szCs w:val="26"/>
          <w:lang w:val="es-MX" w:eastAsia="en-US"/>
        </w:rPr>
      </w:pPr>
    </w:p>
    <w:p w14:paraId="21B7ECF2"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Durante los años 60`s, la noticia de los nachos de Anaya se extendió como reguero de pólvora a lo largo de la frontera con Estados Unidos. Una década después, un ejecutivo de la concesionaria-proveedora de San Antonio, llamado Frank Liberto, decidió tomar los nachos de Anaya y modificarlos para poder venderlos en eventos deportivos.</w:t>
      </w:r>
    </w:p>
    <w:p w14:paraId="2809D1D0" w14:textId="77777777" w:rsidR="00FD18E0" w:rsidRPr="00FD18E0" w:rsidRDefault="00FD18E0" w:rsidP="00FD18E0">
      <w:pPr>
        <w:jc w:val="both"/>
        <w:rPr>
          <w:rFonts w:ascii="Arial" w:eastAsia="Calibri" w:hAnsi="Arial" w:cs="Arial"/>
          <w:sz w:val="26"/>
          <w:szCs w:val="26"/>
          <w:lang w:val="es-MX" w:eastAsia="en-US"/>
        </w:rPr>
      </w:pPr>
    </w:p>
    <w:p w14:paraId="1BC2E07F"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 xml:space="preserve">Cambió las tortillas fritas o totopos que Anaya había estado usando por papas fritas redondas, e inventó una salsa de queso cremoso con una larga vida útil, ahora conocida como </w:t>
      </w:r>
      <w:r w:rsidRPr="00FD18E0">
        <w:rPr>
          <w:rFonts w:ascii="Arial" w:eastAsia="Calibri" w:hAnsi="Arial" w:cs="Arial"/>
          <w:i/>
          <w:sz w:val="26"/>
          <w:szCs w:val="26"/>
          <w:lang w:val="es-MX" w:eastAsia="en-US"/>
        </w:rPr>
        <w:t>"queso nacho"</w:t>
      </w:r>
      <w:r w:rsidRPr="00FD18E0">
        <w:rPr>
          <w:rFonts w:ascii="Arial" w:eastAsia="Calibri" w:hAnsi="Arial" w:cs="Arial"/>
          <w:sz w:val="26"/>
          <w:szCs w:val="26"/>
          <w:lang w:val="es-MX" w:eastAsia="en-US"/>
        </w:rPr>
        <w:t>.</w:t>
      </w:r>
    </w:p>
    <w:p w14:paraId="1E2B2A00" w14:textId="77777777" w:rsidR="00FD18E0" w:rsidRPr="00FD18E0" w:rsidRDefault="00FD18E0" w:rsidP="00FD18E0">
      <w:pPr>
        <w:jc w:val="both"/>
        <w:rPr>
          <w:rFonts w:ascii="Arial" w:eastAsia="Calibri" w:hAnsi="Arial" w:cs="Arial"/>
          <w:sz w:val="26"/>
          <w:szCs w:val="26"/>
          <w:lang w:val="es-MX" w:eastAsia="en-US"/>
        </w:rPr>
      </w:pPr>
    </w:p>
    <w:p w14:paraId="78F70EE0"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 xml:space="preserve">En 1976, estos nachos de concesión fueron introducidos en un partido de béisbol de los Rangers de Texas, bajo el nombre de </w:t>
      </w:r>
      <w:r w:rsidRPr="00FD18E0">
        <w:rPr>
          <w:rFonts w:ascii="Arial" w:eastAsia="Calibri" w:hAnsi="Arial" w:cs="Arial"/>
          <w:i/>
          <w:sz w:val="26"/>
          <w:szCs w:val="26"/>
          <w:lang w:val="es-MX" w:eastAsia="en-US"/>
        </w:rPr>
        <w:t>“Ricos Nachos”</w:t>
      </w:r>
      <w:r w:rsidRPr="00FD18E0">
        <w:rPr>
          <w:rFonts w:ascii="Arial" w:eastAsia="Calibri" w:hAnsi="Arial" w:cs="Arial"/>
          <w:sz w:val="26"/>
          <w:szCs w:val="26"/>
          <w:lang w:val="es-MX" w:eastAsia="en-US"/>
        </w:rPr>
        <w:t>, en honor al padre de Frank: Enrico.Un año más tarde, se vendieron en los partidos de fútbol americano de los Dallas Cowboys, y se volvieron tan populares que se encontraron en estadios y cines de todo Estados Unidos.</w:t>
      </w:r>
    </w:p>
    <w:p w14:paraId="39028F27" w14:textId="77777777" w:rsidR="00FD18E0" w:rsidRPr="00FD18E0" w:rsidRDefault="00FD18E0" w:rsidP="00FD18E0">
      <w:pPr>
        <w:jc w:val="both"/>
        <w:rPr>
          <w:rFonts w:ascii="Arial" w:eastAsia="Calibri" w:hAnsi="Arial" w:cs="Arial"/>
          <w:sz w:val="26"/>
          <w:szCs w:val="26"/>
          <w:lang w:val="es-MX" w:eastAsia="en-US"/>
        </w:rPr>
      </w:pPr>
    </w:p>
    <w:p w14:paraId="323A94AC"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Coahuilenses de nacimiento, los nachos se han convertido en un bocadillo básico en la Unión Americana y, dependiendo de la región o ciudad donde se comercialice, la gente le agrega sus propios sabores locales, desde</w:t>
      </w:r>
      <w:r w:rsidRPr="00FD18E0">
        <w:rPr>
          <w:rFonts w:ascii="Arial" w:eastAsia="Calibri" w:hAnsi="Arial" w:cs="Arial"/>
          <w:i/>
          <w:sz w:val="26"/>
          <w:szCs w:val="26"/>
          <w:lang w:val="es-MX" w:eastAsia="en-US"/>
        </w:rPr>
        <w:t>“rawchos”</w:t>
      </w:r>
      <w:r w:rsidRPr="00FD18E0">
        <w:rPr>
          <w:rFonts w:ascii="Arial" w:eastAsia="Calibri" w:hAnsi="Arial" w:cs="Arial"/>
          <w:sz w:val="26"/>
          <w:szCs w:val="26"/>
          <w:lang w:val="es-MX" w:eastAsia="en-US"/>
        </w:rPr>
        <w:t xml:space="preserve"> orgánicos y veganos en Portland, Oregon, hasta nachos de langosta en Nueva Inglaterra.</w:t>
      </w:r>
    </w:p>
    <w:p w14:paraId="0C666B98" w14:textId="77777777" w:rsidR="00FD18E0" w:rsidRPr="00FD18E0" w:rsidRDefault="00FD18E0" w:rsidP="00FD18E0">
      <w:pPr>
        <w:jc w:val="both"/>
        <w:rPr>
          <w:rFonts w:ascii="Arial" w:eastAsia="Calibri" w:hAnsi="Arial" w:cs="Arial"/>
          <w:sz w:val="26"/>
          <w:szCs w:val="26"/>
          <w:lang w:val="es-MX" w:eastAsia="en-US"/>
        </w:rPr>
      </w:pPr>
    </w:p>
    <w:p w14:paraId="503A6947"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Efectivamente,no hay otro lugar dondelos mexicanosse sientan más orgullosos del nacho que Piedras Negras.</w:t>
      </w:r>
    </w:p>
    <w:p w14:paraId="6BE5B86F" w14:textId="77777777" w:rsidR="00FD18E0" w:rsidRPr="00FD18E0" w:rsidRDefault="00FD18E0" w:rsidP="00FD18E0">
      <w:pPr>
        <w:jc w:val="both"/>
        <w:rPr>
          <w:rFonts w:ascii="Arial" w:eastAsia="Calibri" w:hAnsi="Arial" w:cs="Arial"/>
          <w:sz w:val="26"/>
          <w:szCs w:val="26"/>
          <w:lang w:val="es-MX" w:eastAsia="en-US"/>
        </w:rPr>
      </w:pPr>
    </w:p>
    <w:p w14:paraId="66E16CE3"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Tan cierto es esto que, en 1994, el médico nigropetense Adalberto Peña, entonces presidente de la Cámara de Comercio local, y algunos de sus amigos, reunidos en el mismo lugar donde se ubicaba el antiguo Victory Club, y mientras compartían un generoso plato de nachos, tuvieron la idea de crear un festival en honor al platillo, lo que incluso serviría para destacar a Piedras Negras como la cuna de este delicioso platillo y, de paso, dar vida al centro de la ciudad y atraer más turistas, objetivos que se han cumplido.</w:t>
      </w:r>
    </w:p>
    <w:p w14:paraId="711B3653" w14:textId="77777777" w:rsidR="00FD18E0" w:rsidRPr="00FD18E0" w:rsidRDefault="00FD18E0" w:rsidP="00FD18E0">
      <w:pPr>
        <w:jc w:val="both"/>
        <w:rPr>
          <w:rFonts w:ascii="Arial" w:eastAsia="Calibri" w:hAnsi="Arial" w:cs="Arial"/>
          <w:sz w:val="26"/>
          <w:szCs w:val="26"/>
          <w:lang w:val="es-MX" w:eastAsia="en-US"/>
        </w:rPr>
      </w:pPr>
    </w:p>
    <w:p w14:paraId="3C0003A4"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Un año después nació el Festival Internacional del Nacho, tambiénconocido como el Nacho Fest, celebración en la que cada año personas de ambos lados de la frontera se unen, además, para elaborar el nacho más grande del mundo, registrado ya en el Record Guiness, y cuya extensión es hasta ahora de 3.8 metros, tamaño que alcanza para alimentar unas 350 personas. Así fue como se instituyó también el Día Internacional del Nacho, que se celebra cada 21 de octubre.</w:t>
      </w:r>
    </w:p>
    <w:p w14:paraId="67987D39" w14:textId="77777777" w:rsidR="00FD18E0" w:rsidRPr="00FD18E0" w:rsidRDefault="00FD18E0" w:rsidP="00FD18E0">
      <w:pPr>
        <w:tabs>
          <w:tab w:val="left" w:pos="5500"/>
        </w:tabs>
        <w:jc w:val="both"/>
        <w:rPr>
          <w:rFonts w:ascii="Arial" w:eastAsia="Calibri" w:hAnsi="Arial" w:cs="Arial"/>
          <w:sz w:val="26"/>
          <w:szCs w:val="26"/>
          <w:lang w:val="es-MX" w:eastAsia="en-US"/>
        </w:rPr>
      </w:pPr>
    </w:p>
    <w:p w14:paraId="6008DAF5"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En 2019, año en que se verificó el festival más reciente, antes de que este se suspendiera con motivo de la pandemia de Covie-19, se registró una concurrencia de aproximadamente 35 milvisitantes, tanto de México como de Estados Unidos, quienes durante tres días abarrotaron el Paseo del Río Piedras Negras, a orillas del Río Bravo, entre los puentes internacionales.</w:t>
      </w:r>
    </w:p>
    <w:p w14:paraId="4EC4CE62" w14:textId="77777777" w:rsidR="00FD18E0" w:rsidRPr="00FD18E0" w:rsidRDefault="00FD18E0" w:rsidP="00FD18E0">
      <w:pPr>
        <w:jc w:val="both"/>
        <w:rPr>
          <w:rFonts w:ascii="Arial" w:eastAsia="Calibri" w:hAnsi="Arial" w:cs="Arial"/>
          <w:sz w:val="26"/>
          <w:szCs w:val="26"/>
          <w:lang w:val="es-MX" w:eastAsia="en-US"/>
        </w:rPr>
      </w:pPr>
    </w:p>
    <w:p w14:paraId="6F2E5639"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El festival se celebra con un itinerario pletórico de música en vivo, arte, actividades culturales y el popular concurso "El nacho más grande del mundo", un evento para el Libro Guinness de los Récords.</w:t>
      </w:r>
    </w:p>
    <w:p w14:paraId="5FAEB3A1" w14:textId="77777777" w:rsidR="00FD18E0" w:rsidRPr="00FD18E0" w:rsidRDefault="00FD18E0" w:rsidP="00FD18E0">
      <w:pPr>
        <w:jc w:val="both"/>
        <w:rPr>
          <w:rFonts w:ascii="Arial" w:eastAsia="Calibri" w:hAnsi="Arial" w:cs="Arial"/>
          <w:sz w:val="26"/>
          <w:szCs w:val="26"/>
          <w:lang w:val="es-MX" w:eastAsia="en-US"/>
        </w:rPr>
      </w:pPr>
    </w:p>
    <w:p w14:paraId="4C2E091F"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 xml:space="preserve">El evento también ha dado lugar al </w:t>
      </w:r>
      <w:r w:rsidRPr="00FD18E0">
        <w:rPr>
          <w:rFonts w:ascii="Arial" w:eastAsia="Calibri" w:hAnsi="Arial" w:cs="Arial"/>
          <w:i/>
          <w:sz w:val="26"/>
          <w:szCs w:val="26"/>
          <w:lang w:val="es-MX" w:eastAsia="en-US"/>
        </w:rPr>
        <w:t>"nacho exótico"</w:t>
      </w:r>
      <w:r w:rsidRPr="00FD18E0">
        <w:rPr>
          <w:rFonts w:ascii="Arial" w:eastAsia="Calibri" w:hAnsi="Arial" w:cs="Arial"/>
          <w:sz w:val="26"/>
          <w:szCs w:val="26"/>
          <w:lang w:val="es-MX" w:eastAsia="en-US"/>
        </w:rPr>
        <w:t>, que puede adoptar distintas formas mientras lleve tortilla; a veces la gente le gusta el nacho con sushi o caviar, chocolate, queso crema, carne de avestruz, de venado, asada, frijoles refritos, guacamole, tocino y chorizo, entre otros ingredientes.</w:t>
      </w:r>
    </w:p>
    <w:p w14:paraId="1D20B7BD" w14:textId="77777777" w:rsidR="00FD18E0" w:rsidRPr="00FD18E0" w:rsidRDefault="00FD18E0" w:rsidP="00FD18E0">
      <w:pPr>
        <w:jc w:val="both"/>
        <w:rPr>
          <w:rFonts w:ascii="Arial" w:eastAsia="Calibri" w:hAnsi="Arial" w:cs="Arial"/>
          <w:sz w:val="26"/>
          <w:szCs w:val="26"/>
          <w:lang w:val="es-MX" w:eastAsia="en-US"/>
        </w:rPr>
      </w:pPr>
    </w:p>
    <w:p w14:paraId="0B35A076"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Gracias al esfuerzo del Comité Turístico de Piedras Negras, el Nacho Fest también ha sido escenario del tradicional certamen Señorita Turismo, que luego representa a Coahuila en eventos nacionales e internacionales, promocionando así al estado e incluso a la ciudad de Piedras Negras.</w:t>
      </w:r>
    </w:p>
    <w:p w14:paraId="23597755" w14:textId="77777777" w:rsidR="00FD18E0" w:rsidRPr="00FD18E0" w:rsidRDefault="00FD18E0" w:rsidP="00FD18E0">
      <w:pPr>
        <w:jc w:val="both"/>
        <w:rPr>
          <w:rFonts w:ascii="Arial" w:eastAsia="Calibri" w:hAnsi="Arial" w:cs="Arial"/>
          <w:sz w:val="26"/>
          <w:szCs w:val="26"/>
          <w:lang w:val="es-MX" w:eastAsia="en-US"/>
        </w:rPr>
      </w:pPr>
    </w:p>
    <w:p w14:paraId="3A43AEA7"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Cada año, los alcaldes de Piedras Negras y Eagle Pass, el director del puerto de Aduanas, la Patrulla Fronteriza y muchos propietarios de negocios locales de ambos lados de la frontera se unen para hacer posible el festival.</w:t>
      </w:r>
    </w:p>
    <w:p w14:paraId="51900E0A" w14:textId="77777777" w:rsidR="00FD18E0" w:rsidRPr="00FD18E0" w:rsidRDefault="00FD18E0" w:rsidP="00FD18E0">
      <w:pPr>
        <w:jc w:val="both"/>
        <w:rPr>
          <w:rFonts w:ascii="Arial" w:eastAsia="Calibri" w:hAnsi="Arial" w:cs="Arial"/>
          <w:sz w:val="26"/>
          <w:szCs w:val="26"/>
          <w:lang w:val="es-MX" w:eastAsia="en-US"/>
        </w:rPr>
      </w:pPr>
    </w:p>
    <w:p w14:paraId="1E777984"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Como sucede en muchas culturas, la comida siempre ha unido a los residentes de Piedras Negras y Eagle Pass. Pero, hoy día, el invento culinario más famoso de estas ciudades hermanas se puede servir en restaurantes, arenas y cines de prácticamente todo el mundo.</w:t>
      </w:r>
    </w:p>
    <w:p w14:paraId="687D754C" w14:textId="77777777" w:rsidR="00FD18E0" w:rsidRPr="00FD18E0" w:rsidRDefault="00FD18E0" w:rsidP="00FD18E0">
      <w:pPr>
        <w:jc w:val="both"/>
        <w:rPr>
          <w:rFonts w:ascii="Arial" w:eastAsia="Calibri" w:hAnsi="Arial" w:cs="Arial"/>
          <w:sz w:val="26"/>
          <w:szCs w:val="26"/>
          <w:lang w:val="es-MX" w:eastAsia="en-US"/>
        </w:rPr>
      </w:pPr>
    </w:p>
    <w:p w14:paraId="3009D53A"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Junto con La Reliquia en la Comarca Lagunera de Coahuila y Durango, el Nacho Fest, que desde 1995 se realiza en la segunda semana de octubre, es uno de los dos eventos más importantes sobre arte culinario tradicional quetienen lugar cada año en nuestra Entidad.</w:t>
      </w:r>
    </w:p>
    <w:p w14:paraId="0445EC23" w14:textId="77777777" w:rsidR="00FD18E0" w:rsidRPr="00FD18E0" w:rsidRDefault="00FD18E0" w:rsidP="00FD18E0">
      <w:pPr>
        <w:jc w:val="both"/>
        <w:rPr>
          <w:rFonts w:ascii="Arial" w:eastAsia="Calibri" w:hAnsi="Arial" w:cs="Arial"/>
          <w:sz w:val="26"/>
          <w:szCs w:val="26"/>
          <w:lang w:val="es-MX" w:eastAsia="en-US"/>
        </w:rPr>
      </w:pPr>
    </w:p>
    <w:p w14:paraId="0980BAEF"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Un dato sobresaliente acerca de los nachos es que se les considera ya como uno de los tres platillos más solicitados en los menús del mundo.</w:t>
      </w:r>
    </w:p>
    <w:p w14:paraId="2A90097D" w14:textId="77777777" w:rsidR="00FD18E0" w:rsidRPr="00FD18E0" w:rsidRDefault="00FD18E0" w:rsidP="00FD18E0">
      <w:pPr>
        <w:jc w:val="both"/>
        <w:rPr>
          <w:rFonts w:ascii="Arial" w:eastAsia="Calibri" w:hAnsi="Arial" w:cs="Arial"/>
          <w:sz w:val="26"/>
          <w:szCs w:val="26"/>
          <w:lang w:val="es-MX" w:eastAsia="en-US"/>
        </w:rPr>
      </w:pPr>
    </w:p>
    <w:p w14:paraId="72C8CFC2"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sz w:val="26"/>
          <w:szCs w:val="26"/>
          <w:lang w:val="es-MX" w:eastAsia="en-US"/>
        </w:rPr>
        <w:t>Con base en todo lo anteriormente expuesto y fundado, me permito presentar ante este Honorable Congreso del Estado, para su estudio, análisis y, en su caso, aprobación,la siguiente iniciativa con proyecto de:</w:t>
      </w:r>
    </w:p>
    <w:p w14:paraId="1CD72D08" w14:textId="77777777" w:rsidR="00FD18E0" w:rsidRPr="00FD18E0" w:rsidRDefault="00FD18E0" w:rsidP="00FD18E0">
      <w:pPr>
        <w:jc w:val="both"/>
        <w:rPr>
          <w:rFonts w:ascii="Arial" w:eastAsia="Calibri" w:hAnsi="Arial" w:cs="Arial"/>
          <w:sz w:val="26"/>
          <w:szCs w:val="26"/>
          <w:lang w:val="es-MX" w:eastAsia="en-US"/>
        </w:rPr>
      </w:pPr>
    </w:p>
    <w:p w14:paraId="05E74096" w14:textId="77777777" w:rsidR="00FD18E0" w:rsidRPr="00FD18E0" w:rsidRDefault="00FD18E0" w:rsidP="00FD18E0">
      <w:pPr>
        <w:jc w:val="center"/>
        <w:rPr>
          <w:rFonts w:ascii="Arial" w:eastAsia="Calibri" w:hAnsi="Arial" w:cs="Arial"/>
          <w:b/>
          <w:bCs/>
          <w:sz w:val="26"/>
          <w:szCs w:val="26"/>
          <w:lang w:val="es-MX" w:eastAsia="en-US"/>
        </w:rPr>
      </w:pPr>
      <w:r w:rsidRPr="00FD18E0">
        <w:rPr>
          <w:rFonts w:ascii="Arial" w:eastAsia="Calibri" w:hAnsi="Arial" w:cs="Arial"/>
          <w:b/>
          <w:bCs/>
          <w:sz w:val="26"/>
          <w:szCs w:val="26"/>
          <w:lang w:val="es-MX" w:eastAsia="en-US"/>
        </w:rPr>
        <w:t>DECRETO</w:t>
      </w:r>
    </w:p>
    <w:p w14:paraId="13A56235" w14:textId="77777777" w:rsidR="00FD18E0" w:rsidRPr="00FD18E0" w:rsidRDefault="00FD18E0" w:rsidP="00FD18E0">
      <w:pPr>
        <w:jc w:val="both"/>
        <w:rPr>
          <w:rFonts w:ascii="Arial" w:eastAsia="Calibri" w:hAnsi="Arial" w:cs="Arial"/>
          <w:sz w:val="26"/>
          <w:szCs w:val="26"/>
          <w:lang w:val="es-MX" w:eastAsia="en-US"/>
        </w:rPr>
      </w:pPr>
    </w:p>
    <w:p w14:paraId="4AB54912" w14:textId="77777777" w:rsidR="00FD18E0" w:rsidRPr="00FD18E0" w:rsidRDefault="00FD18E0" w:rsidP="00FD18E0">
      <w:pPr>
        <w:jc w:val="both"/>
        <w:rPr>
          <w:rFonts w:ascii="Arial" w:eastAsia="Calibri" w:hAnsi="Arial" w:cs="Arial"/>
          <w:b/>
          <w:bCs/>
          <w:sz w:val="26"/>
          <w:szCs w:val="26"/>
          <w:lang w:val="es-MX" w:eastAsia="en-US"/>
        </w:rPr>
      </w:pPr>
      <w:r w:rsidRPr="00FD18E0">
        <w:rPr>
          <w:rFonts w:ascii="Arial" w:eastAsia="Calibri" w:hAnsi="Arial" w:cs="Arial"/>
          <w:b/>
          <w:bCs/>
          <w:sz w:val="26"/>
          <w:szCs w:val="26"/>
          <w:lang w:val="es-MX" w:eastAsia="en-US"/>
        </w:rPr>
        <w:t>ÚNICO.– Esta LXII Legislatura declara al Festival Internacional del Nacho (o Nacho Fest), de la ciudad de Piedras Negras, Patrimonio Cultural Inmaterial del Estado de Coahuila de Zaragoza.</w:t>
      </w:r>
    </w:p>
    <w:p w14:paraId="27C10BC3" w14:textId="77777777" w:rsidR="00FD18E0" w:rsidRPr="00FD18E0" w:rsidRDefault="00FD18E0" w:rsidP="00FD18E0">
      <w:pPr>
        <w:jc w:val="both"/>
        <w:rPr>
          <w:rFonts w:ascii="Arial" w:eastAsia="Calibri" w:hAnsi="Arial" w:cs="Arial"/>
          <w:bCs/>
          <w:sz w:val="26"/>
          <w:szCs w:val="26"/>
          <w:lang w:val="es-MX" w:eastAsia="en-US"/>
        </w:rPr>
      </w:pPr>
    </w:p>
    <w:p w14:paraId="33ECF19C" w14:textId="77777777" w:rsidR="00FD18E0" w:rsidRPr="00FD18E0" w:rsidRDefault="00FD18E0" w:rsidP="00FD18E0">
      <w:pPr>
        <w:jc w:val="center"/>
        <w:rPr>
          <w:rFonts w:ascii="Arial" w:eastAsia="Calibri" w:hAnsi="Arial" w:cs="Arial"/>
          <w:b/>
          <w:bCs/>
          <w:sz w:val="26"/>
          <w:szCs w:val="26"/>
          <w:lang w:val="es-MX" w:eastAsia="en-US"/>
        </w:rPr>
      </w:pPr>
      <w:r w:rsidRPr="00FD18E0">
        <w:rPr>
          <w:rFonts w:ascii="Arial" w:eastAsia="Calibri" w:hAnsi="Arial" w:cs="Arial"/>
          <w:b/>
          <w:bCs/>
          <w:sz w:val="26"/>
          <w:szCs w:val="26"/>
          <w:lang w:val="es-MX" w:eastAsia="en-US"/>
        </w:rPr>
        <w:t>ARTÍCULOS TRANSITORIOS</w:t>
      </w:r>
    </w:p>
    <w:p w14:paraId="23FDC93C" w14:textId="77777777" w:rsidR="00FD18E0" w:rsidRPr="00FD18E0" w:rsidRDefault="00FD18E0" w:rsidP="00FD18E0">
      <w:pPr>
        <w:jc w:val="both"/>
        <w:rPr>
          <w:rFonts w:ascii="Arial" w:eastAsia="Calibri" w:hAnsi="Arial" w:cs="Arial"/>
          <w:sz w:val="26"/>
          <w:szCs w:val="26"/>
          <w:lang w:val="es-MX" w:eastAsia="en-US"/>
        </w:rPr>
      </w:pPr>
    </w:p>
    <w:p w14:paraId="5A1DDB49" w14:textId="77777777" w:rsidR="00FD18E0" w:rsidRPr="00FD18E0" w:rsidRDefault="00FD18E0" w:rsidP="00FD18E0">
      <w:pPr>
        <w:jc w:val="both"/>
        <w:rPr>
          <w:rFonts w:ascii="Arial" w:eastAsia="Calibri" w:hAnsi="Arial" w:cs="Arial"/>
          <w:sz w:val="26"/>
          <w:szCs w:val="26"/>
          <w:lang w:val="es-MX" w:eastAsia="en-US"/>
        </w:rPr>
      </w:pPr>
      <w:r w:rsidRPr="00FD18E0">
        <w:rPr>
          <w:rFonts w:ascii="Arial" w:eastAsia="Calibri" w:hAnsi="Arial" w:cs="Arial"/>
          <w:b/>
          <w:bCs/>
          <w:sz w:val="26"/>
          <w:szCs w:val="26"/>
          <w:lang w:val="es-MX" w:eastAsia="en-US"/>
        </w:rPr>
        <w:t>ÚNICO. -</w:t>
      </w:r>
      <w:r w:rsidRPr="00FD18E0">
        <w:rPr>
          <w:rFonts w:ascii="Arial" w:eastAsia="Calibri" w:hAnsi="Arial" w:cs="Arial"/>
          <w:sz w:val="26"/>
          <w:szCs w:val="26"/>
          <w:lang w:val="es-MX" w:eastAsia="en-US"/>
        </w:rPr>
        <w:t xml:space="preserve"> El presente decreto entrará en vigor al día siguiente de su publicación en el Periódico Oficial del Gobierno del Estado.</w:t>
      </w:r>
    </w:p>
    <w:p w14:paraId="46726D37" w14:textId="77777777" w:rsidR="00FD18E0" w:rsidRPr="00FD18E0" w:rsidRDefault="00FD18E0" w:rsidP="00FD18E0">
      <w:pPr>
        <w:jc w:val="both"/>
        <w:rPr>
          <w:rFonts w:ascii="Arial" w:eastAsia="Calibri" w:hAnsi="Arial" w:cs="Arial"/>
          <w:sz w:val="26"/>
          <w:szCs w:val="26"/>
          <w:lang w:val="es-MX" w:eastAsia="en-US"/>
        </w:rPr>
      </w:pPr>
    </w:p>
    <w:p w14:paraId="2ED4ADD3" w14:textId="77777777" w:rsidR="00FD18E0" w:rsidRPr="00FD18E0" w:rsidRDefault="00FD18E0" w:rsidP="00FD18E0">
      <w:pPr>
        <w:jc w:val="center"/>
        <w:rPr>
          <w:rFonts w:ascii="Arial" w:eastAsia="Calibri" w:hAnsi="Arial" w:cs="Arial"/>
          <w:sz w:val="26"/>
          <w:szCs w:val="26"/>
          <w:lang w:val="es-MX" w:eastAsia="en-US"/>
        </w:rPr>
      </w:pPr>
    </w:p>
    <w:p w14:paraId="301D3F23" w14:textId="77777777" w:rsidR="00FD18E0" w:rsidRPr="00FD18E0" w:rsidRDefault="00FD18E0" w:rsidP="00FD18E0">
      <w:pPr>
        <w:jc w:val="center"/>
        <w:rPr>
          <w:rFonts w:ascii="Arial" w:eastAsia="Calibri" w:hAnsi="Arial" w:cs="Arial"/>
          <w:sz w:val="26"/>
          <w:szCs w:val="26"/>
          <w:lang w:val="es-MX" w:eastAsia="en-US"/>
        </w:rPr>
      </w:pPr>
    </w:p>
    <w:p w14:paraId="6D0BE021" w14:textId="77777777" w:rsidR="00FD18E0" w:rsidRPr="00FD18E0" w:rsidRDefault="00FD18E0" w:rsidP="00FD18E0">
      <w:pPr>
        <w:jc w:val="center"/>
        <w:rPr>
          <w:rFonts w:ascii="Arial" w:eastAsia="Calibri" w:hAnsi="Arial" w:cs="Arial"/>
          <w:sz w:val="26"/>
          <w:szCs w:val="26"/>
          <w:lang w:val="es-MX" w:eastAsia="en-US"/>
        </w:rPr>
      </w:pPr>
    </w:p>
    <w:p w14:paraId="7BA23796" w14:textId="77777777" w:rsidR="00FD18E0" w:rsidRPr="00FD18E0" w:rsidRDefault="00FD18E0" w:rsidP="00FD18E0">
      <w:pPr>
        <w:jc w:val="center"/>
        <w:rPr>
          <w:rFonts w:ascii="Arial" w:eastAsia="Calibri" w:hAnsi="Arial" w:cs="Arial"/>
          <w:sz w:val="26"/>
          <w:szCs w:val="26"/>
          <w:lang w:val="es-MX" w:eastAsia="en-US"/>
        </w:rPr>
      </w:pPr>
      <w:r w:rsidRPr="00FD18E0">
        <w:rPr>
          <w:rFonts w:ascii="Arial" w:eastAsia="Calibri" w:hAnsi="Arial" w:cs="Arial"/>
          <w:sz w:val="26"/>
          <w:szCs w:val="26"/>
          <w:lang w:val="es-MX" w:eastAsia="en-US"/>
        </w:rPr>
        <w:t>Saltillo, Coahuila de Zaragoza, a 23 de noviembre de 2021.</w:t>
      </w:r>
    </w:p>
    <w:p w14:paraId="193B8163" w14:textId="77777777" w:rsidR="00FD18E0" w:rsidRPr="00FD18E0" w:rsidRDefault="00FD18E0" w:rsidP="00FD18E0">
      <w:pPr>
        <w:jc w:val="both"/>
        <w:rPr>
          <w:rFonts w:ascii="Arial" w:eastAsia="Calibri" w:hAnsi="Arial" w:cs="Arial"/>
          <w:sz w:val="26"/>
          <w:szCs w:val="26"/>
          <w:lang w:val="es-MX" w:eastAsia="en-US"/>
        </w:rPr>
      </w:pPr>
    </w:p>
    <w:p w14:paraId="1ADF6B3D" w14:textId="77777777" w:rsidR="00FD18E0" w:rsidRPr="00FD18E0" w:rsidRDefault="00FD18E0" w:rsidP="00FD18E0">
      <w:pPr>
        <w:jc w:val="center"/>
        <w:rPr>
          <w:rFonts w:ascii="Arial" w:eastAsia="Calibri" w:hAnsi="Arial" w:cs="Arial"/>
          <w:b/>
          <w:bCs/>
          <w:iCs/>
          <w:sz w:val="26"/>
          <w:szCs w:val="26"/>
          <w:lang w:val="es-MX" w:eastAsia="en-US"/>
        </w:rPr>
      </w:pPr>
      <w:r w:rsidRPr="00FD18E0">
        <w:rPr>
          <w:rFonts w:ascii="Arial" w:eastAsia="Calibri" w:hAnsi="Arial" w:cs="Arial"/>
          <w:b/>
          <w:bCs/>
          <w:iCs/>
          <w:sz w:val="26"/>
          <w:szCs w:val="26"/>
          <w:lang w:val="es-MX" w:eastAsia="en-US"/>
        </w:rPr>
        <w:t>A t e n t a m e n t e :</w:t>
      </w:r>
    </w:p>
    <w:p w14:paraId="0821C673" w14:textId="77777777" w:rsidR="00FD18E0" w:rsidRPr="00FD18E0" w:rsidRDefault="00FD18E0" w:rsidP="00FD18E0">
      <w:pPr>
        <w:jc w:val="both"/>
        <w:rPr>
          <w:rFonts w:ascii="Arial" w:eastAsia="Calibri" w:hAnsi="Arial" w:cs="Arial"/>
          <w:sz w:val="26"/>
          <w:szCs w:val="26"/>
          <w:lang w:val="es-MX" w:eastAsia="en-US"/>
        </w:rPr>
      </w:pPr>
    </w:p>
    <w:p w14:paraId="12C6E19A" w14:textId="77777777" w:rsidR="00FD18E0" w:rsidRPr="00FD18E0" w:rsidRDefault="00FD18E0" w:rsidP="00FD18E0">
      <w:pPr>
        <w:jc w:val="both"/>
        <w:rPr>
          <w:rFonts w:ascii="Arial" w:eastAsia="Calibri" w:hAnsi="Arial" w:cs="Arial"/>
          <w:sz w:val="26"/>
          <w:szCs w:val="26"/>
          <w:lang w:val="es-MX" w:eastAsia="en-US"/>
        </w:rPr>
      </w:pPr>
    </w:p>
    <w:p w14:paraId="72C990C8" w14:textId="77777777" w:rsidR="00FD18E0" w:rsidRPr="00FD18E0" w:rsidRDefault="00FD18E0" w:rsidP="00FD18E0">
      <w:pPr>
        <w:jc w:val="both"/>
        <w:rPr>
          <w:rFonts w:ascii="Arial" w:eastAsia="Calibri" w:hAnsi="Arial" w:cs="Arial"/>
          <w:sz w:val="26"/>
          <w:szCs w:val="26"/>
          <w:lang w:val="es-MX" w:eastAsia="en-US"/>
        </w:rPr>
      </w:pPr>
    </w:p>
    <w:p w14:paraId="39C43F91" w14:textId="77777777" w:rsidR="00FD18E0" w:rsidRPr="00FD18E0" w:rsidRDefault="00FD18E0" w:rsidP="00FD18E0">
      <w:pPr>
        <w:jc w:val="center"/>
        <w:rPr>
          <w:rFonts w:ascii="Arial" w:eastAsia="Calibri" w:hAnsi="Arial" w:cs="Arial"/>
          <w:b/>
          <w:bCs/>
          <w:sz w:val="26"/>
          <w:szCs w:val="26"/>
          <w:lang w:val="es-MX" w:eastAsia="en-US"/>
        </w:rPr>
      </w:pPr>
      <w:r w:rsidRPr="00FD18E0">
        <w:rPr>
          <w:rFonts w:ascii="Arial" w:eastAsia="Calibri" w:hAnsi="Arial" w:cs="Arial"/>
          <w:b/>
          <w:bCs/>
          <w:sz w:val="26"/>
          <w:szCs w:val="26"/>
          <w:lang w:val="es-MX" w:eastAsia="en-US"/>
        </w:rPr>
        <w:t>DIP. FRANCISCO JAVIER CORTEZ GÓMEZ</w:t>
      </w:r>
    </w:p>
    <w:p w14:paraId="38C781B5" w14:textId="77777777" w:rsidR="00FD18E0" w:rsidRPr="00FD18E0" w:rsidRDefault="00FD18E0" w:rsidP="00FD18E0">
      <w:pPr>
        <w:jc w:val="center"/>
        <w:rPr>
          <w:rFonts w:ascii="Arial" w:eastAsia="Calibri" w:hAnsi="Arial" w:cs="Arial"/>
          <w:sz w:val="26"/>
          <w:szCs w:val="26"/>
          <w:lang w:val="es-MX" w:eastAsia="en-US"/>
        </w:rPr>
      </w:pPr>
    </w:p>
    <w:p w14:paraId="58C7C309" w14:textId="77777777" w:rsidR="00FD18E0" w:rsidRPr="00FD18E0" w:rsidRDefault="00FD18E0" w:rsidP="00FD18E0">
      <w:pPr>
        <w:jc w:val="center"/>
        <w:rPr>
          <w:rFonts w:ascii="Arial" w:eastAsia="Calibri" w:hAnsi="Arial" w:cs="Arial"/>
          <w:b/>
          <w:bCs/>
          <w:sz w:val="26"/>
          <w:szCs w:val="26"/>
          <w:lang w:val="es-MX" w:eastAsia="en-US"/>
        </w:rPr>
      </w:pPr>
      <w:r w:rsidRPr="00FD18E0">
        <w:rPr>
          <w:rFonts w:ascii="Arial" w:eastAsia="Calibri" w:hAnsi="Arial" w:cs="Arial"/>
          <w:b/>
          <w:bCs/>
          <w:sz w:val="26"/>
          <w:szCs w:val="26"/>
          <w:lang w:val="es-MX" w:eastAsia="en-US"/>
        </w:rPr>
        <w:t>EN CONJUNTO CON LAS DIPUTADAS INTEGRANTES</w:t>
      </w:r>
    </w:p>
    <w:p w14:paraId="029218A6" w14:textId="77777777" w:rsidR="00FD18E0" w:rsidRPr="00FD18E0" w:rsidRDefault="00FD18E0" w:rsidP="00FD18E0">
      <w:pPr>
        <w:jc w:val="center"/>
        <w:rPr>
          <w:rFonts w:ascii="Arial" w:eastAsia="Calibri" w:hAnsi="Arial" w:cs="Arial"/>
          <w:b/>
          <w:bCs/>
          <w:sz w:val="26"/>
          <w:szCs w:val="26"/>
          <w:lang w:val="es-MX" w:eastAsia="en-US"/>
        </w:rPr>
      </w:pPr>
      <w:r w:rsidRPr="00FD18E0">
        <w:rPr>
          <w:rFonts w:ascii="Arial" w:eastAsia="Calibri" w:hAnsi="Arial" w:cs="Arial"/>
          <w:b/>
          <w:bCs/>
          <w:sz w:val="26"/>
          <w:szCs w:val="26"/>
          <w:lang w:val="es-MX" w:eastAsia="en-US"/>
        </w:rPr>
        <w:t xml:space="preserve">DEL GRUPO PARLAMENTARIO DE </w:t>
      </w:r>
      <w:r w:rsidRPr="00FD18E0">
        <w:rPr>
          <w:rFonts w:ascii="Arial" w:eastAsia="Calibri" w:hAnsi="Arial" w:cs="Arial"/>
          <w:b/>
          <w:bCs/>
          <w:sz w:val="34"/>
          <w:szCs w:val="34"/>
          <w:lang w:val="es-MX" w:eastAsia="en-US"/>
        </w:rPr>
        <w:t>morena</w:t>
      </w:r>
      <w:r w:rsidRPr="00FD18E0">
        <w:rPr>
          <w:rFonts w:ascii="Arial" w:eastAsia="Calibri" w:hAnsi="Arial" w:cs="Arial"/>
          <w:b/>
          <w:bCs/>
          <w:sz w:val="26"/>
          <w:szCs w:val="26"/>
          <w:lang w:val="es-MX" w:eastAsia="en-US"/>
        </w:rPr>
        <w:t>:</w:t>
      </w:r>
    </w:p>
    <w:p w14:paraId="39C84CC1" w14:textId="77777777" w:rsidR="00FD18E0" w:rsidRPr="00FD18E0" w:rsidRDefault="00FD18E0" w:rsidP="00FD18E0">
      <w:pPr>
        <w:jc w:val="center"/>
        <w:rPr>
          <w:rFonts w:ascii="Arial" w:eastAsia="Calibri" w:hAnsi="Arial" w:cs="Arial"/>
          <w:sz w:val="26"/>
          <w:szCs w:val="26"/>
          <w:lang w:val="es-MX" w:eastAsia="en-US"/>
        </w:rPr>
      </w:pPr>
    </w:p>
    <w:p w14:paraId="543567A6" w14:textId="05EAED6D" w:rsidR="00FD18E0" w:rsidRPr="00FD18E0" w:rsidRDefault="00FD18E0" w:rsidP="00FD18E0">
      <w:pPr>
        <w:jc w:val="center"/>
        <w:rPr>
          <w:rFonts w:ascii="Arial" w:eastAsia="Calibri" w:hAnsi="Arial" w:cs="Arial"/>
          <w:sz w:val="26"/>
          <w:szCs w:val="26"/>
          <w:lang w:val="es-MX" w:eastAsia="en-US"/>
        </w:rPr>
      </w:pPr>
    </w:p>
    <w:p w14:paraId="1FD62C7D" w14:textId="77777777" w:rsidR="00FD18E0" w:rsidRPr="00FD18E0" w:rsidRDefault="00FD18E0" w:rsidP="00FD18E0">
      <w:pPr>
        <w:jc w:val="center"/>
        <w:rPr>
          <w:rFonts w:ascii="Arial" w:eastAsia="Calibri" w:hAnsi="Arial" w:cs="Arial"/>
          <w:sz w:val="26"/>
          <w:szCs w:val="26"/>
          <w:lang w:val="es-MX" w:eastAsia="en-US"/>
        </w:rPr>
      </w:pPr>
    </w:p>
    <w:p w14:paraId="76758170" w14:textId="77777777" w:rsidR="00FD18E0" w:rsidRPr="00FD18E0" w:rsidRDefault="00FD18E0" w:rsidP="00FD18E0">
      <w:pPr>
        <w:jc w:val="center"/>
        <w:rPr>
          <w:rFonts w:ascii="Arial" w:eastAsia="Calibri" w:hAnsi="Arial" w:cs="Arial"/>
          <w:sz w:val="26"/>
          <w:szCs w:val="26"/>
          <w:lang w:val="es-MX" w:eastAsia="en-US"/>
        </w:rPr>
      </w:pPr>
    </w:p>
    <w:p w14:paraId="14F39136" w14:textId="4CB061D9" w:rsidR="00FD18E0" w:rsidRPr="00FD18E0" w:rsidRDefault="00FD18E0" w:rsidP="00FD18E0">
      <w:pPr>
        <w:jc w:val="center"/>
        <w:rPr>
          <w:rFonts w:ascii="Arial" w:eastAsia="Calibri" w:hAnsi="Arial" w:cs="Arial"/>
          <w:sz w:val="26"/>
          <w:szCs w:val="26"/>
          <w:lang w:val="es-MX" w:eastAsia="en-US"/>
        </w:rPr>
      </w:pPr>
    </w:p>
    <w:p w14:paraId="5F169144" w14:textId="77777777" w:rsidR="00FD18E0" w:rsidRPr="00FD18E0" w:rsidRDefault="00FD18E0" w:rsidP="00FD18E0">
      <w:pPr>
        <w:jc w:val="center"/>
        <w:rPr>
          <w:rFonts w:ascii="Arial" w:eastAsia="Calibri" w:hAnsi="Arial" w:cs="Arial"/>
          <w:b/>
          <w:bCs/>
          <w:sz w:val="26"/>
          <w:szCs w:val="26"/>
          <w:lang w:val="es-MX" w:eastAsia="en-US"/>
        </w:rPr>
      </w:pPr>
      <w:r w:rsidRPr="00FD18E0">
        <w:rPr>
          <w:rFonts w:ascii="Arial" w:eastAsia="Calibri" w:hAnsi="Arial" w:cs="Arial"/>
          <w:b/>
          <w:bCs/>
          <w:sz w:val="26"/>
          <w:szCs w:val="26"/>
          <w:lang w:val="es-MX" w:eastAsia="en-US"/>
        </w:rPr>
        <w:t>DIP. LIZBETH OGAZÓN NAVA</w:t>
      </w:r>
    </w:p>
    <w:p w14:paraId="7FCFD6EF" w14:textId="77777777" w:rsidR="00FD18E0" w:rsidRPr="00FD18E0" w:rsidRDefault="00FD18E0" w:rsidP="00FD18E0">
      <w:pPr>
        <w:jc w:val="center"/>
        <w:rPr>
          <w:rFonts w:ascii="Arial" w:eastAsia="Calibri" w:hAnsi="Arial" w:cs="Arial"/>
          <w:sz w:val="26"/>
          <w:szCs w:val="26"/>
          <w:lang w:val="es-MX" w:eastAsia="en-US"/>
        </w:rPr>
      </w:pPr>
    </w:p>
    <w:p w14:paraId="63758AFB" w14:textId="77777777" w:rsidR="00FD18E0" w:rsidRPr="00FD18E0" w:rsidRDefault="00FD18E0" w:rsidP="00FD18E0">
      <w:pPr>
        <w:jc w:val="center"/>
        <w:rPr>
          <w:rFonts w:ascii="Arial" w:eastAsia="Calibri" w:hAnsi="Arial" w:cs="Arial"/>
          <w:sz w:val="26"/>
          <w:szCs w:val="26"/>
          <w:lang w:val="es-MX" w:eastAsia="en-US"/>
        </w:rPr>
      </w:pPr>
    </w:p>
    <w:p w14:paraId="2F619846" w14:textId="77777777" w:rsidR="00FD18E0" w:rsidRPr="00FD18E0" w:rsidRDefault="00FD18E0" w:rsidP="00FD18E0">
      <w:pPr>
        <w:jc w:val="center"/>
        <w:rPr>
          <w:rFonts w:ascii="Arial" w:eastAsia="Calibri" w:hAnsi="Arial" w:cs="Arial"/>
          <w:sz w:val="26"/>
          <w:szCs w:val="26"/>
          <w:lang w:val="es-MX" w:eastAsia="en-US"/>
        </w:rPr>
      </w:pPr>
    </w:p>
    <w:p w14:paraId="4E1B8E25" w14:textId="77777777" w:rsidR="00FD18E0" w:rsidRPr="00FD18E0" w:rsidRDefault="00FD18E0" w:rsidP="00FD18E0">
      <w:pPr>
        <w:jc w:val="center"/>
        <w:rPr>
          <w:rFonts w:ascii="Arial" w:eastAsia="Calibri" w:hAnsi="Arial" w:cs="Arial"/>
          <w:sz w:val="26"/>
          <w:szCs w:val="26"/>
          <w:lang w:val="es-MX" w:eastAsia="en-US"/>
        </w:rPr>
      </w:pPr>
    </w:p>
    <w:p w14:paraId="1228FDAE" w14:textId="77777777" w:rsidR="00FD18E0" w:rsidRPr="00FD18E0" w:rsidRDefault="00FD18E0" w:rsidP="00FD18E0">
      <w:pPr>
        <w:jc w:val="center"/>
        <w:rPr>
          <w:rFonts w:ascii="Arial" w:eastAsia="Calibri" w:hAnsi="Arial" w:cs="Arial"/>
          <w:sz w:val="26"/>
          <w:szCs w:val="26"/>
          <w:lang w:val="es-MX" w:eastAsia="en-US"/>
        </w:rPr>
      </w:pPr>
    </w:p>
    <w:p w14:paraId="4998C6B0" w14:textId="77777777" w:rsidR="00FD18E0" w:rsidRPr="00FD18E0" w:rsidRDefault="00FD18E0" w:rsidP="00FD18E0">
      <w:pPr>
        <w:jc w:val="center"/>
        <w:rPr>
          <w:rFonts w:ascii="Arial" w:eastAsia="Calibri" w:hAnsi="Arial" w:cs="Arial"/>
          <w:b/>
          <w:bCs/>
          <w:sz w:val="26"/>
          <w:szCs w:val="26"/>
          <w:lang w:val="es-MX" w:eastAsia="en-US"/>
        </w:rPr>
      </w:pPr>
      <w:r w:rsidRPr="00FD18E0">
        <w:rPr>
          <w:rFonts w:ascii="Arial" w:eastAsia="Calibri" w:hAnsi="Arial" w:cs="Arial"/>
          <w:b/>
          <w:bCs/>
          <w:sz w:val="26"/>
          <w:szCs w:val="26"/>
          <w:lang w:val="es-MX" w:eastAsia="en-US"/>
        </w:rPr>
        <w:t>DIP. LAURA FRANCISCA AGUILAR TABARES</w:t>
      </w:r>
    </w:p>
    <w:p w14:paraId="050B3CE9" w14:textId="77777777" w:rsidR="00FD18E0" w:rsidRPr="00FD18E0" w:rsidRDefault="00FD18E0" w:rsidP="00FD18E0">
      <w:pPr>
        <w:jc w:val="center"/>
        <w:rPr>
          <w:rFonts w:ascii="Arial" w:eastAsia="Calibri" w:hAnsi="Arial" w:cs="Arial"/>
          <w:sz w:val="26"/>
          <w:szCs w:val="26"/>
          <w:lang w:val="es-MX" w:eastAsia="en-US"/>
        </w:rPr>
      </w:pPr>
    </w:p>
    <w:p w14:paraId="1B2C6A7F" w14:textId="25A6AA95" w:rsidR="00FD18E0" w:rsidRPr="00FD18E0" w:rsidRDefault="00FD18E0" w:rsidP="00FD18E0">
      <w:pPr>
        <w:jc w:val="center"/>
        <w:rPr>
          <w:rFonts w:ascii="Arial" w:eastAsia="Calibri" w:hAnsi="Arial" w:cs="Arial"/>
          <w:sz w:val="26"/>
          <w:szCs w:val="26"/>
          <w:lang w:val="es-MX" w:eastAsia="en-US"/>
        </w:rPr>
      </w:pPr>
    </w:p>
    <w:p w14:paraId="11FE584A" w14:textId="77777777" w:rsidR="00FD18E0" w:rsidRPr="00FD18E0" w:rsidRDefault="00FD18E0" w:rsidP="00FD18E0">
      <w:pPr>
        <w:jc w:val="center"/>
        <w:rPr>
          <w:rFonts w:ascii="Arial" w:eastAsia="Calibri" w:hAnsi="Arial" w:cs="Arial"/>
          <w:sz w:val="26"/>
          <w:szCs w:val="26"/>
          <w:lang w:val="es-MX" w:eastAsia="en-US"/>
        </w:rPr>
      </w:pPr>
    </w:p>
    <w:p w14:paraId="658DD3AA" w14:textId="77777777" w:rsidR="00FD18E0" w:rsidRPr="00FD18E0" w:rsidRDefault="00FD18E0" w:rsidP="00FD18E0">
      <w:pPr>
        <w:jc w:val="center"/>
        <w:rPr>
          <w:rFonts w:ascii="Arial" w:eastAsia="Calibri" w:hAnsi="Arial" w:cs="Arial"/>
          <w:sz w:val="26"/>
          <w:szCs w:val="26"/>
          <w:lang w:val="es-MX" w:eastAsia="en-US"/>
        </w:rPr>
      </w:pPr>
    </w:p>
    <w:p w14:paraId="0CFE1739" w14:textId="77777777" w:rsidR="00FD18E0" w:rsidRPr="00FD18E0" w:rsidRDefault="00FD18E0" w:rsidP="00FD18E0">
      <w:pPr>
        <w:jc w:val="center"/>
        <w:rPr>
          <w:rFonts w:ascii="Arial" w:eastAsia="Calibri" w:hAnsi="Arial" w:cs="Arial"/>
          <w:sz w:val="26"/>
          <w:szCs w:val="26"/>
          <w:lang w:val="es-MX" w:eastAsia="en-US"/>
        </w:rPr>
      </w:pPr>
    </w:p>
    <w:p w14:paraId="0ACD9FDB" w14:textId="77777777" w:rsidR="00FD18E0" w:rsidRPr="00FD18E0" w:rsidRDefault="00FD18E0" w:rsidP="00FD18E0">
      <w:pPr>
        <w:jc w:val="center"/>
        <w:rPr>
          <w:rFonts w:ascii="Arial" w:eastAsia="Calibri" w:hAnsi="Arial" w:cs="Arial"/>
          <w:b/>
          <w:bCs/>
          <w:sz w:val="26"/>
          <w:szCs w:val="26"/>
          <w:lang w:val="es-MX" w:eastAsia="en-US"/>
        </w:rPr>
      </w:pPr>
      <w:r w:rsidRPr="00FD18E0">
        <w:rPr>
          <w:rFonts w:ascii="Arial" w:eastAsia="Calibri" w:hAnsi="Arial" w:cs="Arial"/>
          <w:b/>
          <w:bCs/>
          <w:sz w:val="26"/>
          <w:szCs w:val="26"/>
          <w:lang w:val="es-MX" w:eastAsia="en-US"/>
        </w:rPr>
        <w:t>DIP. TERESA DE JESÚS MERAZ GARCÍA</w:t>
      </w:r>
    </w:p>
    <w:p w14:paraId="0D7A463D" w14:textId="77777777" w:rsidR="00FD18E0" w:rsidRPr="00FD18E0" w:rsidRDefault="00FD18E0" w:rsidP="00FD18E0">
      <w:pPr>
        <w:jc w:val="both"/>
        <w:rPr>
          <w:rFonts w:ascii="Arial" w:eastAsia="Calibri" w:hAnsi="Arial" w:cs="Arial"/>
          <w:sz w:val="26"/>
          <w:szCs w:val="26"/>
          <w:lang w:val="es-MX" w:eastAsia="en-US"/>
        </w:rPr>
      </w:pPr>
    </w:p>
    <w:p w14:paraId="26E5560C" w14:textId="77777777" w:rsidR="00FD18E0" w:rsidRPr="00FD18E0" w:rsidRDefault="00FD18E0" w:rsidP="00FD18E0">
      <w:pPr>
        <w:jc w:val="both"/>
        <w:rPr>
          <w:rFonts w:ascii="Arial" w:eastAsia="Calibri" w:hAnsi="Arial" w:cs="Arial"/>
          <w:sz w:val="26"/>
          <w:szCs w:val="26"/>
          <w:lang w:val="es-MX" w:eastAsia="en-US"/>
        </w:rPr>
      </w:pPr>
    </w:p>
    <w:p w14:paraId="4722D390" w14:textId="77777777" w:rsidR="00FD18E0" w:rsidRPr="00FD18E0" w:rsidRDefault="00FD18E0" w:rsidP="00FD18E0">
      <w:pPr>
        <w:jc w:val="both"/>
        <w:rPr>
          <w:rFonts w:ascii="Arial" w:eastAsia="Calibri" w:hAnsi="Arial" w:cs="Arial"/>
          <w:sz w:val="26"/>
          <w:szCs w:val="26"/>
          <w:lang w:val="es-MX" w:eastAsia="en-US"/>
        </w:rPr>
      </w:pPr>
    </w:p>
    <w:p w14:paraId="1E1B26E9" w14:textId="77777777" w:rsidR="00FD18E0" w:rsidRPr="00FD18E0" w:rsidRDefault="00FD18E0" w:rsidP="00FD18E0">
      <w:pPr>
        <w:jc w:val="both"/>
        <w:rPr>
          <w:rFonts w:ascii="Arial" w:eastAsia="Calibri" w:hAnsi="Arial" w:cs="Arial"/>
          <w:sz w:val="26"/>
          <w:szCs w:val="26"/>
          <w:lang w:val="es-MX" w:eastAsia="en-US"/>
        </w:rPr>
      </w:pPr>
    </w:p>
    <w:p w14:paraId="12B08C31" w14:textId="77777777" w:rsidR="00FD18E0" w:rsidRPr="00FD18E0" w:rsidRDefault="00FD18E0" w:rsidP="00FD18E0">
      <w:pPr>
        <w:tabs>
          <w:tab w:val="left" w:pos="1752"/>
        </w:tabs>
        <w:jc w:val="both"/>
        <w:rPr>
          <w:rFonts w:ascii="Arial Narrow" w:eastAsia="Calibri" w:hAnsi="Arial Narrow" w:cs="Arial"/>
          <w:i/>
          <w:sz w:val="16"/>
          <w:szCs w:val="16"/>
          <w:lang w:val="es-MX" w:eastAsia="en-US"/>
        </w:rPr>
      </w:pPr>
      <w:r w:rsidRPr="00FD18E0">
        <w:rPr>
          <w:rFonts w:ascii="Arial Narrow" w:eastAsia="Calibri" w:hAnsi="Arial Narrow" w:cs="Arial"/>
          <w:i/>
          <w:sz w:val="16"/>
          <w:szCs w:val="16"/>
          <w:lang w:val="es-MX" w:eastAsia="en-US"/>
        </w:rPr>
        <w:t>Fuentes: https://www.bbc.com/travel/article/20190811-the-worlds-largest-nacho https://revistalatinanc.com/2021/03/29/bienvenidos-al-festival-del-nacho/ https://mexicolesstraveled.com/nachofest.htm https://sic.gob.mx/?table=frpintangible&amp;estado_id=5 Inventario del patrimonio cultural inmaterial(Sistema de Información Cultural)Dirección General de Culturas Populares e IndígenasInstituto Nacional de Antropología e Historia.E información proporcionada por el Dr. Ramón Rosales, vocero del Comité Organizador del Nacho Fest.</w:t>
      </w:r>
    </w:p>
    <w:p w14:paraId="19FEFB96" w14:textId="77777777" w:rsidR="00FD18E0" w:rsidRPr="00FD18E0" w:rsidRDefault="00FD18E0" w:rsidP="00FD18E0">
      <w:pPr>
        <w:tabs>
          <w:tab w:val="left" w:pos="1752"/>
        </w:tabs>
        <w:jc w:val="both"/>
        <w:rPr>
          <w:rFonts w:ascii="Arial Narrow" w:eastAsia="Calibri" w:hAnsi="Arial Narrow" w:cs="Arial"/>
          <w:i/>
          <w:sz w:val="16"/>
          <w:szCs w:val="16"/>
          <w:lang w:val="es-MX" w:eastAsia="en-US"/>
        </w:rPr>
      </w:pPr>
    </w:p>
    <w:p w14:paraId="66065D6A" w14:textId="77777777" w:rsidR="00FD18E0" w:rsidRPr="00FD18E0" w:rsidRDefault="00FD18E0" w:rsidP="00FD18E0">
      <w:pPr>
        <w:tabs>
          <w:tab w:val="left" w:pos="1752"/>
        </w:tabs>
        <w:jc w:val="both"/>
        <w:rPr>
          <w:rFonts w:ascii="Arial Narrow" w:eastAsia="Calibri" w:hAnsi="Arial Narrow" w:cs="Arial"/>
          <w:sz w:val="16"/>
          <w:szCs w:val="16"/>
          <w:lang w:val="es-MX" w:eastAsia="en-US"/>
        </w:rPr>
      </w:pPr>
      <w:r w:rsidRPr="00FD18E0">
        <w:rPr>
          <w:rFonts w:ascii="Arial Narrow" w:eastAsia="Calibri" w:hAnsi="Arial Narrow" w:cs="Arial"/>
          <w:sz w:val="16"/>
          <w:szCs w:val="16"/>
          <w:lang w:val="es-MX" w:eastAsia="en-US"/>
        </w:rPr>
        <w:t>Esta hoja de firmas corresponde a la iniciativa con proyecto de decreto del Dip. Francisco Javier Cortez Gómez, por el que sedeclara al Festival Internacional del Nacho (Nacho Fest) como Patrimonio Cultural Inmaterial del Estado de Coahuila de Zaragoza.</w:t>
      </w:r>
    </w:p>
    <w:p w14:paraId="1D3AA6FE" w14:textId="77777777" w:rsidR="00FD18E0" w:rsidRPr="00FD18E0" w:rsidRDefault="00FD18E0" w:rsidP="00FD18E0">
      <w:pPr>
        <w:tabs>
          <w:tab w:val="left" w:pos="1752"/>
        </w:tabs>
        <w:jc w:val="both"/>
        <w:rPr>
          <w:rFonts w:ascii="Arial Narrow" w:eastAsia="Calibri" w:hAnsi="Arial Narrow" w:cs="Arial"/>
          <w:sz w:val="26"/>
          <w:szCs w:val="26"/>
          <w:lang w:val="es-MX" w:eastAsia="en-US"/>
        </w:rPr>
      </w:pPr>
    </w:p>
    <w:p w14:paraId="45E656E3" w14:textId="77777777" w:rsidR="00FD18E0" w:rsidRPr="00FD18E0" w:rsidRDefault="00FD18E0" w:rsidP="00FD18E0">
      <w:pPr>
        <w:spacing w:after="160" w:line="360" w:lineRule="auto"/>
        <w:rPr>
          <w:rFonts w:ascii="Arial" w:eastAsiaTheme="minorHAnsi" w:hAnsi="Arial" w:cs="Arial"/>
          <w:b/>
          <w:lang w:val="es-MX" w:eastAsia="en-US"/>
        </w:rPr>
      </w:pPr>
    </w:p>
    <w:p w14:paraId="778C20CC" w14:textId="77777777" w:rsidR="00AD6B1F" w:rsidRDefault="00AD6B1F" w:rsidP="00FD18E0">
      <w:pPr>
        <w:jc w:val="both"/>
        <w:rPr>
          <w:rFonts w:cs="Arial"/>
          <w:b/>
        </w:rPr>
        <w:sectPr w:rsidR="00AD6B1F" w:rsidSect="0018559A">
          <w:footnotePr>
            <w:numRestart w:val="eachSect"/>
          </w:footnotePr>
          <w:pgSz w:w="12242" w:h="15842" w:code="1"/>
          <w:pgMar w:top="2268" w:right="1134" w:bottom="1134" w:left="1134" w:header="284" w:footer="567" w:gutter="0"/>
          <w:cols w:space="708"/>
          <w:docGrid w:linePitch="360"/>
        </w:sectPr>
      </w:pPr>
    </w:p>
    <w:p w14:paraId="0FD28E6B" w14:textId="35EA45FF" w:rsidR="00FD18E0" w:rsidRPr="0063117B" w:rsidRDefault="00FD18E0" w:rsidP="00FD18E0">
      <w:pPr>
        <w:jc w:val="both"/>
        <w:rPr>
          <w:rFonts w:cs="Arial"/>
          <w:b/>
        </w:rPr>
      </w:pPr>
      <w:r w:rsidRPr="0063117B">
        <w:rPr>
          <w:rFonts w:cs="Arial"/>
          <w:b/>
        </w:rPr>
        <w:t xml:space="preserve">H. PLENO DEL CONGRESO DEL ESTADO </w:t>
      </w:r>
    </w:p>
    <w:p w14:paraId="1BAE69E0" w14:textId="77777777" w:rsidR="00FD18E0" w:rsidRPr="0063117B" w:rsidRDefault="00FD18E0" w:rsidP="00FD18E0">
      <w:pPr>
        <w:jc w:val="both"/>
        <w:rPr>
          <w:rFonts w:cs="Arial"/>
          <w:b/>
        </w:rPr>
      </w:pPr>
      <w:r w:rsidRPr="0063117B">
        <w:rPr>
          <w:rFonts w:cs="Arial"/>
          <w:b/>
        </w:rPr>
        <w:t>DE COAHUILA DE ZARAGOZA</w:t>
      </w:r>
    </w:p>
    <w:p w14:paraId="0D208966" w14:textId="77777777" w:rsidR="00FD18E0" w:rsidRPr="0063117B" w:rsidRDefault="00FD18E0" w:rsidP="00FD18E0">
      <w:pPr>
        <w:jc w:val="both"/>
        <w:rPr>
          <w:rFonts w:cs="Arial"/>
          <w:b/>
        </w:rPr>
      </w:pPr>
      <w:r w:rsidRPr="0063117B">
        <w:rPr>
          <w:rFonts w:cs="Arial"/>
          <w:b/>
        </w:rPr>
        <w:t>PRESENTE. -</w:t>
      </w:r>
    </w:p>
    <w:p w14:paraId="3443CB6C" w14:textId="77777777" w:rsidR="00FD18E0" w:rsidRPr="0063117B" w:rsidRDefault="00FD18E0" w:rsidP="00FD18E0">
      <w:pPr>
        <w:jc w:val="both"/>
        <w:rPr>
          <w:rFonts w:cs="Arial"/>
          <w:b/>
        </w:rPr>
      </w:pPr>
    </w:p>
    <w:p w14:paraId="27DFBF02" w14:textId="77777777" w:rsidR="00FD18E0" w:rsidRPr="0063117B" w:rsidRDefault="00FD18E0" w:rsidP="00FD18E0">
      <w:pPr>
        <w:jc w:val="both"/>
        <w:rPr>
          <w:rFonts w:cs="Arial"/>
        </w:rPr>
      </w:pPr>
    </w:p>
    <w:p w14:paraId="4DAF8239" w14:textId="77777777" w:rsidR="00FD18E0" w:rsidRPr="0063117B" w:rsidRDefault="00FD18E0" w:rsidP="00FD18E0">
      <w:pPr>
        <w:spacing w:line="360" w:lineRule="auto"/>
        <w:jc w:val="both"/>
        <w:rPr>
          <w:rFonts w:cs="Arial"/>
          <w:b/>
        </w:rPr>
      </w:pPr>
      <w:r w:rsidRPr="0063117B">
        <w:rPr>
          <w:rFonts w:cs="Arial"/>
          <w:b/>
        </w:rPr>
        <w:t xml:space="preserve">Rodolfo Gerardo Walss Aurioles, en mi carácter de diputado de la Sexagésima Segunda Legislatura del Honorable Congreso del Estado, conjuntamente con los integrantes del Grupo Parlamentario del Partido Acción Nacional </w:t>
      </w:r>
      <w:bookmarkStart w:id="16" w:name="_Hlk64207145"/>
      <w:r w:rsidRPr="0063117B">
        <w:rPr>
          <w:rFonts w:cs="Arial"/>
          <w:b/>
        </w:rPr>
        <w:t>“Carlos Alberto Páez Falcón”</w:t>
      </w:r>
      <w:bookmarkEnd w:id="16"/>
      <w:r w:rsidRPr="0063117B">
        <w:rPr>
          <w:rFonts w:cs="Arial"/>
          <w:b/>
        </w:rPr>
        <w:t>, con fundamento en lo establecido en los artículos 59, fracción I, 65 y 67 fracción I, de la Constitución Política del Estado de Coahuila de Zaragoza, y en ejercicio del derecho al que hacen referencia los artículos 21, fracción IV y 152, fracción I de la Ley Orgánica del Congreso del Estado, someto a la consideración del Pleno la presente iniciativa con proyecto de decreto por la que se</w:t>
      </w:r>
      <w:r w:rsidRPr="0063117B">
        <w:rPr>
          <w:rFonts w:cs="Arial"/>
        </w:rPr>
        <w:t xml:space="preserve"> </w:t>
      </w:r>
      <w:r w:rsidRPr="0063117B">
        <w:rPr>
          <w:rFonts w:cs="Arial"/>
          <w:b/>
        </w:rPr>
        <w:t>modifica el contenido del primer párrafo de la fracción XV del artículo 32 de la Ley del Notariado del Estado de Coahuila; y se modifica  el contenido del primer párrafo del artículo 1980; el  contenido de los artículos 2728 y 2729,  y el segundo párrafo del artículo 2734 del Código Civil para el Estado de Coahuila de Zaragoza; al tenor de la siguiente:</w:t>
      </w:r>
    </w:p>
    <w:p w14:paraId="61239E05" w14:textId="77777777" w:rsidR="00FD18E0" w:rsidRPr="0063117B" w:rsidRDefault="00FD18E0" w:rsidP="00FD18E0">
      <w:pPr>
        <w:jc w:val="both"/>
        <w:rPr>
          <w:rFonts w:cs="Arial"/>
          <w:b/>
        </w:rPr>
      </w:pPr>
    </w:p>
    <w:p w14:paraId="2E721370" w14:textId="77777777" w:rsidR="00FD18E0" w:rsidRPr="0063117B" w:rsidRDefault="00FD18E0" w:rsidP="00FD18E0">
      <w:pPr>
        <w:jc w:val="both"/>
        <w:rPr>
          <w:rFonts w:cs="Arial"/>
          <w:b/>
        </w:rPr>
      </w:pPr>
    </w:p>
    <w:p w14:paraId="69607F8F" w14:textId="77777777" w:rsidR="00FD18E0" w:rsidRPr="0063117B" w:rsidRDefault="00FD18E0" w:rsidP="00FD18E0">
      <w:pPr>
        <w:jc w:val="center"/>
        <w:rPr>
          <w:rFonts w:cs="Arial"/>
          <w:b/>
        </w:rPr>
      </w:pPr>
      <w:r w:rsidRPr="0063117B">
        <w:rPr>
          <w:rFonts w:cs="Arial"/>
          <w:b/>
        </w:rPr>
        <w:t>EXPOSICIÓN DE MOTIVOS</w:t>
      </w:r>
    </w:p>
    <w:p w14:paraId="360A82EB" w14:textId="77777777" w:rsidR="00FD18E0" w:rsidRPr="0063117B" w:rsidRDefault="00FD18E0" w:rsidP="00FD18E0">
      <w:pPr>
        <w:jc w:val="center"/>
        <w:rPr>
          <w:rFonts w:cs="Arial"/>
          <w:b/>
        </w:rPr>
      </w:pPr>
    </w:p>
    <w:p w14:paraId="4C4D2F69" w14:textId="77777777" w:rsidR="00FD18E0" w:rsidRPr="0063117B" w:rsidRDefault="00FD18E0" w:rsidP="00FD18E0">
      <w:pPr>
        <w:jc w:val="both"/>
        <w:rPr>
          <w:rFonts w:cs="Arial"/>
          <w:b/>
        </w:rPr>
      </w:pPr>
    </w:p>
    <w:p w14:paraId="4820B845" w14:textId="77777777" w:rsidR="00FD18E0" w:rsidRPr="0063117B" w:rsidRDefault="00FD18E0" w:rsidP="00FD18E0">
      <w:pPr>
        <w:spacing w:line="360" w:lineRule="auto"/>
        <w:jc w:val="both"/>
        <w:rPr>
          <w:rFonts w:cs="Arial"/>
        </w:rPr>
      </w:pPr>
      <w:r w:rsidRPr="0063117B">
        <w:rPr>
          <w:rFonts w:cs="Arial"/>
        </w:rPr>
        <w:t>Juan Vucetich (1858-1925) confirmó las teorías de Francis Galton (1822-1911) quien planteaba que las huellas digitales de los seres humanos eran irrepetibles, ninguna igual a otra. Esto catapultó la investigación criminal y la persecución del delito a niveles jamás vistos en la historia de la humanidad; trajo un elemento de invaluable bienestar a la sociedad moderna en cuanto a poder reducir de forma exponencial los delitos sin castigo, además de otros beneficios y aplicaciones, como la seguridad bancaria, las medidas antifraude, antirrobo, incluso la posibilidad de que las personas analfabetas puedan firmar documentos.</w:t>
      </w:r>
    </w:p>
    <w:p w14:paraId="2A4A02D6" w14:textId="77777777" w:rsidR="00FD18E0" w:rsidRPr="0063117B" w:rsidRDefault="00FD18E0" w:rsidP="00FD18E0">
      <w:pPr>
        <w:spacing w:line="360" w:lineRule="auto"/>
        <w:jc w:val="both"/>
        <w:rPr>
          <w:rFonts w:cs="Arial"/>
        </w:rPr>
      </w:pPr>
    </w:p>
    <w:p w14:paraId="745BA86D" w14:textId="77777777" w:rsidR="00FD18E0" w:rsidRPr="0063117B" w:rsidRDefault="00FD18E0" w:rsidP="00FD18E0">
      <w:pPr>
        <w:spacing w:line="360" w:lineRule="auto"/>
        <w:jc w:val="both"/>
        <w:rPr>
          <w:rFonts w:cs="Arial"/>
        </w:rPr>
      </w:pPr>
      <w:r w:rsidRPr="0063117B">
        <w:rPr>
          <w:rFonts w:cs="Arial"/>
        </w:rPr>
        <w:t>La huella digital es un elemento de seguridad utilizado hoy día en gran cantidad de sistemas de seguridad electrónica; especialmente en tecnologías que requieren de estrictos controles de acceso y vigilancia para personal, así como en sistemas de telefonía, acceso a computadoras y para verificar la identidad de una persona.</w:t>
      </w:r>
    </w:p>
    <w:p w14:paraId="7B5951E2" w14:textId="77777777" w:rsidR="00FD18E0" w:rsidRPr="0063117B" w:rsidRDefault="00FD18E0" w:rsidP="00FD18E0">
      <w:pPr>
        <w:spacing w:line="360" w:lineRule="auto"/>
        <w:jc w:val="both"/>
        <w:rPr>
          <w:rFonts w:cs="Arial"/>
        </w:rPr>
      </w:pPr>
    </w:p>
    <w:p w14:paraId="2CA747B5" w14:textId="77777777" w:rsidR="00FD18E0" w:rsidRPr="0063117B" w:rsidRDefault="00FD18E0" w:rsidP="00FD18E0">
      <w:pPr>
        <w:spacing w:line="360" w:lineRule="auto"/>
        <w:jc w:val="both"/>
        <w:rPr>
          <w:rFonts w:cs="Arial"/>
        </w:rPr>
      </w:pPr>
      <w:r w:rsidRPr="0063117B">
        <w:rPr>
          <w:rFonts w:cs="Arial"/>
        </w:rPr>
        <w:t>La huella digital, además, se utiliza en gran cantidad de trámites administrativos y bancarios, para reforzar al máximo la seguridad de que la persona que se ostenta como titular los derechos que reclama o revindica es quien dice ser. En pocas palabras, es un elemento invaluable para prevenir lo que se conoce como robo de identidad o suplantación de identidad.  En cualquier trámite podemos presentar documentos falsos, falsificar firmas, e incluso falsificar identificaciones oficiales, pero no podemos falsificar la huella digital de otro. Es así de simple; hablamos de certeza y seguridad absoluta.</w:t>
      </w:r>
    </w:p>
    <w:p w14:paraId="2876C74B" w14:textId="77777777" w:rsidR="00FD18E0" w:rsidRPr="0063117B" w:rsidRDefault="00FD18E0" w:rsidP="00FD18E0">
      <w:pPr>
        <w:spacing w:line="360" w:lineRule="auto"/>
        <w:jc w:val="both"/>
        <w:rPr>
          <w:rFonts w:cs="Arial"/>
        </w:rPr>
      </w:pPr>
    </w:p>
    <w:p w14:paraId="6FC8483B" w14:textId="77777777" w:rsidR="00FD18E0" w:rsidRPr="0063117B" w:rsidRDefault="00FD18E0" w:rsidP="00FD18E0">
      <w:pPr>
        <w:spacing w:line="360" w:lineRule="auto"/>
        <w:jc w:val="both"/>
        <w:rPr>
          <w:rFonts w:cs="Arial"/>
        </w:rPr>
      </w:pPr>
      <w:r w:rsidRPr="0063117B">
        <w:rPr>
          <w:rFonts w:cs="Arial"/>
        </w:rPr>
        <w:t>Actualmente debemos imprimir nuestra huella digital en trámites como los siguientes:</w:t>
      </w:r>
    </w:p>
    <w:p w14:paraId="71880447" w14:textId="77777777" w:rsidR="00FD18E0" w:rsidRPr="0063117B" w:rsidRDefault="00FD18E0" w:rsidP="00FD18E0">
      <w:pPr>
        <w:spacing w:line="360" w:lineRule="auto"/>
        <w:jc w:val="both"/>
        <w:rPr>
          <w:rFonts w:cs="Arial"/>
        </w:rPr>
      </w:pPr>
    </w:p>
    <w:p w14:paraId="0A1919F2" w14:textId="77777777" w:rsidR="00FD18E0" w:rsidRPr="0063117B" w:rsidRDefault="00FD18E0" w:rsidP="00FD18E0">
      <w:pPr>
        <w:spacing w:line="360" w:lineRule="auto"/>
        <w:jc w:val="both"/>
        <w:rPr>
          <w:rFonts w:cs="Arial"/>
        </w:rPr>
      </w:pPr>
      <w:r w:rsidRPr="0063117B">
        <w:rPr>
          <w:rFonts w:cs="Arial"/>
        </w:rPr>
        <w:t xml:space="preserve"> Pasaporte.</w:t>
      </w:r>
    </w:p>
    <w:p w14:paraId="00052006" w14:textId="77777777" w:rsidR="00FD18E0" w:rsidRPr="0063117B" w:rsidRDefault="00FD18E0" w:rsidP="00FD18E0">
      <w:pPr>
        <w:spacing w:line="360" w:lineRule="auto"/>
        <w:jc w:val="both"/>
        <w:rPr>
          <w:rFonts w:cs="Arial"/>
        </w:rPr>
      </w:pPr>
    </w:p>
    <w:p w14:paraId="5FAA481D" w14:textId="77777777" w:rsidR="00FD18E0" w:rsidRPr="0063117B" w:rsidRDefault="00FD18E0" w:rsidP="00FD18E0">
      <w:pPr>
        <w:spacing w:line="360" w:lineRule="auto"/>
        <w:jc w:val="both"/>
        <w:rPr>
          <w:rFonts w:cs="Arial"/>
        </w:rPr>
      </w:pPr>
      <w:r w:rsidRPr="0063117B">
        <w:rPr>
          <w:rFonts w:cs="Arial"/>
        </w:rPr>
        <w:t>Cartilla Militar.</w:t>
      </w:r>
    </w:p>
    <w:p w14:paraId="229D7ABF" w14:textId="77777777" w:rsidR="00FD18E0" w:rsidRPr="0063117B" w:rsidRDefault="00FD18E0" w:rsidP="00FD18E0">
      <w:pPr>
        <w:spacing w:line="360" w:lineRule="auto"/>
        <w:jc w:val="both"/>
        <w:rPr>
          <w:rFonts w:cs="Arial"/>
        </w:rPr>
      </w:pPr>
    </w:p>
    <w:p w14:paraId="0E7ABC8B" w14:textId="77777777" w:rsidR="00FD18E0" w:rsidRPr="0063117B" w:rsidRDefault="00FD18E0" w:rsidP="00FD18E0">
      <w:pPr>
        <w:spacing w:line="360" w:lineRule="auto"/>
        <w:jc w:val="both"/>
        <w:rPr>
          <w:rFonts w:cs="Arial"/>
        </w:rPr>
      </w:pPr>
      <w:r w:rsidRPr="0063117B">
        <w:rPr>
          <w:rFonts w:cs="Arial"/>
        </w:rPr>
        <w:t>Credencial para Votar con Fotografía.</w:t>
      </w:r>
    </w:p>
    <w:p w14:paraId="159FDB18" w14:textId="77777777" w:rsidR="00FD18E0" w:rsidRPr="0063117B" w:rsidRDefault="00FD18E0" w:rsidP="00FD18E0">
      <w:pPr>
        <w:spacing w:line="360" w:lineRule="auto"/>
        <w:jc w:val="both"/>
        <w:rPr>
          <w:rFonts w:cs="Arial"/>
        </w:rPr>
      </w:pPr>
    </w:p>
    <w:p w14:paraId="30A4DCD8" w14:textId="77777777" w:rsidR="00FD18E0" w:rsidRPr="0063117B" w:rsidRDefault="00FD18E0" w:rsidP="00FD18E0">
      <w:pPr>
        <w:spacing w:line="360" w:lineRule="auto"/>
        <w:jc w:val="both"/>
        <w:rPr>
          <w:rFonts w:cs="Arial"/>
        </w:rPr>
      </w:pPr>
      <w:r w:rsidRPr="0063117B">
        <w:rPr>
          <w:rFonts w:cs="Arial"/>
        </w:rPr>
        <w:t>Licencia de conducir.</w:t>
      </w:r>
    </w:p>
    <w:p w14:paraId="3FB91BFE" w14:textId="77777777" w:rsidR="00FD18E0" w:rsidRPr="0063117B" w:rsidRDefault="00FD18E0" w:rsidP="00FD18E0">
      <w:pPr>
        <w:spacing w:line="360" w:lineRule="auto"/>
        <w:jc w:val="both"/>
        <w:rPr>
          <w:rFonts w:cs="Arial"/>
        </w:rPr>
      </w:pPr>
    </w:p>
    <w:p w14:paraId="3B73AABA" w14:textId="77777777" w:rsidR="00FD18E0" w:rsidRPr="0063117B" w:rsidRDefault="00FD18E0" w:rsidP="00FD18E0">
      <w:pPr>
        <w:spacing w:line="360" w:lineRule="auto"/>
        <w:jc w:val="both"/>
        <w:rPr>
          <w:rFonts w:cs="Arial"/>
        </w:rPr>
      </w:pPr>
      <w:r w:rsidRPr="0063117B">
        <w:rPr>
          <w:rFonts w:cs="Arial"/>
        </w:rPr>
        <w:t>Ciertos trámites fiscales.</w:t>
      </w:r>
    </w:p>
    <w:p w14:paraId="5F697809" w14:textId="77777777" w:rsidR="00FD18E0" w:rsidRPr="0063117B" w:rsidRDefault="00FD18E0" w:rsidP="00FD18E0">
      <w:pPr>
        <w:spacing w:line="360" w:lineRule="auto"/>
        <w:jc w:val="both"/>
        <w:rPr>
          <w:rFonts w:cs="Arial"/>
        </w:rPr>
      </w:pPr>
    </w:p>
    <w:p w14:paraId="6C2EE2A2" w14:textId="77777777" w:rsidR="00FD18E0" w:rsidRPr="0063117B" w:rsidRDefault="00FD18E0" w:rsidP="00FD18E0">
      <w:pPr>
        <w:spacing w:line="360" w:lineRule="auto"/>
        <w:jc w:val="both"/>
        <w:rPr>
          <w:rFonts w:cs="Arial"/>
        </w:rPr>
      </w:pPr>
      <w:r w:rsidRPr="0063117B">
        <w:rPr>
          <w:rFonts w:cs="Arial"/>
        </w:rPr>
        <w:t xml:space="preserve">Trámites bancarios de apertura de cuentas, solicitud de créditos y retiro de dinero por montos elevados. </w:t>
      </w:r>
    </w:p>
    <w:p w14:paraId="5DB95A3C" w14:textId="77777777" w:rsidR="00FD18E0" w:rsidRPr="0063117B" w:rsidRDefault="00FD18E0" w:rsidP="00FD18E0">
      <w:pPr>
        <w:spacing w:line="360" w:lineRule="auto"/>
        <w:jc w:val="both"/>
        <w:rPr>
          <w:rFonts w:cs="Arial"/>
        </w:rPr>
      </w:pPr>
    </w:p>
    <w:p w14:paraId="2AC79387" w14:textId="77777777" w:rsidR="00FD18E0" w:rsidRPr="0063117B" w:rsidRDefault="00FD18E0" w:rsidP="00FD18E0">
      <w:pPr>
        <w:spacing w:line="360" w:lineRule="auto"/>
        <w:jc w:val="both"/>
        <w:rPr>
          <w:rFonts w:cs="Arial"/>
        </w:rPr>
      </w:pPr>
      <w:r w:rsidRPr="0063117B">
        <w:rPr>
          <w:rFonts w:cs="Arial"/>
        </w:rPr>
        <w:t>El Reglamento de la Ley del Servicio Militar establece lo siguiente:</w:t>
      </w:r>
    </w:p>
    <w:p w14:paraId="457372D1" w14:textId="77777777" w:rsidR="00FD18E0" w:rsidRPr="0063117B" w:rsidRDefault="00FD18E0" w:rsidP="00FD18E0">
      <w:pPr>
        <w:spacing w:line="360" w:lineRule="auto"/>
        <w:jc w:val="both"/>
        <w:rPr>
          <w:rFonts w:cs="Arial"/>
        </w:rPr>
      </w:pPr>
    </w:p>
    <w:p w14:paraId="79088E6B" w14:textId="77777777" w:rsidR="00FD18E0" w:rsidRPr="0063117B" w:rsidRDefault="00FD18E0" w:rsidP="00FD18E0">
      <w:pPr>
        <w:spacing w:line="360" w:lineRule="auto"/>
        <w:jc w:val="both"/>
        <w:rPr>
          <w:rFonts w:cs="Arial"/>
          <w:i/>
        </w:rPr>
      </w:pPr>
      <w:r w:rsidRPr="0063117B">
        <w:rPr>
          <w:rFonts w:cs="Arial"/>
          <w:i/>
        </w:rPr>
        <w:t>ARTÍCULO 151.- Una vez inscritos los mexicanos, se les expedirá gratuitamente la cartilla de identificación que acreditará su identidad y el cumplimiento de sus deberes militares, y contendrá:</w:t>
      </w:r>
    </w:p>
    <w:p w14:paraId="584C9E8C" w14:textId="77777777" w:rsidR="00FD18E0" w:rsidRPr="0063117B" w:rsidRDefault="00FD18E0" w:rsidP="00FD18E0">
      <w:pPr>
        <w:spacing w:line="360" w:lineRule="auto"/>
        <w:jc w:val="both"/>
        <w:rPr>
          <w:rFonts w:cs="Arial"/>
          <w:i/>
        </w:rPr>
      </w:pPr>
      <w:r w:rsidRPr="0063117B">
        <w:rPr>
          <w:rFonts w:cs="Arial"/>
          <w:i/>
        </w:rPr>
        <w:t>….</w:t>
      </w:r>
    </w:p>
    <w:p w14:paraId="0E6B4E7C" w14:textId="77777777" w:rsidR="00FD18E0" w:rsidRPr="0063117B" w:rsidRDefault="00FD18E0" w:rsidP="00FD18E0">
      <w:pPr>
        <w:spacing w:line="360" w:lineRule="auto"/>
        <w:jc w:val="both"/>
        <w:rPr>
          <w:rFonts w:cs="Arial"/>
          <w:i/>
        </w:rPr>
      </w:pPr>
      <w:r w:rsidRPr="0063117B">
        <w:rPr>
          <w:rFonts w:cs="Arial"/>
          <w:i/>
        </w:rPr>
        <w:t xml:space="preserve">VIII.- Firma del interesado, si sabe hacerlo; </w:t>
      </w:r>
    </w:p>
    <w:p w14:paraId="45AE948F" w14:textId="77777777" w:rsidR="00FD18E0" w:rsidRPr="0063117B" w:rsidRDefault="00FD18E0" w:rsidP="00FD18E0">
      <w:pPr>
        <w:spacing w:line="360" w:lineRule="auto"/>
        <w:jc w:val="both"/>
        <w:rPr>
          <w:rFonts w:cs="Arial"/>
          <w:i/>
        </w:rPr>
      </w:pPr>
      <w:r w:rsidRPr="0063117B">
        <w:rPr>
          <w:rFonts w:cs="Arial"/>
          <w:i/>
        </w:rPr>
        <w:t>IX.- Sello de la Junta Municipal de Reclutamiento o Consulado;</w:t>
      </w:r>
    </w:p>
    <w:p w14:paraId="5585FD8D" w14:textId="77777777" w:rsidR="00FD18E0" w:rsidRPr="0063117B" w:rsidRDefault="00FD18E0" w:rsidP="00FD18E0">
      <w:pPr>
        <w:spacing w:line="360" w:lineRule="auto"/>
        <w:jc w:val="both"/>
        <w:rPr>
          <w:rFonts w:cs="Arial"/>
          <w:i/>
          <w:u w:val="single"/>
        </w:rPr>
      </w:pPr>
      <w:r w:rsidRPr="0063117B">
        <w:rPr>
          <w:rFonts w:cs="Arial"/>
          <w:i/>
        </w:rPr>
        <w:t xml:space="preserve"> X.- </w:t>
      </w:r>
      <w:r w:rsidRPr="0063117B">
        <w:rPr>
          <w:rFonts w:cs="Arial"/>
          <w:i/>
          <w:u w:val="single"/>
        </w:rPr>
        <w:t>Huella digital.</w:t>
      </w:r>
    </w:p>
    <w:p w14:paraId="105CEEA1" w14:textId="77777777" w:rsidR="00FD18E0" w:rsidRPr="0063117B" w:rsidRDefault="00FD18E0" w:rsidP="00FD18E0">
      <w:pPr>
        <w:spacing w:line="360" w:lineRule="auto"/>
        <w:jc w:val="both"/>
        <w:rPr>
          <w:rFonts w:cs="Arial"/>
          <w:i/>
        </w:rPr>
      </w:pPr>
    </w:p>
    <w:p w14:paraId="583B5940" w14:textId="77777777" w:rsidR="00FD18E0" w:rsidRPr="0063117B" w:rsidRDefault="00FD18E0" w:rsidP="00FD18E0">
      <w:pPr>
        <w:spacing w:line="360" w:lineRule="auto"/>
        <w:jc w:val="both"/>
        <w:rPr>
          <w:rFonts w:cs="Arial"/>
          <w:i/>
        </w:rPr>
      </w:pPr>
      <w:r w:rsidRPr="0063117B">
        <w:rPr>
          <w:rFonts w:cs="Arial"/>
          <w:i/>
        </w:rPr>
        <w:t>[…]</w:t>
      </w:r>
    </w:p>
    <w:p w14:paraId="77DBC004" w14:textId="77777777" w:rsidR="00FD18E0" w:rsidRPr="0063117B" w:rsidRDefault="00FD18E0" w:rsidP="00FD18E0">
      <w:pPr>
        <w:spacing w:line="360" w:lineRule="auto"/>
        <w:jc w:val="both"/>
        <w:rPr>
          <w:rFonts w:cs="Arial"/>
        </w:rPr>
      </w:pPr>
    </w:p>
    <w:p w14:paraId="44625C81" w14:textId="77777777" w:rsidR="00FD18E0" w:rsidRPr="0063117B" w:rsidRDefault="00FD18E0" w:rsidP="00FD18E0">
      <w:pPr>
        <w:spacing w:line="360" w:lineRule="auto"/>
        <w:jc w:val="both"/>
        <w:rPr>
          <w:rFonts w:cs="Arial"/>
          <w:i/>
        </w:rPr>
      </w:pPr>
      <w:r w:rsidRPr="0063117B">
        <w:rPr>
          <w:rFonts w:cs="Arial"/>
          <w:i/>
        </w:rPr>
        <w:t xml:space="preserve">ARTICULO 158.- En las Cartillas de Identificación y en las Tarjetas Índices, se imprimirá la </w:t>
      </w:r>
      <w:r w:rsidRPr="0063117B">
        <w:rPr>
          <w:rFonts w:cs="Arial"/>
          <w:i/>
          <w:u w:val="single"/>
        </w:rPr>
        <w:t>huella del pulgar derecho</w:t>
      </w:r>
      <w:r w:rsidRPr="0063117B">
        <w:rPr>
          <w:rFonts w:cs="Arial"/>
          <w:i/>
        </w:rPr>
        <w:t xml:space="preserve"> en la casilla destinada al efecto.</w:t>
      </w:r>
    </w:p>
    <w:p w14:paraId="0C838EDE" w14:textId="77777777" w:rsidR="00FD18E0" w:rsidRPr="0063117B" w:rsidRDefault="00FD18E0" w:rsidP="00FD18E0">
      <w:pPr>
        <w:spacing w:line="360" w:lineRule="auto"/>
        <w:jc w:val="both"/>
        <w:rPr>
          <w:rFonts w:cs="Arial"/>
        </w:rPr>
      </w:pPr>
      <w:r w:rsidRPr="0063117B">
        <w:rPr>
          <w:rFonts w:cs="Arial"/>
        </w:rPr>
        <w:t xml:space="preserve"> </w:t>
      </w:r>
    </w:p>
    <w:p w14:paraId="2E0C917F" w14:textId="77777777" w:rsidR="00FD18E0" w:rsidRPr="0063117B" w:rsidRDefault="00FD18E0" w:rsidP="00FD18E0">
      <w:pPr>
        <w:spacing w:line="360" w:lineRule="auto"/>
        <w:jc w:val="both"/>
        <w:rPr>
          <w:rFonts w:cs="Arial"/>
        </w:rPr>
      </w:pPr>
      <w:r w:rsidRPr="0063117B">
        <w:rPr>
          <w:rFonts w:cs="Arial"/>
        </w:rPr>
        <w:t>A su vez, la Ley General de Instituciones y Procedimientos Electorales, dispone:</w:t>
      </w:r>
    </w:p>
    <w:p w14:paraId="33368D7A" w14:textId="77777777" w:rsidR="00FD18E0" w:rsidRPr="0063117B" w:rsidRDefault="00FD18E0" w:rsidP="00FD18E0">
      <w:pPr>
        <w:spacing w:line="360" w:lineRule="auto"/>
        <w:jc w:val="both"/>
        <w:rPr>
          <w:rFonts w:cs="Arial"/>
        </w:rPr>
      </w:pPr>
    </w:p>
    <w:p w14:paraId="4EDE6114" w14:textId="77777777" w:rsidR="00FD18E0" w:rsidRPr="0063117B" w:rsidRDefault="00FD18E0" w:rsidP="00FD18E0">
      <w:pPr>
        <w:spacing w:line="360" w:lineRule="auto"/>
        <w:jc w:val="both"/>
        <w:rPr>
          <w:rFonts w:cs="Arial"/>
          <w:i/>
        </w:rPr>
      </w:pPr>
      <w:r w:rsidRPr="0063117B">
        <w:rPr>
          <w:rFonts w:cs="Arial"/>
          <w:i/>
        </w:rPr>
        <w:t xml:space="preserve">Artículo 156. </w:t>
      </w:r>
    </w:p>
    <w:p w14:paraId="443F1B5A" w14:textId="77777777" w:rsidR="00FD18E0" w:rsidRPr="0063117B" w:rsidRDefault="00FD18E0" w:rsidP="00FD18E0">
      <w:pPr>
        <w:spacing w:line="360" w:lineRule="auto"/>
        <w:jc w:val="both"/>
        <w:rPr>
          <w:rFonts w:cs="Arial"/>
          <w:i/>
        </w:rPr>
      </w:pPr>
      <w:r w:rsidRPr="0063117B">
        <w:rPr>
          <w:rFonts w:cs="Arial"/>
          <w:i/>
        </w:rPr>
        <w:t>1. La credencial para votar deberá contener, cuando menos, los siguientes datos del elector:</w:t>
      </w:r>
    </w:p>
    <w:p w14:paraId="4409126D" w14:textId="77777777" w:rsidR="00FD18E0" w:rsidRPr="0063117B" w:rsidRDefault="00FD18E0" w:rsidP="00FD18E0">
      <w:pPr>
        <w:spacing w:line="360" w:lineRule="auto"/>
        <w:jc w:val="both"/>
        <w:rPr>
          <w:rFonts w:cs="Arial"/>
          <w:i/>
        </w:rPr>
      </w:pPr>
      <w:r w:rsidRPr="0063117B">
        <w:rPr>
          <w:rFonts w:cs="Arial"/>
          <w:i/>
        </w:rPr>
        <w:t>a) a f) …</w:t>
      </w:r>
    </w:p>
    <w:p w14:paraId="2B14CB6C" w14:textId="77777777" w:rsidR="00FD18E0" w:rsidRPr="0063117B" w:rsidRDefault="00FD18E0" w:rsidP="00FD18E0">
      <w:pPr>
        <w:spacing w:line="360" w:lineRule="auto"/>
        <w:jc w:val="both"/>
        <w:rPr>
          <w:rFonts w:cs="Arial"/>
          <w:i/>
        </w:rPr>
      </w:pPr>
      <w:r w:rsidRPr="0063117B">
        <w:rPr>
          <w:rFonts w:cs="Arial"/>
          <w:i/>
        </w:rPr>
        <w:t xml:space="preserve">g) Firma, </w:t>
      </w:r>
      <w:r w:rsidRPr="0063117B">
        <w:rPr>
          <w:rFonts w:cs="Arial"/>
          <w:i/>
          <w:u w:val="single"/>
        </w:rPr>
        <w:t>huella digital</w:t>
      </w:r>
      <w:r w:rsidRPr="0063117B">
        <w:rPr>
          <w:rFonts w:cs="Arial"/>
          <w:i/>
        </w:rPr>
        <w:t xml:space="preserve"> y fotografía del elector;</w:t>
      </w:r>
    </w:p>
    <w:p w14:paraId="57CCB052" w14:textId="77777777" w:rsidR="00FD18E0" w:rsidRPr="0063117B" w:rsidRDefault="00FD18E0" w:rsidP="00FD18E0">
      <w:pPr>
        <w:spacing w:line="360" w:lineRule="auto"/>
        <w:jc w:val="both"/>
        <w:rPr>
          <w:rFonts w:cs="Arial"/>
          <w:i/>
        </w:rPr>
      </w:pPr>
    </w:p>
    <w:p w14:paraId="62951B92" w14:textId="77777777" w:rsidR="00FD18E0" w:rsidRPr="0063117B" w:rsidRDefault="00FD18E0" w:rsidP="00FD18E0">
      <w:pPr>
        <w:spacing w:line="360" w:lineRule="auto"/>
        <w:jc w:val="both"/>
        <w:rPr>
          <w:rFonts w:cs="Arial"/>
        </w:rPr>
      </w:pPr>
      <w:r w:rsidRPr="0063117B">
        <w:rPr>
          <w:rFonts w:cs="Arial"/>
        </w:rPr>
        <w:t xml:space="preserve">Habiendo establecido que la huella digital es un elemento de certeza respecto a la identidad de una persona, y que actualmente, es requerida en diversos trámites que exigen esa certeza, pasemos ahora al terreno de los trámites notariales. </w:t>
      </w:r>
    </w:p>
    <w:p w14:paraId="0D4F8B74" w14:textId="77777777" w:rsidR="00FD18E0" w:rsidRPr="0063117B" w:rsidRDefault="00FD18E0" w:rsidP="00FD18E0">
      <w:pPr>
        <w:spacing w:line="360" w:lineRule="auto"/>
        <w:jc w:val="both"/>
        <w:rPr>
          <w:rFonts w:cs="Arial"/>
        </w:rPr>
      </w:pPr>
    </w:p>
    <w:p w14:paraId="3FA5ABB2" w14:textId="77777777" w:rsidR="00FD18E0" w:rsidRPr="0063117B" w:rsidRDefault="00FD18E0" w:rsidP="00FD18E0">
      <w:pPr>
        <w:spacing w:line="360" w:lineRule="auto"/>
        <w:jc w:val="both"/>
        <w:rPr>
          <w:rFonts w:cs="Arial"/>
        </w:rPr>
      </w:pPr>
      <w:r w:rsidRPr="0063117B">
        <w:rPr>
          <w:rFonts w:cs="Arial"/>
        </w:rPr>
        <w:t>La función notarial es una de las más nobles y antiguas de todo México. A la vez, una de las más esenciales en el diario quehacer de la ciudadanía. Imposible imaginar la existencia de los negocios y la viabilidad y la certeza de la propiedad privada y gubernamental en nuestro país, sin la existencia de los notarios.</w:t>
      </w:r>
    </w:p>
    <w:p w14:paraId="51B89B3D" w14:textId="77777777" w:rsidR="00FD18E0" w:rsidRPr="0063117B" w:rsidRDefault="00FD18E0" w:rsidP="00FD18E0">
      <w:pPr>
        <w:spacing w:line="360" w:lineRule="auto"/>
        <w:jc w:val="both"/>
        <w:rPr>
          <w:rFonts w:cs="Arial"/>
        </w:rPr>
      </w:pPr>
    </w:p>
    <w:p w14:paraId="32284941" w14:textId="77777777" w:rsidR="00FD18E0" w:rsidRPr="0063117B" w:rsidRDefault="00FD18E0" w:rsidP="00FD18E0">
      <w:pPr>
        <w:spacing w:line="360" w:lineRule="auto"/>
        <w:jc w:val="both"/>
        <w:rPr>
          <w:rFonts w:cs="Arial"/>
        </w:rPr>
      </w:pPr>
      <w:r w:rsidRPr="0063117B">
        <w:rPr>
          <w:rFonts w:cs="Arial"/>
        </w:rPr>
        <w:t>La función notarial se traduce como el servicio que presta el estado por medio de profesionales del derecho capacitados en el ejercicio de dar fe de los actos y negocios que, por disposición legal requieren de la fe pública y de protocolos especiales para dotar de certeza, legalidad y seguridad jurídica a un universo de trámites y procesos que los particulares y las personas morales privadas y públicas realizan a diario.</w:t>
      </w:r>
    </w:p>
    <w:p w14:paraId="4E8F1123" w14:textId="77777777" w:rsidR="00FD18E0" w:rsidRPr="0063117B" w:rsidRDefault="00FD18E0" w:rsidP="00FD18E0">
      <w:pPr>
        <w:spacing w:line="360" w:lineRule="auto"/>
        <w:jc w:val="both"/>
        <w:rPr>
          <w:rFonts w:cs="Arial"/>
        </w:rPr>
      </w:pPr>
      <w:r w:rsidRPr="0063117B">
        <w:rPr>
          <w:rFonts w:cs="Arial"/>
        </w:rPr>
        <w:t>La función del notario está íntimamente ligada a los asuntos que guardan relación con:</w:t>
      </w:r>
    </w:p>
    <w:p w14:paraId="61915357" w14:textId="77777777" w:rsidR="00FD18E0" w:rsidRPr="0063117B" w:rsidRDefault="00FD18E0" w:rsidP="00FD18E0">
      <w:pPr>
        <w:spacing w:line="360" w:lineRule="auto"/>
        <w:jc w:val="both"/>
        <w:rPr>
          <w:rFonts w:cs="Arial"/>
        </w:rPr>
      </w:pPr>
      <w:r w:rsidRPr="0063117B">
        <w:rPr>
          <w:rFonts w:cs="Arial"/>
        </w:rPr>
        <w:t>I.- Herencias y legados.</w:t>
      </w:r>
    </w:p>
    <w:p w14:paraId="1F371277" w14:textId="77777777" w:rsidR="00FD18E0" w:rsidRPr="0063117B" w:rsidRDefault="00FD18E0" w:rsidP="00FD18E0">
      <w:pPr>
        <w:spacing w:line="360" w:lineRule="auto"/>
        <w:jc w:val="both"/>
        <w:rPr>
          <w:rFonts w:cs="Arial"/>
        </w:rPr>
      </w:pPr>
      <w:r w:rsidRPr="0063117B">
        <w:rPr>
          <w:rFonts w:cs="Arial"/>
        </w:rPr>
        <w:t>II.- Transmisión o traslado de dominio de la propiedad inmobiliaria, por cualquiera de las vías que la ley permite.</w:t>
      </w:r>
    </w:p>
    <w:p w14:paraId="1ECC1B40" w14:textId="77777777" w:rsidR="00FD18E0" w:rsidRPr="0063117B" w:rsidRDefault="00FD18E0" w:rsidP="00FD18E0">
      <w:pPr>
        <w:spacing w:line="360" w:lineRule="auto"/>
        <w:jc w:val="both"/>
        <w:rPr>
          <w:rFonts w:cs="Arial"/>
        </w:rPr>
      </w:pPr>
      <w:r w:rsidRPr="0063117B">
        <w:rPr>
          <w:rFonts w:cs="Arial"/>
        </w:rPr>
        <w:t>III.- Donaciones, cesiones de derechos, y capitulaciones.</w:t>
      </w:r>
    </w:p>
    <w:p w14:paraId="173E2CAF" w14:textId="77777777" w:rsidR="00FD18E0" w:rsidRPr="0063117B" w:rsidRDefault="00FD18E0" w:rsidP="00FD18E0">
      <w:pPr>
        <w:spacing w:line="360" w:lineRule="auto"/>
        <w:jc w:val="both"/>
        <w:rPr>
          <w:rFonts w:cs="Arial"/>
        </w:rPr>
      </w:pPr>
      <w:r w:rsidRPr="0063117B">
        <w:rPr>
          <w:rFonts w:cs="Arial"/>
        </w:rPr>
        <w:t>IV.- Apeos y deslindes.</w:t>
      </w:r>
    </w:p>
    <w:p w14:paraId="47450586" w14:textId="77777777" w:rsidR="00FD18E0" w:rsidRPr="0063117B" w:rsidRDefault="00FD18E0" w:rsidP="00FD18E0">
      <w:pPr>
        <w:spacing w:line="360" w:lineRule="auto"/>
        <w:jc w:val="both"/>
        <w:rPr>
          <w:rFonts w:cs="Arial"/>
        </w:rPr>
      </w:pPr>
      <w:r w:rsidRPr="0063117B">
        <w:rPr>
          <w:rFonts w:cs="Arial"/>
        </w:rPr>
        <w:t>V.- Créditos hipotecarios.</w:t>
      </w:r>
    </w:p>
    <w:p w14:paraId="3DF1B840" w14:textId="77777777" w:rsidR="00FD18E0" w:rsidRPr="0063117B" w:rsidRDefault="00FD18E0" w:rsidP="00FD18E0">
      <w:pPr>
        <w:spacing w:line="360" w:lineRule="auto"/>
        <w:jc w:val="both"/>
        <w:rPr>
          <w:rFonts w:cs="Arial"/>
        </w:rPr>
      </w:pPr>
      <w:r w:rsidRPr="0063117B">
        <w:rPr>
          <w:rFonts w:cs="Arial"/>
        </w:rPr>
        <w:t>VI.- Constitución de fianzas.</w:t>
      </w:r>
    </w:p>
    <w:p w14:paraId="7D364F88" w14:textId="77777777" w:rsidR="00FD18E0" w:rsidRPr="0063117B" w:rsidRDefault="00FD18E0" w:rsidP="00FD18E0">
      <w:pPr>
        <w:spacing w:line="360" w:lineRule="auto"/>
        <w:jc w:val="both"/>
        <w:rPr>
          <w:rFonts w:cs="Arial"/>
        </w:rPr>
      </w:pPr>
      <w:r w:rsidRPr="0063117B">
        <w:rPr>
          <w:rFonts w:cs="Arial"/>
        </w:rPr>
        <w:t>VII.- Comodatos.</w:t>
      </w:r>
    </w:p>
    <w:p w14:paraId="2795FDE8" w14:textId="77777777" w:rsidR="00FD18E0" w:rsidRPr="0063117B" w:rsidRDefault="00FD18E0" w:rsidP="00FD18E0">
      <w:pPr>
        <w:spacing w:line="360" w:lineRule="auto"/>
        <w:jc w:val="both"/>
        <w:rPr>
          <w:rFonts w:cs="Arial"/>
        </w:rPr>
      </w:pPr>
      <w:r w:rsidRPr="0063117B">
        <w:rPr>
          <w:rFonts w:cs="Arial"/>
        </w:rPr>
        <w:t>VIII.- Contratos de usufructo.</w:t>
      </w:r>
    </w:p>
    <w:p w14:paraId="403A7D88" w14:textId="77777777" w:rsidR="00FD18E0" w:rsidRPr="0063117B" w:rsidRDefault="00FD18E0" w:rsidP="00FD18E0">
      <w:pPr>
        <w:spacing w:line="360" w:lineRule="auto"/>
        <w:jc w:val="both"/>
        <w:rPr>
          <w:rFonts w:cs="Arial"/>
        </w:rPr>
      </w:pPr>
      <w:r w:rsidRPr="0063117B">
        <w:rPr>
          <w:rFonts w:cs="Arial"/>
        </w:rPr>
        <w:t>IX.- Contratos de diversa naturaleza y fin reconocidos por la legislación civil y mercantil.</w:t>
      </w:r>
    </w:p>
    <w:p w14:paraId="1EEE927D" w14:textId="77777777" w:rsidR="00FD18E0" w:rsidRPr="0063117B" w:rsidRDefault="00FD18E0" w:rsidP="00FD18E0">
      <w:pPr>
        <w:spacing w:line="360" w:lineRule="auto"/>
        <w:jc w:val="both"/>
        <w:rPr>
          <w:rFonts w:cs="Arial"/>
        </w:rPr>
      </w:pPr>
      <w:r w:rsidRPr="0063117B">
        <w:rPr>
          <w:rFonts w:cs="Arial"/>
        </w:rPr>
        <w:t>X.- Servidumbres</w:t>
      </w:r>
    </w:p>
    <w:p w14:paraId="41769536" w14:textId="77777777" w:rsidR="00FD18E0" w:rsidRPr="0063117B" w:rsidRDefault="00FD18E0" w:rsidP="00FD18E0">
      <w:pPr>
        <w:spacing w:line="360" w:lineRule="auto"/>
        <w:jc w:val="both"/>
        <w:rPr>
          <w:rFonts w:cs="Arial"/>
        </w:rPr>
      </w:pPr>
      <w:r w:rsidRPr="0063117B">
        <w:rPr>
          <w:rFonts w:cs="Arial"/>
        </w:rPr>
        <w:t>XI.- Fe de a actos y hechos.</w:t>
      </w:r>
    </w:p>
    <w:p w14:paraId="7D46FD40" w14:textId="77777777" w:rsidR="00FD18E0" w:rsidRPr="0063117B" w:rsidRDefault="00FD18E0" w:rsidP="00FD18E0">
      <w:pPr>
        <w:spacing w:line="360" w:lineRule="auto"/>
        <w:jc w:val="both"/>
        <w:rPr>
          <w:rFonts w:cs="Arial"/>
        </w:rPr>
      </w:pPr>
      <w:r w:rsidRPr="0063117B">
        <w:rPr>
          <w:rFonts w:cs="Arial"/>
        </w:rPr>
        <w:t>Entre otros.</w:t>
      </w:r>
    </w:p>
    <w:p w14:paraId="276E68C7" w14:textId="77777777" w:rsidR="00FD18E0" w:rsidRPr="0063117B" w:rsidRDefault="00FD18E0" w:rsidP="00FD18E0">
      <w:pPr>
        <w:spacing w:line="360" w:lineRule="auto"/>
        <w:jc w:val="both"/>
        <w:rPr>
          <w:rFonts w:cs="Arial"/>
        </w:rPr>
      </w:pPr>
    </w:p>
    <w:p w14:paraId="51B65CC1" w14:textId="77777777" w:rsidR="00FD18E0" w:rsidRPr="0063117B" w:rsidRDefault="00FD18E0" w:rsidP="00FD18E0">
      <w:pPr>
        <w:spacing w:line="360" w:lineRule="auto"/>
        <w:jc w:val="both"/>
        <w:rPr>
          <w:rFonts w:cs="Arial"/>
        </w:rPr>
      </w:pPr>
      <w:r w:rsidRPr="0063117B">
        <w:rPr>
          <w:rFonts w:cs="Arial"/>
        </w:rPr>
        <w:t xml:space="preserve">Sin embargo, en la actividad notarial, como en toda actividad humana, también existen los fraudes y las personas que denigran esta loable institución y los servicios que presta. Es claro que no podemos ni estamos generalizando, ni hablamos de mayorías, pero el fenómeno existe y tampoco podemos cerrar los ojos ante ello; fedatarios que se coaligan con estafadores y defraudadores inmobiliarios para engañar y despojar de sus bienes inmuebles a las personas; en otros casos para robarles su dinero con ventas fraudulentas de casas o terrenos. </w:t>
      </w:r>
    </w:p>
    <w:p w14:paraId="5C11365F" w14:textId="77777777" w:rsidR="00FD18E0" w:rsidRPr="0063117B" w:rsidRDefault="00FD18E0" w:rsidP="00FD18E0">
      <w:pPr>
        <w:spacing w:line="360" w:lineRule="auto"/>
        <w:jc w:val="both"/>
        <w:rPr>
          <w:rFonts w:cs="Arial"/>
        </w:rPr>
      </w:pPr>
    </w:p>
    <w:p w14:paraId="1B5FC7AF" w14:textId="77777777" w:rsidR="00FD18E0" w:rsidRPr="0063117B" w:rsidRDefault="00FD18E0" w:rsidP="00FD18E0">
      <w:pPr>
        <w:spacing w:line="360" w:lineRule="auto"/>
        <w:jc w:val="both"/>
        <w:rPr>
          <w:rFonts w:cs="Arial"/>
        </w:rPr>
      </w:pPr>
      <w:r w:rsidRPr="0063117B">
        <w:rPr>
          <w:rFonts w:cs="Arial"/>
        </w:rPr>
        <w:t>En los años recientes hemos podido conocer en diversos estados del país docenas de casos de corrupción entre fedatarios y particulares por medio de los cuales se causaron enormes daños al patrimonio de las personas afectadas; hablamos de cientos de millones de pesos si sumamos todos los casos.  Generalmente este tipo de estafas se realizan por medio de la falsificación de firmas y en otros casos, la falsificación de documentos que, forzosamente implican también imprimir una firma falsa en ellos. El objetivo casi siempre es el mismo: permitir que una persona moral o física de apodere de un bien inmueble de forma ilegal.</w:t>
      </w:r>
    </w:p>
    <w:p w14:paraId="447C5100" w14:textId="77777777" w:rsidR="00FD18E0" w:rsidRPr="0063117B" w:rsidRDefault="00FD18E0" w:rsidP="00FD18E0">
      <w:pPr>
        <w:spacing w:line="360" w:lineRule="auto"/>
        <w:jc w:val="both"/>
        <w:rPr>
          <w:rFonts w:cs="Arial"/>
        </w:rPr>
      </w:pPr>
    </w:p>
    <w:p w14:paraId="703C5154" w14:textId="77777777" w:rsidR="00FD18E0" w:rsidRPr="0063117B" w:rsidRDefault="00FD18E0" w:rsidP="00FD18E0">
      <w:pPr>
        <w:spacing w:line="360" w:lineRule="auto"/>
        <w:jc w:val="both"/>
        <w:rPr>
          <w:rFonts w:cs="Arial"/>
        </w:rPr>
      </w:pPr>
      <w:r w:rsidRPr="0063117B">
        <w:rPr>
          <w:rFonts w:cs="Arial"/>
        </w:rPr>
        <w:t xml:space="preserve">Estas operaciones ilegales se verifican en instrumentos notariales cuya finalidad es transmitir la propiedad de un bien inmueble de una persona a otra, sean personas morales o físicas y para ello, acuden a la falsificación de firmas. </w:t>
      </w:r>
    </w:p>
    <w:p w14:paraId="5508E5AC" w14:textId="77777777" w:rsidR="00FD18E0" w:rsidRPr="0063117B" w:rsidRDefault="00FD18E0" w:rsidP="00FD18E0">
      <w:pPr>
        <w:spacing w:line="360" w:lineRule="auto"/>
        <w:jc w:val="both"/>
        <w:rPr>
          <w:rFonts w:cs="Arial"/>
        </w:rPr>
      </w:pPr>
    </w:p>
    <w:p w14:paraId="515FCF86" w14:textId="77777777" w:rsidR="00FD18E0" w:rsidRPr="0063117B" w:rsidRDefault="00FD18E0" w:rsidP="00FD18E0">
      <w:pPr>
        <w:spacing w:line="360" w:lineRule="auto"/>
        <w:jc w:val="both"/>
        <w:rPr>
          <w:rFonts w:cs="Arial"/>
        </w:rPr>
      </w:pPr>
      <w:r w:rsidRPr="0063117B">
        <w:rPr>
          <w:rFonts w:cs="Arial"/>
        </w:rPr>
        <w:t xml:space="preserve">Por increíble que parezca, y a pesar de ser la huella digital un mecanismo que imprimiría un alto grado de seguridad a las operaciones notariales, ésta no se cuenta como un elemento obligado en las leyes del notariado nacional. Y sólo se le considera para los casos en que el firmante no sepa leer y escribir y en el caso de algunos estados, entre ellos Coahuila, para trámites testamentarios. </w:t>
      </w:r>
    </w:p>
    <w:p w14:paraId="63A931ED" w14:textId="77777777" w:rsidR="00FD18E0" w:rsidRPr="0063117B" w:rsidRDefault="00FD18E0" w:rsidP="00FD18E0">
      <w:pPr>
        <w:spacing w:line="360" w:lineRule="auto"/>
        <w:jc w:val="both"/>
        <w:rPr>
          <w:rFonts w:cs="Arial"/>
        </w:rPr>
      </w:pPr>
    </w:p>
    <w:p w14:paraId="6CED40AA" w14:textId="77777777" w:rsidR="00FD18E0" w:rsidRPr="0063117B" w:rsidRDefault="00FD18E0" w:rsidP="00FD18E0">
      <w:pPr>
        <w:spacing w:line="360" w:lineRule="auto"/>
        <w:jc w:val="both"/>
        <w:rPr>
          <w:rFonts w:cs="Arial"/>
        </w:rPr>
      </w:pPr>
      <w:r w:rsidRPr="0063117B">
        <w:rPr>
          <w:rFonts w:cs="Arial"/>
        </w:rPr>
        <w:t xml:space="preserve">Incluir como opción plasmar la huella digital en los negocios jurídicos y hacerlo obligatorio en ciertas escrituras públicas, reduciría de manera sustancial la posibilidad de fraudes y daría certeza a las partes, a la vez que facilitaría en tiempo y costos la posibilidad de demostrar judicialmente la suplantación de identidad. </w:t>
      </w:r>
    </w:p>
    <w:p w14:paraId="64D6A55A" w14:textId="77777777" w:rsidR="00FD18E0" w:rsidRPr="0063117B" w:rsidRDefault="00FD18E0" w:rsidP="00FD18E0">
      <w:pPr>
        <w:spacing w:line="360" w:lineRule="auto"/>
        <w:jc w:val="both"/>
        <w:rPr>
          <w:rFonts w:cs="Arial"/>
        </w:rPr>
      </w:pPr>
    </w:p>
    <w:p w14:paraId="1992679B" w14:textId="77777777" w:rsidR="00FD18E0" w:rsidRPr="0063117B" w:rsidRDefault="00FD18E0" w:rsidP="00FD18E0">
      <w:pPr>
        <w:spacing w:line="360" w:lineRule="auto"/>
        <w:jc w:val="both"/>
        <w:rPr>
          <w:rFonts w:cs="Arial"/>
        </w:rPr>
      </w:pPr>
      <w:r w:rsidRPr="0063117B">
        <w:rPr>
          <w:rFonts w:cs="Arial"/>
          <w:u w:val="single"/>
        </w:rPr>
        <w:t>No se trata, y eso debemos aclararlo muy bien, de que la huella dactilar reemplace a la firma autógrafa. No</w:t>
      </w:r>
      <w:r w:rsidRPr="0063117B">
        <w:rPr>
          <w:rFonts w:cs="Arial"/>
        </w:rPr>
        <w:t xml:space="preserve">; se trata de contar con un doble control de autenticidad. Es decir, que se pueda constatar que los firmantes realmente estuvieron presentes ante el notario, y expresaron su libre voluntad de suscribir los documentos; hecho que se verificaría al constatar que, además de la firma, sí se trata de la huella digital del suscribiente la que consta al lado de la firma. </w:t>
      </w:r>
    </w:p>
    <w:p w14:paraId="209D6D18" w14:textId="77777777" w:rsidR="00FD18E0" w:rsidRPr="0063117B" w:rsidRDefault="00FD18E0" w:rsidP="00FD18E0">
      <w:pPr>
        <w:spacing w:line="360" w:lineRule="auto"/>
        <w:jc w:val="both"/>
        <w:rPr>
          <w:rFonts w:cs="Arial"/>
        </w:rPr>
      </w:pPr>
    </w:p>
    <w:p w14:paraId="526EE5A5" w14:textId="77777777" w:rsidR="00FD18E0" w:rsidRPr="0063117B" w:rsidRDefault="00FD18E0" w:rsidP="00FD18E0">
      <w:pPr>
        <w:spacing w:line="360" w:lineRule="auto"/>
        <w:jc w:val="both"/>
        <w:rPr>
          <w:rFonts w:cs="Arial"/>
        </w:rPr>
      </w:pPr>
      <w:r w:rsidRPr="0063117B">
        <w:rPr>
          <w:rFonts w:cs="Arial"/>
        </w:rPr>
        <w:t xml:space="preserve">Esto sin menoscabo del derecho que conservarán en todo momento las partes involucradas de objetar la firma o la huella digital de acuerdo a la legislación penal y civil que resulte aplicable. </w:t>
      </w:r>
    </w:p>
    <w:p w14:paraId="036CC010" w14:textId="77777777" w:rsidR="00FD18E0" w:rsidRPr="0063117B" w:rsidRDefault="00FD18E0" w:rsidP="00FD18E0">
      <w:pPr>
        <w:spacing w:line="360" w:lineRule="auto"/>
        <w:jc w:val="both"/>
        <w:rPr>
          <w:rFonts w:cs="Arial"/>
        </w:rPr>
      </w:pPr>
    </w:p>
    <w:p w14:paraId="7E10E679" w14:textId="77777777" w:rsidR="00FD18E0" w:rsidRPr="0063117B" w:rsidRDefault="00FD18E0" w:rsidP="00FD18E0">
      <w:pPr>
        <w:spacing w:line="360" w:lineRule="auto"/>
        <w:jc w:val="both"/>
        <w:rPr>
          <w:rFonts w:cs="Arial"/>
        </w:rPr>
      </w:pPr>
      <w:r w:rsidRPr="0063117B">
        <w:rPr>
          <w:rFonts w:cs="Arial"/>
        </w:rPr>
        <w:t>La huella digital serviría para derrumbar la posibilidad de simulaciones de actos presenciales ante el notario público, y pondría en evidencia todos los casos donde, con la anuencia o la fe de éste, se diera por válido un documento notarial que en realidad fue falsificado al comprobarse que no es la huella digital de quien realmente debió firmar porque no estuvo presente durante la suscripción del protocolo y/o le falsificaron la firma.</w:t>
      </w:r>
    </w:p>
    <w:p w14:paraId="6966A6CB" w14:textId="77777777" w:rsidR="00FD18E0" w:rsidRPr="0063117B" w:rsidRDefault="00FD18E0" w:rsidP="00FD18E0">
      <w:pPr>
        <w:spacing w:line="360" w:lineRule="auto"/>
        <w:jc w:val="both"/>
        <w:rPr>
          <w:rFonts w:cs="Arial"/>
        </w:rPr>
      </w:pPr>
    </w:p>
    <w:p w14:paraId="221996E2" w14:textId="77777777" w:rsidR="00FD18E0" w:rsidRPr="0063117B" w:rsidRDefault="00FD18E0" w:rsidP="00FD18E0">
      <w:pPr>
        <w:spacing w:line="360" w:lineRule="auto"/>
        <w:jc w:val="both"/>
        <w:rPr>
          <w:rFonts w:cs="Arial"/>
        </w:rPr>
      </w:pPr>
      <w:r w:rsidRPr="0063117B">
        <w:rPr>
          <w:rFonts w:cs="Arial"/>
        </w:rPr>
        <w:t>Es muy importante para los elementos de fundamentación de esta iniciativa, analizar y valorar todos los artículos de nuestro Código Civil que hablan de la Huella Digital y del deber de Firmar documentos; esto en atención a la técnica legislativa destinada a impedir las contradicciones y discrepancias entre dispositivos internos de un texto legal.</w:t>
      </w:r>
    </w:p>
    <w:p w14:paraId="4ABE2D79" w14:textId="77777777" w:rsidR="00FD18E0" w:rsidRPr="0063117B" w:rsidRDefault="00FD18E0" w:rsidP="00FD18E0">
      <w:pPr>
        <w:spacing w:line="360" w:lineRule="auto"/>
        <w:jc w:val="both"/>
        <w:rPr>
          <w:rFonts w:cs="Arial"/>
        </w:rPr>
      </w:pPr>
    </w:p>
    <w:p w14:paraId="7CE35ED5" w14:textId="77777777" w:rsidR="00FD18E0" w:rsidRPr="0063117B" w:rsidRDefault="00FD18E0" w:rsidP="00FD18E0">
      <w:pPr>
        <w:spacing w:line="360" w:lineRule="auto"/>
        <w:jc w:val="both"/>
        <w:rPr>
          <w:rFonts w:cs="Arial"/>
        </w:rPr>
      </w:pPr>
      <w:r w:rsidRPr="0063117B">
        <w:rPr>
          <w:rFonts w:cs="Arial"/>
        </w:rPr>
        <w:t>A tal efecto, debemos destacar que estos son los dispositivos que, dentro del multicitado código, se refieren al deber de firmar autógrafamente y/o estampar la huella digital en diversos documentos:</w:t>
      </w:r>
    </w:p>
    <w:p w14:paraId="39BA1674" w14:textId="77777777" w:rsidR="00FD18E0" w:rsidRPr="0063117B" w:rsidRDefault="00FD18E0" w:rsidP="00FD18E0">
      <w:pPr>
        <w:spacing w:line="360" w:lineRule="auto"/>
        <w:jc w:val="both"/>
        <w:rPr>
          <w:rFonts w:cs="Arial"/>
        </w:rPr>
      </w:pPr>
    </w:p>
    <w:p w14:paraId="32FC2A65" w14:textId="77777777" w:rsidR="00FD18E0" w:rsidRPr="0063117B" w:rsidRDefault="00FD18E0" w:rsidP="00FD18E0">
      <w:pPr>
        <w:spacing w:line="360" w:lineRule="auto"/>
        <w:rPr>
          <w:rFonts w:cs="Arial"/>
        </w:rPr>
      </w:pPr>
      <w:r w:rsidRPr="0063117B">
        <w:rPr>
          <w:rFonts w:cs="Arial"/>
        </w:rPr>
        <w:t>787, 962, 979, del 988 al 995; 1001, 1002, 1006, 1007, 1010 al 1023; 1106, 1981, 1996, 2020, 2042, 2152, 2153, 2395, 2396, 2652, 2728, 2729, 2732, 2734, 2964, 3006, 3009, 3010, 3015, 3158, 3334, 3442, 3454, 3587-4, 3614, 3615, 3627, 3636, 3644 y 3671.</w:t>
      </w:r>
    </w:p>
    <w:p w14:paraId="0EF33EC2" w14:textId="77777777" w:rsidR="00FD18E0" w:rsidRPr="0063117B" w:rsidRDefault="00FD18E0" w:rsidP="00FD18E0">
      <w:pPr>
        <w:spacing w:line="360" w:lineRule="auto"/>
        <w:rPr>
          <w:rFonts w:cs="Arial"/>
        </w:rPr>
      </w:pPr>
    </w:p>
    <w:p w14:paraId="24BB58B1" w14:textId="77777777" w:rsidR="00FD18E0" w:rsidRPr="0063117B" w:rsidRDefault="00FD18E0" w:rsidP="00FD18E0">
      <w:pPr>
        <w:spacing w:line="360" w:lineRule="auto"/>
        <w:rPr>
          <w:rFonts w:cs="Arial"/>
        </w:rPr>
      </w:pPr>
      <w:r w:rsidRPr="0063117B">
        <w:rPr>
          <w:rFonts w:cs="Arial"/>
        </w:rPr>
        <w:t>De todos estos, deseamos destacar los que se enlistan:</w:t>
      </w:r>
    </w:p>
    <w:p w14:paraId="42464B54" w14:textId="77777777" w:rsidR="00FD18E0" w:rsidRPr="0063117B" w:rsidRDefault="00FD18E0" w:rsidP="00FD18E0">
      <w:pPr>
        <w:spacing w:line="360" w:lineRule="auto"/>
        <w:rPr>
          <w:rFonts w:cs="Arial"/>
        </w:rPr>
      </w:pPr>
    </w:p>
    <w:p w14:paraId="1DC4A4DE" w14:textId="77777777" w:rsidR="00FD18E0" w:rsidRPr="0063117B" w:rsidRDefault="00FD18E0" w:rsidP="00FD18E0">
      <w:pPr>
        <w:pStyle w:val="Textosinformato1"/>
        <w:spacing w:line="360" w:lineRule="auto"/>
        <w:jc w:val="center"/>
        <w:rPr>
          <w:rFonts w:ascii="Arial" w:hAnsi="Arial" w:cs="Arial"/>
          <w:b/>
          <w:bCs/>
          <w:sz w:val="24"/>
          <w:szCs w:val="24"/>
          <w:lang w:val="es-MX"/>
        </w:rPr>
      </w:pPr>
      <w:r w:rsidRPr="0063117B">
        <w:rPr>
          <w:rFonts w:ascii="Arial" w:hAnsi="Arial" w:cs="Arial"/>
          <w:b/>
          <w:bCs/>
          <w:sz w:val="24"/>
          <w:szCs w:val="24"/>
          <w:lang w:val="es-MX"/>
        </w:rPr>
        <w:t>Testamento Público Abierto</w:t>
      </w:r>
    </w:p>
    <w:p w14:paraId="1BF599D7" w14:textId="77777777" w:rsidR="00FD18E0" w:rsidRPr="0063117B" w:rsidRDefault="00FD18E0" w:rsidP="00FD18E0">
      <w:pPr>
        <w:pStyle w:val="Textosinformato1"/>
        <w:spacing w:line="360" w:lineRule="auto"/>
        <w:jc w:val="both"/>
        <w:rPr>
          <w:rFonts w:ascii="Arial" w:hAnsi="Arial" w:cs="Arial"/>
          <w:b/>
          <w:bCs/>
          <w:sz w:val="24"/>
          <w:szCs w:val="24"/>
          <w:lang w:val="es-MX"/>
        </w:rPr>
      </w:pPr>
    </w:p>
    <w:p w14:paraId="381B81A2" w14:textId="77777777" w:rsidR="00FD18E0" w:rsidRPr="0063117B" w:rsidRDefault="00FD18E0" w:rsidP="00FD18E0">
      <w:pPr>
        <w:pStyle w:val="Textosinformato1"/>
        <w:spacing w:line="360" w:lineRule="auto"/>
        <w:jc w:val="both"/>
        <w:rPr>
          <w:rFonts w:ascii="Arial" w:hAnsi="Arial" w:cs="Arial"/>
          <w:b/>
          <w:i/>
          <w:sz w:val="24"/>
          <w:szCs w:val="24"/>
          <w:lang w:val="es-MX"/>
        </w:rPr>
      </w:pPr>
      <w:r w:rsidRPr="0063117B">
        <w:rPr>
          <w:rFonts w:ascii="Arial" w:hAnsi="Arial" w:cs="Arial"/>
          <w:b/>
          <w:bCs/>
          <w:i/>
          <w:sz w:val="24"/>
          <w:szCs w:val="24"/>
          <w:lang w:val="es-MX"/>
        </w:rPr>
        <w:t>ARTÍCULO</w:t>
      </w:r>
      <w:r w:rsidRPr="0063117B">
        <w:rPr>
          <w:rFonts w:ascii="Arial" w:hAnsi="Arial" w:cs="Arial"/>
          <w:i/>
          <w:sz w:val="24"/>
          <w:szCs w:val="24"/>
          <w:lang w:val="es-MX"/>
        </w:rPr>
        <w:t xml:space="preserve"> </w:t>
      </w:r>
      <w:r w:rsidRPr="0063117B">
        <w:rPr>
          <w:rFonts w:ascii="Arial" w:hAnsi="Arial" w:cs="Arial"/>
          <w:b/>
          <w:bCs/>
          <w:i/>
          <w:sz w:val="24"/>
          <w:szCs w:val="24"/>
          <w:lang w:val="es-MX"/>
        </w:rPr>
        <w:t>988.</w:t>
      </w:r>
      <w:r w:rsidRPr="0063117B">
        <w:rPr>
          <w:rFonts w:ascii="Arial" w:hAnsi="Arial" w:cs="Arial"/>
          <w:i/>
          <w:sz w:val="24"/>
          <w:szCs w:val="24"/>
          <w:lang w:val="es-MX"/>
        </w:rPr>
        <w:t xml:space="preserve"> El notario redactará por escrito las cláusulas del testamento sujetándose estrictamente a la voluntad del testador, y las leerá en voz alta para que éste manifieste si está conforme. Si lo estuviere, firmarán todos el instrumento, asentándose el lugar, hora, día, mes y año en que hubiere sido otorgado. El testador </w:t>
      </w:r>
      <w:r w:rsidRPr="0063117B">
        <w:rPr>
          <w:rFonts w:ascii="Arial" w:hAnsi="Arial" w:cs="Arial"/>
          <w:b/>
          <w:i/>
          <w:sz w:val="24"/>
          <w:szCs w:val="24"/>
          <w:lang w:val="es-MX"/>
        </w:rPr>
        <w:t>imprimirá además su huella digital.</w:t>
      </w:r>
    </w:p>
    <w:p w14:paraId="1248E3FE" w14:textId="77777777" w:rsidR="00FD18E0" w:rsidRPr="0063117B" w:rsidRDefault="00FD18E0" w:rsidP="00FD18E0">
      <w:pPr>
        <w:spacing w:line="360" w:lineRule="auto"/>
        <w:rPr>
          <w:rFonts w:cs="Arial"/>
        </w:rPr>
      </w:pPr>
    </w:p>
    <w:p w14:paraId="115F4D56" w14:textId="77777777" w:rsidR="00FD18E0" w:rsidRPr="0063117B" w:rsidRDefault="00FD18E0" w:rsidP="00FD18E0">
      <w:pPr>
        <w:spacing w:line="360" w:lineRule="auto"/>
        <w:jc w:val="center"/>
        <w:rPr>
          <w:rFonts w:cs="Arial"/>
          <w:b/>
        </w:rPr>
      </w:pPr>
      <w:r w:rsidRPr="0063117B">
        <w:rPr>
          <w:rFonts w:cs="Arial"/>
          <w:b/>
        </w:rPr>
        <w:t>Testamento Público Cerrado:</w:t>
      </w:r>
    </w:p>
    <w:p w14:paraId="1026895A" w14:textId="77777777" w:rsidR="00FD18E0" w:rsidRPr="0063117B" w:rsidRDefault="00FD18E0" w:rsidP="00FD18E0">
      <w:pPr>
        <w:spacing w:line="360" w:lineRule="auto"/>
        <w:rPr>
          <w:rFonts w:cs="Arial"/>
        </w:rPr>
      </w:pPr>
    </w:p>
    <w:p w14:paraId="31700282" w14:textId="77777777" w:rsidR="00FD18E0" w:rsidRPr="0063117B" w:rsidRDefault="00FD18E0" w:rsidP="00FD18E0">
      <w:pPr>
        <w:pStyle w:val="Textosinformato1"/>
        <w:spacing w:line="360" w:lineRule="auto"/>
        <w:jc w:val="both"/>
        <w:rPr>
          <w:rFonts w:ascii="Arial" w:hAnsi="Arial" w:cs="Arial"/>
          <w:i/>
          <w:sz w:val="24"/>
          <w:szCs w:val="24"/>
          <w:lang w:val="es-MX"/>
        </w:rPr>
      </w:pPr>
      <w:r w:rsidRPr="0063117B">
        <w:rPr>
          <w:rFonts w:ascii="Arial" w:hAnsi="Arial" w:cs="Arial"/>
          <w:b/>
          <w:bCs/>
          <w:i/>
          <w:sz w:val="24"/>
          <w:szCs w:val="24"/>
          <w:lang w:val="es-MX"/>
        </w:rPr>
        <w:t>ARTÍCULO</w:t>
      </w:r>
      <w:r w:rsidRPr="0063117B">
        <w:rPr>
          <w:rFonts w:ascii="Arial" w:hAnsi="Arial" w:cs="Arial"/>
          <w:i/>
          <w:sz w:val="24"/>
          <w:szCs w:val="24"/>
          <w:lang w:val="es-MX"/>
        </w:rPr>
        <w:t xml:space="preserve"> </w:t>
      </w:r>
      <w:r w:rsidRPr="0063117B">
        <w:rPr>
          <w:rFonts w:ascii="Arial" w:hAnsi="Arial" w:cs="Arial"/>
          <w:b/>
          <w:bCs/>
          <w:i/>
          <w:sz w:val="24"/>
          <w:szCs w:val="24"/>
          <w:lang w:val="es-MX"/>
        </w:rPr>
        <w:t>1001.</w:t>
      </w:r>
      <w:r w:rsidRPr="0063117B">
        <w:rPr>
          <w:rFonts w:ascii="Arial" w:hAnsi="Arial" w:cs="Arial"/>
          <w:i/>
          <w:sz w:val="24"/>
          <w:szCs w:val="24"/>
          <w:lang w:val="es-MX"/>
        </w:rPr>
        <w:t xml:space="preserve"> El testador debe firmar al pie del testamento y al margen de las hojas de que se componga. </w:t>
      </w:r>
      <w:r w:rsidRPr="0063117B">
        <w:rPr>
          <w:rFonts w:ascii="Arial" w:hAnsi="Arial" w:cs="Arial"/>
          <w:b/>
          <w:i/>
          <w:sz w:val="24"/>
          <w:szCs w:val="24"/>
          <w:lang w:val="es-MX"/>
        </w:rPr>
        <w:t>Además deberá imprimir su huella digital</w:t>
      </w:r>
      <w:r w:rsidRPr="0063117B">
        <w:rPr>
          <w:rFonts w:ascii="Arial" w:hAnsi="Arial" w:cs="Arial"/>
          <w:i/>
          <w:sz w:val="24"/>
          <w:szCs w:val="24"/>
          <w:lang w:val="es-MX"/>
        </w:rPr>
        <w:t>. Si no pudiere firmar, firmará por él otra persona a su ruego.</w:t>
      </w:r>
    </w:p>
    <w:p w14:paraId="311D13A3" w14:textId="77777777" w:rsidR="00FD18E0" w:rsidRPr="0063117B" w:rsidRDefault="00FD18E0" w:rsidP="00FD18E0">
      <w:pPr>
        <w:spacing w:line="360" w:lineRule="auto"/>
        <w:rPr>
          <w:rFonts w:cs="Arial"/>
        </w:rPr>
      </w:pPr>
    </w:p>
    <w:p w14:paraId="438728F5" w14:textId="77777777" w:rsidR="00FD18E0" w:rsidRPr="0063117B" w:rsidRDefault="00FD18E0" w:rsidP="00FD18E0">
      <w:pPr>
        <w:spacing w:line="360" w:lineRule="auto"/>
        <w:jc w:val="center"/>
        <w:rPr>
          <w:rFonts w:cs="Arial"/>
          <w:b/>
        </w:rPr>
      </w:pPr>
      <w:r w:rsidRPr="0063117B">
        <w:rPr>
          <w:rFonts w:cs="Arial"/>
          <w:b/>
        </w:rPr>
        <w:t>Negocio Jurídico Elementos de Validez</w:t>
      </w:r>
    </w:p>
    <w:p w14:paraId="333B298E" w14:textId="77777777" w:rsidR="00FD18E0" w:rsidRPr="0063117B" w:rsidRDefault="00FD18E0" w:rsidP="00FD18E0">
      <w:pPr>
        <w:spacing w:line="360" w:lineRule="auto"/>
        <w:jc w:val="both"/>
        <w:rPr>
          <w:rFonts w:cs="Arial"/>
        </w:rPr>
      </w:pPr>
    </w:p>
    <w:p w14:paraId="7FB5EB4C" w14:textId="77777777" w:rsidR="00FD18E0" w:rsidRPr="0063117B" w:rsidRDefault="00FD18E0" w:rsidP="00FD18E0">
      <w:pPr>
        <w:spacing w:line="360" w:lineRule="auto"/>
        <w:jc w:val="both"/>
        <w:rPr>
          <w:rFonts w:cs="Arial"/>
          <w:i/>
        </w:rPr>
      </w:pPr>
      <w:r w:rsidRPr="0063117B">
        <w:rPr>
          <w:rFonts w:cs="Arial"/>
          <w:b/>
          <w:bCs/>
          <w:i/>
        </w:rPr>
        <w:t>ARTÍCULO</w:t>
      </w:r>
      <w:r w:rsidRPr="0063117B">
        <w:rPr>
          <w:rFonts w:cs="Arial"/>
          <w:i/>
        </w:rPr>
        <w:t xml:space="preserve"> </w:t>
      </w:r>
      <w:r w:rsidRPr="0063117B">
        <w:rPr>
          <w:rFonts w:cs="Arial"/>
          <w:b/>
          <w:bCs/>
          <w:i/>
        </w:rPr>
        <w:t>1981.</w:t>
      </w:r>
      <w:r w:rsidRPr="0063117B">
        <w:rPr>
          <w:rFonts w:cs="Arial"/>
          <w:i/>
        </w:rPr>
        <w:t xml:space="preserve"> Siempre que por requerirlo la ley o por voluntad de los interesados, un documento privado sea ratificado ante notario, juez o autoridad administrativa, éstos, en sus respectivos casos, deben cerciorarse de la identidad de las partes, de su capacidad y de la autenticidad de las firmas y </w:t>
      </w:r>
      <w:r w:rsidRPr="0063117B">
        <w:rPr>
          <w:rFonts w:cs="Arial"/>
          <w:b/>
          <w:i/>
        </w:rPr>
        <w:t>de las huellas digitales</w:t>
      </w:r>
      <w:r w:rsidRPr="0063117B">
        <w:rPr>
          <w:rFonts w:cs="Arial"/>
          <w:i/>
        </w:rPr>
        <w:t>; además, los interesados deberán firmar la ratificación o hacerlo otra persona a su ruego e imprimir su huella digital.</w:t>
      </w:r>
    </w:p>
    <w:p w14:paraId="0110C417" w14:textId="77777777" w:rsidR="00FD18E0" w:rsidRPr="0063117B" w:rsidRDefault="00FD18E0" w:rsidP="00FD18E0">
      <w:pPr>
        <w:spacing w:line="360" w:lineRule="auto"/>
        <w:jc w:val="both"/>
        <w:rPr>
          <w:rFonts w:cs="Arial"/>
        </w:rPr>
      </w:pPr>
    </w:p>
    <w:p w14:paraId="7B3F5508" w14:textId="77777777" w:rsidR="00FD18E0" w:rsidRPr="0063117B" w:rsidRDefault="00FD18E0" w:rsidP="00FD18E0">
      <w:pPr>
        <w:spacing w:line="360" w:lineRule="auto"/>
        <w:jc w:val="both"/>
        <w:rPr>
          <w:rFonts w:cs="Arial"/>
          <w:u w:val="single"/>
        </w:rPr>
      </w:pPr>
      <w:r w:rsidRPr="0063117B">
        <w:rPr>
          <w:rFonts w:cs="Arial"/>
          <w:u w:val="single"/>
        </w:rPr>
        <w:t xml:space="preserve">Como se aprecia, hay dos artículos del Código Civil que disponen, sin tratarse de los casos donde el suscribiente no sabe leer ni escribir, el deber de firmar autógrafamente y además imprimir la huella digital; elemento que acredita que el requisito de estampar la firma autógrafa y la huella digital no plantea conflicto legal alguno, ni tiene que constreñirse el uso de la huella digital solo a los casos donde la persona no sabe leer ni escribir, o presenta alguna discapacidad intelectual o física para poder firmar. </w:t>
      </w:r>
    </w:p>
    <w:p w14:paraId="47AE1A54" w14:textId="77777777" w:rsidR="00FD18E0" w:rsidRPr="0063117B" w:rsidRDefault="00FD18E0" w:rsidP="00FD18E0">
      <w:pPr>
        <w:spacing w:line="360" w:lineRule="auto"/>
        <w:jc w:val="both"/>
        <w:rPr>
          <w:rFonts w:cs="Arial"/>
        </w:rPr>
      </w:pPr>
    </w:p>
    <w:p w14:paraId="7D34E8A5" w14:textId="77777777" w:rsidR="00FD18E0" w:rsidRPr="0063117B" w:rsidRDefault="00FD18E0" w:rsidP="00FD18E0">
      <w:pPr>
        <w:spacing w:line="360" w:lineRule="auto"/>
        <w:jc w:val="both"/>
        <w:rPr>
          <w:rFonts w:cs="Arial"/>
        </w:rPr>
      </w:pPr>
      <w:r w:rsidRPr="0063117B">
        <w:rPr>
          <w:rFonts w:cs="Arial"/>
        </w:rPr>
        <w:t>Otro problema que generan las firmas falsas son los que se refieren a las pérdidas de tiempo y dinero en la contratación de peritos para autenticar las firmas; y luego para controvertir los peritajes entre las partes, siendo estos procesos los que pueden prolongar los juicios durante meses o años.</w:t>
      </w:r>
    </w:p>
    <w:p w14:paraId="71CE03DD" w14:textId="77777777" w:rsidR="00FD18E0" w:rsidRPr="0063117B" w:rsidRDefault="00FD18E0" w:rsidP="00FD18E0">
      <w:pPr>
        <w:spacing w:line="360" w:lineRule="auto"/>
        <w:jc w:val="both"/>
        <w:rPr>
          <w:rFonts w:cs="Arial"/>
        </w:rPr>
      </w:pPr>
      <w:r w:rsidRPr="0063117B">
        <w:rPr>
          <w:rFonts w:cs="Arial"/>
        </w:rPr>
        <w:t xml:space="preserve"> </w:t>
      </w:r>
    </w:p>
    <w:p w14:paraId="0777344B" w14:textId="77777777" w:rsidR="00FD18E0" w:rsidRPr="0063117B" w:rsidRDefault="00FD18E0" w:rsidP="00FD18E0">
      <w:pPr>
        <w:spacing w:line="360" w:lineRule="auto"/>
        <w:jc w:val="both"/>
        <w:rPr>
          <w:rFonts w:cs="Arial"/>
        </w:rPr>
      </w:pPr>
      <w:r w:rsidRPr="0063117B">
        <w:rPr>
          <w:rFonts w:cs="Arial"/>
        </w:rPr>
        <w:t xml:space="preserve">El sistema doble, de firmar y plasmar la huella digital reduciría considerablemente o, por lo menos, ayudaría a reducir este tipo de procesos probatorios cuando se presenten dichos conflictos, al contar los peritos con dos posibilidades para verificar la autenticidad de los documentos base de la controversia. </w:t>
      </w:r>
    </w:p>
    <w:p w14:paraId="031DD03B" w14:textId="77777777" w:rsidR="00FD18E0" w:rsidRPr="0063117B" w:rsidRDefault="00FD18E0" w:rsidP="00FD18E0">
      <w:pPr>
        <w:spacing w:line="360" w:lineRule="auto"/>
        <w:jc w:val="both"/>
        <w:rPr>
          <w:rFonts w:cs="Arial"/>
        </w:rPr>
      </w:pPr>
    </w:p>
    <w:p w14:paraId="29CA16A4" w14:textId="77777777" w:rsidR="00FD18E0" w:rsidRPr="0063117B" w:rsidRDefault="00FD18E0" w:rsidP="00FD18E0">
      <w:pPr>
        <w:spacing w:line="360" w:lineRule="auto"/>
        <w:jc w:val="both"/>
        <w:rPr>
          <w:rFonts w:cs="Arial"/>
        </w:rPr>
      </w:pPr>
      <w:r w:rsidRPr="0063117B">
        <w:rPr>
          <w:rFonts w:cs="Arial"/>
        </w:rPr>
        <w:t>Consideramos que se deben modificar los siguientes artículos del Código Civil a que hacemos referencia, presentados dentro del cuadro siguiente, que no leeremos, pero queda para consulta de los interesados, donde se coloca la redacción original y la propuesta de reforma:</w:t>
      </w:r>
    </w:p>
    <w:p w14:paraId="48D355B1" w14:textId="77777777" w:rsidR="00FD18E0" w:rsidRPr="0063117B" w:rsidRDefault="00FD18E0" w:rsidP="00FD18E0">
      <w:pPr>
        <w:spacing w:line="360" w:lineRule="auto"/>
        <w:jc w:val="both"/>
        <w:rPr>
          <w:rFonts w:cs="Arial"/>
        </w:rPr>
      </w:pPr>
    </w:p>
    <w:p w14:paraId="6E8B360C" w14:textId="77777777" w:rsidR="00FD18E0" w:rsidRPr="0063117B" w:rsidRDefault="00FD18E0" w:rsidP="00FD18E0">
      <w:pPr>
        <w:spacing w:line="360" w:lineRule="auto"/>
        <w:jc w:val="both"/>
        <w:rPr>
          <w:rFonts w:cs="Arial"/>
        </w:rPr>
      </w:pPr>
    </w:p>
    <w:p w14:paraId="6DA566E3" w14:textId="77777777" w:rsidR="00FD18E0" w:rsidRPr="0063117B" w:rsidRDefault="00FD18E0" w:rsidP="00FD18E0">
      <w:pPr>
        <w:spacing w:line="360" w:lineRule="auto"/>
        <w:jc w:val="both"/>
        <w:rPr>
          <w:rFonts w:cs="Arial"/>
        </w:rPr>
      </w:pPr>
      <w:r w:rsidRPr="0063117B">
        <w:rPr>
          <w:rFonts w:cs="Arial"/>
        </w:rPr>
        <w:t xml:space="preserve">     Código Civil vigente                                   Propuesta de reforma</w:t>
      </w:r>
    </w:p>
    <w:tbl>
      <w:tblPr>
        <w:tblStyle w:val="Tablaconcuadrcula109"/>
        <w:tblW w:w="0" w:type="auto"/>
        <w:tblLook w:val="04A0" w:firstRow="1" w:lastRow="0" w:firstColumn="1" w:lastColumn="0" w:noHBand="0" w:noVBand="1"/>
      </w:tblPr>
      <w:tblGrid>
        <w:gridCol w:w="4484"/>
        <w:gridCol w:w="4485"/>
      </w:tblGrid>
      <w:tr w:rsidR="00FD18E0" w:rsidRPr="0063117B" w14:paraId="574CE861" w14:textId="77777777" w:rsidTr="00FD18E0">
        <w:tc>
          <w:tcPr>
            <w:tcW w:w="4484" w:type="dxa"/>
          </w:tcPr>
          <w:p w14:paraId="7D690E78" w14:textId="77777777" w:rsidR="00FD18E0" w:rsidRPr="0063117B" w:rsidRDefault="00FD18E0" w:rsidP="00FD18E0">
            <w:pPr>
              <w:rPr>
                <w:rFonts w:ascii="Arial" w:hAnsi="Arial" w:cs="Arial"/>
              </w:rPr>
            </w:pPr>
            <w:r w:rsidRPr="0063117B">
              <w:rPr>
                <w:rFonts w:ascii="Arial" w:hAnsi="Arial" w:cs="Arial"/>
                <w:b/>
                <w:bCs/>
              </w:rPr>
              <w:t>ARTÍCULO</w:t>
            </w:r>
            <w:r w:rsidRPr="0063117B">
              <w:rPr>
                <w:rFonts w:ascii="Arial" w:hAnsi="Arial" w:cs="Arial"/>
              </w:rPr>
              <w:t xml:space="preserve"> </w:t>
            </w:r>
            <w:r w:rsidRPr="0063117B">
              <w:rPr>
                <w:rFonts w:ascii="Arial" w:hAnsi="Arial" w:cs="Arial"/>
                <w:b/>
                <w:bCs/>
              </w:rPr>
              <w:t>1980.</w:t>
            </w:r>
            <w:r w:rsidRPr="0063117B">
              <w:rPr>
                <w:rFonts w:ascii="Arial" w:hAnsi="Arial" w:cs="Arial"/>
              </w:rPr>
              <w:t xml:space="preserve"> Cuando se exija la forma escrita para el negocio jurídico, los documentos relativos deben ser firmados por todas las personas a las cuales se imponga esa carga.</w:t>
            </w:r>
          </w:p>
          <w:p w14:paraId="425D031C" w14:textId="77777777" w:rsidR="00FD18E0" w:rsidRPr="0063117B" w:rsidRDefault="00FD18E0" w:rsidP="00FD18E0">
            <w:pPr>
              <w:rPr>
                <w:rFonts w:ascii="Arial" w:hAnsi="Arial" w:cs="Arial"/>
              </w:rPr>
            </w:pPr>
          </w:p>
          <w:p w14:paraId="054D2A35" w14:textId="77777777" w:rsidR="00FD18E0" w:rsidRPr="0063117B" w:rsidRDefault="00FD18E0" w:rsidP="00FD18E0">
            <w:pPr>
              <w:rPr>
                <w:rFonts w:ascii="Arial" w:hAnsi="Arial" w:cs="Arial"/>
              </w:rPr>
            </w:pPr>
            <w:r w:rsidRPr="0063117B">
              <w:rPr>
                <w:rFonts w:ascii="Arial" w:hAnsi="Arial" w:cs="Arial"/>
              </w:rPr>
              <w:t>Si alguna de las personas que deben firmar el documento no puede o no sabe firmar, lo hará otra a su ruego y en su nombre ante dos testigos, imprimiéndose en el documento la huella digital del interesado que no firmó.</w:t>
            </w:r>
          </w:p>
        </w:tc>
        <w:tc>
          <w:tcPr>
            <w:tcW w:w="4485" w:type="dxa"/>
          </w:tcPr>
          <w:p w14:paraId="7C58EF58" w14:textId="77777777" w:rsidR="00FD18E0" w:rsidRPr="0063117B" w:rsidRDefault="00FD18E0" w:rsidP="0063117B">
            <w:pPr>
              <w:jc w:val="both"/>
              <w:rPr>
                <w:rFonts w:ascii="Arial" w:hAnsi="Arial" w:cs="Arial"/>
              </w:rPr>
            </w:pPr>
            <w:r w:rsidRPr="0063117B">
              <w:rPr>
                <w:rFonts w:ascii="Arial" w:hAnsi="Arial" w:cs="Arial"/>
              </w:rPr>
              <w:t>ARTÍCULO 1980. Cuando se exija la forma escrita para el negocio jurídico, los documentos relativos deben ser firmados por todas las personas a las cuales se imponga esa carga y podrá a petición de una de las partes, plasmarse además de la firma, la huella digital.</w:t>
            </w:r>
          </w:p>
          <w:p w14:paraId="7AE2F6BB" w14:textId="77777777" w:rsidR="00FD18E0" w:rsidRPr="0063117B" w:rsidRDefault="00FD18E0" w:rsidP="0063117B">
            <w:pPr>
              <w:jc w:val="both"/>
              <w:rPr>
                <w:rFonts w:ascii="Arial" w:hAnsi="Arial" w:cs="Arial"/>
              </w:rPr>
            </w:pPr>
          </w:p>
          <w:p w14:paraId="70205632" w14:textId="77777777" w:rsidR="00FD18E0" w:rsidRPr="0063117B" w:rsidRDefault="00FD18E0" w:rsidP="0063117B">
            <w:pPr>
              <w:jc w:val="both"/>
              <w:rPr>
                <w:rFonts w:ascii="Arial" w:hAnsi="Arial" w:cs="Arial"/>
              </w:rPr>
            </w:pPr>
            <w:r w:rsidRPr="0063117B">
              <w:rPr>
                <w:rFonts w:ascii="Arial" w:hAnsi="Arial" w:cs="Arial"/>
              </w:rPr>
              <w:t>Aquellos negocios jurídicos elevados a escritura pública, cuyo objeto sean derechos reales sobre bienes inmuebles, poderes para actos de dominio o testamentos, además de la firma, el fedatario requerirá que los otorgantes a un lado de esta plasmen su huella digital, preferentemente de alguno de los dedos pulgares.</w:t>
            </w:r>
          </w:p>
          <w:p w14:paraId="2397BC85" w14:textId="77777777" w:rsidR="00FD18E0" w:rsidRPr="0063117B" w:rsidRDefault="00FD18E0" w:rsidP="0063117B">
            <w:pPr>
              <w:jc w:val="both"/>
              <w:rPr>
                <w:rFonts w:ascii="Arial" w:hAnsi="Arial" w:cs="Arial"/>
              </w:rPr>
            </w:pPr>
          </w:p>
          <w:p w14:paraId="0F27F3A4" w14:textId="77777777" w:rsidR="00FD18E0" w:rsidRPr="0063117B" w:rsidRDefault="00FD18E0" w:rsidP="0063117B">
            <w:pPr>
              <w:jc w:val="both"/>
              <w:rPr>
                <w:rFonts w:ascii="Arial" w:hAnsi="Arial" w:cs="Arial"/>
              </w:rPr>
            </w:pPr>
            <w:r w:rsidRPr="0063117B">
              <w:rPr>
                <w:rFonts w:ascii="Arial" w:hAnsi="Arial" w:cs="Arial"/>
              </w:rPr>
              <w:t>La huella digital tendrá preferencia para determinar la identidad de los comparecientes y su voluntad de participar en el acto.</w:t>
            </w:r>
          </w:p>
          <w:p w14:paraId="0ABA8C56" w14:textId="77777777" w:rsidR="00FD18E0" w:rsidRPr="0063117B" w:rsidRDefault="00FD18E0" w:rsidP="0063117B">
            <w:pPr>
              <w:jc w:val="both"/>
              <w:rPr>
                <w:rFonts w:ascii="Arial" w:hAnsi="Arial" w:cs="Arial"/>
              </w:rPr>
            </w:pPr>
          </w:p>
          <w:p w14:paraId="31A663BC" w14:textId="77777777" w:rsidR="00FD18E0" w:rsidRPr="0063117B" w:rsidRDefault="00FD18E0" w:rsidP="0063117B">
            <w:pPr>
              <w:jc w:val="both"/>
              <w:rPr>
                <w:rFonts w:ascii="Arial" w:hAnsi="Arial" w:cs="Arial"/>
              </w:rPr>
            </w:pPr>
            <w:r w:rsidRPr="0063117B">
              <w:rPr>
                <w:rFonts w:ascii="Arial" w:hAnsi="Arial" w:cs="Arial"/>
              </w:rPr>
              <w:t>Si alguna de las personas que deben firmar el documento no puede o no sabe firmar, lo hará otra a su ruego y en su nombre ante dos testigos, imprimiéndose en el documento la huella digital del interesado que no firmó.</w:t>
            </w:r>
          </w:p>
        </w:tc>
      </w:tr>
      <w:tr w:rsidR="00FD18E0" w:rsidRPr="0063117B" w14:paraId="66B7BD1E" w14:textId="77777777" w:rsidTr="00FD18E0">
        <w:tc>
          <w:tcPr>
            <w:tcW w:w="4484" w:type="dxa"/>
          </w:tcPr>
          <w:p w14:paraId="3C7BBD36" w14:textId="77777777" w:rsidR="00FD18E0" w:rsidRPr="0063117B" w:rsidRDefault="00FD18E0" w:rsidP="00FD18E0">
            <w:pPr>
              <w:pStyle w:val="Textosinformato"/>
              <w:rPr>
                <w:rFonts w:ascii="Arial" w:hAnsi="Arial" w:cs="Arial"/>
                <w:sz w:val="24"/>
                <w:szCs w:val="24"/>
              </w:rPr>
            </w:pPr>
            <w:r w:rsidRPr="0063117B">
              <w:rPr>
                <w:rFonts w:ascii="Arial" w:hAnsi="Arial" w:cs="Arial"/>
                <w:b/>
                <w:sz w:val="24"/>
                <w:szCs w:val="24"/>
              </w:rPr>
              <w:t>ARTÍCULO 2728.</w:t>
            </w:r>
            <w:r w:rsidRPr="0063117B">
              <w:rPr>
                <w:rFonts w:ascii="Arial" w:hAnsi="Arial" w:cs="Arial"/>
                <w:sz w:val="24"/>
                <w:szCs w:val="24"/>
              </w:rPr>
              <w:t xml:space="preserve"> La venta de un inmueble cuyo precio no exceda del equivalente a trescientas sesenta y cinco unidades de medida y actualización, se hará en instrumento privado que firmarán el vendedor y el comprador ante dos testigos, debiendo ratificar los contratantes el contenido del contrato y reconocer sus firmas ante Notario Público. </w:t>
            </w:r>
          </w:p>
        </w:tc>
        <w:tc>
          <w:tcPr>
            <w:tcW w:w="4485" w:type="dxa"/>
          </w:tcPr>
          <w:p w14:paraId="721690A3" w14:textId="77777777" w:rsidR="00FD18E0" w:rsidRPr="0063117B" w:rsidRDefault="00FD18E0" w:rsidP="0063117B">
            <w:pPr>
              <w:jc w:val="both"/>
              <w:rPr>
                <w:rFonts w:ascii="Arial" w:hAnsi="Arial" w:cs="Arial"/>
              </w:rPr>
            </w:pPr>
            <w:r w:rsidRPr="0063117B">
              <w:rPr>
                <w:rFonts w:ascii="Arial" w:hAnsi="Arial" w:cs="Arial"/>
                <w:color w:val="201F1E"/>
                <w:shd w:val="clear" w:color="auto" w:fill="FFFFFF"/>
              </w:rPr>
              <w:t xml:space="preserve">ARTÍCULO 2728. La venta de un inmueble cuyo precio no exceda del equivalente a trescientas sesenta y cinco unidades de medida y actualización, se hará en instrumento privado que firmarán </w:t>
            </w:r>
            <w:r w:rsidRPr="0063117B">
              <w:rPr>
                <w:rFonts w:ascii="Arial" w:hAnsi="Arial" w:cs="Arial"/>
                <w:color w:val="201F1E"/>
                <w:u w:val="single"/>
                <w:shd w:val="clear" w:color="auto" w:fill="FFFFFF"/>
              </w:rPr>
              <w:t>y plasmarán su huella digital</w:t>
            </w:r>
            <w:r w:rsidRPr="0063117B">
              <w:rPr>
                <w:rFonts w:ascii="Arial" w:hAnsi="Arial" w:cs="Arial"/>
                <w:color w:val="201F1E"/>
                <w:shd w:val="clear" w:color="auto" w:fill="FFFFFF"/>
              </w:rPr>
              <w:t>, el vendedor y el comprador ante dos testigos, debiendo ratificar los contratantes el contenido del contrato y reconocer sus firmas ante Notario Público.</w:t>
            </w:r>
          </w:p>
        </w:tc>
      </w:tr>
      <w:tr w:rsidR="00FD18E0" w:rsidRPr="0063117B" w14:paraId="3D34F2C8" w14:textId="77777777" w:rsidTr="00FD18E0">
        <w:tc>
          <w:tcPr>
            <w:tcW w:w="4484" w:type="dxa"/>
          </w:tcPr>
          <w:p w14:paraId="31DF0423" w14:textId="77777777" w:rsidR="00FD18E0" w:rsidRPr="0063117B" w:rsidRDefault="00FD18E0" w:rsidP="00FD18E0">
            <w:pPr>
              <w:pStyle w:val="Textosinformato1"/>
              <w:numPr>
                <w:ilvl w:val="12"/>
                <w:numId w:val="0"/>
              </w:numPr>
              <w:jc w:val="both"/>
              <w:rPr>
                <w:rFonts w:ascii="Arial" w:hAnsi="Arial" w:cs="Arial"/>
                <w:sz w:val="24"/>
                <w:szCs w:val="24"/>
              </w:rPr>
            </w:pPr>
            <w:r w:rsidRPr="0063117B">
              <w:rPr>
                <w:rFonts w:ascii="Arial" w:hAnsi="Arial" w:cs="Arial"/>
                <w:b/>
                <w:bCs/>
                <w:sz w:val="24"/>
                <w:szCs w:val="24"/>
              </w:rPr>
              <w:t>ARTÍCULO</w:t>
            </w:r>
            <w:r w:rsidRPr="0063117B">
              <w:rPr>
                <w:rFonts w:ascii="Arial" w:hAnsi="Arial" w:cs="Arial"/>
                <w:sz w:val="24"/>
                <w:szCs w:val="24"/>
              </w:rPr>
              <w:t xml:space="preserve"> </w:t>
            </w:r>
            <w:r w:rsidRPr="0063117B">
              <w:rPr>
                <w:rFonts w:ascii="Arial" w:hAnsi="Arial" w:cs="Arial"/>
                <w:b/>
                <w:bCs/>
                <w:sz w:val="24"/>
                <w:szCs w:val="24"/>
              </w:rPr>
              <w:t>2729.</w:t>
            </w:r>
            <w:r w:rsidRPr="0063117B">
              <w:rPr>
                <w:rFonts w:ascii="Arial" w:hAnsi="Arial" w:cs="Arial"/>
                <w:sz w:val="24"/>
                <w:szCs w:val="24"/>
              </w:rPr>
              <w:t xml:space="preserve"> Los contratos y las operaciones relacionados con los inmuebles a que se refiere el artículo 42 de la ley del Instituto del Fondo Nacional de la Vivienda para los Trabajadores, así como el desarrollo y ejecución de los conjuntos habitacionales que se lleven a cabo con financiamiento de ese Instituto, en los que se constituya el régimen de propiedad en condominio, o los que realicen sus derechohabientes por medios distintos a los de ese organismo, siempre y cuando, en este último caso, sean para su uso y el monto de la operación así realizada no sea superior al valor de las casas-habitación que el mismo proporciona a sus afiliados, podrán hacerse constar en documento privado, que firmarán el vendedor y el comprador, ante dos testigos, debiendo ratificar el contenido del contrato y reconocer sus firmas, ante el Registrador correspondiente al lugar de ubicación del inmueble adquirido, o ante Notario Público, a fin de que se proceda a su inscripción.</w:t>
            </w:r>
          </w:p>
          <w:p w14:paraId="53AE7D31" w14:textId="77777777" w:rsidR="00FD18E0" w:rsidRPr="0063117B" w:rsidRDefault="00FD18E0" w:rsidP="00FD18E0">
            <w:pPr>
              <w:rPr>
                <w:rFonts w:ascii="Arial" w:hAnsi="Arial" w:cs="Arial"/>
              </w:rPr>
            </w:pPr>
          </w:p>
        </w:tc>
        <w:tc>
          <w:tcPr>
            <w:tcW w:w="4485" w:type="dxa"/>
          </w:tcPr>
          <w:p w14:paraId="6805AFC4" w14:textId="77777777" w:rsidR="00FD18E0" w:rsidRPr="0063117B" w:rsidRDefault="00FD18E0" w:rsidP="0063117B">
            <w:pPr>
              <w:jc w:val="both"/>
              <w:rPr>
                <w:rFonts w:ascii="Arial" w:hAnsi="Arial" w:cs="Arial"/>
              </w:rPr>
            </w:pPr>
            <w:r w:rsidRPr="0063117B">
              <w:rPr>
                <w:rFonts w:ascii="Arial" w:hAnsi="Arial" w:cs="Arial"/>
                <w:color w:val="201F1E"/>
                <w:shd w:val="clear" w:color="auto" w:fill="FFFFFF"/>
              </w:rPr>
              <w:t xml:space="preserve">ARTÍCULO 2729. Los contratos y las operaciones relacionados con los inmuebles a que se refiere el artículo 42 de la ley del Instituto del Fondo Nacional de la Vivienda para los Trabajadores, así como el desarrollo y ejecución de los conjuntos habitacionales que se lleven a cabo con financiamiento de ese Instituto, en los que se constituya el régimen de propiedad en condominio, o los que realicen sus derechohabientes por medios distintos a los de ese organismo, siempre y cuando, en este último caso, sean para su uso y el monto de la operación así realizada no sea superior al valor de las casas-habitación que el mismo proporciona a sus afiliados, podrán hacerse constar en documento privado, que firmarán y </w:t>
            </w:r>
            <w:r w:rsidRPr="0063117B">
              <w:rPr>
                <w:rFonts w:ascii="Arial" w:hAnsi="Arial" w:cs="Arial"/>
                <w:color w:val="201F1E"/>
                <w:u w:val="single"/>
                <w:shd w:val="clear" w:color="auto" w:fill="FFFFFF"/>
              </w:rPr>
              <w:t>plasmarán su huella digital</w:t>
            </w:r>
            <w:r w:rsidRPr="0063117B">
              <w:rPr>
                <w:rFonts w:ascii="Arial" w:hAnsi="Arial" w:cs="Arial"/>
                <w:color w:val="201F1E"/>
                <w:shd w:val="clear" w:color="auto" w:fill="FFFFFF"/>
              </w:rPr>
              <w:t>, el vendedor y el comprador, ante dos testigos, debiendo ratificar el contenido del contrato y reconocer sus firmas, ante el Registrador correspondiente al lugar de ubicación del inmueble adquirido, o ante Notario Público, a fin de que se proceda a su inscripción.</w:t>
            </w:r>
          </w:p>
        </w:tc>
      </w:tr>
      <w:tr w:rsidR="00FD18E0" w:rsidRPr="0063117B" w14:paraId="70DD348F" w14:textId="77777777" w:rsidTr="00FD18E0">
        <w:tc>
          <w:tcPr>
            <w:tcW w:w="4484" w:type="dxa"/>
          </w:tcPr>
          <w:p w14:paraId="3352B0CF" w14:textId="77777777" w:rsidR="00FD18E0" w:rsidRPr="0063117B" w:rsidRDefault="00FD18E0" w:rsidP="00FD18E0">
            <w:pPr>
              <w:pStyle w:val="Textosinformato"/>
              <w:rPr>
                <w:rFonts w:ascii="Arial" w:hAnsi="Arial" w:cs="Arial"/>
                <w:sz w:val="24"/>
                <w:szCs w:val="24"/>
              </w:rPr>
            </w:pPr>
            <w:r w:rsidRPr="0063117B">
              <w:rPr>
                <w:rFonts w:ascii="Arial" w:hAnsi="Arial" w:cs="Arial"/>
                <w:b/>
                <w:sz w:val="24"/>
                <w:szCs w:val="24"/>
              </w:rPr>
              <w:t>ARTÍCULO 2734.</w:t>
            </w:r>
            <w:r w:rsidRPr="0063117B">
              <w:rPr>
                <w:rFonts w:ascii="Arial" w:hAnsi="Arial" w:cs="Arial"/>
                <w:sz w:val="24"/>
                <w:szCs w:val="24"/>
              </w:rPr>
              <w:t xml:space="preserve"> Tratándose de bienes ya inscritos en el Registro Público, cuyo valor según avalúo catastral no exceda de trescientas sesenta y cinco unidades de medida y actualización, en el momento de la operación, cuando la venta sea al contado, puede transmitirse el dominio por endoso puesto en el certificado de propiedad que el Registrador tiene obligación de expedir al vendedor a cuyo favor estén inscritos los bienes. </w:t>
            </w:r>
          </w:p>
          <w:p w14:paraId="0655B9FD" w14:textId="77777777" w:rsidR="00FD18E0" w:rsidRPr="0063117B" w:rsidRDefault="00FD18E0" w:rsidP="00FD18E0">
            <w:pPr>
              <w:pStyle w:val="Textosinformato1"/>
              <w:numPr>
                <w:ilvl w:val="12"/>
                <w:numId w:val="0"/>
              </w:numPr>
              <w:jc w:val="both"/>
              <w:rPr>
                <w:rFonts w:ascii="Arial" w:hAnsi="Arial" w:cs="Arial"/>
                <w:sz w:val="24"/>
                <w:szCs w:val="24"/>
                <w:lang w:val="es-ES_tradnl"/>
              </w:rPr>
            </w:pPr>
          </w:p>
          <w:p w14:paraId="21CCC8A6" w14:textId="77777777" w:rsidR="00FD18E0" w:rsidRPr="0063117B" w:rsidRDefault="00FD18E0" w:rsidP="00FD18E0">
            <w:pPr>
              <w:pStyle w:val="Textosinformato1"/>
              <w:numPr>
                <w:ilvl w:val="12"/>
                <w:numId w:val="0"/>
              </w:numPr>
              <w:jc w:val="both"/>
              <w:rPr>
                <w:rFonts w:ascii="Arial" w:hAnsi="Arial" w:cs="Arial"/>
                <w:sz w:val="24"/>
                <w:szCs w:val="24"/>
              </w:rPr>
            </w:pPr>
            <w:r w:rsidRPr="0063117B">
              <w:rPr>
                <w:rFonts w:ascii="Arial" w:hAnsi="Arial" w:cs="Arial"/>
                <w:sz w:val="24"/>
                <w:szCs w:val="24"/>
              </w:rPr>
              <w:t>El endoso debe contener la fecha, la voluntad de transmitir la propiedad del bien que se menciona en el certificado, su precio y que fue recibido al contado por el vendedor, así como la firma de éste y del comprador, debiendo ratificarse el endoso y reconocerse las firmas ante el Registrador, o ante Notario Público.</w:t>
            </w:r>
          </w:p>
          <w:p w14:paraId="483A4273" w14:textId="77777777" w:rsidR="00FD18E0" w:rsidRPr="0063117B" w:rsidRDefault="00FD18E0" w:rsidP="00FD18E0">
            <w:pPr>
              <w:pStyle w:val="Textosinformato1"/>
              <w:numPr>
                <w:ilvl w:val="12"/>
                <w:numId w:val="0"/>
              </w:numPr>
              <w:jc w:val="both"/>
              <w:rPr>
                <w:rFonts w:ascii="Arial" w:hAnsi="Arial" w:cs="Arial"/>
                <w:sz w:val="24"/>
                <w:szCs w:val="24"/>
              </w:rPr>
            </w:pPr>
          </w:p>
          <w:p w14:paraId="7E140DD1" w14:textId="77777777" w:rsidR="00FD18E0" w:rsidRPr="0063117B" w:rsidRDefault="00FD18E0" w:rsidP="00FD18E0">
            <w:pPr>
              <w:pStyle w:val="Textosinformato1"/>
              <w:numPr>
                <w:ilvl w:val="12"/>
                <w:numId w:val="0"/>
              </w:numPr>
              <w:jc w:val="both"/>
              <w:rPr>
                <w:rFonts w:ascii="Arial" w:hAnsi="Arial" w:cs="Arial"/>
                <w:sz w:val="24"/>
                <w:szCs w:val="24"/>
              </w:rPr>
            </w:pPr>
            <w:r w:rsidRPr="0063117B">
              <w:rPr>
                <w:rFonts w:ascii="Arial" w:hAnsi="Arial" w:cs="Arial"/>
                <w:sz w:val="24"/>
                <w:szCs w:val="24"/>
              </w:rPr>
              <w:t>El Registrador hará la inscripción correspondiente en favor del comprador a quien se le devolverá el certificado, previa comprobación de que están cubiertos los impuestos correspondientes a la compraventa realizada en esta forma.</w:t>
            </w:r>
          </w:p>
          <w:p w14:paraId="6262F52C" w14:textId="77777777" w:rsidR="00FD18E0" w:rsidRPr="0063117B" w:rsidRDefault="00FD18E0" w:rsidP="00FD18E0">
            <w:pPr>
              <w:rPr>
                <w:rFonts w:ascii="Arial" w:hAnsi="Arial" w:cs="Arial"/>
              </w:rPr>
            </w:pPr>
          </w:p>
        </w:tc>
        <w:tc>
          <w:tcPr>
            <w:tcW w:w="4485" w:type="dxa"/>
          </w:tcPr>
          <w:p w14:paraId="096488B5" w14:textId="77777777" w:rsidR="00FD18E0" w:rsidRPr="0063117B" w:rsidRDefault="00FD18E0" w:rsidP="0063117B">
            <w:pPr>
              <w:jc w:val="both"/>
              <w:rPr>
                <w:rFonts w:ascii="Arial" w:hAnsi="Arial" w:cs="Arial"/>
              </w:rPr>
            </w:pPr>
            <w:r w:rsidRPr="0063117B">
              <w:rPr>
                <w:rFonts w:ascii="Arial" w:hAnsi="Arial" w:cs="Arial"/>
                <w:color w:val="201F1E"/>
                <w:shd w:val="clear" w:color="auto" w:fill="FFFFFF"/>
              </w:rPr>
              <w:t>ARTÍCULO 2734. Tratándose de bienes ya inscritos en el Registro Público, cuyo valor según avalúo catastral no exceda de trescientas sesenta y cinco unidades de medida y actualización, en el momento de la operación, cuando la venta sea al contado, puede transmitirse el dominio por endoso puesto en el certificado de propiedad que el Registrador tiene obligación de expedir al vendedor a cuyo favor estén inscritos los bienes.</w:t>
            </w:r>
            <w:r w:rsidRPr="0063117B">
              <w:rPr>
                <w:rFonts w:ascii="Arial" w:hAnsi="Arial" w:cs="Arial"/>
                <w:color w:val="201F1E"/>
              </w:rPr>
              <w:br/>
            </w:r>
            <w:r w:rsidRPr="0063117B">
              <w:rPr>
                <w:rFonts w:ascii="Arial" w:hAnsi="Arial" w:cs="Arial"/>
                <w:color w:val="201F1E"/>
                <w:shd w:val="clear" w:color="auto" w:fill="FFFFFF"/>
              </w:rPr>
              <w:t>       </w:t>
            </w:r>
            <w:r w:rsidRPr="0063117B">
              <w:rPr>
                <w:rFonts w:ascii="Arial" w:hAnsi="Arial" w:cs="Arial"/>
                <w:color w:val="201F1E"/>
              </w:rPr>
              <w:br/>
            </w:r>
            <w:r w:rsidRPr="0063117B">
              <w:rPr>
                <w:rFonts w:ascii="Arial" w:hAnsi="Arial" w:cs="Arial"/>
                <w:color w:val="201F1E"/>
                <w:shd w:val="clear" w:color="auto" w:fill="FFFFFF"/>
              </w:rPr>
              <w:t xml:space="preserve">        El endoso debe contener la fecha, la voluntad de transmitir la propiedad del bien que se menciona en el certificado, su precio y que fue recibido al contado por el vendedor, así como la firma </w:t>
            </w:r>
            <w:r w:rsidRPr="0063117B">
              <w:rPr>
                <w:rFonts w:ascii="Arial" w:hAnsi="Arial" w:cs="Arial"/>
                <w:color w:val="201F1E"/>
                <w:u w:val="single"/>
                <w:shd w:val="clear" w:color="auto" w:fill="FFFFFF"/>
              </w:rPr>
              <w:t>y huella digital de éste</w:t>
            </w:r>
            <w:r w:rsidRPr="0063117B">
              <w:rPr>
                <w:rFonts w:ascii="Arial" w:hAnsi="Arial" w:cs="Arial"/>
                <w:color w:val="201F1E"/>
                <w:shd w:val="clear" w:color="auto" w:fill="FFFFFF"/>
              </w:rPr>
              <w:t xml:space="preserve"> y del comprador, debiendo ratificarse el endoso y reconocerse las firmas ante el Registrador, o ante Notario Público.</w:t>
            </w:r>
          </w:p>
        </w:tc>
      </w:tr>
    </w:tbl>
    <w:p w14:paraId="7136439D" w14:textId="77777777" w:rsidR="00FD18E0" w:rsidRPr="0063117B" w:rsidRDefault="00FD18E0" w:rsidP="00FD18E0">
      <w:pPr>
        <w:spacing w:line="360" w:lineRule="auto"/>
        <w:jc w:val="both"/>
        <w:rPr>
          <w:rFonts w:cs="Arial"/>
        </w:rPr>
      </w:pPr>
    </w:p>
    <w:p w14:paraId="49CCCD01" w14:textId="77777777" w:rsidR="00FD18E0" w:rsidRPr="0063117B" w:rsidRDefault="00FD18E0" w:rsidP="00FD18E0">
      <w:pPr>
        <w:spacing w:line="360" w:lineRule="auto"/>
        <w:jc w:val="both"/>
        <w:rPr>
          <w:rFonts w:cs="Arial"/>
        </w:rPr>
      </w:pPr>
      <w:r w:rsidRPr="0063117B">
        <w:rPr>
          <w:rFonts w:cs="Arial"/>
        </w:rPr>
        <w:t>Asimismo, se propone modificar el contenido del primer párrafo de la fracción XV del artículo 32 de la Ley del Notariado del Estado de Coahuila de Zaragoza, como se ilustra en el siguiente comparativo:</w:t>
      </w:r>
    </w:p>
    <w:p w14:paraId="50E179A7" w14:textId="77777777" w:rsidR="00FD18E0" w:rsidRPr="0063117B" w:rsidRDefault="00FD18E0" w:rsidP="00FD18E0">
      <w:pPr>
        <w:spacing w:line="360" w:lineRule="auto"/>
        <w:jc w:val="both"/>
        <w:rPr>
          <w:rFonts w:cs="Arial"/>
        </w:rPr>
      </w:pPr>
    </w:p>
    <w:p w14:paraId="7504D0C9" w14:textId="77777777" w:rsidR="00FD18E0" w:rsidRPr="0063117B" w:rsidRDefault="00FD18E0" w:rsidP="00FD18E0">
      <w:pPr>
        <w:spacing w:line="360" w:lineRule="auto"/>
        <w:jc w:val="both"/>
        <w:rPr>
          <w:rFonts w:cs="Arial"/>
        </w:rPr>
      </w:pPr>
      <w:r w:rsidRPr="0063117B">
        <w:rPr>
          <w:rFonts w:cs="Arial"/>
        </w:rPr>
        <w:t>Ley del Notariado Vigente                       Propuesta de reforma</w:t>
      </w:r>
    </w:p>
    <w:tbl>
      <w:tblPr>
        <w:tblStyle w:val="Tablaconcuadrcula109"/>
        <w:tblW w:w="0" w:type="auto"/>
        <w:tblLook w:val="04A0" w:firstRow="1" w:lastRow="0" w:firstColumn="1" w:lastColumn="0" w:noHBand="0" w:noVBand="1"/>
      </w:tblPr>
      <w:tblGrid>
        <w:gridCol w:w="4484"/>
        <w:gridCol w:w="4485"/>
      </w:tblGrid>
      <w:tr w:rsidR="00FD18E0" w:rsidRPr="0063117B" w14:paraId="0E8A28E1" w14:textId="77777777" w:rsidTr="00FD18E0">
        <w:tc>
          <w:tcPr>
            <w:tcW w:w="4484" w:type="dxa"/>
          </w:tcPr>
          <w:p w14:paraId="54CA960C" w14:textId="77777777" w:rsidR="00FD18E0" w:rsidRPr="0063117B" w:rsidRDefault="00FD18E0" w:rsidP="00FD18E0">
            <w:pPr>
              <w:jc w:val="both"/>
              <w:rPr>
                <w:rFonts w:cs="Arial"/>
              </w:rPr>
            </w:pPr>
            <w:r w:rsidRPr="0063117B">
              <w:rPr>
                <w:rFonts w:cs="Arial"/>
                <w:b/>
                <w:bCs/>
              </w:rPr>
              <w:t>ARTICULO 32.-</w:t>
            </w:r>
            <w:r w:rsidRPr="0063117B">
              <w:rPr>
                <w:rFonts w:cs="Arial"/>
              </w:rPr>
              <w:t xml:space="preserve"> Toda escritura se extenderá sujetándose a las reglas siguientes:</w:t>
            </w:r>
          </w:p>
          <w:p w14:paraId="7AEB1AE7" w14:textId="77777777" w:rsidR="00FD18E0" w:rsidRPr="0063117B" w:rsidRDefault="00FD18E0" w:rsidP="00FD18E0">
            <w:pPr>
              <w:jc w:val="both"/>
              <w:rPr>
                <w:rFonts w:cs="Arial"/>
              </w:rPr>
            </w:pPr>
          </w:p>
          <w:p w14:paraId="28741A3D" w14:textId="77777777" w:rsidR="00FD18E0" w:rsidRPr="0063117B" w:rsidRDefault="00FD18E0" w:rsidP="00FD18E0">
            <w:pPr>
              <w:spacing w:line="360" w:lineRule="auto"/>
              <w:jc w:val="both"/>
              <w:rPr>
                <w:rFonts w:cs="Arial"/>
              </w:rPr>
            </w:pPr>
            <w:r w:rsidRPr="0063117B">
              <w:rPr>
                <w:rFonts w:cs="Arial"/>
              </w:rPr>
              <w:t>…</w:t>
            </w:r>
          </w:p>
          <w:p w14:paraId="091F55A1" w14:textId="77777777" w:rsidR="00FD18E0" w:rsidRPr="0063117B" w:rsidRDefault="00FD18E0" w:rsidP="00FD18E0">
            <w:pPr>
              <w:jc w:val="both"/>
              <w:rPr>
                <w:rFonts w:cs="Arial"/>
              </w:rPr>
            </w:pPr>
            <w:r w:rsidRPr="0063117B">
              <w:rPr>
                <w:rFonts w:cs="Arial"/>
              </w:rPr>
              <w:t>XV.- Firmarán los otorgantes, testigos de identidad y los demás que intervengan, los intérpretes y por último el Notario, quien además pondrá su sello. Cuando alguno de los otorgantes no pueda o no sepa firmar, lo hará a su ruego otra persona. Las firmas de las partes podrán ser recabadas por el Notario aun cuando aquéllas no estén conjuntamente presentes ante él.</w:t>
            </w:r>
          </w:p>
          <w:p w14:paraId="1224AF33" w14:textId="77777777" w:rsidR="00FD18E0" w:rsidRPr="0063117B" w:rsidRDefault="00FD18E0" w:rsidP="00FD18E0">
            <w:pPr>
              <w:jc w:val="both"/>
              <w:rPr>
                <w:rFonts w:cs="Arial"/>
              </w:rPr>
            </w:pPr>
          </w:p>
          <w:p w14:paraId="2461E35D" w14:textId="77777777" w:rsidR="00FD18E0" w:rsidRPr="0063117B" w:rsidRDefault="00FD18E0" w:rsidP="00FD18E0">
            <w:pPr>
              <w:jc w:val="both"/>
              <w:rPr>
                <w:rFonts w:cs="Arial"/>
              </w:rPr>
            </w:pPr>
            <w:r w:rsidRPr="0063117B">
              <w:rPr>
                <w:rFonts w:cs="Arial"/>
              </w:rPr>
              <w:t>En los casos de protestas, interpelaciones, requerimientos y demás diligencias notariales de la misma índole, en que se niegue a firmar la persona con quien se entienda la diligencia, lo hará constar así el Notario;</w:t>
            </w:r>
          </w:p>
          <w:p w14:paraId="5A5C243A" w14:textId="77777777" w:rsidR="00FD18E0" w:rsidRPr="0063117B" w:rsidRDefault="00FD18E0" w:rsidP="00FD18E0">
            <w:pPr>
              <w:spacing w:line="360" w:lineRule="auto"/>
              <w:jc w:val="both"/>
              <w:rPr>
                <w:rFonts w:cs="Arial"/>
              </w:rPr>
            </w:pPr>
          </w:p>
        </w:tc>
        <w:tc>
          <w:tcPr>
            <w:tcW w:w="4485" w:type="dxa"/>
          </w:tcPr>
          <w:p w14:paraId="1BE69CD0" w14:textId="77777777" w:rsidR="00FD18E0" w:rsidRPr="0063117B" w:rsidRDefault="00FD18E0" w:rsidP="0063117B">
            <w:pPr>
              <w:jc w:val="both"/>
              <w:rPr>
                <w:rFonts w:cs="Arial"/>
              </w:rPr>
            </w:pPr>
            <w:r w:rsidRPr="0063117B">
              <w:rPr>
                <w:rFonts w:cs="Arial"/>
              </w:rPr>
              <w:t>ARTICULO 32.-…</w:t>
            </w:r>
          </w:p>
          <w:p w14:paraId="791AA5EF" w14:textId="45E96048" w:rsidR="00FD18E0" w:rsidRPr="0063117B" w:rsidRDefault="00FD18E0" w:rsidP="0063117B">
            <w:pPr>
              <w:jc w:val="both"/>
              <w:rPr>
                <w:rFonts w:cs="Arial"/>
              </w:rPr>
            </w:pPr>
          </w:p>
          <w:p w14:paraId="251F8BB7" w14:textId="463FB1FD" w:rsidR="0063117B" w:rsidRPr="0063117B" w:rsidRDefault="0063117B" w:rsidP="0063117B">
            <w:pPr>
              <w:jc w:val="both"/>
              <w:rPr>
                <w:rFonts w:cs="Arial"/>
              </w:rPr>
            </w:pPr>
          </w:p>
          <w:p w14:paraId="149C0DD4" w14:textId="77777777" w:rsidR="0063117B" w:rsidRPr="0063117B" w:rsidRDefault="0063117B" w:rsidP="0063117B">
            <w:pPr>
              <w:jc w:val="both"/>
              <w:rPr>
                <w:rFonts w:cs="Arial"/>
              </w:rPr>
            </w:pPr>
          </w:p>
          <w:p w14:paraId="0E5CC1E1" w14:textId="77777777" w:rsidR="00FD18E0" w:rsidRPr="0063117B" w:rsidRDefault="00FD18E0" w:rsidP="0063117B">
            <w:pPr>
              <w:jc w:val="both"/>
              <w:rPr>
                <w:rFonts w:cs="Arial"/>
              </w:rPr>
            </w:pPr>
            <w:r w:rsidRPr="0063117B">
              <w:rPr>
                <w:rFonts w:cs="Arial"/>
              </w:rPr>
              <w:t>I a la XIV…</w:t>
            </w:r>
          </w:p>
          <w:p w14:paraId="039BF8B1" w14:textId="77777777" w:rsidR="0063117B" w:rsidRPr="0063117B" w:rsidRDefault="0063117B" w:rsidP="0063117B">
            <w:pPr>
              <w:jc w:val="both"/>
              <w:rPr>
                <w:rFonts w:cs="Arial"/>
              </w:rPr>
            </w:pPr>
          </w:p>
          <w:p w14:paraId="21971B76" w14:textId="77777777" w:rsidR="00FD18E0" w:rsidRPr="0063117B" w:rsidRDefault="00FD18E0" w:rsidP="0063117B">
            <w:pPr>
              <w:jc w:val="both"/>
              <w:rPr>
                <w:rFonts w:cs="Arial"/>
              </w:rPr>
            </w:pPr>
            <w:r w:rsidRPr="0063117B">
              <w:rPr>
                <w:rFonts w:cs="Arial"/>
              </w:rPr>
              <w:t>XV.- Firmarán y plasmarán su huella digital cuando así lo disponga el Código Civil del Estado o lo solicite alguna de las partes, los otorgantes, testigos de identidad y los demás que intervengan, los intérpretes y por último el Notario, quien además pondrá su sello. Cuando alguno de los otorgantes no pueda o no sepa firmar, lo hará a su ruego otra persona. Las firmas y en su caso huellas digitales de las partes podrán ser recabadas por el Notario aun cuando aquéllas no estén conjuntamente presentes ante él.</w:t>
            </w:r>
          </w:p>
          <w:p w14:paraId="3D054739" w14:textId="77777777" w:rsidR="00FD18E0" w:rsidRPr="0063117B" w:rsidRDefault="00FD18E0" w:rsidP="0063117B">
            <w:pPr>
              <w:jc w:val="both"/>
              <w:rPr>
                <w:rFonts w:cs="Arial"/>
                <w:color w:val="FF0000"/>
              </w:rPr>
            </w:pPr>
            <w:r w:rsidRPr="0063117B">
              <w:rPr>
                <w:rFonts w:cs="Arial"/>
              </w:rPr>
              <w:t>….</w:t>
            </w:r>
          </w:p>
        </w:tc>
      </w:tr>
    </w:tbl>
    <w:p w14:paraId="654F0B0A" w14:textId="77777777" w:rsidR="00FD18E0" w:rsidRPr="0063117B" w:rsidRDefault="00FD18E0" w:rsidP="00FD18E0">
      <w:pPr>
        <w:spacing w:line="360" w:lineRule="auto"/>
        <w:rPr>
          <w:rFonts w:cs="Arial"/>
        </w:rPr>
      </w:pPr>
    </w:p>
    <w:p w14:paraId="24676D87" w14:textId="77777777" w:rsidR="00FD18E0" w:rsidRPr="0063117B" w:rsidRDefault="00FD18E0" w:rsidP="00FD18E0">
      <w:pPr>
        <w:spacing w:line="360" w:lineRule="auto"/>
        <w:jc w:val="both"/>
        <w:rPr>
          <w:rFonts w:cs="Arial"/>
        </w:rPr>
      </w:pPr>
      <w:r w:rsidRPr="0063117B">
        <w:rPr>
          <w:rFonts w:cs="Arial"/>
        </w:rPr>
        <w:t>Por lo expuesto, se propone a este H. Pleno la aprobación de la presente iniciativa con proyecto de:</w:t>
      </w:r>
    </w:p>
    <w:p w14:paraId="2EE1A74A" w14:textId="77777777" w:rsidR="00FD18E0" w:rsidRPr="0063117B" w:rsidRDefault="00FD18E0" w:rsidP="00FD18E0">
      <w:pPr>
        <w:rPr>
          <w:rFonts w:cs="Arial"/>
        </w:rPr>
      </w:pPr>
    </w:p>
    <w:p w14:paraId="21DB9428" w14:textId="77777777" w:rsidR="00FD18E0" w:rsidRPr="0063117B" w:rsidRDefault="00FD18E0" w:rsidP="00FD18E0">
      <w:pPr>
        <w:jc w:val="center"/>
        <w:rPr>
          <w:rFonts w:cs="Arial"/>
          <w:b/>
        </w:rPr>
      </w:pPr>
      <w:r w:rsidRPr="0063117B">
        <w:rPr>
          <w:rFonts w:cs="Arial"/>
          <w:b/>
        </w:rPr>
        <w:t>DECRETO</w:t>
      </w:r>
    </w:p>
    <w:p w14:paraId="7FCF86F0" w14:textId="77777777" w:rsidR="00FD18E0" w:rsidRPr="0063117B" w:rsidRDefault="00FD18E0" w:rsidP="00FD18E0">
      <w:pPr>
        <w:jc w:val="both"/>
        <w:rPr>
          <w:rFonts w:cs="Arial"/>
        </w:rPr>
      </w:pPr>
    </w:p>
    <w:p w14:paraId="57789F2B" w14:textId="77777777" w:rsidR="00FD18E0" w:rsidRPr="0063117B" w:rsidRDefault="00FD18E0" w:rsidP="00FD18E0">
      <w:pPr>
        <w:jc w:val="both"/>
        <w:rPr>
          <w:rFonts w:cs="Arial"/>
        </w:rPr>
      </w:pPr>
    </w:p>
    <w:p w14:paraId="497F29BC" w14:textId="77777777" w:rsidR="00FD18E0" w:rsidRPr="0063117B" w:rsidRDefault="00FD18E0" w:rsidP="00FD18E0">
      <w:pPr>
        <w:spacing w:line="360" w:lineRule="auto"/>
        <w:jc w:val="both"/>
        <w:rPr>
          <w:rFonts w:cs="Arial"/>
          <w:b/>
        </w:rPr>
      </w:pPr>
      <w:r w:rsidRPr="0063117B">
        <w:rPr>
          <w:rFonts w:cs="Arial"/>
          <w:b/>
        </w:rPr>
        <w:t xml:space="preserve">Artículo Primero. - </w:t>
      </w:r>
      <w:r w:rsidRPr="0063117B">
        <w:rPr>
          <w:rFonts w:cs="Arial"/>
        </w:rPr>
        <w:t xml:space="preserve">  </w:t>
      </w:r>
      <w:r w:rsidRPr="0063117B">
        <w:rPr>
          <w:rFonts w:cs="Arial"/>
          <w:b/>
        </w:rPr>
        <w:t xml:space="preserve">Se </w:t>
      </w:r>
      <w:bookmarkStart w:id="17" w:name="_Hlk85907021"/>
      <w:r w:rsidRPr="0063117B">
        <w:rPr>
          <w:rFonts w:cs="Arial"/>
          <w:b/>
        </w:rPr>
        <w:t xml:space="preserve">reforma el primer párrafo de la fracción XV del artículo 32 </w:t>
      </w:r>
      <w:bookmarkEnd w:id="17"/>
      <w:r w:rsidRPr="0063117B">
        <w:rPr>
          <w:rFonts w:cs="Arial"/>
          <w:b/>
        </w:rPr>
        <w:t>de la Ley del Notariado del Estado de Coahuila</w:t>
      </w:r>
      <w:r w:rsidRPr="0063117B">
        <w:rPr>
          <w:rFonts w:cs="Arial"/>
        </w:rPr>
        <w:t xml:space="preserve">; </w:t>
      </w:r>
      <w:r w:rsidRPr="0063117B">
        <w:rPr>
          <w:rFonts w:cs="Arial"/>
          <w:b/>
        </w:rPr>
        <w:t>para quedar como sigue:</w:t>
      </w:r>
    </w:p>
    <w:p w14:paraId="2E70E777" w14:textId="77777777" w:rsidR="00FD18E0" w:rsidRPr="0063117B" w:rsidRDefault="00FD18E0" w:rsidP="00FD18E0">
      <w:pPr>
        <w:jc w:val="both"/>
        <w:rPr>
          <w:rFonts w:cs="Arial"/>
        </w:rPr>
      </w:pPr>
      <w:r w:rsidRPr="0063117B">
        <w:rPr>
          <w:rFonts w:cs="Arial"/>
          <w:b/>
          <w:bCs/>
        </w:rPr>
        <w:t xml:space="preserve"> </w:t>
      </w:r>
    </w:p>
    <w:p w14:paraId="3C6C95B9" w14:textId="77777777" w:rsidR="00FD18E0" w:rsidRPr="0063117B" w:rsidRDefault="00FD18E0" w:rsidP="00FD18E0">
      <w:pPr>
        <w:jc w:val="both"/>
        <w:rPr>
          <w:rFonts w:cs="Arial"/>
        </w:rPr>
      </w:pPr>
      <w:r w:rsidRPr="0063117B">
        <w:rPr>
          <w:rFonts w:cs="Arial"/>
        </w:rPr>
        <w:t>ARTICULO 32.-….</w:t>
      </w:r>
    </w:p>
    <w:p w14:paraId="2CB8BDB7" w14:textId="77777777" w:rsidR="00FD18E0" w:rsidRPr="0063117B" w:rsidRDefault="00FD18E0" w:rsidP="00FD18E0">
      <w:pPr>
        <w:shd w:val="clear" w:color="auto" w:fill="FFFFFF"/>
        <w:ind w:right="67"/>
        <w:jc w:val="both"/>
        <w:rPr>
          <w:rFonts w:eastAsia="Arial Unicode MS" w:cs="Arial"/>
          <w:color w:val="000000"/>
          <w:lang w:eastAsia="es-MX"/>
        </w:rPr>
      </w:pPr>
      <w:r w:rsidRPr="0063117B">
        <w:rPr>
          <w:rFonts w:eastAsia="Arial Unicode MS" w:cs="Arial"/>
          <w:bCs/>
          <w:color w:val="000000"/>
          <w:bdr w:val="none" w:sz="0" w:space="0" w:color="auto" w:frame="1"/>
          <w:lang w:eastAsia="es-MX"/>
        </w:rPr>
        <w:t xml:space="preserve"> </w:t>
      </w:r>
    </w:p>
    <w:p w14:paraId="4652D159" w14:textId="77777777" w:rsidR="00FD18E0" w:rsidRPr="0063117B" w:rsidRDefault="00FD18E0" w:rsidP="00FD18E0">
      <w:pPr>
        <w:shd w:val="clear" w:color="auto" w:fill="FFFFFF"/>
        <w:ind w:right="114"/>
        <w:jc w:val="both"/>
        <w:rPr>
          <w:rFonts w:eastAsia="Arial Unicode MS" w:cs="Arial"/>
          <w:color w:val="000000"/>
          <w:lang w:eastAsia="es-MX"/>
        </w:rPr>
      </w:pPr>
      <w:r w:rsidRPr="0063117B">
        <w:rPr>
          <w:rFonts w:eastAsia="Arial Unicode MS" w:cs="Arial"/>
          <w:color w:val="000000"/>
          <w:lang w:eastAsia="es-MX"/>
        </w:rPr>
        <w:t>I a la XIV…</w:t>
      </w:r>
    </w:p>
    <w:p w14:paraId="72362230" w14:textId="77777777" w:rsidR="00FD18E0" w:rsidRPr="0063117B" w:rsidRDefault="00FD18E0" w:rsidP="00FD18E0">
      <w:pPr>
        <w:shd w:val="clear" w:color="auto" w:fill="FFFFFF"/>
        <w:ind w:right="114"/>
        <w:jc w:val="both"/>
        <w:rPr>
          <w:rFonts w:eastAsia="Arial Unicode MS" w:cs="Arial"/>
          <w:color w:val="000000"/>
          <w:lang w:eastAsia="es-MX"/>
        </w:rPr>
      </w:pPr>
    </w:p>
    <w:p w14:paraId="21CA89FE" w14:textId="77777777" w:rsidR="00FD18E0" w:rsidRPr="0063117B" w:rsidRDefault="00FD18E0" w:rsidP="00FD18E0">
      <w:pPr>
        <w:ind w:right="1"/>
        <w:jc w:val="both"/>
        <w:rPr>
          <w:rFonts w:cs="Arial"/>
        </w:rPr>
      </w:pPr>
      <w:r w:rsidRPr="0063117B">
        <w:rPr>
          <w:rFonts w:eastAsia="Arial Unicode MS" w:cs="Arial"/>
          <w:b/>
          <w:color w:val="000000"/>
          <w:lang w:eastAsia="es-MX"/>
        </w:rPr>
        <w:t>XV.- Firmarán y plasmarán su huella digital cuando así lo disponga el Código Civil del Estado o lo solicite alguna de las partes, los otorgantes, testigos de identidad y los demás que intervengan, los intérpretes y por último el Notario, quien además pondrá su sello. Cuando alguno de los otorgantes no pueda o no sepa firmar, lo hará a su ruego otra persona. Las firmas y en su caso huellas digitales de las partes podrán ser recabadas por el Notario aun cuando aquéllas no estén conjuntamente presentes ante él.</w:t>
      </w:r>
    </w:p>
    <w:p w14:paraId="721CA72B" w14:textId="77777777" w:rsidR="00FD18E0" w:rsidRPr="0063117B" w:rsidRDefault="00FD18E0" w:rsidP="00FD18E0">
      <w:pPr>
        <w:shd w:val="clear" w:color="auto" w:fill="FFFFFF"/>
        <w:ind w:right="114"/>
        <w:jc w:val="both"/>
        <w:rPr>
          <w:rFonts w:eastAsia="Arial Unicode MS" w:cs="Arial"/>
          <w:b/>
          <w:color w:val="000000"/>
          <w:lang w:eastAsia="es-MX"/>
        </w:rPr>
      </w:pPr>
    </w:p>
    <w:p w14:paraId="50460AEA" w14:textId="77777777" w:rsidR="00FD18E0" w:rsidRPr="0063117B" w:rsidRDefault="00FD18E0" w:rsidP="00FD18E0">
      <w:pPr>
        <w:jc w:val="both"/>
        <w:rPr>
          <w:rFonts w:cs="Arial"/>
        </w:rPr>
      </w:pPr>
    </w:p>
    <w:p w14:paraId="2A1D9B3C" w14:textId="77777777" w:rsidR="00FD18E0" w:rsidRPr="0063117B" w:rsidRDefault="00FD18E0" w:rsidP="00FD18E0">
      <w:pPr>
        <w:spacing w:line="360" w:lineRule="auto"/>
        <w:jc w:val="both"/>
        <w:rPr>
          <w:rFonts w:cs="Arial"/>
        </w:rPr>
      </w:pPr>
      <w:r w:rsidRPr="0063117B">
        <w:rPr>
          <w:rFonts w:cs="Arial"/>
        </w:rPr>
        <w:t>….</w:t>
      </w:r>
    </w:p>
    <w:p w14:paraId="4CD919AC" w14:textId="77777777" w:rsidR="00FD18E0" w:rsidRPr="0063117B" w:rsidRDefault="00FD18E0" w:rsidP="00FD18E0">
      <w:pPr>
        <w:jc w:val="both"/>
        <w:rPr>
          <w:rFonts w:cs="Arial"/>
        </w:rPr>
      </w:pPr>
    </w:p>
    <w:p w14:paraId="3FBAC343" w14:textId="77777777" w:rsidR="00FD18E0" w:rsidRPr="0063117B" w:rsidRDefault="00FD18E0" w:rsidP="00FD18E0">
      <w:pPr>
        <w:jc w:val="both"/>
        <w:rPr>
          <w:rFonts w:cs="Arial"/>
          <w:b/>
        </w:rPr>
      </w:pPr>
      <w:r w:rsidRPr="0063117B">
        <w:rPr>
          <w:rFonts w:cs="Arial"/>
          <w:b/>
        </w:rPr>
        <w:t xml:space="preserve">Artículo Segundo. - </w:t>
      </w:r>
      <w:r w:rsidRPr="0063117B">
        <w:rPr>
          <w:rFonts w:cs="Arial"/>
        </w:rPr>
        <w:t xml:space="preserve">  </w:t>
      </w:r>
      <w:r w:rsidRPr="0063117B">
        <w:rPr>
          <w:rFonts w:cs="Arial"/>
          <w:b/>
        </w:rPr>
        <w:t>Se modifica el contenido del artículo 1980; el contenido de los artículos 2728 y 2729, y el segundo párrafo del artículo 2734 del Código Civil para el Estado de Coahuila de Zaragoza; para quedar como sigue:</w:t>
      </w:r>
    </w:p>
    <w:p w14:paraId="7AE1AAC4" w14:textId="77777777" w:rsidR="00FD18E0" w:rsidRPr="0063117B" w:rsidRDefault="00FD18E0" w:rsidP="00FD18E0">
      <w:pPr>
        <w:jc w:val="both"/>
        <w:rPr>
          <w:rFonts w:cs="Arial"/>
        </w:rPr>
      </w:pPr>
    </w:p>
    <w:p w14:paraId="3E6121B5" w14:textId="77777777" w:rsidR="00FD18E0" w:rsidRPr="0063117B" w:rsidRDefault="00FD18E0" w:rsidP="00FD18E0">
      <w:pPr>
        <w:jc w:val="both"/>
        <w:rPr>
          <w:rFonts w:cs="Arial"/>
          <w:b/>
          <w:bCs/>
          <w:color w:val="201F1E"/>
          <w:shd w:val="clear" w:color="auto" w:fill="FFFFFF"/>
        </w:rPr>
      </w:pPr>
      <w:r w:rsidRPr="0063117B">
        <w:rPr>
          <w:rFonts w:cs="Arial"/>
          <w:b/>
          <w:bCs/>
          <w:color w:val="201F1E"/>
          <w:shd w:val="clear" w:color="auto" w:fill="FFFFFF"/>
        </w:rPr>
        <w:t xml:space="preserve">ARTÍCULO 1980. Cuando se exija la forma escrita para el negocio jurídico, los documentos relativos deben ser firmados por todas las personas a las cuales se imponga esa carga y podrá a petición de una de las partes, plasmarse además de la firma, la huella digital. </w:t>
      </w:r>
    </w:p>
    <w:p w14:paraId="2F56E403" w14:textId="77777777" w:rsidR="00FD18E0" w:rsidRPr="0063117B" w:rsidRDefault="00FD18E0" w:rsidP="00FD18E0">
      <w:pPr>
        <w:jc w:val="both"/>
        <w:rPr>
          <w:rFonts w:cs="Arial"/>
          <w:b/>
          <w:bCs/>
          <w:color w:val="201F1E"/>
          <w:shd w:val="clear" w:color="auto" w:fill="FFFFFF"/>
        </w:rPr>
      </w:pPr>
    </w:p>
    <w:p w14:paraId="337616F7" w14:textId="77777777" w:rsidR="00FD18E0" w:rsidRPr="0063117B" w:rsidRDefault="00FD18E0" w:rsidP="00FD18E0">
      <w:pPr>
        <w:jc w:val="both"/>
        <w:rPr>
          <w:rFonts w:cs="Arial"/>
          <w:b/>
          <w:bCs/>
          <w:color w:val="201F1E"/>
          <w:shd w:val="clear" w:color="auto" w:fill="FFFFFF"/>
        </w:rPr>
      </w:pPr>
      <w:r w:rsidRPr="0063117B">
        <w:rPr>
          <w:rFonts w:cs="Arial"/>
          <w:b/>
          <w:bCs/>
          <w:color w:val="201F1E"/>
          <w:shd w:val="clear" w:color="auto" w:fill="FFFFFF"/>
        </w:rPr>
        <w:t xml:space="preserve">Aquellos negocios jurídicos elevados a escritura pública, cuyo objeto sean derechos reales sobre bienes inmuebles, poderes para actos de dominio o testamentos, además de la firma, el fedatario requerirá que los otorgantes a un lado de esta plasmen su huella digital, preferentemente de alguno de los dedos pulgares. </w:t>
      </w:r>
    </w:p>
    <w:p w14:paraId="545BCD55" w14:textId="77777777" w:rsidR="00FD18E0" w:rsidRPr="0063117B" w:rsidRDefault="00FD18E0" w:rsidP="00FD18E0">
      <w:pPr>
        <w:jc w:val="both"/>
        <w:rPr>
          <w:rFonts w:cs="Arial"/>
          <w:b/>
          <w:bCs/>
          <w:color w:val="201F1E"/>
          <w:shd w:val="clear" w:color="auto" w:fill="FFFFFF"/>
        </w:rPr>
      </w:pPr>
    </w:p>
    <w:p w14:paraId="60E11A48" w14:textId="77777777" w:rsidR="00FD18E0" w:rsidRPr="0063117B" w:rsidRDefault="00FD18E0" w:rsidP="00FD18E0">
      <w:pPr>
        <w:jc w:val="both"/>
        <w:rPr>
          <w:rFonts w:cs="Arial"/>
          <w:b/>
          <w:bCs/>
          <w:color w:val="201F1E"/>
          <w:shd w:val="clear" w:color="auto" w:fill="FFFFFF"/>
        </w:rPr>
      </w:pPr>
      <w:r w:rsidRPr="0063117B">
        <w:rPr>
          <w:rFonts w:cs="Arial"/>
          <w:b/>
          <w:bCs/>
          <w:color w:val="201F1E"/>
          <w:shd w:val="clear" w:color="auto" w:fill="FFFFFF"/>
        </w:rPr>
        <w:t>La huella digital tendrá preferencia para determinar la identidad de los comparecientes y su voluntad de participar en el acto.</w:t>
      </w:r>
    </w:p>
    <w:p w14:paraId="36BA2548" w14:textId="77777777" w:rsidR="00FD18E0" w:rsidRPr="0063117B" w:rsidRDefault="00FD18E0" w:rsidP="00FD18E0">
      <w:pPr>
        <w:jc w:val="both"/>
        <w:rPr>
          <w:rFonts w:cs="Arial"/>
          <w:b/>
        </w:rPr>
      </w:pPr>
    </w:p>
    <w:p w14:paraId="1E350EEE" w14:textId="77777777" w:rsidR="00FD18E0" w:rsidRPr="0063117B" w:rsidRDefault="00FD18E0" w:rsidP="00FD18E0">
      <w:pPr>
        <w:jc w:val="both"/>
        <w:rPr>
          <w:rFonts w:cs="Arial"/>
          <w:b/>
        </w:rPr>
      </w:pPr>
      <w:r w:rsidRPr="0063117B">
        <w:rPr>
          <w:rFonts w:cs="Arial"/>
          <w:b/>
        </w:rPr>
        <w:t>….</w:t>
      </w:r>
    </w:p>
    <w:p w14:paraId="748A76C8" w14:textId="77777777" w:rsidR="00FD18E0" w:rsidRPr="0063117B" w:rsidRDefault="00FD18E0" w:rsidP="00FD18E0">
      <w:pPr>
        <w:jc w:val="both"/>
        <w:rPr>
          <w:rFonts w:cs="Arial"/>
        </w:rPr>
      </w:pPr>
    </w:p>
    <w:p w14:paraId="7EFBCAF1" w14:textId="77777777" w:rsidR="00FD18E0" w:rsidRPr="0063117B" w:rsidRDefault="00FD18E0" w:rsidP="00FD18E0">
      <w:pPr>
        <w:jc w:val="both"/>
        <w:rPr>
          <w:rFonts w:cs="Arial"/>
          <w:b/>
        </w:rPr>
      </w:pPr>
      <w:r w:rsidRPr="0063117B">
        <w:rPr>
          <w:rFonts w:cs="Arial"/>
          <w:b/>
        </w:rPr>
        <w:t>ARTÍCULO 2728.</w:t>
      </w:r>
      <w:r w:rsidRPr="0063117B">
        <w:rPr>
          <w:rFonts w:cs="Arial"/>
        </w:rPr>
        <w:t xml:space="preserve"> </w:t>
      </w:r>
      <w:r w:rsidRPr="0063117B">
        <w:rPr>
          <w:rFonts w:cs="Arial"/>
          <w:b/>
        </w:rPr>
        <w:t>La venta de un inmueble cuyo precio no exceda del equivalente a trescientas sesenta y cinco unidades de medida y actualización, se hará en instrumento privado que firmarán y plasmarán su huella digital, el vendedor y el comprador ante dos testigos, debiendo ratificar los contratantes el contenido del contrato y reconocer sus firmas ante Notario Público.</w:t>
      </w:r>
    </w:p>
    <w:p w14:paraId="1CA57C29" w14:textId="77777777" w:rsidR="00FD18E0" w:rsidRPr="0063117B" w:rsidRDefault="00FD18E0" w:rsidP="00FD18E0">
      <w:pPr>
        <w:jc w:val="both"/>
        <w:rPr>
          <w:rFonts w:cs="Arial"/>
          <w:b/>
        </w:rPr>
      </w:pPr>
    </w:p>
    <w:p w14:paraId="1398E712" w14:textId="77777777" w:rsidR="00FD18E0" w:rsidRPr="0063117B" w:rsidRDefault="00FD18E0" w:rsidP="00FD18E0">
      <w:pPr>
        <w:jc w:val="both"/>
        <w:rPr>
          <w:rFonts w:cs="Arial"/>
          <w:b/>
        </w:rPr>
      </w:pPr>
    </w:p>
    <w:p w14:paraId="6BE55D87" w14:textId="77777777" w:rsidR="00FD18E0" w:rsidRPr="0063117B" w:rsidRDefault="00FD18E0" w:rsidP="00FD18E0">
      <w:pPr>
        <w:jc w:val="both"/>
        <w:rPr>
          <w:rFonts w:cs="Arial"/>
          <w:b/>
        </w:rPr>
      </w:pPr>
      <w:r w:rsidRPr="0063117B">
        <w:rPr>
          <w:rFonts w:cs="Arial"/>
          <w:b/>
        </w:rPr>
        <w:t>ARTÍCULO 2729. Los contratos y las operaciones relacionados con los inmuebles a que se refiere el artículo 42 de la ley del Instituto del Fondo Nacional de la Vivienda para los Trabajadores, así como el desarrollo y ejecución de los conjuntos habitacionales que se lleven a cabo con financiamiento de ese Instituto, en los que se constituya el régimen de propiedad en condominio, o los que realicen sus derechohabientes por medios distintos a los de ese organismo, siempre y cuando, en este último caso, sean para su uso y el monto de la operación así realizada no sea superior al valor de las casas-habitación que el mismo proporciona a sus afiliados, podrán hacerse constar en documento privado, que firmarán y plasmarán su huella digital, el vendedor y el comprador, ante dos testigos, debiendo ratificar el contenido del contrato y reconocer sus firmas, ante el Registrador correspondiente al lugar de ubicación del inmueble adquirido, o ante Notario Público, a fin de que se proceda a su inscripción.</w:t>
      </w:r>
    </w:p>
    <w:p w14:paraId="5941E287" w14:textId="77777777" w:rsidR="00FD18E0" w:rsidRPr="0063117B" w:rsidRDefault="00FD18E0" w:rsidP="00FD18E0">
      <w:pPr>
        <w:jc w:val="both"/>
        <w:rPr>
          <w:rFonts w:cs="Arial"/>
          <w:b/>
        </w:rPr>
      </w:pPr>
    </w:p>
    <w:p w14:paraId="4F9C30D4" w14:textId="77777777" w:rsidR="00FD18E0" w:rsidRPr="0063117B" w:rsidRDefault="00FD18E0" w:rsidP="00FD18E0">
      <w:pPr>
        <w:jc w:val="both"/>
        <w:rPr>
          <w:rFonts w:cs="Arial"/>
          <w:b/>
        </w:rPr>
      </w:pPr>
      <w:r w:rsidRPr="0063117B">
        <w:rPr>
          <w:rFonts w:cs="Arial"/>
          <w:b/>
        </w:rPr>
        <w:t>…</w:t>
      </w:r>
    </w:p>
    <w:p w14:paraId="360A2269" w14:textId="77777777" w:rsidR="00FD18E0" w:rsidRPr="0063117B" w:rsidRDefault="00FD18E0" w:rsidP="00FD18E0">
      <w:pPr>
        <w:jc w:val="both"/>
        <w:rPr>
          <w:rFonts w:cs="Arial"/>
          <w:b/>
        </w:rPr>
      </w:pPr>
    </w:p>
    <w:p w14:paraId="3DD6F77A" w14:textId="77777777" w:rsidR="00FD18E0" w:rsidRPr="0063117B" w:rsidRDefault="00FD18E0" w:rsidP="00FD18E0">
      <w:pPr>
        <w:jc w:val="both"/>
        <w:rPr>
          <w:rFonts w:cs="Arial"/>
        </w:rPr>
      </w:pPr>
      <w:r w:rsidRPr="0063117B">
        <w:rPr>
          <w:rFonts w:cs="Arial"/>
          <w:b/>
        </w:rPr>
        <w:t>ARTÍCULO 2734.</w:t>
      </w:r>
      <w:r w:rsidRPr="0063117B">
        <w:rPr>
          <w:rFonts w:cs="Arial"/>
        </w:rPr>
        <w:t xml:space="preserve"> Primer párrafo…</w:t>
      </w:r>
    </w:p>
    <w:p w14:paraId="7AE0DB48" w14:textId="77777777" w:rsidR="00FD18E0" w:rsidRPr="0063117B" w:rsidRDefault="00FD18E0" w:rsidP="00FD18E0">
      <w:pPr>
        <w:jc w:val="both"/>
        <w:rPr>
          <w:rFonts w:cs="Arial"/>
        </w:rPr>
      </w:pPr>
    </w:p>
    <w:p w14:paraId="1F4962CD" w14:textId="77777777" w:rsidR="00FD18E0" w:rsidRPr="0063117B" w:rsidRDefault="00FD18E0" w:rsidP="00FD18E0">
      <w:pPr>
        <w:jc w:val="both"/>
        <w:rPr>
          <w:rFonts w:cs="Arial"/>
        </w:rPr>
      </w:pPr>
    </w:p>
    <w:p w14:paraId="5D601FDF" w14:textId="77777777" w:rsidR="00FD18E0" w:rsidRPr="0063117B" w:rsidRDefault="00FD18E0" w:rsidP="00FD18E0">
      <w:pPr>
        <w:jc w:val="both"/>
        <w:rPr>
          <w:rFonts w:cs="Arial"/>
          <w:b/>
        </w:rPr>
      </w:pPr>
      <w:r w:rsidRPr="0063117B">
        <w:rPr>
          <w:rFonts w:cs="Arial"/>
          <w:b/>
        </w:rPr>
        <w:t xml:space="preserve">        El endoso debe contener la fecha, la voluntad de transmitir la propiedad del bien que se menciona en el certificado, su precio y que fue recibido al contado por el vendedor, así como la firma y huella digital de éste y del comprador, debiendo ratificarse el endoso y reconocerse las firmas ante el Registrador, o ante Notario Público.</w:t>
      </w:r>
    </w:p>
    <w:p w14:paraId="4BB3A034" w14:textId="77777777" w:rsidR="00FD18E0" w:rsidRPr="0063117B" w:rsidRDefault="00FD18E0" w:rsidP="00FD18E0">
      <w:pPr>
        <w:jc w:val="both"/>
        <w:rPr>
          <w:rFonts w:cs="Arial"/>
          <w:b/>
        </w:rPr>
      </w:pPr>
    </w:p>
    <w:p w14:paraId="4515BDD6" w14:textId="77777777" w:rsidR="00FD18E0" w:rsidRPr="0063117B" w:rsidRDefault="00FD18E0" w:rsidP="00FD18E0">
      <w:pPr>
        <w:jc w:val="both"/>
        <w:rPr>
          <w:rFonts w:cs="Arial"/>
        </w:rPr>
      </w:pPr>
      <w:r w:rsidRPr="0063117B">
        <w:rPr>
          <w:rFonts w:cs="Arial"/>
        </w:rPr>
        <w:t>Tercer párrafo…</w:t>
      </w:r>
    </w:p>
    <w:p w14:paraId="6E209780" w14:textId="77777777" w:rsidR="00FD18E0" w:rsidRPr="0063117B" w:rsidRDefault="00FD18E0" w:rsidP="00FD18E0">
      <w:pPr>
        <w:jc w:val="both"/>
        <w:rPr>
          <w:rFonts w:cs="Arial"/>
        </w:rPr>
      </w:pPr>
      <w:r w:rsidRPr="0063117B">
        <w:rPr>
          <w:rFonts w:cs="Arial"/>
        </w:rPr>
        <w:t xml:space="preserve"> </w:t>
      </w:r>
    </w:p>
    <w:p w14:paraId="736104C1" w14:textId="77777777" w:rsidR="00FD18E0" w:rsidRPr="0063117B" w:rsidRDefault="00FD18E0" w:rsidP="00FD18E0">
      <w:pPr>
        <w:spacing w:line="360" w:lineRule="auto"/>
        <w:jc w:val="center"/>
        <w:rPr>
          <w:rFonts w:cs="Arial"/>
          <w:b/>
        </w:rPr>
      </w:pPr>
      <w:r w:rsidRPr="0063117B">
        <w:rPr>
          <w:rFonts w:cs="Arial"/>
          <w:b/>
        </w:rPr>
        <w:t>Transitorios</w:t>
      </w:r>
    </w:p>
    <w:p w14:paraId="6C0058AC" w14:textId="77777777" w:rsidR="00FD18E0" w:rsidRPr="0063117B" w:rsidRDefault="00FD18E0" w:rsidP="00FD18E0">
      <w:pPr>
        <w:spacing w:line="360" w:lineRule="auto"/>
        <w:jc w:val="center"/>
        <w:rPr>
          <w:rFonts w:cs="Arial"/>
          <w:b/>
        </w:rPr>
      </w:pPr>
    </w:p>
    <w:p w14:paraId="6456A25D" w14:textId="77777777" w:rsidR="00FD18E0" w:rsidRPr="0063117B" w:rsidRDefault="00FD18E0" w:rsidP="00FD18E0">
      <w:pPr>
        <w:spacing w:line="360" w:lineRule="auto"/>
        <w:jc w:val="both"/>
        <w:rPr>
          <w:rFonts w:cs="Arial"/>
          <w:b/>
        </w:rPr>
      </w:pPr>
      <w:r w:rsidRPr="0063117B">
        <w:rPr>
          <w:rFonts w:cs="Arial"/>
          <w:b/>
        </w:rPr>
        <w:t>Primero. -  El presente Decreto entrará en vigor al día siguiente de su publicación en el Periódico Oficial del Estado.</w:t>
      </w:r>
    </w:p>
    <w:p w14:paraId="6A9FA891" w14:textId="77777777" w:rsidR="00FD18E0" w:rsidRPr="0063117B" w:rsidRDefault="00FD18E0" w:rsidP="00FD18E0">
      <w:pPr>
        <w:spacing w:line="360" w:lineRule="auto"/>
        <w:rPr>
          <w:rFonts w:cs="Arial"/>
          <w:b/>
        </w:rPr>
      </w:pPr>
    </w:p>
    <w:p w14:paraId="0A12BA44" w14:textId="77777777" w:rsidR="00FD18E0" w:rsidRPr="0063117B" w:rsidRDefault="00FD18E0" w:rsidP="00FD18E0">
      <w:pPr>
        <w:spacing w:line="360" w:lineRule="auto"/>
        <w:jc w:val="both"/>
        <w:rPr>
          <w:rFonts w:cs="Arial"/>
          <w:b/>
        </w:rPr>
      </w:pPr>
      <w:r w:rsidRPr="0063117B">
        <w:rPr>
          <w:rFonts w:cs="Arial"/>
          <w:b/>
        </w:rPr>
        <w:t>Segundo. –  La obligación de plasmar la huella digital en los documentos a que hace referencia el presente decreto, sólo será aplicable para todos los actos que inicien su tramitación en fecha inmediata posterior a la entrada en vigor de éste.</w:t>
      </w:r>
    </w:p>
    <w:p w14:paraId="0B807249" w14:textId="77777777" w:rsidR="00FD18E0" w:rsidRPr="0063117B" w:rsidRDefault="00FD18E0" w:rsidP="00FD18E0">
      <w:pPr>
        <w:rPr>
          <w:rFonts w:cs="Arial"/>
        </w:rPr>
      </w:pPr>
    </w:p>
    <w:p w14:paraId="59AD1B1B" w14:textId="77777777" w:rsidR="00FD18E0" w:rsidRPr="0063117B" w:rsidRDefault="00FD18E0" w:rsidP="00FD18E0">
      <w:pPr>
        <w:jc w:val="center"/>
        <w:rPr>
          <w:rFonts w:cs="Arial"/>
        </w:rPr>
      </w:pPr>
      <w:bookmarkStart w:id="18" w:name="_Hlk88465726"/>
      <w:bookmarkStart w:id="19" w:name="_Hlk88466090"/>
      <w:r w:rsidRPr="0063117B">
        <w:rPr>
          <w:rFonts w:cs="Arial"/>
        </w:rPr>
        <w:t>Saltillo, Coahuila, a 23 de noviembre de 2021.</w:t>
      </w:r>
    </w:p>
    <w:p w14:paraId="60F5CAAD" w14:textId="77777777" w:rsidR="00FD18E0" w:rsidRPr="0063117B" w:rsidRDefault="00FD18E0" w:rsidP="00FD18E0">
      <w:pPr>
        <w:jc w:val="center"/>
        <w:rPr>
          <w:rFonts w:cs="Arial"/>
        </w:rPr>
      </w:pPr>
    </w:p>
    <w:p w14:paraId="506D2FF4" w14:textId="77777777" w:rsidR="00FD18E0" w:rsidRPr="0063117B" w:rsidRDefault="00FD18E0" w:rsidP="00FD18E0">
      <w:pPr>
        <w:jc w:val="center"/>
        <w:rPr>
          <w:rFonts w:cs="Arial"/>
        </w:rPr>
      </w:pPr>
    </w:p>
    <w:p w14:paraId="07D58D12" w14:textId="77777777" w:rsidR="00FD18E0" w:rsidRPr="0063117B" w:rsidRDefault="00FD18E0" w:rsidP="00FD18E0">
      <w:pPr>
        <w:jc w:val="center"/>
        <w:rPr>
          <w:rFonts w:cs="Arial"/>
          <w:b/>
        </w:rPr>
      </w:pPr>
      <w:r w:rsidRPr="0063117B">
        <w:rPr>
          <w:rFonts w:cs="Arial"/>
          <w:b/>
        </w:rPr>
        <w:t>ATENTAMENTE</w:t>
      </w:r>
    </w:p>
    <w:p w14:paraId="26918E75" w14:textId="77777777" w:rsidR="00FD18E0" w:rsidRPr="0063117B" w:rsidRDefault="00FD18E0" w:rsidP="00FD18E0">
      <w:pPr>
        <w:jc w:val="center"/>
        <w:rPr>
          <w:rFonts w:cs="Arial"/>
          <w:b/>
        </w:rPr>
      </w:pPr>
    </w:p>
    <w:p w14:paraId="3912EAB5" w14:textId="77777777" w:rsidR="00FD18E0" w:rsidRPr="0063117B" w:rsidRDefault="00FD18E0" w:rsidP="00FD18E0">
      <w:pPr>
        <w:jc w:val="center"/>
        <w:rPr>
          <w:rFonts w:cs="Arial"/>
          <w:i/>
        </w:rPr>
      </w:pPr>
      <w:r w:rsidRPr="0063117B">
        <w:rPr>
          <w:rFonts w:cs="Arial"/>
          <w:i/>
        </w:rPr>
        <w:t>“POR UNA PATRIA ORDENADA Y GENEROSA</w:t>
      </w:r>
    </w:p>
    <w:p w14:paraId="25C2F12E" w14:textId="77777777" w:rsidR="00FD18E0" w:rsidRPr="0063117B" w:rsidRDefault="00FD18E0" w:rsidP="00FD18E0">
      <w:pPr>
        <w:jc w:val="center"/>
        <w:rPr>
          <w:rFonts w:cs="Arial"/>
          <w:i/>
        </w:rPr>
      </w:pPr>
      <w:r w:rsidRPr="0063117B">
        <w:rPr>
          <w:rFonts w:cs="Arial"/>
          <w:i/>
        </w:rPr>
        <w:t xml:space="preserve"> Y UNA VIDA MEJOR Y MÁS DIGNA PARA TODOS”</w:t>
      </w:r>
    </w:p>
    <w:p w14:paraId="42AB39DE" w14:textId="77777777" w:rsidR="00FD18E0" w:rsidRPr="0063117B" w:rsidRDefault="00FD18E0" w:rsidP="00FD18E0">
      <w:pPr>
        <w:jc w:val="center"/>
        <w:rPr>
          <w:rFonts w:cs="Arial"/>
        </w:rPr>
      </w:pPr>
    </w:p>
    <w:p w14:paraId="3DD7D06A" w14:textId="54AA7551" w:rsidR="00FD18E0" w:rsidRPr="0063117B" w:rsidRDefault="00FD18E0" w:rsidP="00FD18E0">
      <w:pPr>
        <w:jc w:val="center"/>
        <w:rPr>
          <w:rFonts w:cs="Arial"/>
          <w:b/>
        </w:rPr>
      </w:pPr>
      <w:r w:rsidRPr="0063117B">
        <w:rPr>
          <w:rFonts w:cs="Arial"/>
          <w:b/>
        </w:rPr>
        <w:t>GRUPO PARLAMENTARIO “CARLOS ALBERTO PÁEZ FALCÓN” DEL PARTIDO ACCIÓN NACIONAL</w:t>
      </w:r>
    </w:p>
    <w:bookmarkEnd w:id="18"/>
    <w:p w14:paraId="1B635963" w14:textId="77777777" w:rsidR="00FD18E0" w:rsidRPr="0063117B" w:rsidRDefault="00FD18E0" w:rsidP="00FD18E0">
      <w:pPr>
        <w:jc w:val="center"/>
        <w:rPr>
          <w:rFonts w:cs="Arial"/>
          <w:b/>
        </w:rPr>
      </w:pPr>
    </w:p>
    <w:p w14:paraId="4D68ED80" w14:textId="77777777" w:rsidR="00FD18E0" w:rsidRPr="0063117B" w:rsidRDefault="00FD18E0" w:rsidP="00FD18E0">
      <w:pPr>
        <w:jc w:val="center"/>
        <w:rPr>
          <w:rFonts w:cs="Arial"/>
          <w:b/>
        </w:rPr>
      </w:pPr>
    </w:p>
    <w:p w14:paraId="4D6C2CBA" w14:textId="77777777" w:rsidR="00FD18E0" w:rsidRPr="0063117B" w:rsidRDefault="00FD18E0" w:rsidP="00FD18E0">
      <w:pPr>
        <w:jc w:val="center"/>
        <w:rPr>
          <w:rFonts w:cs="Arial"/>
          <w:b/>
        </w:rPr>
      </w:pPr>
    </w:p>
    <w:p w14:paraId="49FCC49F" w14:textId="77777777" w:rsidR="00FD18E0" w:rsidRPr="0063117B" w:rsidRDefault="00FD18E0" w:rsidP="00FD18E0">
      <w:pPr>
        <w:tabs>
          <w:tab w:val="left" w:pos="5118"/>
        </w:tabs>
        <w:rPr>
          <w:rFonts w:cs="Arial"/>
          <w:b/>
        </w:rPr>
      </w:pPr>
      <w:r w:rsidRPr="0063117B">
        <w:rPr>
          <w:rFonts w:cs="Arial"/>
          <w:b/>
        </w:rPr>
        <w:tab/>
      </w:r>
    </w:p>
    <w:p w14:paraId="010FD491" w14:textId="77777777" w:rsidR="00FD18E0" w:rsidRPr="0063117B" w:rsidRDefault="00FD18E0" w:rsidP="0063117B">
      <w:pPr>
        <w:pStyle w:val="Cuerpo"/>
        <w:spacing w:line="360" w:lineRule="auto"/>
        <w:jc w:val="center"/>
        <w:rPr>
          <w:rFonts w:ascii="Arial" w:hAnsi="Arial" w:cs="Arial"/>
          <w:sz w:val="24"/>
          <w:szCs w:val="24"/>
        </w:rPr>
      </w:pPr>
      <w:r w:rsidRPr="0063117B">
        <w:rPr>
          <w:rFonts w:ascii="Arial" w:hAnsi="Arial" w:cs="Arial"/>
          <w:sz w:val="24"/>
          <w:szCs w:val="24"/>
        </w:rPr>
        <w:t>DIP. RODOLFO GERARDO WALS AURIOLES</w:t>
      </w:r>
    </w:p>
    <w:p w14:paraId="575A791E" w14:textId="1121B1B0" w:rsidR="00FD18E0" w:rsidRPr="0063117B" w:rsidRDefault="00FD18E0" w:rsidP="00FD18E0">
      <w:pPr>
        <w:pStyle w:val="Cuerpo"/>
        <w:spacing w:line="360" w:lineRule="auto"/>
        <w:jc w:val="center"/>
        <w:rPr>
          <w:rFonts w:ascii="Arial" w:hAnsi="Arial" w:cs="Arial"/>
          <w:sz w:val="24"/>
          <w:szCs w:val="24"/>
        </w:rPr>
      </w:pPr>
    </w:p>
    <w:p w14:paraId="44E567D0" w14:textId="77777777" w:rsidR="00FD18E0" w:rsidRPr="0063117B" w:rsidRDefault="00FD18E0" w:rsidP="00FD18E0">
      <w:pPr>
        <w:pStyle w:val="Cuerpo"/>
        <w:spacing w:line="360" w:lineRule="auto"/>
        <w:jc w:val="center"/>
        <w:rPr>
          <w:rFonts w:ascii="Arial" w:hAnsi="Arial" w:cs="Arial"/>
          <w:sz w:val="24"/>
          <w:szCs w:val="24"/>
        </w:rPr>
      </w:pPr>
    </w:p>
    <w:p w14:paraId="2FCC7BCB" w14:textId="77777777" w:rsidR="00FD18E0" w:rsidRPr="0063117B" w:rsidRDefault="00FD18E0" w:rsidP="00FD18E0">
      <w:pPr>
        <w:pStyle w:val="Cuerpo"/>
        <w:spacing w:line="360" w:lineRule="auto"/>
        <w:jc w:val="center"/>
        <w:rPr>
          <w:rFonts w:ascii="Arial" w:hAnsi="Arial" w:cs="Arial"/>
          <w:sz w:val="24"/>
          <w:szCs w:val="24"/>
        </w:rPr>
      </w:pPr>
      <w:r w:rsidRPr="0063117B">
        <w:rPr>
          <w:rFonts w:ascii="Arial" w:hAnsi="Arial" w:cs="Arial"/>
          <w:sz w:val="24"/>
          <w:szCs w:val="24"/>
        </w:rPr>
        <w:t>DIP. MAYRA LUCILA VALDÉS GONZÁLEZ</w:t>
      </w:r>
    </w:p>
    <w:p w14:paraId="52B5DD6E" w14:textId="77777777" w:rsidR="00FD18E0" w:rsidRPr="0063117B" w:rsidRDefault="00FD18E0" w:rsidP="00FD18E0">
      <w:pPr>
        <w:rPr>
          <w:rFonts w:cs="Arial"/>
        </w:rPr>
      </w:pPr>
    </w:p>
    <w:p w14:paraId="25FCB821" w14:textId="77777777" w:rsidR="00FD18E0" w:rsidRPr="0063117B" w:rsidRDefault="00FD18E0" w:rsidP="00FD18E0">
      <w:pPr>
        <w:rPr>
          <w:rFonts w:cs="Arial"/>
        </w:rPr>
      </w:pPr>
    </w:p>
    <w:p w14:paraId="6B30846E" w14:textId="77777777" w:rsidR="00FD18E0" w:rsidRPr="0063117B" w:rsidRDefault="00FD18E0" w:rsidP="00FD18E0">
      <w:pPr>
        <w:rPr>
          <w:rFonts w:cs="Arial"/>
        </w:rPr>
      </w:pPr>
    </w:p>
    <w:p w14:paraId="3F5563E0" w14:textId="08B133ED" w:rsidR="00FD18E0" w:rsidRPr="0063117B" w:rsidRDefault="00FD18E0" w:rsidP="00FD18E0">
      <w:pPr>
        <w:spacing w:line="360" w:lineRule="auto"/>
        <w:jc w:val="center"/>
        <w:rPr>
          <w:rFonts w:cs="Arial"/>
        </w:rPr>
      </w:pPr>
      <w:r w:rsidRPr="0063117B">
        <w:rPr>
          <w:rFonts w:cs="Arial"/>
        </w:rPr>
        <w:tab/>
      </w:r>
    </w:p>
    <w:p w14:paraId="49E56237" w14:textId="77777777" w:rsidR="00FD18E0" w:rsidRPr="0063117B" w:rsidRDefault="00FD18E0" w:rsidP="00FD18E0">
      <w:pPr>
        <w:spacing w:line="360" w:lineRule="auto"/>
        <w:rPr>
          <w:rFonts w:cs="Arial"/>
        </w:rPr>
      </w:pPr>
    </w:p>
    <w:p w14:paraId="7FF5A9A6" w14:textId="77777777" w:rsidR="00FD18E0" w:rsidRPr="0063117B" w:rsidRDefault="00FD18E0" w:rsidP="0063117B">
      <w:pPr>
        <w:pStyle w:val="Cuerpo"/>
        <w:spacing w:line="360" w:lineRule="auto"/>
        <w:jc w:val="center"/>
        <w:rPr>
          <w:rFonts w:ascii="Arial" w:hAnsi="Arial" w:cs="Arial"/>
          <w:sz w:val="24"/>
          <w:szCs w:val="24"/>
        </w:rPr>
      </w:pPr>
      <w:r w:rsidRPr="0063117B">
        <w:rPr>
          <w:rFonts w:ascii="Arial" w:hAnsi="Arial" w:cs="Arial"/>
          <w:sz w:val="24"/>
          <w:szCs w:val="24"/>
        </w:rPr>
        <w:t>DIP. LUZ NATLIA VIRGIL ORONA</w:t>
      </w:r>
      <w:bookmarkEnd w:id="19"/>
    </w:p>
    <w:p w14:paraId="2B22FE50" w14:textId="7A0B3BC1" w:rsidR="00B641D8" w:rsidRDefault="00B641D8" w:rsidP="00FD18E0">
      <w:pPr>
        <w:rPr>
          <w:rFonts w:ascii="Arial" w:hAnsi="Arial" w:cs="Arial"/>
        </w:rPr>
      </w:pPr>
    </w:p>
    <w:p w14:paraId="1C00443D" w14:textId="5146AC01" w:rsidR="0063117B" w:rsidRDefault="0063117B" w:rsidP="00FD18E0">
      <w:pPr>
        <w:rPr>
          <w:rFonts w:ascii="Arial" w:hAnsi="Arial" w:cs="Arial"/>
        </w:rPr>
      </w:pPr>
    </w:p>
    <w:p w14:paraId="57F34107" w14:textId="77777777" w:rsidR="00AD6B1F" w:rsidRDefault="00AD6B1F" w:rsidP="0063117B">
      <w:pPr>
        <w:spacing w:line="276" w:lineRule="auto"/>
        <w:jc w:val="both"/>
        <w:rPr>
          <w:rFonts w:ascii="Arial" w:hAnsi="Arial" w:cs="Arial"/>
          <w:b/>
          <w:lang w:val="es-MX"/>
        </w:rPr>
        <w:sectPr w:rsidR="00AD6B1F" w:rsidSect="0018559A">
          <w:footnotePr>
            <w:numRestart w:val="eachSect"/>
          </w:footnotePr>
          <w:pgSz w:w="12242" w:h="15842" w:code="1"/>
          <w:pgMar w:top="2268" w:right="1134" w:bottom="1134" w:left="1134" w:header="284" w:footer="567" w:gutter="0"/>
          <w:cols w:space="708"/>
          <w:docGrid w:linePitch="360"/>
        </w:sectPr>
      </w:pPr>
    </w:p>
    <w:p w14:paraId="35C2B69D" w14:textId="231E2EB9" w:rsidR="0063117B" w:rsidRPr="0063117B" w:rsidRDefault="0063117B" w:rsidP="0063117B">
      <w:pPr>
        <w:spacing w:line="276" w:lineRule="auto"/>
        <w:jc w:val="both"/>
        <w:rPr>
          <w:rFonts w:ascii="Arial" w:hAnsi="Arial" w:cs="Arial"/>
          <w:b/>
          <w:lang w:val="es-MX"/>
        </w:rPr>
      </w:pPr>
      <w:r w:rsidRPr="0063117B">
        <w:rPr>
          <w:rFonts w:ascii="Arial" w:hAnsi="Arial" w:cs="Arial"/>
          <w:b/>
          <w:lang w:val="es-MX"/>
        </w:rPr>
        <w:t>INICIATIVA CON PROYECTO DE DECRETO QUE PRESENTAN LAS DIPUTADAS Y DIPUTADOS INTEGRANTES DEL GRUPO PARLAMENTARIO “MIGUEL RAMOS ARIZPE”, DEL PARTIDO REVOLUCIONARIO INSTITUCIONAL, POR CONDUCTO DE LA DIPUTADA MARÍA ESPERANZA CHAPA GARCÍA, POR EL QUE SE REFORMAN LAS FRACCIONES XXXI, XXXII Y SE ADICIONA LA FRACCIÓN XXXIII AL ARTÍCULO 27 DE LA LEY DEL SISTEMA ESTATAL PARA LA GARANTÍA DE LOS DERECHOS HUMANOS DE NIÑOS Y NIÑAS DEL ESTADO DE COAHUILA DE ZARAGOZA, CON EL OBJETO DE FORTALECER LA IMPLEMENTACIÓN DE PROGRAMAS QUE SE REALIZAN A FAVOR DE LA PREVENCIÓN DEL SUICIDIO DE NIÑAS, NIÑOS Y ADOLESCENTES.</w:t>
      </w:r>
    </w:p>
    <w:p w14:paraId="09E46541" w14:textId="77777777" w:rsidR="0063117B" w:rsidRPr="0063117B" w:rsidRDefault="0063117B" w:rsidP="0063117B">
      <w:pPr>
        <w:spacing w:line="276" w:lineRule="auto"/>
        <w:jc w:val="both"/>
        <w:rPr>
          <w:rFonts w:ascii="Arial" w:hAnsi="Arial" w:cs="Arial"/>
          <w:b/>
          <w:lang w:val="es-MX"/>
        </w:rPr>
      </w:pPr>
    </w:p>
    <w:p w14:paraId="1A0D1547" w14:textId="77777777" w:rsidR="0063117B" w:rsidRPr="0063117B" w:rsidRDefault="0063117B" w:rsidP="0063117B">
      <w:pPr>
        <w:spacing w:line="276" w:lineRule="auto"/>
        <w:jc w:val="both"/>
        <w:rPr>
          <w:rFonts w:ascii="Arial" w:hAnsi="Arial" w:cs="Arial"/>
          <w:b/>
          <w:lang w:val="es-MX"/>
        </w:rPr>
      </w:pPr>
      <w:r w:rsidRPr="0063117B">
        <w:rPr>
          <w:rFonts w:ascii="Arial" w:hAnsi="Arial" w:cs="Arial"/>
          <w:b/>
          <w:lang w:val="es-MX"/>
        </w:rPr>
        <w:t>H. PLENO DEL CONGRESO DEL ESTADO</w:t>
      </w:r>
    </w:p>
    <w:p w14:paraId="02F61425" w14:textId="77777777" w:rsidR="0063117B" w:rsidRPr="0063117B" w:rsidRDefault="0063117B" w:rsidP="0063117B">
      <w:pPr>
        <w:spacing w:line="276" w:lineRule="auto"/>
        <w:jc w:val="both"/>
        <w:rPr>
          <w:rFonts w:ascii="Arial" w:hAnsi="Arial" w:cs="Arial"/>
          <w:b/>
          <w:lang w:val="es-MX"/>
        </w:rPr>
      </w:pPr>
      <w:r w:rsidRPr="0063117B">
        <w:rPr>
          <w:rFonts w:ascii="Arial" w:hAnsi="Arial" w:cs="Arial"/>
          <w:b/>
          <w:lang w:val="es-MX"/>
        </w:rPr>
        <w:t>DE COAHUILA DE ZARAGOZA.</w:t>
      </w:r>
    </w:p>
    <w:p w14:paraId="356F90A1" w14:textId="77777777" w:rsidR="0063117B" w:rsidRPr="0063117B" w:rsidRDefault="0063117B" w:rsidP="0063117B">
      <w:pPr>
        <w:spacing w:line="276" w:lineRule="auto"/>
        <w:jc w:val="both"/>
        <w:rPr>
          <w:rFonts w:ascii="Arial" w:hAnsi="Arial" w:cs="Arial"/>
          <w:b/>
          <w:lang w:val="es-MX"/>
        </w:rPr>
      </w:pPr>
      <w:r w:rsidRPr="0063117B">
        <w:rPr>
          <w:rFonts w:ascii="Arial" w:hAnsi="Arial" w:cs="Arial"/>
          <w:b/>
          <w:lang w:val="es-MX"/>
        </w:rPr>
        <w:t>P R E S E N T E.-</w:t>
      </w:r>
    </w:p>
    <w:p w14:paraId="140C4B62" w14:textId="77777777" w:rsidR="0063117B" w:rsidRPr="0063117B" w:rsidRDefault="0063117B" w:rsidP="0063117B">
      <w:pPr>
        <w:spacing w:line="276" w:lineRule="auto"/>
        <w:jc w:val="both"/>
        <w:rPr>
          <w:rFonts w:ascii="Arial" w:hAnsi="Arial" w:cs="Arial"/>
          <w:b/>
          <w:lang w:val="es-MX"/>
        </w:rPr>
      </w:pPr>
    </w:p>
    <w:p w14:paraId="36B49F61" w14:textId="77777777" w:rsidR="0063117B" w:rsidRPr="0063117B" w:rsidRDefault="0063117B" w:rsidP="0063117B">
      <w:pPr>
        <w:spacing w:line="276" w:lineRule="auto"/>
        <w:jc w:val="both"/>
        <w:rPr>
          <w:rFonts w:ascii="Arial" w:hAnsi="Arial" w:cs="Arial"/>
          <w:lang w:val="es-MX"/>
        </w:rPr>
      </w:pPr>
      <w:r w:rsidRPr="0063117B">
        <w:rPr>
          <w:rFonts w:ascii="Arial" w:hAnsi="Arial" w:cs="Arial"/>
          <w:lang w:val="es-MX"/>
        </w:rPr>
        <w:t xml:space="preserve">La suscrita Diputada María Esperanza Chapa García, conjuntamente con las demás Diputadas y Diputados integrantes del Grupo Parlamentario “Miguel Ramos Arizpe” del Partido Revolucionario Institucional, en ejercicio de las facultades que nos otorga la fracción I del artículo 59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con Proyecto de Decreto </w:t>
      </w:r>
      <w:r w:rsidRPr="0063117B">
        <w:rPr>
          <w:rFonts w:ascii="Arial" w:hAnsi="Arial" w:cs="Arial"/>
          <w:bCs/>
        </w:rPr>
        <w:t xml:space="preserve">por el que </w:t>
      </w:r>
      <w:r w:rsidRPr="0063117B">
        <w:rPr>
          <w:rFonts w:ascii="Arial" w:hAnsi="Arial" w:cs="Arial"/>
          <w:lang w:val="es-MX"/>
        </w:rPr>
        <w:t>se reforman las fracciones XXXI, XXXII y se adiciona la fracción XXXIII al artículo 27 Ley del Sistema Estatal para la Garantía de los Derechos Humanos de Niños y Niñas del Estado de Coahuila de Zaragoza, conforme a la siguiente:</w:t>
      </w:r>
    </w:p>
    <w:p w14:paraId="4A532F98" w14:textId="77777777" w:rsidR="0063117B" w:rsidRPr="0063117B" w:rsidRDefault="0063117B" w:rsidP="0063117B">
      <w:pPr>
        <w:spacing w:line="276" w:lineRule="auto"/>
        <w:jc w:val="both"/>
        <w:rPr>
          <w:rFonts w:ascii="Arial" w:hAnsi="Arial" w:cs="Arial"/>
          <w:bCs/>
          <w:lang w:val="es-MX"/>
        </w:rPr>
      </w:pPr>
    </w:p>
    <w:p w14:paraId="7455AE83" w14:textId="77777777" w:rsidR="0063117B" w:rsidRPr="0063117B" w:rsidRDefault="0063117B" w:rsidP="0063117B">
      <w:pPr>
        <w:spacing w:line="276" w:lineRule="auto"/>
        <w:jc w:val="center"/>
        <w:rPr>
          <w:rFonts w:ascii="Arial" w:hAnsi="Arial" w:cs="Arial"/>
          <w:b/>
          <w:bCs/>
          <w:lang w:val="es-MX"/>
        </w:rPr>
      </w:pPr>
      <w:r w:rsidRPr="0063117B">
        <w:rPr>
          <w:rFonts w:ascii="Arial" w:hAnsi="Arial" w:cs="Arial"/>
          <w:b/>
          <w:bCs/>
          <w:lang w:val="es-MX"/>
        </w:rPr>
        <w:t>EXPOSICIÓN DE MOTIVOS</w:t>
      </w:r>
    </w:p>
    <w:p w14:paraId="1614BEB2" w14:textId="77777777" w:rsidR="0063117B" w:rsidRPr="0063117B" w:rsidRDefault="0063117B" w:rsidP="0063117B">
      <w:pPr>
        <w:spacing w:line="276" w:lineRule="auto"/>
        <w:jc w:val="center"/>
        <w:rPr>
          <w:rFonts w:ascii="Arial" w:hAnsi="Arial" w:cs="Arial"/>
          <w:b/>
          <w:bCs/>
          <w:lang w:val="es-MX"/>
        </w:rPr>
      </w:pPr>
    </w:p>
    <w:p w14:paraId="34E463BE" w14:textId="77777777" w:rsidR="0063117B" w:rsidRPr="0063117B" w:rsidRDefault="0063117B" w:rsidP="0063117B">
      <w:pPr>
        <w:spacing w:line="276" w:lineRule="auto"/>
        <w:jc w:val="both"/>
        <w:rPr>
          <w:rFonts w:ascii="Arial" w:hAnsi="Arial" w:cs="Arial"/>
          <w:bCs/>
          <w:lang w:val="es-MX"/>
        </w:rPr>
      </w:pPr>
      <w:r w:rsidRPr="0063117B">
        <w:rPr>
          <w:rFonts w:ascii="Arial" w:hAnsi="Arial" w:cs="Arial"/>
          <w:bCs/>
          <w:lang w:val="es-MX"/>
        </w:rPr>
        <w:t>De acuerdo a datos del INEGI e información difundida por la Subsecretaría de Derechos Humanos, Población y Migración de la Secretaría de Gobernación, en 2020 se reportaron mil 150 suicidios de niñas y de niños, siendo una cifra record, aumentando la tasa de suicidios en menores un 12%, pasando de 4.63% a 5.18% entre el año 2019 y 2020, llegando a su máximo histórico.</w:t>
      </w:r>
      <w:r w:rsidRPr="0063117B">
        <w:rPr>
          <w:rFonts w:ascii="Arial" w:hAnsi="Arial" w:cs="Arial"/>
          <w:bCs/>
          <w:vertAlign w:val="superscript"/>
          <w:lang w:val="es-MX"/>
        </w:rPr>
        <w:footnoteReference w:id="1"/>
      </w:r>
    </w:p>
    <w:p w14:paraId="38D348E4" w14:textId="77777777" w:rsidR="0063117B" w:rsidRPr="0063117B" w:rsidRDefault="0063117B" w:rsidP="0063117B">
      <w:pPr>
        <w:spacing w:line="276" w:lineRule="auto"/>
        <w:jc w:val="both"/>
        <w:rPr>
          <w:rFonts w:ascii="Arial" w:hAnsi="Arial" w:cs="Arial"/>
          <w:bCs/>
          <w:lang w:val="es-MX"/>
        </w:rPr>
      </w:pPr>
    </w:p>
    <w:p w14:paraId="1CA016A4" w14:textId="77777777" w:rsidR="0063117B" w:rsidRPr="0063117B" w:rsidRDefault="0063117B" w:rsidP="0063117B">
      <w:pPr>
        <w:spacing w:line="276" w:lineRule="auto"/>
        <w:jc w:val="both"/>
        <w:rPr>
          <w:rFonts w:ascii="Arial" w:hAnsi="Arial" w:cs="Arial"/>
          <w:bCs/>
          <w:lang w:val="es-MX"/>
        </w:rPr>
      </w:pPr>
      <w:r w:rsidRPr="0063117B">
        <w:rPr>
          <w:rFonts w:ascii="Arial" w:hAnsi="Arial" w:cs="Arial"/>
          <w:bCs/>
          <w:lang w:val="es-MX"/>
        </w:rPr>
        <w:t>Se desprende de dicho estudio que los suicidios de niñas y niños entre 10 y 14 años aumentaron en 37% y 12% en adolescentes mujeres entre 15 y 19 años; que, el pensamiento suicida en adolescentes, aumentó de 5.1% por ciento a 6.9% de 2018 a 2020 y la conducta suicida en este mismo grupo aumentó de 3.9% a 6.0% en el mismo periodo.</w:t>
      </w:r>
      <w:r w:rsidRPr="0063117B">
        <w:rPr>
          <w:rFonts w:ascii="Arial" w:hAnsi="Arial" w:cs="Arial"/>
          <w:bCs/>
          <w:vertAlign w:val="superscript"/>
          <w:lang w:val="es-MX"/>
        </w:rPr>
        <w:footnoteReference w:id="2"/>
      </w:r>
    </w:p>
    <w:p w14:paraId="449153D1" w14:textId="77777777" w:rsidR="0063117B" w:rsidRPr="0063117B" w:rsidRDefault="0063117B" w:rsidP="0063117B">
      <w:pPr>
        <w:spacing w:line="276" w:lineRule="auto"/>
        <w:jc w:val="both"/>
        <w:rPr>
          <w:rFonts w:ascii="Arial" w:hAnsi="Arial" w:cs="Arial"/>
          <w:bCs/>
          <w:lang w:val="es-MX"/>
        </w:rPr>
      </w:pPr>
    </w:p>
    <w:p w14:paraId="16494249" w14:textId="77777777" w:rsidR="0063117B" w:rsidRPr="0063117B" w:rsidRDefault="0063117B" w:rsidP="0063117B">
      <w:pPr>
        <w:spacing w:line="276" w:lineRule="auto"/>
        <w:jc w:val="both"/>
        <w:rPr>
          <w:rFonts w:ascii="Arial" w:hAnsi="Arial" w:cs="Arial"/>
          <w:bCs/>
          <w:lang w:val="es-MX"/>
        </w:rPr>
      </w:pPr>
      <w:r w:rsidRPr="0063117B">
        <w:rPr>
          <w:rFonts w:ascii="Arial" w:hAnsi="Arial" w:cs="Arial"/>
          <w:bCs/>
          <w:lang w:val="es-MX"/>
        </w:rPr>
        <w:t>Lo preocupante es que de acuerdo al representante de la Organización Mundial de la Salud (OMS) en México, las cifras que reporta la Secretaría de Gobernación muestran durante el año 2020, alarmantes aumentos del comportamiento suicida en niñas, niños y adolescentes.</w:t>
      </w:r>
      <w:r w:rsidRPr="0063117B">
        <w:rPr>
          <w:rFonts w:ascii="Arial" w:hAnsi="Arial" w:cs="Arial"/>
          <w:bCs/>
          <w:vertAlign w:val="superscript"/>
          <w:lang w:val="es-MX"/>
        </w:rPr>
        <w:footnoteReference w:id="3"/>
      </w:r>
    </w:p>
    <w:p w14:paraId="13809754" w14:textId="77777777" w:rsidR="0063117B" w:rsidRPr="0063117B" w:rsidRDefault="0063117B" w:rsidP="0063117B">
      <w:pPr>
        <w:spacing w:line="276" w:lineRule="auto"/>
        <w:jc w:val="both"/>
        <w:rPr>
          <w:rFonts w:ascii="Arial" w:hAnsi="Arial" w:cs="Arial"/>
          <w:bCs/>
          <w:lang w:val="es-MX"/>
        </w:rPr>
      </w:pPr>
    </w:p>
    <w:p w14:paraId="473A3CD2" w14:textId="77777777" w:rsidR="0063117B" w:rsidRPr="0063117B" w:rsidRDefault="0063117B" w:rsidP="0063117B">
      <w:pPr>
        <w:spacing w:line="276" w:lineRule="auto"/>
        <w:jc w:val="both"/>
        <w:rPr>
          <w:rFonts w:ascii="Arial" w:hAnsi="Arial" w:cs="Arial"/>
          <w:bCs/>
          <w:lang w:val="es-MX"/>
        </w:rPr>
      </w:pPr>
      <w:r w:rsidRPr="0063117B">
        <w:rPr>
          <w:rFonts w:ascii="Arial" w:hAnsi="Arial" w:cs="Arial"/>
          <w:bCs/>
          <w:lang w:val="es-MX"/>
        </w:rPr>
        <w:t xml:space="preserve">Señala además, que las situaciones como la actual pandemia han ocasionado que aumenten los riesgos para la salud mental y de ahí que se incrementen las muertes por suicidio, lo anterior en observación de los periodos en los que ha existido recesión económica, pandemias y catástrofes. </w:t>
      </w:r>
    </w:p>
    <w:p w14:paraId="203C0CD2" w14:textId="77777777" w:rsidR="0063117B" w:rsidRPr="0063117B" w:rsidRDefault="0063117B" w:rsidP="0063117B">
      <w:pPr>
        <w:spacing w:line="276" w:lineRule="auto"/>
        <w:jc w:val="both"/>
        <w:rPr>
          <w:rFonts w:ascii="Arial" w:hAnsi="Arial" w:cs="Arial"/>
          <w:bCs/>
          <w:lang w:val="es-MX"/>
        </w:rPr>
      </w:pPr>
    </w:p>
    <w:p w14:paraId="3AC4A789" w14:textId="77777777" w:rsidR="0063117B" w:rsidRPr="0063117B" w:rsidRDefault="0063117B" w:rsidP="0063117B">
      <w:pPr>
        <w:spacing w:line="276" w:lineRule="auto"/>
        <w:jc w:val="both"/>
        <w:rPr>
          <w:rFonts w:ascii="Arial" w:hAnsi="Arial" w:cs="Arial"/>
          <w:bCs/>
          <w:lang w:val="es-MX"/>
        </w:rPr>
      </w:pPr>
      <w:r w:rsidRPr="0063117B">
        <w:rPr>
          <w:rFonts w:ascii="Arial" w:hAnsi="Arial" w:cs="Arial"/>
          <w:bCs/>
          <w:lang w:val="es-MX"/>
        </w:rPr>
        <w:t>Ahora bien, la fracción II del artículo 4 de la Ley del Sistema Estatal para la Garantía de los Derechos Humanos de Niños y Niñas del Estado de Coahuila de Zaragoza, establece entre los derechos de niños, niñas y adolescentes el de la prevención, atención y rehabilitación de conductas de riesgo como el suicidio. Sin embargo, se considera que se debe establecer la facultad para que la Procuraduría para Niños, Niñas y la Familia</w:t>
      </w:r>
      <w:r w:rsidRPr="0063117B">
        <w:rPr>
          <w:rFonts w:ascii="Arial" w:hAnsi="Arial" w:cs="Arial"/>
          <w:b/>
          <w:lang w:val="es-MX"/>
        </w:rPr>
        <w:t xml:space="preserve"> </w:t>
      </w:r>
      <w:r w:rsidRPr="0063117B">
        <w:rPr>
          <w:rFonts w:ascii="Arial" w:hAnsi="Arial" w:cs="Arial"/>
          <w:lang w:val="es-MX"/>
        </w:rPr>
        <w:t xml:space="preserve">elabore una estrategia integral </w:t>
      </w:r>
      <w:r w:rsidRPr="0063117B">
        <w:rPr>
          <w:rFonts w:ascii="Arial" w:hAnsi="Arial" w:cs="Arial"/>
          <w:bCs/>
          <w:lang w:val="es-MX"/>
        </w:rPr>
        <w:t>para implementar programas tendientes a la prevención del suicidio infantil, para lo cual, pueda coordinar las acciones con diferentes dependencias estatales y municipales además de las ya establecidas por la Secretaría de Salud y la Secretaría de Educación.</w:t>
      </w:r>
    </w:p>
    <w:p w14:paraId="255C050B" w14:textId="77777777" w:rsidR="0063117B" w:rsidRPr="0063117B" w:rsidRDefault="0063117B" w:rsidP="0063117B">
      <w:pPr>
        <w:spacing w:line="276" w:lineRule="auto"/>
        <w:jc w:val="both"/>
        <w:rPr>
          <w:rFonts w:ascii="Arial" w:hAnsi="Arial" w:cs="Arial"/>
          <w:bCs/>
          <w:lang w:val="es-MX"/>
        </w:rPr>
      </w:pPr>
    </w:p>
    <w:p w14:paraId="563A3B68" w14:textId="77777777" w:rsidR="0063117B" w:rsidRPr="0063117B" w:rsidRDefault="0063117B" w:rsidP="0063117B">
      <w:pPr>
        <w:spacing w:line="276" w:lineRule="auto"/>
        <w:jc w:val="both"/>
        <w:rPr>
          <w:rFonts w:ascii="Arial" w:hAnsi="Arial" w:cs="Arial"/>
          <w:bCs/>
          <w:lang w:val="es-MX"/>
        </w:rPr>
      </w:pPr>
      <w:r w:rsidRPr="0063117B">
        <w:rPr>
          <w:rFonts w:ascii="Arial" w:hAnsi="Arial" w:cs="Arial"/>
          <w:bCs/>
          <w:lang w:val="es-MX"/>
        </w:rPr>
        <w:t>Es un tema muy importante y delicado, por lo que se debe sensibilizar ante la necesidad de reforzar las acciones y programas que permitan atender, prevenir y erradicar el suicidio infantil, pues como se vierte al inicio del presente documento, las muertes por suicidio y la ideación suicida en menores de edad se están incrementando considerablemente.</w:t>
      </w:r>
    </w:p>
    <w:p w14:paraId="1305D867" w14:textId="77777777" w:rsidR="0063117B" w:rsidRPr="0063117B" w:rsidRDefault="0063117B" w:rsidP="0063117B">
      <w:pPr>
        <w:spacing w:line="276" w:lineRule="auto"/>
        <w:jc w:val="both"/>
        <w:rPr>
          <w:rFonts w:ascii="Arial" w:hAnsi="Arial" w:cs="Arial"/>
          <w:bCs/>
          <w:lang w:val="es-MX"/>
        </w:rPr>
      </w:pPr>
    </w:p>
    <w:p w14:paraId="624BB62A" w14:textId="77777777" w:rsidR="0063117B" w:rsidRPr="0063117B" w:rsidRDefault="0063117B" w:rsidP="0063117B">
      <w:pPr>
        <w:spacing w:line="276" w:lineRule="auto"/>
        <w:jc w:val="both"/>
        <w:rPr>
          <w:rFonts w:ascii="Arial" w:hAnsi="Arial" w:cs="Arial"/>
          <w:bCs/>
          <w:lang w:val="es-MX"/>
        </w:rPr>
      </w:pPr>
      <w:r w:rsidRPr="0063117B">
        <w:rPr>
          <w:rFonts w:ascii="Arial" w:hAnsi="Arial" w:cs="Arial"/>
          <w:bCs/>
          <w:lang w:val="es-MX"/>
        </w:rPr>
        <w:t xml:space="preserve">La Constitución Política de los Estados Unidos Mexicanos establece que en este país, todas las personas gozarán de los derechos humanos reconocidos en ella y en los tratados internacionales de los que el Estado Mexicano sea parte, así como que todas las autoridades, en el ámbito de sus competencias, tienen la obligación de promover, respetar, proteger y garantizar los derechos humanos de conformidad con los principios de universalidad, interdependencia, indivisibilidad y progresividad; siendo que en todas las decisiones y actuaciones del Estado, se velará y cumplirá con el principio de </w:t>
      </w:r>
      <w:r w:rsidRPr="0063117B">
        <w:rPr>
          <w:rFonts w:ascii="Arial" w:hAnsi="Arial" w:cs="Arial"/>
          <w:lang w:val="es-MX"/>
        </w:rPr>
        <w:t>interés superior de la niñez</w:t>
      </w:r>
      <w:r w:rsidRPr="0063117B">
        <w:rPr>
          <w:rFonts w:ascii="Arial" w:hAnsi="Arial" w:cs="Arial"/>
          <w:bCs/>
          <w:lang w:val="es-MX"/>
        </w:rPr>
        <w:t>, garantizando de manera plena sus derechos, pues este principio deberá guiar el diseño, ejecución, seguimiento y evaluación de las políticas públicas dirigidas a la niñez.</w:t>
      </w:r>
      <w:r w:rsidRPr="0063117B">
        <w:rPr>
          <w:rFonts w:ascii="Arial" w:hAnsi="Arial" w:cs="Arial"/>
          <w:bCs/>
          <w:vertAlign w:val="superscript"/>
          <w:lang w:val="es-MX"/>
        </w:rPr>
        <w:footnoteReference w:id="4"/>
      </w:r>
    </w:p>
    <w:p w14:paraId="0D9865CB" w14:textId="77777777" w:rsidR="0063117B" w:rsidRPr="0063117B" w:rsidRDefault="0063117B" w:rsidP="0063117B">
      <w:pPr>
        <w:spacing w:line="276" w:lineRule="auto"/>
        <w:jc w:val="both"/>
        <w:rPr>
          <w:rFonts w:ascii="Arial" w:hAnsi="Arial" w:cs="Arial"/>
          <w:bCs/>
          <w:lang w:val="es-MX"/>
        </w:rPr>
      </w:pPr>
    </w:p>
    <w:p w14:paraId="2A85CBE1" w14:textId="77777777" w:rsidR="0063117B" w:rsidRPr="0063117B" w:rsidRDefault="0063117B" w:rsidP="0063117B">
      <w:pPr>
        <w:spacing w:line="276" w:lineRule="auto"/>
        <w:jc w:val="both"/>
        <w:rPr>
          <w:rFonts w:ascii="Arial" w:hAnsi="Arial" w:cs="Arial"/>
          <w:bCs/>
          <w:lang w:val="es-MX"/>
        </w:rPr>
      </w:pPr>
      <w:r w:rsidRPr="0063117B">
        <w:rPr>
          <w:rFonts w:ascii="Arial" w:hAnsi="Arial" w:cs="Arial"/>
          <w:bCs/>
          <w:lang w:val="es-MX"/>
        </w:rPr>
        <w:t>Es de suma importancia resaltar que la Convención sobre los Derechos de los Niños de 1990, es un tratado internacional de aceptación general y el más completo en lo relacionado a la protección de todos los niños. En dicho documento se detallan los derechos universales que los Estados que forman parte de esta convención deben garantizar a todos los menores de cada jurisdicción.</w:t>
      </w:r>
      <w:r w:rsidRPr="0063117B">
        <w:rPr>
          <w:rFonts w:ascii="Arial" w:hAnsi="Arial" w:cs="Arial"/>
          <w:bCs/>
          <w:vertAlign w:val="superscript"/>
          <w:lang w:val="es-MX"/>
        </w:rPr>
        <w:footnoteReference w:id="5"/>
      </w:r>
      <w:r w:rsidRPr="0063117B">
        <w:rPr>
          <w:rFonts w:ascii="Arial" w:hAnsi="Arial" w:cs="Arial"/>
          <w:bCs/>
          <w:lang w:val="es-MX"/>
        </w:rPr>
        <w:t xml:space="preserve"> Por lo que es importante enfatizar lo vertido en el artículo 24 de dicha convención, que señala:</w:t>
      </w:r>
    </w:p>
    <w:p w14:paraId="69EB33E1" w14:textId="77777777" w:rsidR="0063117B" w:rsidRPr="0063117B" w:rsidRDefault="0063117B" w:rsidP="0063117B">
      <w:pPr>
        <w:shd w:val="clear" w:color="auto" w:fill="FFFFFF"/>
        <w:spacing w:after="150"/>
        <w:jc w:val="both"/>
        <w:rPr>
          <w:rFonts w:ascii="Arial" w:hAnsi="Arial" w:cs="Arial"/>
          <w:color w:val="000000"/>
          <w:lang w:val="es-MX" w:eastAsia="es-MX"/>
        </w:rPr>
      </w:pPr>
    </w:p>
    <w:p w14:paraId="7F3220F7" w14:textId="77777777" w:rsidR="0063117B" w:rsidRPr="0063117B" w:rsidRDefault="0063117B" w:rsidP="0063117B">
      <w:pPr>
        <w:shd w:val="clear" w:color="auto" w:fill="FFFFFF"/>
        <w:spacing w:after="150"/>
        <w:jc w:val="both"/>
        <w:rPr>
          <w:rFonts w:ascii="Arial" w:hAnsi="Arial" w:cs="Arial"/>
          <w:i/>
          <w:color w:val="000000"/>
          <w:lang w:val="es-MX" w:eastAsia="es-MX"/>
        </w:rPr>
      </w:pPr>
      <w:r w:rsidRPr="0063117B">
        <w:rPr>
          <w:rFonts w:ascii="Arial" w:hAnsi="Arial" w:cs="Arial"/>
          <w:i/>
          <w:color w:val="000000"/>
          <w:lang w:val="es-MX" w:eastAsia="es-MX"/>
        </w:rPr>
        <w:t>“1. 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w:t>
      </w:r>
    </w:p>
    <w:p w14:paraId="4127A8F4" w14:textId="77777777" w:rsidR="0063117B" w:rsidRPr="0063117B" w:rsidRDefault="0063117B" w:rsidP="0063117B">
      <w:pPr>
        <w:shd w:val="clear" w:color="auto" w:fill="FFFFFF"/>
        <w:spacing w:after="150"/>
        <w:jc w:val="both"/>
        <w:rPr>
          <w:rFonts w:ascii="Arial" w:hAnsi="Arial" w:cs="Arial"/>
          <w:i/>
          <w:color w:val="000000"/>
          <w:lang w:val="es-MX" w:eastAsia="es-MX"/>
        </w:rPr>
      </w:pPr>
      <w:r w:rsidRPr="0063117B">
        <w:rPr>
          <w:rFonts w:ascii="Arial" w:hAnsi="Arial" w:cs="Arial"/>
          <w:i/>
          <w:color w:val="000000"/>
          <w:lang w:val="es-MX" w:eastAsia="es-MX"/>
        </w:rPr>
        <w:t>2. Los Estados Partes asegurarán la plena aplicación de este derecho y, en particular, adoptarán las medidas apropiadas para:</w:t>
      </w:r>
    </w:p>
    <w:p w14:paraId="298970FC" w14:textId="77777777" w:rsidR="0063117B" w:rsidRPr="0063117B" w:rsidRDefault="0063117B" w:rsidP="0063117B">
      <w:pPr>
        <w:shd w:val="clear" w:color="auto" w:fill="FFFFFF"/>
        <w:spacing w:after="150"/>
        <w:jc w:val="both"/>
        <w:rPr>
          <w:rFonts w:ascii="Arial" w:hAnsi="Arial" w:cs="Arial"/>
          <w:i/>
          <w:color w:val="000000"/>
          <w:lang w:val="es-MX" w:eastAsia="es-MX"/>
        </w:rPr>
      </w:pPr>
      <w:r w:rsidRPr="0063117B">
        <w:rPr>
          <w:rFonts w:ascii="Arial" w:hAnsi="Arial" w:cs="Arial"/>
          <w:i/>
          <w:color w:val="000000"/>
          <w:lang w:val="es-MX" w:eastAsia="es-MX"/>
        </w:rPr>
        <w:t>a) Reducir la mortalidad infantil y en la niñez;”….</w:t>
      </w:r>
    </w:p>
    <w:p w14:paraId="18C02CF2" w14:textId="77777777" w:rsidR="0063117B" w:rsidRPr="0063117B" w:rsidRDefault="0063117B" w:rsidP="0063117B">
      <w:pPr>
        <w:spacing w:line="276" w:lineRule="auto"/>
        <w:jc w:val="both"/>
        <w:rPr>
          <w:rFonts w:ascii="Arial" w:hAnsi="Arial" w:cs="Arial"/>
          <w:bCs/>
          <w:lang w:val="es-MX"/>
        </w:rPr>
      </w:pPr>
    </w:p>
    <w:p w14:paraId="1F88F8A3" w14:textId="77777777" w:rsidR="0063117B" w:rsidRPr="0063117B" w:rsidRDefault="0063117B" w:rsidP="0063117B">
      <w:pPr>
        <w:spacing w:line="276" w:lineRule="auto"/>
        <w:jc w:val="both"/>
        <w:rPr>
          <w:rFonts w:ascii="Arial" w:hAnsi="Arial"/>
          <w:lang w:val="es-MX"/>
        </w:rPr>
      </w:pPr>
      <w:r w:rsidRPr="0063117B">
        <w:rPr>
          <w:rFonts w:ascii="Arial" w:hAnsi="Arial" w:cs="Arial"/>
          <w:bCs/>
          <w:lang w:val="es-MX"/>
        </w:rPr>
        <w:t>Lo que se pretende con la presente Iniciativa es trascender en la atención y generación de acciones para la protección de niños, niñas y adolescentes ante el suicidio, unir acciones para crear una difusión apropiada de información, campaña de sensibilización del problema, programas de atención y de prevención.</w:t>
      </w:r>
    </w:p>
    <w:p w14:paraId="64B74BF2" w14:textId="77777777" w:rsidR="0063117B" w:rsidRPr="0063117B" w:rsidRDefault="0063117B" w:rsidP="0063117B">
      <w:pPr>
        <w:spacing w:line="276" w:lineRule="auto"/>
        <w:jc w:val="both"/>
        <w:rPr>
          <w:rFonts w:ascii="Arial" w:hAnsi="Arial" w:cs="Arial"/>
          <w:bCs/>
          <w:lang w:val="es-MX"/>
        </w:rPr>
      </w:pPr>
    </w:p>
    <w:p w14:paraId="66E96EBC" w14:textId="77777777" w:rsidR="0063117B" w:rsidRPr="0063117B" w:rsidRDefault="0063117B" w:rsidP="0063117B">
      <w:pPr>
        <w:spacing w:line="276" w:lineRule="auto"/>
        <w:jc w:val="both"/>
        <w:rPr>
          <w:rFonts w:ascii="Arial" w:hAnsi="Arial" w:cs="Arial"/>
          <w:lang w:val="es-MX"/>
        </w:rPr>
      </w:pPr>
      <w:r w:rsidRPr="0063117B">
        <w:rPr>
          <w:rFonts w:ascii="Arial" w:hAnsi="Arial" w:cs="Arial"/>
          <w:lang w:val="es-MX"/>
        </w:rPr>
        <w:t>En virtud de lo anterior, quienes integramos el Grupo Parlamentario “Miguel Ramos Arizpe” del Partido Revolucionario Institucional, ponemos a la consideración de este H. Pleno del Congreso, la siguiente:</w:t>
      </w:r>
    </w:p>
    <w:p w14:paraId="244A0AC0" w14:textId="77777777" w:rsidR="0063117B" w:rsidRPr="0063117B" w:rsidRDefault="0063117B" w:rsidP="0063117B">
      <w:pPr>
        <w:spacing w:line="276" w:lineRule="auto"/>
        <w:jc w:val="both"/>
        <w:rPr>
          <w:rFonts w:ascii="Arial" w:hAnsi="Arial" w:cs="Arial"/>
          <w:lang w:val="es-MX"/>
        </w:rPr>
      </w:pPr>
    </w:p>
    <w:p w14:paraId="478B232B" w14:textId="77777777" w:rsidR="0063117B" w:rsidRPr="0063117B" w:rsidRDefault="0063117B" w:rsidP="0063117B">
      <w:pPr>
        <w:spacing w:line="276" w:lineRule="auto"/>
        <w:jc w:val="center"/>
        <w:rPr>
          <w:rFonts w:ascii="Arial" w:hAnsi="Arial" w:cs="Arial"/>
          <w:b/>
          <w:lang w:val="es-MX"/>
        </w:rPr>
      </w:pPr>
      <w:r w:rsidRPr="0063117B">
        <w:rPr>
          <w:rFonts w:ascii="Arial" w:hAnsi="Arial" w:cs="Arial"/>
          <w:b/>
          <w:lang w:val="es-MX"/>
        </w:rPr>
        <w:t>INICIATIVA CON PROYECTO DE DECRETO</w:t>
      </w:r>
    </w:p>
    <w:p w14:paraId="3FD10409" w14:textId="77777777" w:rsidR="0063117B" w:rsidRPr="0063117B" w:rsidRDefault="0063117B" w:rsidP="0063117B">
      <w:pPr>
        <w:spacing w:line="276" w:lineRule="auto"/>
        <w:jc w:val="both"/>
        <w:rPr>
          <w:rFonts w:ascii="Arial" w:hAnsi="Arial" w:cs="Arial"/>
          <w:b/>
          <w:bCs/>
          <w:lang w:val="es-MX"/>
        </w:rPr>
      </w:pPr>
      <w:r w:rsidRPr="0063117B">
        <w:rPr>
          <w:rFonts w:ascii="Arial" w:hAnsi="Arial" w:cs="Arial"/>
          <w:b/>
          <w:bCs/>
          <w:lang w:val="es-MX"/>
        </w:rPr>
        <w:t xml:space="preserve"> </w:t>
      </w:r>
    </w:p>
    <w:p w14:paraId="509497D3" w14:textId="77777777" w:rsidR="0063117B" w:rsidRPr="0063117B" w:rsidRDefault="0063117B" w:rsidP="0063117B">
      <w:pPr>
        <w:spacing w:line="276" w:lineRule="auto"/>
        <w:jc w:val="both"/>
        <w:rPr>
          <w:rFonts w:ascii="Arial" w:hAnsi="Arial" w:cs="Arial"/>
          <w:color w:val="FF0000"/>
          <w:lang w:val="es-MX"/>
        </w:rPr>
      </w:pPr>
      <w:r w:rsidRPr="0063117B">
        <w:rPr>
          <w:rFonts w:ascii="Arial" w:hAnsi="Arial" w:cs="Arial"/>
          <w:b/>
          <w:lang w:val="es-MX"/>
        </w:rPr>
        <w:t xml:space="preserve">ÚNICO. - </w:t>
      </w:r>
      <w:r w:rsidRPr="0063117B">
        <w:rPr>
          <w:rFonts w:ascii="Arial" w:hAnsi="Arial" w:cs="Arial"/>
          <w:lang w:val="es-MX"/>
        </w:rPr>
        <w:t>Se reforman las fracciones XXXI, XXXII y se adiciona la fracción XXXIII al artículo 27 de la Ley del Sistema Estatal para la Garantía de los Derechos Humanos de Niños y Niñas del Estado de Coahuila de Zaragoza, para quedar como sigue:</w:t>
      </w:r>
    </w:p>
    <w:p w14:paraId="6F914939" w14:textId="77777777" w:rsidR="0063117B" w:rsidRPr="0063117B" w:rsidRDefault="0063117B" w:rsidP="0063117B">
      <w:pPr>
        <w:spacing w:line="276" w:lineRule="auto"/>
        <w:jc w:val="both"/>
        <w:rPr>
          <w:rFonts w:ascii="Arial" w:hAnsi="Arial" w:cs="Arial"/>
          <w:lang w:val="es-MX"/>
        </w:rPr>
      </w:pPr>
    </w:p>
    <w:p w14:paraId="33B30C2A" w14:textId="77777777" w:rsidR="0063117B" w:rsidRPr="0063117B" w:rsidRDefault="0063117B" w:rsidP="0063117B">
      <w:pPr>
        <w:spacing w:line="276" w:lineRule="auto"/>
        <w:jc w:val="both"/>
        <w:rPr>
          <w:rFonts w:ascii="Arial" w:hAnsi="Arial" w:cs="Arial"/>
          <w:lang w:val="x-none"/>
        </w:rPr>
      </w:pPr>
      <w:r w:rsidRPr="0063117B">
        <w:rPr>
          <w:rFonts w:ascii="Arial" w:hAnsi="Arial" w:cs="Arial"/>
          <w:b/>
          <w:bCs/>
          <w:lang w:val="es-MX"/>
        </w:rPr>
        <w:t>Artículo 27.-</w:t>
      </w:r>
      <w:r w:rsidRPr="0063117B">
        <w:rPr>
          <w:rFonts w:ascii="Arial" w:hAnsi="Arial" w:cs="Arial"/>
          <w:lang w:val="es-MX"/>
        </w:rPr>
        <w:t xml:space="preserve"> …</w:t>
      </w:r>
    </w:p>
    <w:p w14:paraId="76E675DB" w14:textId="77777777" w:rsidR="0063117B" w:rsidRPr="0063117B" w:rsidRDefault="0063117B" w:rsidP="0063117B">
      <w:pPr>
        <w:spacing w:line="276" w:lineRule="auto"/>
        <w:jc w:val="both"/>
        <w:rPr>
          <w:rFonts w:ascii="Arial" w:hAnsi="Arial" w:cs="Arial"/>
          <w:b/>
          <w:lang w:val="es-MX"/>
        </w:rPr>
      </w:pPr>
    </w:p>
    <w:p w14:paraId="02444128" w14:textId="77777777" w:rsidR="0063117B" w:rsidRPr="0063117B" w:rsidRDefault="0063117B" w:rsidP="0063117B">
      <w:pPr>
        <w:spacing w:line="276" w:lineRule="auto"/>
        <w:jc w:val="both"/>
        <w:rPr>
          <w:rFonts w:ascii="Arial" w:hAnsi="Arial" w:cs="Arial"/>
          <w:b/>
          <w:lang w:val="es-MX"/>
        </w:rPr>
      </w:pPr>
      <w:r w:rsidRPr="0063117B">
        <w:rPr>
          <w:rFonts w:ascii="Arial" w:hAnsi="Arial" w:cs="Arial"/>
          <w:lang w:val="es-MX"/>
        </w:rPr>
        <w:t>I a la XXX. …</w:t>
      </w:r>
    </w:p>
    <w:p w14:paraId="0F8452E8" w14:textId="77777777" w:rsidR="0063117B" w:rsidRPr="0063117B" w:rsidRDefault="0063117B" w:rsidP="0063117B">
      <w:pPr>
        <w:spacing w:line="276" w:lineRule="auto"/>
        <w:jc w:val="both"/>
        <w:rPr>
          <w:rFonts w:ascii="Arial" w:hAnsi="Arial" w:cs="Arial"/>
          <w:b/>
          <w:lang w:val="x-none"/>
        </w:rPr>
      </w:pPr>
    </w:p>
    <w:p w14:paraId="626D4AAD" w14:textId="77777777" w:rsidR="0063117B" w:rsidRPr="0063117B" w:rsidRDefault="0063117B" w:rsidP="0063117B">
      <w:pPr>
        <w:spacing w:line="276" w:lineRule="auto"/>
        <w:ind w:left="1418" w:hanging="1418"/>
        <w:jc w:val="both"/>
        <w:rPr>
          <w:rFonts w:ascii="Arial" w:hAnsi="Arial" w:cs="Arial"/>
          <w:b/>
        </w:rPr>
      </w:pPr>
      <w:r w:rsidRPr="0063117B">
        <w:rPr>
          <w:rFonts w:ascii="Arial" w:hAnsi="Arial" w:cs="Arial"/>
          <w:b/>
          <w:lang w:val="x-none"/>
        </w:rPr>
        <w:t>XXXI.</w:t>
      </w:r>
      <w:r w:rsidRPr="0063117B">
        <w:rPr>
          <w:rFonts w:ascii="Arial" w:hAnsi="Arial" w:cs="Arial"/>
          <w:b/>
          <w:lang w:val="x-none"/>
        </w:rPr>
        <w:tab/>
      </w:r>
      <w:r w:rsidRPr="0063117B">
        <w:rPr>
          <w:rFonts w:ascii="Arial" w:hAnsi="Arial" w:cs="Arial"/>
          <w:b/>
        </w:rPr>
        <w:t>Promover campañas e instrumentar, en coordinación con la Secretaría de Salud del estado, los ayuntamientos y demás dependencias competentes, programas de prevención, detección y atención oportuna del riesgo de suicidio en niñas, niños y adolescentes;</w:t>
      </w:r>
    </w:p>
    <w:p w14:paraId="15D6A8C4" w14:textId="77777777" w:rsidR="0063117B" w:rsidRPr="0063117B" w:rsidRDefault="0063117B" w:rsidP="0063117B">
      <w:pPr>
        <w:tabs>
          <w:tab w:val="left" w:pos="5208"/>
        </w:tabs>
        <w:spacing w:line="276" w:lineRule="auto"/>
        <w:jc w:val="both"/>
        <w:rPr>
          <w:rFonts w:ascii="Arial" w:hAnsi="Arial" w:cs="Arial"/>
          <w:b/>
          <w:lang w:val="x-none"/>
        </w:rPr>
      </w:pPr>
      <w:r w:rsidRPr="0063117B">
        <w:rPr>
          <w:rFonts w:ascii="Arial" w:hAnsi="Arial" w:cs="Arial"/>
          <w:b/>
          <w:lang w:val="x-none"/>
        </w:rPr>
        <w:tab/>
      </w:r>
    </w:p>
    <w:p w14:paraId="6715197A" w14:textId="77777777" w:rsidR="0063117B" w:rsidRPr="0063117B" w:rsidRDefault="0063117B" w:rsidP="0063117B">
      <w:pPr>
        <w:spacing w:line="276" w:lineRule="auto"/>
        <w:ind w:left="1418" w:hanging="1418"/>
        <w:jc w:val="both"/>
        <w:rPr>
          <w:rFonts w:ascii="Arial" w:hAnsi="Arial" w:cs="Arial"/>
          <w:lang w:val="es-MX"/>
        </w:rPr>
      </w:pPr>
      <w:r w:rsidRPr="0063117B">
        <w:rPr>
          <w:rFonts w:ascii="Arial" w:hAnsi="Arial" w:cs="Arial"/>
          <w:b/>
          <w:lang w:val="es-MX"/>
        </w:rPr>
        <w:t>XXXII.</w:t>
      </w:r>
      <w:r w:rsidRPr="0063117B">
        <w:rPr>
          <w:rFonts w:ascii="Arial Narrow" w:hAnsi="Arial Narrow" w:cs="Courier New"/>
          <w:lang w:val="es-MX"/>
        </w:rPr>
        <w:t xml:space="preserve"> </w:t>
      </w:r>
      <w:r w:rsidRPr="0063117B">
        <w:rPr>
          <w:rFonts w:ascii="Arial Narrow" w:hAnsi="Arial Narrow" w:cs="Courier New"/>
          <w:lang w:val="es-MX"/>
        </w:rPr>
        <w:tab/>
      </w:r>
      <w:r w:rsidRPr="0063117B">
        <w:rPr>
          <w:rFonts w:ascii="Arial" w:hAnsi="Arial" w:cs="Arial"/>
          <w:lang w:val="es-MX"/>
        </w:rPr>
        <w:t>Aplicar medidas de apremio y sanciones administrativas cuando procedan, y</w:t>
      </w:r>
    </w:p>
    <w:p w14:paraId="2F7F58F4" w14:textId="77777777" w:rsidR="0063117B" w:rsidRPr="0063117B" w:rsidRDefault="0063117B" w:rsidP="0063117B">
      <w:pPr>
        <w:spacing w:line="276" w:lineRule="auto"/>
        <w:jc w:val="both"/>
        <w:rPr>
          <w:rFonts w:ascii="Arial" w:hAnsi="Arial" w:cs="Arial"/>
          <w:lang w:val="es-MX"/>
        </w:rPr>
      </w:pPr>
    </w:p>
    <w:p w14:paraId="4384573E" w14:textId="77777777" w:rsidR="0063117B" w:rsidRPr="0063117B" w:rsidRDefault="0063117B" w:rsidP="0063117B">
      <w:pPr>
        <w:spacing w:line="276" w:lineRule="auto"/>
        <w:jc w:val="both"/>
        <w:rPr>
          <w:rFonts w:ascii="Arial" w:hAnsi="Arial" w:cs="Arial"/>
          <w:lang w:val="es-MX"/>
        </w:rPr>
      </w:pPr>
      <w:r w:rsidRPr="0063117B">
        <w:rPr>
          <w:rFonts w:ascii="Arial" w:hAnsi="Arial" w:cs="Arial"/>
          <w:b/>
          <w:lang w:val="es-MX"/>
        </w:rPr>
        <w:t>XXXIII.</w:t>
      </w:r>
      <w:r w:rsidRPr="0063117B">
        <w:rPr>
          <w:rFonts w:ascii="Arial Narrow" w:hAnsi="Arial Narrow" w:cs="Courier New"/>
          <w:lang w:val="es-MX"/>
        </w:rPr>
        <w:t xml:space="preserve"> </w:t>
      </w:r>
      <w:r w:rsidRPr="0063117B">
        <w:rPr>
          <w:rFonts w:ascii="Arial Narrow" w:hAnsi="Arial Narrow" w:cs="Courier New"/>
          <w:lang w:val="es-MX"/>
        </w:rPr>
        <w:tab/>
      </w:r>
      <w:r w:rsidRPr="0063117B">
        <w:rPr>
          <w:rFonts w:ascii="Arial" w:hAnsi="Arial" w:cs="Arial"/>
          <w:lang w:val="es-MX"/>
        </w:rPr>
        <w:t>Las demás que se deriven de los ordenamientos aplicables.</w:t>
      </w:r>
    </w:p>
    <w:p w14:paraId="4713ADC1" w14:textId="77777777" w:rsidR="0063117B" w:rsidRPr="0063117B" w:rsidRDefault="0063117B" w:rsidP="0063117B">
      <w:pPr>
        <w:spacing w:line="276" w:lineRule="auto"/>
        <w:jc w:val="both"/>
        <w:rPr>
          <w:rFonts w:ascii="Arial" w:hAnsi="Arial" w:cs="Arial"/>
          <w:bCs/>
          <w:lang w:val="es-ES_tradnl"/>
        </w:rPr>
      </w:pPr>
    </w:p>
    <w:p w14:paraId="58FDA2D9" w14:textId="77777777" w:rsidR="0063117B" w:rsidRPr="0063117B" w:rsidRDefault="0063117B" w:rsidP="0063117B">
      <w:pPr>
        <w:spacing w:line="276" w:lineRule="auto"/>
        <w:jc w:val="center"/>
        <w:rPr>
          <w:rFonts w:ascii="Arial" w:hAnsi="Arial" w:cs="Arial"/>
          <w:b/>
          <w:lang w:val="en-US"/>
        </w:rPr>
      </w:pPr>
      <w:r w:rsidRPr="0063117B">
        <w:rPr>
          <w:rFonts w:ascii="Arial" w:hAnsi="Arial" w:cs="Arial"/>
          <w:b/>
          <w:lang w:val="en-US"/>
        </w:rPr>
        <w:t>T R A N S I T O R I O S</w:t>
      </w:r>
    </w:p>
    <w:p w14:paraId="155D4197" w14:textId="77777777" w:rsidR="0063117B" w:rsidRPr="0063117B" w:rsidRDefault="0063117B" w:rsidP="0063117B">
      <w:pPr>
        <w:spacing w:line="276" w:lineRule="auto"/>
        <w:jc w:val="both"/>
        <w:rPr>
          <w:rFonts w:ascii="Arial" w:hAnsi="Arial" w:cs="Arial"/>
          <w:b/>
          <w:lang w:val="en-US"/>
        </w:rPr>
      </w:pPr>
    </w:p>
    <w:p w14:paraId="35AA00C4" w14:textId="77777777" w:rsidR="0063117B" w:rsidRPr="0063117B" w:rsidRDefault="0063117B" w:rsidP="0063117B">
      <w:pPr>
        <w:spacing w:line="276" w:lineRule="auto"/>
        <w:jc w:val="both"/>
        <w:rPr>
          <w:rFonts w:ascii="Arial" w:hAnsi="Arial" w:cs="Arial"/>
          <w:lang w:val="es-MX"/>
        </w:rPr>
      </w:pPr>
      <w:r w:rsidRPr="0063117B">
        <w:rPr>
          <w:rFonts w:ascii="Arial" w:hAnsi="Arial" w:cs="Arial"/>
          <w:b/>
        </w:rPr>
        <w:t>PRIMERO</w:t>
      </w:r>
      <w:r w:rsidRPr="0063117B">
        <w:rPr>
          <w:rFonts w:ascii="Arial" w:hAnsi="Arial" w:cs="Arial"/>
          <w:b/>
          <w:lang w:val="es-MX"/>
        </w:rPr>
        <w:t xml:space="preserve">. </w:t>
      </w:r>
      <w:r w:rsidRPr="0063117B">
        <w:rPr>
          <w:rFonts w:ascii="Arial" w:hAnsi="Arial" w:cs="Arial"/>
          <w:lang w:val="es-MX"/>
        </w:rPr>
        <w:t>- El presente decreto entrará en vigor al día siguiente de su publicación en el Periódico Oficial del Gobierno del Estado.</w:t>
      </w:r>
    </w:p>
    <w:p w14:paraId="55EC40E9" w14:textId="77777777" w:rsidR="0063117B" w:rsidRPr="0063117B" w:rsidRDefault="0063117B" w:rsidP="0063117B">
      <w:pPr>
        <w:spacing w:line="276" w:lineRule="auto"/>
        <w:jc w:val="both"/>
        <w:rPr>
          <w:rFonts w:ascii="Arial" w:hAnsi="Arial" w:cs="Arial"/>
          <w:lang w:val="es-MX"/>
        </w:rPr>
      </w:pPr>
    </w:p>
    <w:p w14:paraId="6382FF16" w14:textId="77777777" w:rsidR="0063117B" w:rsidRPr="0063117B" w:rsidRDefault="0063117B" w:rsidP="0063117B">
      <w:pPr>
        <w:spacing w:line="276" w:lineRule="auto"/>
        <w:jc w:val="both"/>
        <w:rPr>
          <w:rFonts w:ascii="Arial" w:hAnsi="Arial" w:cs="Arial"/>
          <w:lang w:val="es-MX"/>
        </w:rPr>
      </w:pPr>
      <w:r w:rsidRPr="0063117B">
        <w:rPr>
          <w:rFonts w:ascii="Arial" w:hAnsi="Arial" w:cs="Arial"/>
          <w:b/>
          <w:bCs/>
          <w:lang w:val="es-MX"/>
        </w:rPr>
        <w:t>SEGUNDO.-</w:t>
      </w:r>
      <w:r w:rsidRPr="0063117B">
        <w:rPr>
          <w:rFonts w:ascii="Arial" w:hAnsi="Arial" w:cs="Arial"/>
          <w:lang w:val="es-MX"/>
        </w:rPr>
        <w:t xml:space="preserve"> Se derogan todas las disposiciones que se opongan al presente decreto.</w:t>
      </w:r>
    </w:p>
    <w:p w14:paraId="3380E408" w14:textId="77777777" w:rsidR="0063117B" w:rsidRPr="0063117B" w:rsidRDefault="0063117B" w:rsidP="0063117B">
      <w:pPr>
        <w:spacing w:line="276" w:lineRule="auto"/>
        <w:jc w:val="both"/>
        <w:rPr>
          <w:rFonts w:ascii="Arial" w:hAnsi="Arial" w:cs="Arial"/>
          <w:b/>
          <w:lang w:val="es-MX"/>
        </w:rPr>
      </w:pPr>
    </w:p>
    <w:p w14:paraId="72B8D61A" w14:textId="77777777" w:rsidR="0063117B" w:rsidRPr="0063117B" w:rsidRDefault="0063117B" w:rsidP="0063117B">
      <w:pPr>
        <w:spacing w:line="276" w:lineRule="auto"/>
        <w:ind w:right="50"/>
        <w:jc w:val="center"/>
        <w:rPr>
          <w:rFonts w:ascii="Arial" w:hAnsi="Arial" w:cs="Arial"/>
          <w:b/>
          <w:bCs/>
          <w:lang w:val="es-MX"/>
        </w:rPr>
      </w:pPr>
    </w:p>
    <w:p w14:paraId="37FAA36C" w14:textId="77777777" w:rsidR="0063117B" w:rsidRPr="0063117B" w:rsidRDefault="0063117B" w:rsidP="0063117B">
      <w:pPr>
        <w:spacing w:line="276" w:lineRule="auto"/>
        <w:ind w:right="50"/>
        <w:jc w:val="center"/>
        <w:rPr>
          <w:rFonts w:ascii="Arial" w:hAnsi="Arial" w:cs="Arial"/>
          <w:b/>
          <w:bCs/>
          <w:lang w:val="es-MX"/>
        </w:rPr>
      </w:pPr>
      <w:r w:rsidRPr="0063117B">
        <w:rPr>
          <w:rFonts w:ascii="Arial" w:hAnsi="Arial" w:cs="Arial"/>
          <w:b/>
          <w:bCs/>
          <w:lang w:val="es-MX"/>
        </w:rPr>
        <w:t>A T E N T A M E N T E</w:t>
      </w:r>
    </w:p>
    <w:p w14:paraId="255C495E" w14:textId="34893DD4" w:rsidR="0063117B" w:rsidRPr="0063117B" w:rsidRDefault="0063117B" w:rsidP="0063117B">
      <w:pPr>
        <w:spacing w:line="276" w:lineRule="auto"/>
        <w:jc w:val="center"/>
        <w:rPr>
          <w:rFonts w:ascii="Arial" w:hAnsi="Arial" w:cs="Arial"/>
          <w:b/>
          <w:bCs/>
          <w:lang w:val="es-MX"/>
        </w:rPr>
      </w:pPr>
      <w:r w:rsidRPr="0063117B">
        <w:rPr>
          <w:rFonts w:ascii="Arial" w:hAnsi="Arial" w:cs="Arial"/>
          <w:b/>
          <w:bCs/>
          <w:lang w:val="es-MX"/>
        </w:rPr>
        <w:t>Saltillo, Coahuila de Zaragoza, a 23 de noviembre de 2021</w:t>
      </w:r>
    </w:p>
    <w:tbl>
      <w:tblPr>
        <w:tblW w:w="0" w:type="auto"/>
        <w:tblLook w:val="04A0" w:firstRow="1" w:lastRow="0" w:firstColumn="1" w:lastColumn="0" w:noHBand="0" w:noVBand="1"/>
      </w:tblPr>
      <w:tblGrid>
        <w:gridCol w:w="9396"/>
      </w:tblGrid>
      <w:tr w:rsidR="0063117B" w:rsidRPr="0063117B" w14:paraId="483494F7" w14:textId="77777777" w:rsidTr="00EE668B">
        <w:tc>
          <w:tcPr>
            <w:tcW w:w="9396" w:type="dxa"/>
            <w:shd w:val="clear" w:color="auto" w:fill="auto"/>
          </w:tcPr>
          <w:p w14:paraId="60775A89" w14:textId="77777777" w:rsidR="0063117B" w:rsidRPr="0063117B" w:rsidRDefault="0063117B" w:rsidP="0063117B">
            <w:pPr>
              <w:spacing w:line="276" w:lineRule="auto"/>
              <w:jc w:val="center"/>
              <w:rPr>
                <w:rFonts w:ascii="Arial" w:hAnsi="Arial" w:cs="Arial"/>
                <w:b/>
                <w:lang w:val="es-MX"/>
              </w:rPr>
            </w:pPr>
          </w:p>
          <w:p w14:paraId="5DD92D3C" w14:textId="77777777" w:rsidR="0063117B" w:rsidRPr="0063117B" w:rsidRDefault="0063117B" w:rsidP="0063117B">
            <w:pPr>
              <w:spacing w:line="276" w:lineRule="auto"/>
              <w:jc w:val="center"/>
              <w:rPr>
                <w:rFonts w:ascii="Arial" w:hAnsi="Arial" w:cs="Arial"/>
                <w:b/>
                <w:lang w:val="es-MX"/>
              </w:rPr>
            </w:pPr>
          </w:p>
          <w:p w14:paraId="6FA92D1D" w14:textId="77777777" w:rsidR="0063117B" w:rsidRPr="0063117B" w:rsidRDefault="0063117B" w:rsidP="0063117B">
            <w:pPr>
              <w:spacing w:line="276" w:lineRule="auto"/>
              <w:jc w:val="center"/>
              <w:rPr>
                <w:rFonts w:ascii="Arial" w:hAnsi="Arial" w:cs="Arial"/>
                <w:b/>
                <w:lang w:val="es-MX"/>
              </w:rPr>
            </w:pPr>
          </w:p>
        </w:tc>
      </w:tr>
      <w:tr w:rsidR="0063117B" w:rsidRPr="0063117B" w14:paraId="51D3AD20" w14:textId="77777777" w:rsidTr="00EE668B">
        <w:tc>
          <w:tcPr>
            <w:tcW w:w="9396" w:type="dxa"/>
            <w:shd w:val="clear" w:color="auto" w:fill="auto"/>
          </w:tcPr>
          <w:p w14:paraId="2443A312" w14:textId="77777777" w:rsidR="0063117B" w:rsidRPr="0063117B" w:rsidRDefault="0063117B" w:rsidP="0063117B">
            <w:pPr>
              <w:spacing w:line="276" w:lineRule="auto"/>
              <w:jc w:val="center"/>
              <w:rPr>
                <w:rFonts w:ascii="Arial" w:hAnsi="Arial" w:cs="Arial"/>
                <w:b/>
                <w:lang w:val="es-MX"/>
              </w:rPr>
            </w:pPr>
            <w:r w:rsidRPr="0063117B">
              <w:rPr>
                <w:rFonts w:ascii="Arial" w:hAnsi="Arial" w:cs="Arial"/>
                <w:b/>
                <w:lang w:val="es-MX"/>
              </w:rPr>
              <w:t xml:space="preserve">DIP. </w:t>
            </w:r>
            <w:r w:rsidRPr="0063117B">
              <w:rPr>
                <w:rFonts w:ascii="Arial" w:hAnsi="Arial" w:cs="Arial"/>
                <w:b/>
                <w:snapToGrid w:val="0"/>
                <w:lang w:val="es-MX"/>
              </w:rPr>
              <w:t>MARÍA ESPERANZA CHAPA GARCÍA</w:t>
            </w:r>
          </w:p>
        </w:tc>
      </w:tr>
    </w:tbl>
    <w:p w14:paraId="40A57852" w14:textId="77777777" w:rsidR="0063117B" w:rsidRPr="0063117B" w:rsidRDefault="0063117B" w:rsidP="0063117B">
      <w:pPr>
        <w:jc w:val="center"/>
        <w:rPr>
          <w:rFonts w:ascii="Arial" w:hAnsi="Arial" w:cs="Arial"/>
          <w:b/>
          <w:lang w:val="es-MX"/>
        </w:rPr>
      </w:pPr>
    </w:p>
    <w:p w14:paraId="2705B782" w14:textId="77777777" w:rsidR="0063117B" w:rsidRPr="0063117B" w:rsidRDefault="0063117B" w:rsidP="0063117B">
      <w:pPr>
        <w:jc w:val="center"/>
        <w:rPr>
          <w:rFonts w:ascii="Arial" w:hAnsi="Arial" w:cs="Arial"/>
          <w:b/>
          <w:lang w:val="es-MX"/>
        </w:rPr>
      </w:pPr>
    </w:p>
    <w:p w14:paraId="215DC846" w14:textId="77777777" w:rsidR="0063117B" w:rsidRPr="0063117B" w:rsidRDefault="0063117B" w:rsidP="0063117B">
      <w:pPr>
        <w:jc w:val="center"/>
        <w:rPr>
          <w:rFonts w:ascii="Arial" w:hAnsi="Arial" w:cs="Arial"/>
          <w:b/>
          <w:lang w:val="es-MX"/>
        </w:rPr>
      </w:pPr>
    </w:p>
    <w:p w14:paraId="25D8FB4D" w14:textId="77777777" w:rsidR="0063117B" w:rsidRPr="0063117B" w:rsidRDefault="0063117B" w:rsidP="0063117B">
      <w:pPr>
        <w:jc w:val="center"/>
        <w:rPr>
          <w:rFonts w:ascii="Arial" w:hAnsi="Arial" w:cs="Arial"/>
          <w:b/>
          <w:lang w:val="es-MX"/>
        </w:rPr>
      </w:pPr>
    </w:p>
    <w:p w14:paraId="102D7299" w14:textId="77777777" w:rsidR="0063117B" w:rsidRPr="0063117B" w:rsidRDefault="0063117B" w:rsidP="0063117B">
      <w:pPr>
        <w:jc w:val="center"/>
        <w:rPr>
          <w:rFonts w:ascii="Arial" w:hAnsi="Arial" w:cs="Arial"/>
          <w:b/>
          <w:lang w:val="es-MX"/>
        </w:rPr>
      </w:pPr>
    </w:p>
    <w:p w14:paraId="3A91FED8" w14:textId="77777777" w:rsidR="0063117B" w:rsidRPr="0063117B" w:rsidRDefault="0063117B" w:rsidP="0063117B">
      <w:pPr>
        <w:jc w:val="center"/>
        <w:rPr>
          <w:rFonts w:ascii="Arial" w:hAnsi="Arial" w:cs="Arial"/>
          <w:b/>
          <w:lang w:val="es-MX"/>
        </w:rPr>
      </w:pPr>
    </w:p>
    <w:p w14:paraId="0DEA8534" w14:textId="77777777" w:rsidR="0063117B" w:rsidRPr="0063117B" w:rsidRDefault="0063117B" w:rsidP="0063117B">
      <w:pPr>
        <w:jc w:val="center"/>
        <w:rPr>
          <w:rFonts w:ascii="Arial" w:hAnsi="Arial" w:cs="Arial"/>
          <w:b/>
          <w:lang w:val="es-MX"/>
        </w:rPr>
      </w:pPr>
    </w:p>
    <w:p w14:paraId="7904E278" w14:textId="77777777" w:rsidR="0063117B" w:rsidRPr="0063117B" w:rsidRDefault="0063117B" w:rsidP="0063117B">
      <w:pPr>
        <w:jc w:val="center"/>
        <w:rPr>
          <w:rFonts w:ascii="Arial" w:hAnsi="Arial" w:cs="Arial"/>
          <w:b/>
          <w:lang w:val="es-MX"/>
        </w:rPr>
      </w:pPr>
    </w:p>
    <w:p w14:paraId="4B7119D8" w14:textId="77777777" w:rsidR="0063117B" w:rsidRPr="0063117B" w:rsidRDefault="0063117B" w:rsidP="0063117B">
      <w:pPr>
        <w:jc w:val="center"/>
        <w:rPr>
          <w:rFonts w:ascii="Arial" w:hAnsi="Arial" w:cs="Arial"/>
          <w:b/>
          <w:lang w:val="es-MX"/>
        </w:rPr>
      </w:pPr>
    </w:p>
    <w:p w14:paraId="4CF93DDF" w14:textId="77777777" w:rsidR="0063117B" w:rsidRPr="0063117B" w:rsidRDefault="0063117B" w:rsidP="0063117B">
      <w:pPr>
        <w:jc w:val="center"/>
        <w:rPr>
          <w:rFonts w:ascii="Arial" w:hAnsi="Arial" w:cs="Arial"/>
          <w:b/>
          <w:lang w:val="es-MX"/>
        </w:rPr>
      </w:pPr>
    </w:p>
    <w:p w14:paraId="10C77C04" w14:textId="77777777" w:rsidR="0063117B" w:rsidRPr="0063117B" w:rsidRDefault="0063117B" w:rsidP="0063117B">
      <w:pPr>
        <w:jc w:val="center"/>
        <w:rPr>
          <w:rFonts w:ascii="Arial" w:hAnsi="Arial" w:cs="Arial"/>
          <w:b/>
          <w:lang w:val="es-MX"/>
        </w:rPr>
      </w:pPr>
    </w:p>
    <w:p w14:paraId="4FED5D6D" w14:textId="44D8A9BE" w:rsidR="0063117B" w:rsidRDefault="0063117B" w:rsidP="0063117B">
      <w:pPr>
        <w:jc w:val="center"/>
        <w:rPr>
          <w:rFonts w:ascii="Arial" w:hAnsi="Arial" w:cs="Arial"/>
          <w:b/>
          <w:lang w:val="es-MX"/>
        </w:rPr>
      </w:pPr>
    </w:p>
    <w:p w14:paraId="46F4B983" w14:textId="357DA81D" w:rsidR="0063117B" w:rsidRDefault="0063117B" w:rsidP="0063117B">
      <w:pPr>
        <w:jc w:val="center"/>
        <w:rPr>
          <w:rFonts w:ascii="Arial" w:hAnsi="Arial" w:cs="Arial"/>
          <w:b/>
          <w:lang w:val="es-MX"/>
        </w:rPr>
      </w:pPr>
    </w:p>
    <w:p w14:paraId="30A72BFD" w14:textId="184F5F61" w:rsidR="0063117B" w:rsidRDefault="0063117B" w:rsidP="0063117B">
      <w:pPr>
        <w:jc w:val="center"/>
        <w:rPr>
          <w:rFonts w:ascii="Arial" w:hAnsi="Arial" w:cs="Arial"/>
          <w:b/>
          <w:lang w:val="es-MX"/>
        </w:rPr>
      </w:pPr>
    </w:p>
    <w:p w14:paraId="380AD73E" w14:textId="12F0388C" w:rsidR="0063117B" w:rsidRDefault="0063117B" w:rsidP="0063117B">
      <w:pPr>
        <w:jc w:val="center"/>
        <w:rPr>
          <w:rFonts w:ascii="Arial" w:hAnsi="Arial" w:cs="Arial"/>
          <w:b/>
          <w:lang w:val="es-MX"/>
        </w:rPr>
      </w:pPr>
    </w:p>
    <w:p w14:paraId="24B6103A" w14:textId="779951D7" w:rsidR="0063117B" w:rsidRDefault="0063117B" w:rsidP="0063117B">
      <w:pPr>
        <w:jc w:val="center"/>
        <w:rPr>
          <w:rFonts w:ascii="Arial" w:hAnsi="Arial" w:cs="Arial"/>
          <w:b/>
          <w:lang w:val="es-MX"/>
        </w:rPr>
      </w:pPr>
    </w:p>
    <w:p w14:paraId="4FE59DF7" w14:textId="36E9E61F" w:rsidR="0063117B" w:rsidRDefault="0063117B" w:rsidP="0063117B">
      <w:pPr>
        <w:jc w:val="center"/>
        <w:rPr>
          <w:rFonts w:ascii="Arial" w:hAnsi="Arial" w:cs="Arial"/>
          <w:b/>
          <w:lang w:val="es-MX"/>
        </w:rPr>
      </w:pPr>
    </w:p>
    <w:p w14:paraId="462E017D" w14:textId="6DFBE429" w:rsidR="0063117B" w:rsidRDefault="0063117B" w:rsidP="0063117B">
      <w:pPr>
        <w:jc w:val="center"/>
        <w:rPr>
          <w:rFonts w:ascii="Arial" w:hAnsi="Arial" w:cs="Arial"/>
          <w:b/>
          <w:lang w:val="es-MX"/>
        </w:rPr>
      </w:pPr>
    </w:p>
    <w:p w14:paraId="736CEB3B" w14:textId="77777777" w:rsidR="0063117B" w:rsidRPr="0063117B" w:rsidRDefault="0063117B" w:rsidP="0063117B">
      <w:pPr>
        <w:jc w:val="center"/>
        <w:rPr>
          <w:rFonts w:ascii="Arial" w:hAnsi="Arial" w:cs="Arial"/>
          <w:b/>
          <w:lang w:val="es-MX"/>
        </w:rPr>
      </w:pPr>
    </w:p>
    <w:p w14:paraId="6025EC5F" w14:textId="77777777" w:rsidR="0063117B" w:rsidRPr="0063117B" w:rsidRDefault="0063117B" w:rsidP="0063117B">
      <w:pPr>
        <w:jc w:val="center"/>
        <w:rPr>
          <w:rFonts w:ascii="Arial" w:hAnsi="Arial" w:cs="Arial"/>
          <w:b/>
          <w:lang w:val="es-MX"/>
        </w:rPr>
      </w:pPr>
      <w:r w:rsidRPr="0063117B">
        <w:rPr>
          <w:rFonts w:ascii="Arial" w:hAnsi="Arial" w:cs="Arial"/>
          <w:b/>
          <w:lang w:val="es-MX"/>
        </w:rPr>
        <w:t>CONJUNTAMENTE CON LAS DIPUTADAS Y LOS DIPUTADOS INTEGRANTES</w:t>
      </w:r>
    </w:p>
    <w:p w14:paraId="29E9E72F" w14:textId="77777777" w:rsidR="0063117B" w:rsidRPr="0063117B" w:rsidRDefault="0063117B" w:rsidP="0063117B">
      <w:pPr>
        <w:jc w:val="center"/>
        <w:rPr>
          <w:rFonts w:ascii="Arial" w:hAnsi="Arial" w:cs="Arial"/>
          <w:b/>
          <w:lang w:val="es-MX"/>
        </w:rPr>
      </w:pPr>
      <w:r w:rsidRPr="0063117B">
        <w:rPr>
          <w:rFonts w:ascii="Arial" w:hAnsi="Arial" w:cs="Arial"/>
          <w:b/>
          <w:lang w:val="es-MX"/>
        </w:rPr>
        <w:t xml:space="preserve"> DEL GRUPO PARLAMENTARIO “MIGUEL RAMOS ARIZPE”, </w:t>
      </w:r>
    </w:p>
    <w:p w14:paraId="0D56B46B" w14:textId="77777777" w:rsidR="0063117B" w:rsidRPr="0063117B" w:rsidRDefault="0063117B" w:rsidP="0063117B">
      <w:pPr>
        <w:jc w:val="center"/>
        <w:rPr>
          <w:rFonts w:ascii="Arial" w:hAnsi="Arial" w:cs="Arial"/>
          <w:b/>
          <w:lang w:val="es-MX"/>
        </w:rPr>
      </w:pPr>
      <w:r w:rsidRPr="0063117B">
        <w:rPr>
          <w:rFonts w:ascii="Arial" w:hAnsi="Arial" w:cs="Arial"/>
          <w:b/>
          <w:lang w:val="es-MX"/>
        </w:rPr>
        <w:t>DEL PARTIDO REVOLUCIONARIO INSTITUCIONAL.</w:t>
      </w:r>
    </w:p>
    <w:p w14:paraId="52542524" w14:textId="77777777" w:rsidR="0063117B" w:rsidRPr="0063117B" w:rsidRDefault="0063117B" w:rsidP="0063117B">
      <w:pPr>
        <w:jc w:val="center"/>
        <w:rPr>
          <w:rFonts w:ascii="Arial" w:hAnsi="Arial" w:cs="Arial"/>
          <w:b/>
          <w:lang w:val="es-MX"/>
        </w:rPr>
      </w:pPr>
    </w:p>
    <w:tbl>
      <w:tblPr>
        <w:tblW w:w="0" w:type="auto"/>
        <w:tblLook w:val="04A0" w:firstRow="1" w:lastRow="0" w:firstColumn="1" w:lastColumn="0" w:noHBand="0" w:noVBand="1"/>
      </w:tblPr>
      <w:tblGrid>
        <w:gridCol w:w="4248"/>
        <w:gridCol w:w="709"/>
        <w:gridCol w:w="4439"/>
      </w:tblGrid>
      <w:tr w:rsidR="0063117B" w:rsidRPr="0063117B" w14:paraId="0DC7399A" w14:textId="77777777" w:rsidTr="00EE668B">
        <w:tc>
          <w:tcPr>
            <w:tcW w:w="4248" w:type="dxa"/>
            <w:shd w:val="clear" w:color="auto" w:fill="auto"/>
          </w:tcPr>
          <w:p w14:paraId="0121BFBB" w14:textId="77777777" w:rsidR="0063117B" w:rsidRPr="0063117B" w:rsidRDefault="0063117B" w:rsidP="0063117B">
            <w:pPr>
              <w:tabs>
                <w:tab w:val="left" w:pos="5056"/>
              </w:tabs>
              <w:jc w:val="center"/>
              <w:rPr>
                <w:rFonts w:ascii="Arial" w:hAnsi="Arial" w:cs="Arial"/>
                <w:b/>
                <w:sz w:val="20"/>
                <w:szCs w:val="20"/>
                <w:lang w:val="es-MX"/>
              </w:rPr>
            </w:pPr>
          </w:p>
          <w:p w14:paraId="06C520C2" w14:textId="77777777" w:rsidR="0063117B" w:rsidRPr="0063117B" w:rsidRDefault="0063117B" w:rsidP="0063117B">
            <w:pPr>
              <w:tabs>
                <w:tab w:val="left" w:pos="5056"/>
              </w:tabs>
              <w:jc w:val="center"/>
              <w:rPr>
                <w:rFonts w:ascii="Arial" w:hAnsi="Arial" w:cs="Arial"/>
                <w:b/>
                <w:sz w:val="20"/>
                <w:szCs w:val="20"/>
                <w:lang w:val="es-MX"/>
              </w:rPr>
            </w:pPr>
          </w:p>
        </w:tc>
        <w:tc>
          <w:tcPr>
            <w:tcW w:w="709" w:type="dxa"/>
            <w:shd w:val="clear" w:color="auto" w:fill="auto"/>
          </w:tcPr>
          <w:p w14:paraId="53867251" w14:textId="77777777" w:rsidR="0063117B" w:rsidRPr="0063117B" w:rsidRDefault="0063117B" w:rsidP="0063117B">
            <w:pPr>
              <w:tabs>
                <w:tab w:val="left" w:pos="5056"/>
              </w:tabs>
              <w:jc w:val="center"/>
              <w:rPr>
                <w:rFonts w:ascii="Arial" w:hAnsi="Arial" w:cs="Arial"/>
                <w:b/>
                <w:sz w:val="20"/>
                <w:szCs w:val="20"/>
                <w:lang w:val="es-MX"/>
              </w:rPr>
            </w:pPr>
          </w:p>
        </w:tc>
        <w:tc>
          <w:tcPr>
            <w:tcW w:w="4439" w:type="dxa"/>
            <w:shd w:val="clear" w:color="auto" w:fill="auto"/>
          </w:tcPr>
          <w:p w14:paraId="67DC6979" w14:textId="77777777" w:rsidR="0063117B" w:rsidRPr="0063117B" w:rsidRDefault="0063117B" w:rsidP="0063117B">
            <w:pPr>
              <w:tabs>
                <w:tab w:val="left" w:pos="5056"/>
              </w:tabs>
              <w:jc w:val="center"/>
              <w:rPr>
                <w:rFonts w:ascii="Arial" w:hAnsi="Arial" w:cs="Arial"/>
                <w:b/>
                <w:sz w:val="20"/>
                <w:szCs w:val="20"/>
                <w:lang w:val="es-MX"/>
              </w:rPr>
            </w:pPr>
          </w:p>
        </w:tc>
      </w:tr>
      <w:tr w:rsidR="0063117B" w:rsidRPr="0063117B" w14:paraId="2F8EA062" w14:textId="77777777" w:rsidTr="00EE668B">
        <w:tc>
          <w:tcPr>
            <w:tcW w:w="4248" w:type="dxa"/>
            <w:shd w:val="clear" w:color="auto" w:fill="auto"/>
          </w:tcPr>
          <w:p w14:paraId="2EF978FA" w14:textId="77777777" w:rsidR="0063117B" w:rsidRPr="0063117B" w:rsidRDefault="0063117B" w:rsidP="0063117B">
            <w:pPr>
              <w:tabs>
                <w:tab w:val="left" w:pos="5056"/>
              </w:tabs>
              <w:jc w:val="both"/>
              <w:rPr>
                <w:rFonts w:ascii="Arial" w:hAnsi="Arial" w:cs="Arial"/>
                <w:b/>
                <w:sz w:val="20"/>
                <w:szCs w:val="20"/>
                <w:lang w:val="es-MX"/>
              </w:rPr>
            </w:pPr>
            <w:r w:rsidRPr="0063117B">
              <w:rPr>
                <w:rFonts w:ascii="Arial" w:hAnsi="Arial" w:cs="Arial"/>
                <w:b/>
                <w:sz w:val="20"/>
                <w:szCs w:val="20"/>
                <w:lang w:val="es-MX"/>
              </w:rPr>
              <w:t>DIP. MA. EUGENIA GUADALUPE CALDERÓN AMEZCUA</w:t>
            </w:r>
          </w:p>
        </w:tc>
        <w:tc>
          <w:tcPr>
            <w:tcW w:w="709" w:type="dxa"/>
            <w:shd w:val="clear" w:color="auto" w:fill="auto"/>
          </w:tcPr>
          <w:p w14:paraId="33A2D2DB" w14:textId="77777777" w:rsidR="0063117B" w:rsidRPr="0063117B" w:rsidRDefault="0063117B" w:rsidP="0063117B">
            <w:pPr>
              <w:tabs>
                <w:tab w:val="left" w:pos="5056"/>
              </w:tabs>
              <w:jc w:val="both"/>
              <w:rPr>
                <w:rFonts w:ascii="Arial" w:hAnsi="Arial" w:cs="Arial"/>
                <w:b/>
                <w:sz w:val="20"/>
                <w:szCs w:val="20"/>
                <w:lang w:val="es-MX"/>
              </w:rPr>
            </w:pPr>
          </w:p>
        </w:tc>
        <w:tc>
          <w:tcPr>
            <w:tcW w:w="4439" w:type="dxa"/>
            <w:shd w:val="clear" w:color="auto" w:fill="auto"/>
          </w:tcPr>
          <w:p w14:paraId="087FF2B4" w14:textId="77777777" w:rsidR="0063117B" w:rsidRPr="0063117B" w:rsidRDefault="0063117B" w:rsidP="0063117B">
            <w:pPr>
              <w:tabs>
                <w:tab w:val="left" w:pos="5056"/>
              </w:tabs>
              <w:jc w:val="both"/>
              <w:rPr>
                <w:rFonts w:ascii="Arial" w:hAnsi="Arial" w:cs="Arial"/>
                <w:b/>
                <w:sz w:val="20"/>
                <w:szCs w:val="20"/>
                <w:lang w:val="es-MX"/>
              </w:rPr>
            </w:pPr>
            <w:r w:rsidRPr="0063117B">
              <w:rPr>
                <w:rFonts w:ascii="Arial" w:hAnsi="Arial" w:cs="Arial"/>
                <w:b/>
                <w:sz w:val="20"/>
                <w:szCs w:val="20"/>
                <w:lang w:val="es-MX"/>
              </w:rPr>
              <w:t xml:space="preserve">DIP. JESÚS MARÍA MONTEMAYOR GARZA </w:t>
            </w:r>
          </w:p>
        </w:tc>
      </w:tr>
      <w:tr w:rsidR="0063117B" w:rsidRPr="0063117B" w14:paraId="1146F65E" w14:textId="77777777" w:rsidTr="00EE668B">
        <w:tc>
          <w:tcPr>
            <w:tcW w:w="4248" w:type="dxa"/>
            <w:shd w:val="clear" w:color="auto" w:fill="auto"/>
          </w:tcPr>
          <w:p w14:paraId="0DABA3E6" w14:textId="77777777" w:rsidR="0063117B" w:rsidRPr="0063117B" w:rsidRDefault="0063117B" w:rsidP="0063117B">
            <w:pPr>
              <w:tabs>
                <w:tab w:val="left" w:pos="5056"/>
              </w:tabs>
              <w:jc w:val="both"/>
              <w:rPr>
                <w:rFonts w:ascii="Arial" w:hAnsi="Arial" w:cs="Arial"/>
                <w:b/>
                <w:sz w:val="20"/>
                <w:szCs w:val="20"/>
                <w:lang w:val="es-MX"/>
              </w:rPr>
            </w:pPr>
          </w:p>
          <w:p w14:paraId="0CBB6F4C" w14:textId="77777777" w:rsidR="0063117B" w:rsidRPr="0063117B" w:rsidRDefault="0063117B" w:rsidP="0063117B">
            <w:pPr>
              <w:tabs>
                <w:tab w:val="left" w:pos="5056"/>
              </w:tabs>
              <w:jc w:val="both"/>
              <w:rPr>
                <w:rFonts w:ascii="Arial" w:hAnsi="Arial" w:cs="Arial"/>
                <w:b/>
                <w:sz w:val="20"/>
                <w:szCs w:val="20"/>
                <w:lang w:val="es-MX"/>
              </w:rPr>
            </w:pPr>
          </w:p>
          <w:p w14:paraId="0DA967B1" w14:textId="77777777" w:rsidR="0063117B" w:rsidRPr="0063117B" w:rsidRDefault="0063117B" w:rsidP="0063117B">
            <w:pPr>
              <w:tabs>
                <w:tab w:val="left" w:pos="5056"/>
              </w:tabs>
              <w:jc w:val="both"/>
              <w:rPr>
                <w:rFonts w:ascii="Arial" w:hAnsi="Arial" w:cs="Arial"/>
                <w:b/>
                <w:sz w:val="20"/>
                <w:szCs w:val="20"/>
                <w:lang w:val="es-MX"/>
              </w:rPr>
            </w:pPr>
          </w:p>
        </w:tc>
        <w:tc>
          <w:tcPr>
            <w:tcW w:w="709" w:type="dxa"/>
            <w:shd w:val="clear" w:color="auto" w:fill="auto"/>
          </w:tcPr>
          <w:p w14:paraId="36FBA3CE" w14:textId="77777777" w:rsidR="0063117B" w:rsidRPr="0063117B" w:rsidRDefault="0063117B" w:rsidP="0063117B">
            <w:pPr>
              <w:tabs>
                <w:tab w:val="left" w:pos="5056"/>
              </w:tabs>
              <w:jc w:val="both"/>
              <w:rPr>
                <w:rFonts w:ascii="Arial" w:hAnsi="Arial" w:cs="Arial"/>
                <w:b/>
                <w:sz w:val="20"/>
                <w:szCs w:val="20"/>
                <w:lang w:val="es-MX"/>
              </w:rPr>
            </w:pPr>
          </w:p>
          <w:p w14:paraId="6EC7D9A5" w14:textId="77777777" w:rsidR="0063117B" w:rsidRPr="0063117B" w:rsidRDefault="0063117B" w:rsidP="0063117B">
            <w:pPr>
              <w:tabs>
                <w:tab w:val="left" w:pos="5056"/>
              </w:tabs>
              <w:jc w:val="both"/>
              <w:rPr>
                <w:rFonts w:ascii="Arial" w:hAnsi="Arial" w:cs="Arial"/>
                <w:b/>
                <w:sz w:val="20"/>
                <w:szCs w:val="20"/>
                <w:lang w:val="es-MX"/>
              </w:rPr>
            </w:pPr>
          </w:p>
          <w:p w14:paraId="03F5778C" w14:textId="77777777" w:rsidR="0063117B" w:rsidRPr="0063117B" w:rsidRDefault="0063117B" w:rsidP="0063117B">
            <w:pPr>
              <w:tabs>
                <w:tab w:val="left" w:pos="5056"/>
              </w:tabs>
              <w:jc w:val="both"/>
              <w:rPr>
                <w:rFonts w:ascii="Arial" w:hAnsi="Arial" w:cs="Arial"/>
                <w:b/>
                <w:sz w:val="20"/>
                <w:szCs w:val="20"/>
                <w:lang w:val="es-MX"/>
              </w:rPr>
            </w:pPr>
          </w:p>
        </w:tc>
        <w:tc>
          <w:tcPr>
            <w:tcW w:w="4439" w:type="dxa"/>
            <w:shd w:val="clear" w:color="auto" w:fill="auto"/>
          </w:tcPr>
          <w:p w14:paraId="7AF7D8D9" w14:textId="77777777" w:rsidR="0063117B" w:rsidRPr="0063117B" w:rsidRDefault="0063117B" w:rsidP="0063117B">
            <w:pPr>
              <w:tabs>
                <w:tab w:val="left" w:pos="5056"/>
              </w:tabs>
              <w:jc w:val="both"/>
              <w:rPr>
                <w:rFonts w:ascii="Arial" w:hAnsi="Arial" w:cs="Arial"/>
                <w:b/>
                <w:sz w:val="20"/>
                <w:szCs w:val="20"/>
                <w:lang w:val="es-MX"/>
              </w:rPr>
            </w:pPr>
          </w:p>
        </w:tc>
      </w:tr>
      <w:tr w:rsidR="0063117B" w:rsidRPr="0063117B" w14:paraId="016542B1" w14:textId="77777777" w:rsidTr="00EE668B">
        <w:tc>
          <w:tcPr>
            <w:tcW w:w="4248" w:type="dxa"/>
            <w:shd w:val="clear" w:color="auto" w:fill="auto"/>
          </w:tcPr>
          <w:p w14:paraId="6A663F99" w14:textId="77777777" w:rsidR="0063117B" w:rsidRPr="0063117B" w:rsidRDefault="0063117B" w:rsidP="0063117B">
            <w:pPr>
              <w:tabs>
                <w:tab w:val="left" w:pos="5056"/>
              </w:tabs>
              <w:jc w:val="both"/>
              <w:rPr>
                <w:rFonts w:ascii="Arial" w:hAnsi="Arial" w:cs="Arial"/>
                <w:b/>
                <w:sz w:val="20"/>
                <w:szCs w:val="20"/>
                <w:lang w:val="es-MX"/>
              </w:rPr>
            </w:pPr>
            <w:r w:rsidRPr="0063117B">
              <w:rPr>
                <w:rFonts w:ascii="Arial" w:hAnsi="Arial" w:cs="Arial"/>
                <w:b/>
                <w:sz w:val="20"/>
                <w:szCs w:val="20"/>
                <w:lang w:val="es-MX"/>
              </w:rPr>
              <w:t xml:space="preserve">DIP. </w:t>
            </w:r>
            <w:r w:rsidRPr="0063117B">
              <w:rPr>
                <w:rFonts w:ascii="Arial" w:hAnsi="Arial" w:cs="Arial"/>
                <w:b/>
                <w:snapToGrid w:val="0"/>
                <w:sz w:val="20"/>
                <w:szCs w:val="20"/>
                <w:lang w:val="es-MX"/>
              </w:rPr>
              <w:t>JORGE ANTONIO ABDALA SERNA</w:t>
            </w:r>
          </w:p>
        </w:tc>
        <w:tc>
          <w:tcPr>
            <w:tcW w:w="709" w:type="dxa"/>
            <w:shd w:val="clear" w:color="auto" w:fill="auto"/>
          </w:tcPr>
          <w:p w14:paraId="6FA2CD69" w14:textId="77777777" w:rsidR="0063117B" w:rsidRPr="0063117B" w:rsidRDefault="0063117B" w:rsidP="0063117B">
            <w:pPr>
              <w:tabs>
                <w:tab w:val="left" w:pos="5056"/>
              </w:tabs>
              <w:jc w:val="both"/>
              <w:rPr>
                <w:rFonts w:ascii="Arial" w:hAnsi="Arial" w:cs="Arial"/>
                <w:b/>
                <w:sz w:val="20"/>
                <w:szCs w:val="20"/>
                <w:lang w:val="es-MX"/>
              </w:rPr>
            </w:pPr>
          </w:p>
        </w:tc>
        <w:tc>
          <w:tcPr>
            <w:tcW w:w="4439" w:type="dxa"/>
            <w:shd w:val="clear" w:color="auto" w:fill="auto"/>
          </w:tcPr>
          <w:p w14:paraId="53AF2683" w14:textId="77777777" w:rsidR="0063117B" w:rsidRPr="0063117B" w:rsidRDefault="0063117B" w:rsidP="0063117B">
            <w:pPr>
              <w:tabs>
                <w:tab w:val="left" w:pos="5056"/>
              </w:tabs>
              <w:jc w:val="both"/>
              <w:rPr>
                <w:rFonts w:ascii="Arial" w:hAnsi="Arial" w:cs="Arial"/>
                <w:b/>
                <w:sz w:val="20"/>
                <w:szCs w:val="20"/>
                <w:lang w:val="es-MX"/>
              </w:rPr>
            </w:pPr>
            <w:r w:rsidRPr="0063117B">
              <w:rPr>
                <w:rFonts w:ascii="Arial" w:hAnsi="Arial" w:cs="Arial"/>
                <w:b/>
                <w:sz w:val="20"/>
                <w:szCs w:val="20"/>
                <w:lang w:val="es-MX"/>
              </w:rPr>
              <w:t xml:space="preserve">DIP. </w:t>
            </w:r>
            <w:r w:rsidRPr="0063117B">
              <w:rPr>
                <w:rFonts w:ascii="Arial" w:hAnsi="Arial" w:cs="Arial"/>
                <w:b/>
                <w:snapToGrid w:val="0"/>
                <w:sz w:val="20"/>
                <w:szCs w:val="20"/>
                <w:lang w:val="es-MX"/>
              </w:rPr>
              <w:t>MARÍA GUADALUPE OYERVIDES VALDEZ</w:t>
            </w:r>
          </w:p>
        </w:tc>
      </w:tr>
      <w:tr w:rsidR="0063117B" w:rsidRPr="0063117B" w14:paraId="7348AB40" w14:textId="77777777" w:rsidTr="00EE668B">
        <w:tc>
          <w:tcPr>
            <w:tcW w:w="4248" w:type="dxa"/>
            <w:shd w:val="clear" w:color="auto" w:fill="auto"/>
          </w:tcPr>
          <w:p w14:paraId="24BC1E46" w14:textId="77777777" w:rsidR="0063117B" w:rsidRPr="0063117B" w:rsidRDefault="0063117B" w:rsidP="0063117B">
            <w:pPr>
              <w:tabs>
                <w:tab w:val="left" w:pos="5056"/>
              </w:tabs>
              <w:jc w:val="both"/>
              <w:rPr>
                <w:rFonts w:ascii="Arial" w:hAnsi="Arial" w:cs="Arial"/>
                <w:b/>
                <w:sz w:val="20"/>
                <w:szCs w:val="20"/>
                <w:lang w:val="es-MX"/>
              </w:rPr>
            </w:pPr>
          </w:p>
          <w:p w14:paraId="5FE23015" w14:textId="77777777" w:rsidR="0063117B" w:rsidRPr="0063117B" w:rsidRDefault="0063117B" w:rsidP="0063117B">
            <w:pPr>
              <w:tabs>
                <w:tab w:val="left" w:pos="5056"/>
              </w:tabs>
              <w:jc w:val="both"/>
              <w:rPr>
                <w:rFonts w:ascii="Arial" w:hAnsi="Arial" w:cs="Arial"/>
                <w:b/>
                <w:sz w:val="20"/>
                <w:szCs w:val="20"/>
                <w:lang w:val="es-MX"/>
              </w:rPr>
            </w:pPr>
          </w:p>
          <w:p w14:paraId="035B7401" w14:textId="77777777" w:rsidR="0063117B" w:rsidRPr="0063117B" w:rsidRDefault="0063117B" w:rsidP="0063117B">
            <w:pPr>
              <w:tabs>
                <w:tab w:val="left" w:pos="5056"/>
              </w:tabs>
              <w:jc w:val="both"/>
              <w:rPr>
                <w:rFonts w:ascii="Arial" w:hAnsi="Arial" w:cs="Arial"/>
                <w:b/>
                <w:sz w:val="20"/>
                <w:szCs w:val="20"/>
                <w:lang w:val="es-MX"/>
              </w:rPr>
            </w:pPr>
          </w:p>
        </w:tc>
        <w:tc>
          <w:tcPr>
            <w:tcW w:w="709" w:type="dxa"/>
            <w:shd w:val="clear" w:color="auto" w:fill="auto"/>
          </w:tcPr>
          <w:p w14:paraId="667E0867" w14:textId="77777777" w:rsidR="0063117B" w:rsidRPr="0063117B" w:rsidRDefault="0063117B" w:rsidP="0063117B">
            <w:pPr>
              <w:tabs>
                <w:tab w:val="left" w:pos="5056"/>
              </w:tabs>
              <w:jc w:val="both"/>
              <w:rPr>
                <w:rFonts w:ascii="Arial" w:hAnsi="Arial" w:cs="Arial"/>
                <w:b/>
                <w:sz w:val="20"/>
                <w:szCs w:val="20"/>
                <w:lang w:val="es-MX"/>
              </w:rPr>
            </w:pPr>
          </w:p>
          <w:p w14:paraId="0C15408C" w14:textId="77777777" w:rsidR="0063117B" w:rsidRPr="0063117B" w:rsidRDefault="0063117B" w:rsidP="0063117B">
            <w:pPr>
              <w:tabs>
                <w:tab w:val="left" w:pos="5056"/>
              </w:tabs>
              <w:jc w:val="both"/>
              <w:rPr>
                <w:rFonts w:ascii="Arial" w:hAnsi="Arial" w:cs="Arial"/>
                <w:b/>
                <w:sz w:val="20"/>
                <w:szCs w:val="20"/>
                <w:lang w:val="es-MX"/>
              </w:rPr>
            </w:pPr>
          </w:p>
          <w:p w14:paraId="2659E845" w14:textId="77777777" w:rsidR="0063117B" w:rsidRPr="0063117B" w:rsidRDefault="0063117B" w:rsidP="0063117B">
            <w:pPr>
              <w:tabs>
                <w:tab w:val="left" w:pos="5056"/>
              </w:tabs>
              <w:jc w:val="both"/>
              <w:rPr>
                <w:rFonts w:ascii="Arial" w:hAnsi="Arial" w:cs="Arial"/>
                <w:b/>
                <w:sz w:val="20"/>
                <w:szCs w:val="20"/>
                <w:lang w:val="es-MX"/>
              </w:rPr>
            </w:pPr>
          </w:p>
        </w:tc>
        <w:tc>
          <w:tcPr>
            <w:tcW w:w="4439" w:type="dxa"/>
            <w:shd w:val="clear" w:color="auto" w:fill="auto"/>
          </w:tcPr>
          <w:p w14:paraId="62305563" w14:textId="77777777" w:rsidR="0063117B" w:rsidRPr="0063117B" w:rsidRDefault="0063117B" w:rsidP="0063117B">
            <w:pPr>
              <w:tabs>
                <w:tab w:val="left" w:pos="5056"/>
              </w:tabs>
              <w:jc w:val="both"/>
              <w:rPr>
                <w:rFonts w:ascii="Arial" w:hAnsi="Arial" w:cs="Arial"/>
                <w:b/>
                <w:sz w:val="20"/>
                <w:szCs w:val="20"/>
                <w:lang w:val="es-MX"/>
              </w:rPr>
            </w:pPr>
          </w:p>
        </w:tc>
      </w:tr>
      <w:tr w:rsidR="0063117B" w:rsidRPr="0063117B" w14:paraId="53A4CC06" w14:textId="77777777" w:rsidTr="00EE668B">
        <w:tc>
          <w:tcPr>
            <w:tcW w:w="4248" w:type="dxa"/>
            <w:shd w:val="clear" w:color="auto" w:fill="auto"/>
          </w:tcPr>
          <w:p w14:paraId="45DEB2DB" w14:textId="77777777" w:rsidR="0063117B" w:rsidRPr="0063117B" w:rsidRDefault="0063117B" w:rsidP="0063117B">
            <w:pPr>
              <w:tabs>
                <w:tab w:val="left" w:pos="4678"/>
              </w:tabs>
              <w:jc w:val="both"/>
              <w:rPr>
                <w:rFonts w:ascii="Arial" w:hAnsi="Arial" w:cs="Arial"/>
                <w:b/>
                <w:sz w:val="20"/>
                <w:szCs w:val="20"/>
                <w:lang w:val="es-MX"/>
              </w:rPr>
            </w:pPr>
            <w:r w:rsidRPr="0063117B">
              <w:rPr>
                <w:rFonts w:ascii="Arial" w:hAnsi="Arial" w:cs="Arial"/>
                <w:b/>
                <w:sz w:val="20"/>
                <w:szCs w:val="20"/>
                <w:lang w:val="es-MX"/>
              </w:rPr>
              <w:t>DIP. RICARDO LOPEZ CAMPOS</w:t>
            </w:r>
          </w:p>
        </w:tc>
        <w:tc>
          <w:tcPr>
            <w:tcW w:w="709" w:type="dxa"/>
            <w:shd w:val="clear" w:color="auto" w:fill="auto"/>
          </w:tcPr>
          <w:p w14:paraId="0B805819" w14:textId="77777777" w:rsidR="0063117B" w:rsidRPr="0063117B" w:rsidRDefault="0063117B" w:rsidP="0063117B">
            <w:pPr>
              <w:tabs>
                <w:tab w:val="left" w:pos="5056"/>
              </w:tabs>
              <w:jc w:val="both"/>
              <w:rPr>
                <w:rFonts w:ascii="Arial" w:hAnsi="Arial" w:cs="Arial"/>
                <w:b/>
                <w:sz w:val="20"/>
                <w:szCs w:val="20"/>
                <w:lang w:val="es-MX"/>
              </w:rPr>
            </w:pPr>
          </w:p>
        </w:tc>
        <w:tc>
          <w:tcPr>
            <w:tcW w:w="4439" w:type="dxa"/>
            <w:shd w:val="clear" w:color="auto" w:fill="auto"/>
          </w:tcPr>
          <w:p w14:paraId="55C07712" w14:textId="77777777" w:rsidR="0063117B" w:rsidRPr="0063117B" w:rsidRDefault="0063117B" w:rsidP="0063117B">
            <w:pPr>
              <w:tabs>
                <w:tab w:val="left" w:pos="5056"/>
              </w:tabs>
              <w:jc w:val="both"/>
              <w:rPr>
                <w:rFonts w:ascii="Arial" w:hAnsi="Arial" w:cs="Arial"/>
                <w:b/>
                <w:sz w:val="20"/>
                <w:szCs w:val="20"/>
                <w:lang w:val="es-MX"/>
              </w:rPr>
            </w:pPr>
            <w:r w:rsidRPr="0063117B">
              <w:rPr>
                <w:rFonts w:ascii="Arial" w:hAnsi="Arial" w:cs="Arial"/>
                <w:b/>
                <w:sz w:val="20"/>
                <w:szCs w:val="20"/>
                <w:lang w:val="es-MX"/>
              </w:rPr>
              <w:t>DIP.  RAUL ONOFRE CONTRERAS</w:t>
            </w:r>
          </w:p>
        </w:tc>
      </w:tr>
      <w:tr w:rsidR="0063117B" w:rsidRPr="0063117B" w14:paraId="7DE82FF6" w14:textId="77777777" w:rsidTr="00EE668B">
        <w:tc>
          <w:tcPr>
            <w:tcW w:w="4248" w:type="dxa"/>
            <w:shd w:val="clear" w:color="auto" w:fill="auto"/>
          </w:tcPr>
          <w:p w14:paraId="7433DDE4" w14:textId="77777777" w:rsidR="0063117B" w:rsidRPr="0063117B" w:rsidRDefault="0063117B" w:rsidP="0063117B">
            <w:pPr>
              <w:tabs>
                <w:tab w:val="left" w:pos="4678"/>
              </w:tabs>
              <w:jc w:val="both"/>
              <w:rPr>
                <w:rFonts w:ascii="Arial" w:hAnsi="Arial" w:cs="Arial"/>
                <w:b/>
                <w:sz w:val="20"/>
                <w:szCs w:val="20"/>
                <w:lang w:val="es-MX"/>
              </w:rPr>
            </w:pPr>
          </w:p>
          <w:p w14:paraId="04D45A42" w14:textId="77777777" w:rsidR="0063117B" w:rsidRPr="0063117B" w:rsidRDefault="0063117B" w:rsidP="0063117B">
            <w:pPr>
              <w:tabs>
                <w:tab w:val="left" w:pos="4678"/>
              </w:tabs>
              <w:jc w:val="both"/>
              <w:rPr>
                <w:rFonts w:ascii="Arial" w:hAnsi="Arial" w:cs="Arial"/>
                <w:b/>
                <w:sz w:val="20"/>
                <w:szCs w:val="20"/>
                <w:lang w:val="es-MX"/>
              </w:rPr>
            </w:pPr>
          </w:p>
        </w:tc>
        <w:tc>
          <w:tcPr>
            <w:tcW w:w="709" w:type="dxa"/>
            <w:shd w:val="clear" w:color="auto" w:fill="auto"/>
          </w:tcPr>
          <w:p w14:paraId="61975524" w14:textId="77777777" w:rsidR="0063117B" w:rsidRPr="0063117B" w:rsidRDefault="0063117B" w:rsidP="0063117B">
            <w:pPr>
              <w:tabs>
                <w:tab w:val="left" w:pos="5056"/>
              </w:tabs>
              <w:jc w:val="both"/>
              <w:rPr>
                <w:rFonts w:ascii="Arial" w:hAnsi="Arial" w:cs="Arial"/>
                <w:b/>
                <w:sz w:val="20"/>
                <w:szCs w:val="20"/>
                <w:lang w:val="es-MX"/>
              </w:rPr>
            </w:pPr>
          </w:p>
          <w:p w14:paraId="05AA24A4" w14:textId="77777777" w:rsidR="0063117B" w:rsidRPr="0063117B" w:rsidRDefault="0063117B" w:rsidP="0063117B">
            <w:pPr>
              <w:tabs>
                <w:tab w:val="left" w:pos="5056"/>
              </w:tabs>
              <w:jc w:val="both"/>
              <w:rPr>
                <w:rFonts w:ascii="Arial" w:hAnsi="Arial" w:cs="Arial"/>
                <w:b/>
                <w:sz w:val="20"/>
                <w:szCs w:val="20"/>
                <w:lang w:val="es-MX"/>
              </w:rPr>
            </w:pPr>
          </w:p>
          <w:p w14:paraId="6B4C63E5" w14:textId="77777777" w:rsidR="0063117B" w:rsidRPr="0063117B" w:rsidRDefault="0063117B" w:rsidP="0063117B">
            <w:pPr>
              <w:tabs>
                <w:tab w:val="left" w:pos="5056"/>
              </w:tabs>
              <w:jc w:val="both"/>
              <w:rPr>
                <w:rFonts w:ascii="Arial" w:hAnsi="Arial" w:cs="Arial"/>
                <w:b/>
                <w:sz w:val="20"/>
                <w:szCs w:val="20"/>
                <w:lang w:val="es-MX"/>
              </w:rPr>
            </w:pPr>
          </w:p>
        </w:tc>
        <w:tc>
          <w:tcPr>
            <w:tcW w:w="4439" w:type="dxa"/>
            <w:shd w:val="clear" w:color="auto" w:fill="auto"/>
          </w:tcPr>
          <w:p w14:paraId="6CA12A7F" w14:textId="77777777" w:rsidR="0063117B" w:rsidRPr="0063117B" w:rsidRDefault="0063117B" w:rsidP="0063117B">
            <w:pPr>
              <w:tabs>
                <w:tab w:val="left" w:pos="5056"/>
              </w:tabs>
              <w:jc w:val="both"/>
              <w:rPr>
                <w:rFonts w:ascii="Arial" w:hAnsi="Arial" w:cs="Arial"/>
                <w:b/>
                <w:sz w:val="20"/>
                <w:szCs w:val="20"/>
                <w:lang w:val="es-MX"/>
              </w:rPr>
            </w:pPr>
          </w:p>
        </w:tc>
      </w:tr>
      <w:tr w:rsidR="0063117B" w:rsidRPr="0063117B" w14:paraId="53AC98EE" w14:textId="77777777" w:rsidTr="00EE668B">
        <w:tc>
          <w:tcPr>
            <w:tcW w:w="4248" w:type="dxa"/>
            <w:shd w:val="clear" w:color="auto" w:fill="auto"/>
          </w:tcPr>
          <w:p w14:paraId="4F84EAE0" w14:textId="77777777" w:rsidR="0063117B" w:rsidRPr="0063117B" w:rsidRDefault="0063117B" w:rsidP="0063117B">
            <w:pPr>
              <w:tabs>
                <w:tab w:val="left" w:pos="4678"/>
              </w:tabs>
              <w:jc w:val="both"/>
              <w:rPr>
                <w:rFonts w:ascii="Arial" w:hAnsi="Arial" w:cs="Arial"/>
                <w:b/>
                <w:sz w:val="20"/>
                <w:szCs w:val="20"/>
                <w:lang w:val="es-MX"/>
              </w:rPr>
            </w:pPr>
            <w:r w:rsidRPr="0063117B">
              <w:rPr>
                <w:rFonts w:ascii="Arial" w:hAnsi="Arial" w:cs="Arial"/>
                <w:b/>
                <w:sz w:val="20"/>
                <w:szCs w:val="20"/>
                <w:lang w:val="es-MX"/>
              </w:rPr>
              <w:t xml:space="preserve">DIP. </w:t>
            </w:r>
            <w:r w:rsidRPr="0063117B">
              <w:rPr>
                <w:rFonts w:ascii="Arial" w:hAnsi="Arial" w:cs="Arial"/>
                <w:b/>
                <w:snapToGrid w:val="0"/>
                <w:sz w:val="20"/>
                <w:szCs w:val="20"/>
                <w:lang w:val="es-MX"/>
              </w:rPr>
              <w:t>OLIVIA MARTÍNEZ LEYVA</w:t>
            </w:r>
          </w:p>
        </w:tc>
        <w:tc>
          <w:tcPr>
            <w:tcW w:w="709" w:type="dxa"/>
            <w:shd w:val="clear" w:color="auto" w:fill="auto"/>
          </w:tcPr>
          <w:p w14:paraId="39336C9E" w14:textId="77777777" w:rsidR="0063117B" w:rsidRPr="0063117B" w:rsidRDefault="0063117B" w:rsidP="0063117B">
            <w:pPr>
              <w:tabs>
                <w:tab w:val="left" w:pos="5056"/>
              </w:tabs>
              <w:jc w:val="both"/>
              <w:rPr>
                <w:rFonts w:ascii="Arial" w:hAnsi="Arial" w:cs="Arial"/>
                <w:b/>
                <w:sz w:val="20"/>
                <w:szCs w:val="20"/>
                <w:lang w:val="es-MX"/>
              </w:rPr>
            </w:pPr>
          </w:p>
        </w:tc>
        <w:tc>
          <w:tcPr>
            <w:tcW w:w="4439" w:type="dxa"/>
            <w:shd w:val="clear" w:color="auto" w:fill="auto"/>
          </w:tcPr>
          <w:p w14:paraId="04DAA9B1" w14:textId="77777777" w:rsidR="0063117B" w:rsidRPr="0063117B" w:rsidRDefault="0063117B" w:rsidP="0063117B">
            <w:pPr>
              <w:tabs>
                <w:tab w:val="left" w:pos="5056"/>
              </w:tabs>
              <w:jc w:val="both"/>
              <w:rPr>
                <w:rFonts w:ascii="Arial" w:hAnsi="Arial" w:cs="Arial"/>
                <w:b/>
                <w:sz w:val="20"/>
                <w:szCs w:val="20"/>
                <w:lang w:val="es-MX"/>
              </w:rPr>
            </w:pPr>
            <w:r w:rsidRPr="0063117B">
              <w:rPr>
                <w:rFonts w:ascii="Arial" w:hAnsi="Arial" w:cs="Arial"/>
                <w:b/>
                <w:sz w:val="20"/>
                <w:szCs w:val="20"/>
                <w:lang w:val="es-MX"/>
              </w:rPr>
              <w:t xml:space="preserve">DIP. </w:t>
            </w:r>
            <w:r w:rsidRPr="0063117B">
              <w:rPr>
                <w:rFonts w:ascii="Arial" w:hAnsi="Arial" w:cs="Arial"/>
                <w:b/>
                <w:snapToGrid w:val="0"/>
                <w:sz w:val="20"/>
                <w:szCs w:val="20"/>
                <w:lang w:val="es-MX"/>
              </w:rPr>
              <w:t>EDUARDO OLMOS CASTRO</w:t>
            </w:r>
          </w:p>
        </w:tc>
      </w:tr>
      <w:tr w:rsidR="0063117B" w:rsidRPr="0063117B" w14:paraId="43826162" w14:textId="77777777" w:rsidTr="00EE668B">
        <w:tc>
          <w:tcPr>
            <w:tcW w:w="9396" w:type="dxa"/>
            <w:gridSpan w:val="3"/>
            <w:shd w:val="clear" w:color="auto" w:fill="auto"/>
          </w:tcPr>
          <w:p w14:paraId="1F73D40E" w14:textId="77777777" w:rsidR="0063117B" w:rsidRPr="0063117B" w:rsidRDefault="0063117B" w:rsidP="0063117B">
            <w:pPr>
              <w:tabs>
                <w:tab w:val="left" w:pos="5056"/>
              </w:tabs>
              <w:jc w:val="center"/>
              <w:rPr>
                <w:rFonts w:ascii="Arial" w:hAnsi="Arial" w:cs="Arial"/>
                <w:b/>
                <w:sz w:val="20"/>
                <w:szCs w:val="20"/>
                <w:lang w:val="es-MX"/>
              </w:rPr>
            </w:pPr>
          </w:p>
          <w:p w14:paraId="399ADEA6" w14:textId="77777777" w:rsidR="0063117B" w:rsidRPr="0063117B" w:rsidRDefault="0063117B" w:rsidP="0063117B">
            <w:pPr>
              <w:tabs>
                <w:tab w:val="left" w:pos="5056"/>
              </w:tabs>
              <w:jc w:val="center"/>
              <w:rPr>
                <w:rFonts w:ascii="Arial" w:hAnsi="Arial" w:cs="Arial"/>
                <w:b/>
                <w:sz w:val="20"/>
                <w:szCs w:val="20"/>
                <w:lang w:val="es-MX"/>
              </w:rPr>
            </w:pPr>
          </w:p>
          <w:p w14:paraId="055C5DAD" w14:textId="77777777" w:rsidR="0063117B" w:rsidRPr="0063117B" w:rsidRDefault="0063117B" w:rsidP="0063117B">
            <w:pPr>
              <w:tabs>
                <w:tab w:val="left" w:pos="5056"/>
              </w:tabs>
              <w:jc w:val="both"/>
              <w:rPr>
                <w:rFonts w:ascii="Arial" w:hAnsi="Arial" w:cs="Arial"/>
                <w:b/>
                <w:sz w:val="20"/>
                <w:szCs w:val="20"/>
                <w:lang w:val="es-MX"/>
              </w:rPr>
            </w:pPr>
          </w:p>
        </w:tc>
      </w:tr>
      <w:tr w:rsidR="0063117B" w:rsidRPr="0063117B" w14:paraId="13766338" w14:textId="77777777" w:rsidTr="00EE668B">
        <w:tc>
          <w:tcPr>
            <w:tcW w:w="9396" w:type="dxa"/>
            <w:gridSpan w:val="3"/>
            <w:shd w:val="clear" w:color="auto" w:fill="auto"/>
          </w:tcPr>
          <w:p w14:paraId="7BDEB488" w14:textId="77777777" w:rsidR="0063117B" w:rsidRPr="0063117B" w:rsidRDefault="0063117B" w:rsidP="0063117B">
            <w:pPr>
              <w:tabs>
                <w:tab w:val="center" w:pos="4590"/>
              </w:tabs>
              <w:jc w:val="both"/>
              <w:rPr>
                <w:rFonts w:ascii="Arial" w:hAnsi="Arial" w:cs="Arial"/>
                <w:b/>
                <w:snapToGrid w:val="0"/>
                <w:sz w:val="20"/>
                <w:szCs w:val="20"/>
                <w:lang w:val="es-MX"/>
              </w:rPr>
            </w:pPr>
            <w:r w:rsidRPr="0063117B">
              <w:rPr>
                <w:rFonts w:ascii="Arial" w:hAnsi="Arial" w:cs="Arial"/>
                <w:b/>
                <w:sz w:val="20"/>
                <w:szCs w:val="20"/>
                <w:lang w:val="es-MX"/>
              </w:rPr>
              <w:t xml:space="preserve">DIP. </w:t>
            </w:r>
            <w:r w:rsidRPr="0063117B">
              <w:rPr>
                <w:rFonts w:ascii="Arial" w:hAnsi="Arial" w:cs="Arial"/>
                <w:b/>
                <w:snapToGrid w:val="0"/>
                <w:sz w:val="20"/>
                <w:szCs w:val="20"/>
                <w:lang w:val="es-MX"/>
              </w:rPr>
              <w:t xml:space="preserve">MARIO CEPEDA RAMÍREZ </w:t>
            </w:r>
            <w:r w:rsidRPr="0063117B">
              <w:rPr>
                <w:rFonts w:ascii="Arial" w:hAnsi="Arial" w:cs="Arial"/>
                <w:b/>
                <w:snapToGrid w:val="0"/>
                <w:sz w:val="20"/>
                <w:szCs w:val="20"/>
                <w:lang w:val="es-MX"/>
              </w:rPr>
              <w:tab/>
              <w:t xml:space="preserve">                                  DIP. HÉCTOR HUGO DÁVILA PRADO</w:t>
            </w:r>
          </w:p>
          <w:p w14:paraId="29C0ADA2" w14:textId="77777777" w:rsidR="0063117B" w:rsidRPr="0063117B" w:rsidRDefault="0063117B" w:rsidP="0063117B">
            <w:pPr>
              <w:tabs>
                <w:tab w:val="left" w:pos="5056"/>
              </w:tabs>
              <w:jc w:val="center"/>
              <w:rPr>
                <w:rFonts w:ascii="Arial" w:hAnsi="Arial" w:cs="Arial"/>
                <w:b/>
                <w:sz w:val="20"/>
                <w:szCs w:val="20"/>
                <w:lang w:val="es-MX"/>
              </w:rPr>
            </w:pPr>
          </w:p>
          <w:p w14:paraId="5FD1ECCD" w14:textId="77777777" w:rsidR="0063117B" w:rsidRPr="0063117B" w:rsidRDefault="0063117B" w:rsidP="0063117B">
            <w:pPr>
              <w:tabs>
                <w:tab w:val="left" w:pos="5056"/>
              </w:tabs>
              <w:jc w:val="center"/>
              <w:rPr>
                <w:rFonts w:ascii="Arial" w:hAnsi="Arial" w:cs="Arial"/>
                <w:b/>
                <w:sz w:val="20"/>
                <w:szCs w:val="20"/>
                <w:lang w:val="es-MX"/>
              </w:rPr>
            </w:pPr>
          </w:p>
        </w:tc>
      </w:tr>
    </w:tbl>
    <w:p w14:paraId="3FC920A7" w14:textId="77777777" w:rsidR="0063117B" w:rsidRPr="0063117B" w:rsidRDefault="0063117B" w:rsidP="0063117B">
      <w:pPr>
        <w:jc w:val="both"/>
        <w:rPr>
          <w:rFonts w:ascii="Arial" w:hAnsi="Arial" w:cs="Arial"/>
          <w:b/>
          <w:lang w:val="es-ES_tradnl" w:eastAsia="es-ES_tradnl"/>
        </w:rPr>
      </w:pPr>
    </w:p>
    <w:p w14:paraId="21F6812F" w14:textId="77777777" w:rsidR="0063117B" w:rsidRPr="0063117B" w:rsidRDefault="0063117B" w:rsidP="0063117B">
      <w:pPr>
        <w:jc w:val="both"/>
        <w:rPr>
          <w:rFonts w:ascii="Arial" w:hAnsi="Arial" w:cs="Arial"/>
          <w:b/>
          <w:lang w:val="es-ES_tradnl" w:eastAsia="es-ES_tradnl"/>
        </w:rPr>
      </w:pPr>
    </w:p>
    <w:tbl>
      <w:tblPr>
        <w:tblW w:w="0" w:type="auto"/>
        <w:tblLook w:val="04A0" w:firstRow="1" w:lastRow="0" w:firstColumn="1" w:lastColumn="0" w:noHBand="0" w:noVBand="1"/>
      </w:tblPr>
      <w:tblGrid>
        <w:gridCol w:w="4248"/>
        <w:gridCol w:w="709"/>
        <w:gridCol w:w="4115"/>
        <w:gridCol w:w="324"/>
      </w:tblGrid>
      <w:tr w:rsidR="0063117B" w:rsidRPr="0063117B" w14:paraId="452F1927" w14:textId="77777777" w:rsidTr="00EE668B">
        <w:tc>
          <w:tcPr>
            <w:tcW w:w="4248" w:type="dxa"/>
            <w:shd w:val="clear" w:color="auto" w:fill="auto"/>
          </w:tcPr>
          <w:p w14:paraId="08C6ABBD" w14:textId="77777777" w:rsidR="0063117B" w:rsidRPr="0063117B" w:rsidRDefault="0063117B" w:rsidP="0063117B">
            <w:pPr>
              <w:tabs>
                <w:tab w:val="left" w:pos="5056"/>
              </w:tabs>
              <w:jc w:val="both"/>
              <w:rPr>
                <w:rFonts w:ascii="Arial" w:hAnsi="Arial" w:cs="Arial"/>
                <w:b/>
                <w:sz w:val="20"/>
                <w:szCs w:val="20"/>
                <w:lang w:val="es-MX"/>
              </w:rPr>
            </w:pPr>
            <w:r w:rsidRPr="0063117B">
              <w:rPr>
                <w:rFonts w:ascii="Arial" w:hAnsi="Arial" w:cs="Arial"/>
                <w:b/>
                <w:sz w:val="20"/>
                <w:szCs w:val="20"/>
                <w:lang w:val="es-MX"/>
              </w:rPr>
              <w:t>DIP. EDNA ILEANA DÁVALOS ELIZONDO</w:t>
            </w:r>
          </w:p>
        </w:tc>
        <w:tc>
          <w:tcPr>
            <w:tcW w:w="709" w:type="dxa"/>
            <w:shd w:val="clear" w:color="auto" w:fill="auto"/>
          </w:tcPr>
          <w:p w14:paraId="48B725F6" w14:textId="77777777" w:rsidR="0063117B" w:rsidRPr="0063117B" w:rsidRDefault="0063117B" w:rsidP="0063117B">
            <w:pPr>
              <w:tabs>
                <w:tab w:val="left" w:pos="5056"/>
              </w:tabs>
              <w:jc w:val="both"/>
              <w:rPr>
                <w:rFonts w:ascii="Arial" w:hAnsi="Arial" w:cs="Arial"/>
                <w:b/>
                <w:sz w:val="20"/>
                <w:szCs w:val="20"/>
                <w:lang w:val="es-MX"/>
              </w:rPr>
            </w:pPr>
          </w:p>
        </w:tc>
        <w:tc>
          <w:tcPr>
            <w:tcW w:w="4439" w:type="dxa"/>
            <w:gridSpan w:val="2"/>
            <w:shd w:val="clear" w:color="auto" w:fill="auto"/>
          </w:tcPr>
          <w:p w14:paraId="35381FF7" w14:textId="77777777" w:rsidR="0063117B" w:rsidRPr="0063117B" w:rsidRDefault="0063117B" w:rsidP="0063117B">
            <w:pPr>
              <w:tabs>
                <w:tab w:val="left" w:pos="5056"/>
              </w:tabs>
              <w:jc w:val="both"/>
              <w:rPr>
                <w:rFonts w:ascii="Arial" w:hAnsi="Arial" w:cs="Arial"/>
                <w:b/>
                <w:sz w:val="20"/>
                <w:szCs w:val="20"/>
                <w:lang w:val="es-MX"/>
              </w:rPr>
            </w:pPr>
            <w:r w:rsidRPr="0063117B">
              <w:rPr>
                <w:rFonts w:ascii="Arial" w:hAnsi="Arial" w:cs="Arial"/>
                <w:b/>
                <w:sz w:val="20"/>
                <w:szCs w:val="20"/>
                <w:lang w:val="es-MX"/>
              </w:rPr>
              <w:t>DIP. LUZ ELENA GUADALUPE MORALES NUÑEZ</w:t>
            </w:r>
          </w:p>
        </w:tc>
      </w:tr>
      <w:tr w:rsidR="0063117B" w:rsidRPr="0063117B" w14:paraId="52EBB9D5" w14:textId="77777777" w:rsidTr="00EE668B">
        <w:tc>
          <w:tcPr>
            <w:tcW w:w="4248" w:type="dxa"/>
            <w:shd w:val="clear" w:color="auto" w:fill="auto"/>
          </w:tcPr>
          <w:p w14:paraId="3AE4BF84" w14:textId="77777777" w:rsidR="0063117B" w:rsidRPr="0063117B" w:rsidRDefault="0063117B" w:rsidP="0063117B">
            <w:pPr>
              <w:tabs>
                <w:tab w:val="left" w:pos="5056"/>
              </w:tabs>
              <w:jc w:val="both"/>
              <w:rPr>
                <w:rFonts w:ascii="Arial" w:hAnsi="Arial" w:cs="Arial"/>
                <w:b/>
                <w:sz w:val="20"/>
                <w:szCs w:val="20"/>
                <w:lang w:val="es-MX"/>
              </w:rPr>
            </w:pPr>
          </w:p>
          <w:p w14:paraId="7493F654" w14:textId="77777777" w:rsidR="0063117B" w:rsidRPr="0063117B" w:rsidRDefault="0063117B" w:rsidP="0063117B">
            <w:pPr>
              <w:tabs>
                <w:tab w:val="left" w:pos="5056"/>
              </w:tabs>
              <w:jc w:val="both"/>
              <w:rPr>
                <w:rFonts w:ascii="Arial" w:hAnsi="Arial" w:cs="Arial"/>
                <w:b/>
                <w:sz w:val="20"/>
                <w:szCs w:val="20"/>
                <w:lang w:val="es-MX"/>
              </w:rPr>
            </w:pPr>
          </w:p>
          <w:p w14:paraId="6B5DEA60" w14:textId="77777777" w:rsidR="0063117B" w:rsidRPr="0063117B" w:rsidRDefault="0063117B" w:rsidP="0063117B">
            <w:pPr>
              <w:tabs>
                <w:tab w:val="left" w:pos="5056"/>
              </w:tabs>
              <w:jc w:val="both"/>
              <w:rPr>
                <w:rFonts w:ascii="Arial" w:hAnsi="Arial" w:cs="Arial"/>
                <w:b/>
                <w:sz w:val="20"/>
                <w:szCs w:val="20"/>
                <w:lang w:val="es-MX"/>
              </w:rPr>
            </w:pPr>
          </w:p>
        </w:tc>
        <w:tc>
          <w:tcPr>
            <w:tcW w:w="709" w:type="dxa"/>
            <w:shd w:val="clear" w:color="auto" w:fill="auto"/>
          </w:tcPr>
          <w:p w14:paraId="0CF55A71" w14:textId="77777777" w:rsidR="0063117B" w:rsidRPr="0063117B" w:rsidRDefault="0063117B" w:rsidP="0063117B">
            <w:pPr>
              <w:tabs>
                <w:tab w:val="left" w:pos="5056"/>
              </w:tabs>
              <w:jc w:val="both"/>
              <w:rPr>
                <w:rFonts w:ascii="Arial" w:hAnsi="Arial" w:cs="Arial"/>
                <w:b/>
                <w:sz w:val="20"/>
                <w:szCs w:val="20"/>
                <w:lang w:val="es-MX"/>
              </w:rPr>
            </w:pPr>
          </w:p>
          <w:p w14:paraId="3B9B5461" w14:textId="77777777" w:rsidR="0063117B" w:rsidRPr="0063117B" w:rsidRDefault="0063117B" w:rsidP="0063117B">
            <w:pPr>
              <w:tabs>
                <w:tab w:val="left" w:pos="5056"/>
              </w:tabs>
              <w:jc w:val="both"/>
              <w:rPr>
                <w:rFonts w:ascii="Arial" w:hAnsi="Arial" w:cs="Arial"/>
                <w:b/>
                <w:sz w:val="20"/>
                <w:szCs w:val="20"/>
                <w:lang w:val="es-MX"/>
              </w:rPr>
            </w:pPr>
          </w:p>
          <w:p w14:paraId="5100D0F9" w14:textId="77777777" w:rsidR="0063117B" w:rsidRPr="0063117B" w:rsidRDefault="0063117B" w:rsidP="0063117B">
            <w:pPr>
              <w:tabs>
                <w:tab w:val="left" w:pos="5056"/>
              </w:tabs>
              <w:jc w:val="both"/>
              <w:rPr>
                <w:rFonts w:ascii="Arial" w:hAnsi="Arial" w:cs="Arial"/>
                <w:b/>
                <w:sz w:val="20"/>
                <w:szCs w:val="20"/>
                <w:lang w:val="es-MX"/>
              </w:rPr>
            </w:pPr>
          </w:p>
        </w:tc>
        <w:tc>
          <w:tcPr>
            <w:tcW w:w="4439" w:type="dxa"/>
            <w:gridSpan w:val="2"/>
            <w:shd w:val="clear" w:color="auto" w:fill="auto"/>
          </w:tcPr>
          <w:p w14:paraId="275DC217" w14:textId="77777777" w:rsidR="0063117B" w:rsidRPr="0063117B" w:rsidRDefault="0063117B" w:rsidP="0063117B">
            <w:pPr>
              <w:tabs>
                <w:tab w:val="left" w:pos="5056"/>
              </w:tabs>
              <w:jc w:val="both"/>
              <w:rPr>
                <w:rFonts w:ascii="Arial" w:hAnsi="Arial" w:cs="Arial"/>
                <w:b/>
                <w:sz w:val="20"/>
                <w:szCs w:val="20"/>
                <w:lang w:val="es-MX"/>
              </w:rPr>
            </w:pPr>
          </w:p>
        </w:tc>
      </w:tr>
      <w:tr w:rsidR="0063117B" w:rsidRPr="0063117B" w14:paraId="79246BA1" w14:textId="77777777" w:rsidTr="00EE668B">
        <w:tc>
          <w:tcPr>
            <w:tcW w:w="4248" w:type="dxa"/>
            <w:shd w:val="clear" w:color="auto" w:fill="auto"/>
          </w:tcPr>
          <w:p w14:paraId="3844F32D" w14:textId="77777777" w:rsidR="0063117B" w:rsidRPr="0063117B" w:rsidRDefault="0063117B" w:rsidP="0063117B">
            <w:pPr>
              <w:tabs>
                <w:tab w:val="left" w:pos="5056"/>
              </w:tabs>
              <w:jc w:val="both"/>
              <w:rPr>
                <w:rFonts w:ascii="Arial" w:hAnsi="Arial" w:cs="Arial"/>
                <w:b/>
                <w:sz w:val="20"/>
                <w:szCs w:val="20"/>
                <w:lang w:val="es-MX"/>
              </w:rPr>
            </w:pPr>
            <w:r w:rsidRPr="0063117B">
              <w:rPr>
                <w:rFonts w:ascii="Arial" w:hAnsi="Arial" w:cs="Arial"/>
                <w:b/>
                <w:sz w:val="20"/>
                <w:szCs w:val="20"/>
                <w:lang w:val="es-MX"/>
              </w:rPr>
              <w:t xml:space="preserve">DIP. </w:t>
            </w:r>
            <w:r w:rsidRPr="0063117B">
              <w:rPr>
                <w:rFonts w:ascii="Arial" w:hAnsi="Arial" w:cs="Arial"/>
                <w:b/>
                <w:snapToGrid w:val="0"/>
                <w:sz w:val="20"/>
                <w:szCs w:val="20"/>
                <w:lang w:val="es-MX"/>
              </w:rPr>
              <w:t>MARÍA BÁRBARA CEPEDA BOEHRINGER</w:t>
            </w:r>
          </w:p>
        </w:tc>
        <w:tc>
          <w:tcPr>
            <w:tcW w:w="709" w:type="dxa"/>
            <w:shd w:val="clear" w:color="auto" w:fill="auto"/>
          </w:tcPr>
          <w:p w14:paraId="4831D42C" w14:textId="77777777" w:rsidR="0063117B" w:rsidRPr="0063117B" w:rsidRDefault="0063117B" w:rsidP="0063117B">
            <w:pPr>
              <w:tabs>
                <w:tab w:val="left" w:pos="5056"/>
              </w:tabs>
              <w:jc w:val="both"/>
              <w:rPr>
                <w:rFonts w:ascii="Arial" w:hAnsi="Arial" w:cs="Arial"/>
                <w:b/>
                <w:sz w:val="20"/>
                <w:szCs w:val="20"/>
                <w:lang w:val="es-MX"/>
              </w:rPr>
            </w:pPr>
          </w:p>
        </w:tc>
        <w:tc>
          <w:tcPr>
            <w:tcW w:w="4439" w:type="dxa"/>
            <w:gridSpan w:val="2"/>
            <w:shd w:val="clear" w:color="auto" w:fill="auto"/>
          </w:tcPr>
          <w:p w14:paraId="3AA5791F" w14:textId="77777777" w:rsidR="0063117B" w:rsidRPr="0063117B" w:rsidRDefault="0063117B" w:rsidP="0063117B">
            <w:pPr>
              <w:tabs>
                <w:tab w:val="left" w:pos="5056"/>
              </w:tabs>
              <w:jc w:val="both"/>
              <w:rPr>
                <w:rFonts w:ascii="Arial" w:hAnsi="Arial" w:cs="Arial"/>
                <w:b/>
                <w:sz w:val="20"/>
                <w:szCs w:val="20"/>
                <w:lang w:val="es-MX"/>
              </w:rPr>
            </w:pPr>
            <w:r w:rsidRPr="0063117B">
              <w:rPr>
                <w:rFonts w:ascii="Arial" w:hAnsi="Arial" w:cs="Arial"/>
                <w:b/>
                <w:sz w:val="20"/>
                <w:szCs w:val="20"/>
                <w:lang w:val="es-MX"/>
              </w:rPr>
              <w:t xml:space="preserve">DIP. </w:t>
            </w:r>
            <w:r w:rsidRPr="0063117B">
              <w:rPr>
                <w:rFonts w:ascii="Arial" w:hAnsi="Arial" w:cs="Arial"/>
                <w:b/>
                <w:snapToGrid w:val="0"/>
                <w:sz w:val="20"/>
                <w:szCs w:val="20"/>
                <w:lang w:val="es-MX"/>
              </w:rPr>
              <w:t>MARTHA LOERA ARÁMBULA</w:t>
            </w:r>
          </w:p>
        </w:tc>
      </w:tr>
      <w:tr w:rsidR="0063117B" w:rsidRPr="0063117B" w14:paraId="4B82E093" w14:textId="77777777" w:rsidTr="00EE668B">
        <w:tc>
          <w:tcPr>
            <w:tcW w:w="4248" w:type="dxa"/>
            <w:shd w:val="clear" w:color="auto" w:fill="auto"/>
          </w:tcPr>
          <w:p w14:paraId="054209BC" w14:textId="77777777" w:rsidR="0063117B" w:rsidRPr="0063117B" w:rsidRDefault="0063117B" w:rsidP="0063117B">
            <w:pPr>
              <w:tabs>
                <w:tab w:val="left" w:pos="5056"/>
              </w:tabs>
              <w:jc w:val="both"/>
              <w:rPr>
                <w:rFonts w:ascii="Arial" w:hAnsi="Arial" w:cs="Arial"/>
                <w:b/>
                <w:sz w:val="20"/>
                <w:szCs w:val="20"/>
                <w:lang w:val="es-MX"/>
              </w:rPr>
            </w:pPr>
          </w:p>
          <w:p w14:paraId="517C29B8" w14:textId="77777777" w:rsidR="0063117B" w:rsidRPr="0063117B" w:rsidRDefault="0063117B" w:rsidP="0063117B">
            <w:pPr>
              <w:tabs>
                <w:tab w:val="left" w:pos="5056"/>
              </w:tabs>
              <w:jc w:val="both"/>
              <w:rPr>
                <w:rFonts w:ascii="Arial" w:hAnsi="Arial" w:cs="Arial"/>
                <w:b/>
                <w:sz w:val="20"/>
                <w:szCs w:val="20"/>
                <w:lang w:val="es-MX"/>
              </w:rPr>
            </w:pPr>
          </w:p>
          <w:p w14:paraId="23594911" w14:textId="77777777" w:rsidR="0063117B" w:rsidRPr="0063117B" w:rsidRDefault="0063117B" w:rsidP="0063117B">
            <w:pPr>
              <w:tabs>
                <w:tab w:val="left" w:pos="5056"/>
              </w:tabs>
              <w:jc w:val="both"/>
              <w:rPr>
                <w:rFonts w:ascii="Arial" w:hAnsi="Arial" w:cs="Arial"/>
                <w:b/>
                <w:sz w:val="20"/>
                <w:szCs w:val="20"/>
                <w:lang w:val="es-MX"/>
              </w:rPr>
            </w:pPr>
          </w:p>
        </w:tc>
        <w:tc>
          <w:tcPr>
            <w:tcW w:w="709" w:type="dxa"/>
            <w:shd w:val="clear" w:color="auto" w:fill="auto"/>
          </w:tcPr>
          <w:p w14:paraId="3354E71F" w14:textId="77777777" w:rsidR="0063117B" w:rsidRPr="0063117B" w:rsidRDefault="0063117B" w:rsidP="0063117B">
            <w:pPr>
              <w:tabs>
                <w:tab w:val="left" w:pos="5056"/>
              </w:tabs>
              <w:jc w:val="both"/>
              <w:rPr>
                <w:rFonts w:ascii="Arial" w:hAnsi="Arial" w:cs="Arial"/>
                <w:b/>
                <w:sz w:val="20"/>
                <w:szCs w:val="20"/>
                <w:lang w:val="es-MX"/>
              </w:rPr>
            </w:pPr>
          </w:p>
          <w:p w14:paraId="5B3350D9" w14:textId="77777777" w:rsidR="0063117B" w:rsidRPr="0063117B" w:rsidRDefault="0063117B" w:rsidP="0063117B">
            <w:pPr>
              <w:tabs>
                <w:tab w:val="left" w:pos="5056"/>
              </w:tabs>
              <w:jc w:val="both"/>
              <w:rPr>
                <w:rFonts w:ascii="Arial" w:hAnsi="Arial" w:cs="Arial"/>
                <w:b/>
                <w:sz w:val="20"/>
                <w:szCs w:val="20"/>
                <w:lang w:val="es-MX"/>
              </w:rPr>
            </w:pPr>
          </w:p>
          <w:p w14:paraId="5AB184B3" w14:textId="77777777" w:rsidR="0063117B" w:rsidRPr="0063117B" w:rsidRDefault="0063117B" w:rsidP="0063117B">
            <w:pPr>
              <w:tabs>
                <w:tab w:val="left" w:pos="5056"/>
              </w:tabs>
              <w:jc w:val="both"/>
              <w:rPr>
                <w:rFonts w:ascii="Arial" w:hAnsi="Arial" w:cs="Arial"/>
                <w:b/>
                <w:sz w:val="20"/>
                <w:szCs w:val="20"/>
                <w:lang w:val="es-MX"/>
              </w:rPr>
            </w:pPr>
          </w:p>
          <w:p w14:paraId="673CA822" w14:textId="77777777" w:rsidR="0063117B" w:rsidRPr="0063117B" w:rsidRDefault="0063117B" w:rsidP="0063117B">
            <w:pPr>
              <w:tabs>
                <w:tab w:val="left" w:pos="5056"/>
              </w:tabs>
              <w:jc w:val="both"/>
              <w:rPr>
                <w:rFonts w:ascii="Arial" w:hAnsi="Arial" w:cs="Arial"/>
                <w:b/>
                <w:sz w:val="20"/>
                <w:szCs w:val="20"/>
                <w:lang w:val="es-MX"/>
              </w:rPr>
            </w:pPr>
          </w:p>
        </w:tc>
        <w:tc>
          <w:tcPr>
            <w:tcW w:w="4439" w:type="dxa"/>
            <w:gridSpan w:val="2"/>
            <w:shd w:val="clear" w:color="auto" w:fill="auto"/>
          </w:tcPr>
          <w:p w14:paraId="1D0B09C7" w14:textId="77777777" w:rsidR="0063117B" w:rsidRPr="0063117B" w:rsidRDefault="0063117B" w:rsidP="0063117B">
            <w:pPr>
              <w:tabs>
                <w:tab w:val="left" w:pos="5056"/>
              </w:tabs>
              <w:jc w:val="both"/>
              <w:rPr>
                <w:rFonts w:ascii="Arial" w:hAnsi="Arial" w:cs="Arial"/>
                <w:b/>
                <w:sz w:val="20"/>
                <w:szCs w:val="20"/>
                <w:lang w:val="es-MX"/>
              </w:rPr>
            </w:pPr>
          </w:p>
        </w:tc>
      </w:tr>
      <w:tr w:rsidR="0063117B" w:rsidRPr="0063117B" w14:paraId="21A5ECE9" w14:textId="77777777" w:rsidTr="00EE668B">
        <w:tc>
          <w:tcPr>
            <w:tcW w:w="4248" w:type="dxa"/>
            <w:shd w:val="clear" w:color="auto" w:fill="auto"/>
          </w:tcPr>
          <w:p w14:paraId="76EE339A" w14:textId="77777777" w:rsidR="0063117B" w:rsidRPr="0063117B" w:rsidRDefault="0063117B" w:rsidP="0063117B">
            <w:pPr>
              <w:tabs>
                <w:tab w:val="left" w:pos="4678"/>
              </w:tabs>
              <w:jc w:val="both"/>
              <w:rPr>
                <w:rFonts w:ascii="Arial" w:hAnsi="Arial" w:cs="Arial"/>
                <w:b/>
                <w:sz w:val="20"/>
                <w:szCs w:val="20"/>
                <w:lang w:val="es-MX"/>
              </w:rPr>
            </w:pPr>
            <w:r w:rsidRPr="0063117B">
              <w:rPr>
                <w:rFonts w:ascii="Arial" w:hAnsi="Arial" w:cs="Arial"/>
                <w:b/>
                <w:sz w:val="20"/>
                <w:szCs w:val="20"/>
                <w:lang w:val="es-MX"/>
              </w:rPr>
              <w:t>DIP. ALVARO MOREIRA VALDÉS</w:t>
            </w:r>
          </w:p>
        </w:tc>
        <w:tc>
          <w:tcPr>
            <w:tcW w:w="4824" w:type="dxa"/>
            <w:gridSpan w:val="2"/>
            <w:shd w:val="clear" w:color="auto" w:fill="auto"/>
          </w:tcPr>
          <w:p w14:paraId="2B3E90BC" w14:textId="77777777" w:rsidR="0063117B" w:rsidRPr="0063117B" w:rsidRDefault="0063117B" w:rsidP="0063117B">
            <w:pPr>
              <w:tabs>
                <w:tab w:val="left" w:pos="5056"/>
              </w:tabs>
              <w:jc w:val="both"/>
              <w:rPr>
                <w:rFonts w:ascii="Arial" w:hAnsi="Arial" w:cs="Arial"/>
                <w:b/>
                <w:sz w:val="20"/>
                <w:szCs w:val="20"/>
                <w:lang w:val="es-MX"/>
              </w:rPr>
            </w:pPr>
          </w:p>
        </w:tc>
        <w:tc>
          <w:tcPr>
            <w:tcW w:w="324" w:type="dxa"/>
            <w:shd w:val="clear" w:color="auto" w:fill="auto"/>
          </w:tcPr>
          <w:p w14:paraId="1A434475" w14:textId="77777777" w:rsidR="0063117B" w:rsidRPr="0063117B" w:rsidRDefault="0063117B" w:rsidP="0063117B">
            <w:pPr>
              <w:tabs>
                <w:tab w:val="left" w:pos="5056"/>
              </w:tabs>
              <w:jc w:val="both"/>
              <w:rPr>
                <w:rFonts w:ascii="Arial" w:hAnsi="Arial" w:cs="Arial"/>
                <w:b/>
                <w:sz w:val="20"/>
                <w:szCs w:val="20"/>
                <w:lang w:val="es-MX"/>
              </w:rPr>
            </w:pPr>
          </w:p>
        </w:tc>
      </w:tr>
    </w:tbl>
    <w:p w14:paraId="757E6728" w14:textId="77777777" w:rsidR="0063117B" w:rsidRPr="0063117B" w:rsidRDefault="0063117B" w:rsidP="0063117B">
      <w:pPr>
        <w:jc w:val="both"/>
        <w:rPr>
          <w:rFonts w:ascii="Arial" w:hAnsi="Arial"/>
          <w:lang w:val="es-MX"/>
        </w:rPr>
      </w:pPr>
    </w:p>
    <w:p w14:paraId="0D48526F" w14:textId="77777777" w:rsidR="0063117B" w:rsidRPr="0063117B" w:rsidRDefault="0063117B" w:rsidP="0063117B">
      <w:pPr>
        <w:jc w:val="both"/>
        <w:rPr>
          <w:rFonts w:ascii="Arial" w:hAnsi="Arial"/>
          <w:sz w:val="16"/>
          <w:szCs w:val="16"/>
          <w:lang w:val="es-MX"/>
        </w:rPr>
      </w:pPr>
      <w:r w:rsidRPr="0063117B">
        <w:rPr>
          <w:rFonts w:ascii="Arial" w:hAnsi="Arial"/>
          <w:sz w:val="16"/>
          <w:szCs w:val="16"/>
          <w:lang w:val="es-MX"/>
        </w:rPr>
        <w:t xml:space="preserve">ESTA HOJA DE FIRMAS CORRESPONDE A LA INICIATIVA CON PROYECTO DE DECRETO POR EL QUE SE REFORMAN LAS FRACCIONES XXXI, XXXII Y SE ADICIONA LA FRACCIÓN XXXIII AL ARTÍCULO 27  A LA LEY DEL SISTEMA ESTATAL </w:t>
      </w:r>
      <w:r w:rsidRPr="0063117B">
        <w:rPr>
          <w:rFonts w:ascii="Arial" w:hAnsi="Arial"/>
          <w:b/>
          <w:sz w:val="16"/>
          <w:szCs w:val="16"/>
          <w:lang w:val="es-MX"/>
        </w:rPr>
        <w:t xml:space="preserve"> </w:t>
      </w:r>
      <w:r w:rsidRPr="0063117B">
        <w:rPr>
          <w:rFonts w:ascii="Arial" w:hAnsi="Arial"/>
          <w:sz w:val="16"/>
          <w:szCs w:val="16"/>
          <w:lang w:val="es-MX"/>
        </w:rPr>
        <w:t>PARA LA GARANTÍA DE LOS DERECHOS HUMANOS DE NIÑOS Y NIÑAS DEL ESTADO DE COAHUILA DE ZARAGOZA.</w:t>
      </w:r>
    </w:p>
    <w:p w14:paraId="2A8F2B31" w14:textId="77777777" w:rsidR="0063117B" w:rsidRPr="0063117B" w:rsidRDefault="0063117B" w:rsidP="0063117B">
      <w:pPr>
        <w:jc w:val="both"/>
        <w:rPr>
          <w:rFonts w:ascii="Arial" w:hAnsi="Arial"/>
          <w:lang w:val="es-MX"/>
        </w:rPr>
      </w:pPr>
    </w:p>
    <w:p w14:paraId="62A56E20" w14:textId="77777777" w:rsidR="0012254C" w:rsidRDefault="0012254C" w:rsidP="0012254C">
      <w:pPr>
        <w:spacing w:before="100" w:beforeAutospacing="1" w:after="100" w:afterAutospacing="1" w:line="360" w:lineRule="auto"/>
        <w:jc w:val="both"/>
        <w:rPr>
          <w:rFonts w:ascii="Arial" w:hAnsi="Arial" w:cs="Arial"/>
          <w:b/>
          <w:bCs/>
          <w:sz w:val="28"/>
          <w:szCs w:val="28"/>
          <w:lang w:val="es-MX" w:eastAsia="es-MX"/>
        </w:rPr>
        <w:sectPr w:rsidR="0012254C" w:rsidSect="0018559A">
          <w:footnotePr>
            <w:numRestart w:val="eachSect"/>
          </w:footnotePr>
          <w:pgSz w:w="12242" w:h="15842" w:code="1"/>
          <w:pgMar w:top="2268" w:right="1134" w:bottom="1134" w:left="1134" w:header="284" w:footer="567" w:gutter="0"/>
          <w:cols w:space="708"/>
          <w:docGrid w:linePitch="360"/>
        </w:sectPr>
      </w:pPr>
    </w:p>
    <w:p w14:paraId="0D2585D4" w14:textId="529CC103" w:rsidR="0063117B" w:rsidRPr="0063117B" w:rsidRDefault="0063117B" w:rsidP="0012254C">
      <w:pPr>
        <w:spacing w:before="100" w:beforeAutospacing="1" w:after="100" w:afterAutospacing="1" w:line="360" w:lineRule="auto"/>
        <w:jc w:val="both"/>
        <w:rPr>
          <w:rFonts w:ascii="Arial" w:hAnsi="Arial" w:cs="Arial"/>
          <w:b/>
          <w:bCs/>
          <w:sz w:val="28"/>
          <w:szCs w:val="28"/>
          <w:lang w:val="es-MX" w:eastAsia="es-MX"/>
        </w:rPr>
      </w:pPr>
      <w:r w:rsidRPr="0063117B">
        <w:rPr>
          <w:rFonts w:ascii="Arial" w:hAnsi="Arial" w:cs="Arial"/>
          <w:b/>
          <w:bCs/>
          <w:sz w:val="28"/>
          <w:szCs w:val="28"/>
          <w:lang w:val="es-MX" w:eastAsia="es-MX"/>
        </w:rPr>
        <w:t xml:space="preserve">Iniciativa con proyecto de decreto que presenta la Diputada Laura Francisca Aguilar Tabares, conjuntamente con las diputadas y el diputado integrantes del Grupo Parlamentario del movimiento de regeneración nacional, del partido morena, por el que reforman diversas disposiciones de la </w:t>
      </w:r>
      <w:r w:rsidRPr="0063117B">
        <w:rPr>
          <w:rFonts w:ascii="Arial" w:hAnsi="Arial" w:cs="Arial"/>
          <w:b/>
          <w:bCs/>
          <w:sz w:val="28"/>
          <w:szCs w:val="28"/>
          <w:lang w:eastAsia="es-MX"/>
        </w:rPr>
        <w:t>Ley de Salud Mental y Bienestar de las Personas con Trastornos Mentales para el Estado de Coahuila de Zaragoza</w:t>
      </w:r>
      <w:r w:rsidRPr="0063117B">
        <w:rPr>
          <w:rFonts w:ascii="Arial" w:hAnsi="Arial" w:cs="Arial"/>
          <w:b/>
          <w:bCs/>
          <w:sz w:val="28"/>
          <w:szCs w:val="28"/>
          <w:lang w:val="es-MX" w:eastAsia="es-MX"/>
        </w:rPr>
        <w:t>.</w:t>
      </w:r>
    </w:p>
    <w:p w14:paraId="738BC405" w14:textId="77777777" w:rsidR="0063117B" w:rsidRPr="0063117B" w:rsidRDefault="0063117B" w:rsidP="0063117B">
      <w:pPr>
        <w:jc w:val="both"/>
        <w:rPr>
          <w:rFonts w:ascii="Arial" w:eastAsia="Arial" w:hAnsi="Arial" w:cs="Arial"/>
          <w:b/>
          <w:sz w:val="28"/>
          <w:szCs w:val="28"/>
          <w:lang w:val="es-MX" w:eastAsia="es-MX"/>
        </w:rPr>
      </w:pPr>
      <w:r w:rsidRPr="0063117B">
        <w:rPr>
          <w:rFonts w:ascii="Arial" w:eastAsia="Arial" w:hAnsi="Arial" w:cs="Arial"/>
          <w:b/>
          <w:sz w:val="28"/>
          <w:szCs w:val="28"/>
          <w:lang w:val="es-MX" w:eastAsia="es-MX"/>
        </w:rPr>
        <w:t>H. PLENO DEL CONGRESO DEL ESTADO</w:t>
      </w:r>
    </w:p>
    <w:p w14:paraId="53EBE1E3" w14:textId="77777777" w:rsidR="0063117B" w:rsidRPr="0063117B" w:rsidRDefault="0063117B" w:rsidP="0063117B">
      <w:pPr>
        <w:jc w:val="both"/>
        <w:rPr>
          <w:rFonts w:ascii="Arial" w:eastAsia="Arial" w:hAnsi="Arial" w:cs="Arial"/>
          <w:b/>
          <w:sz w:val="28"/>
          <w:szCs w:val="28"/>
          <w:lang w:val="es-MX" w:eastAsia="es-MX"/>
        </w:rPr>
      </w:pPr>
      <w:r w:rsidRPr="0063117B">
        <w:rPr>
          <w:rFonts w:ascii="Arial" w:eastAsia="Arial" w:hAnsi="Arial" w:cs="Arial"/>
          <w:b/>
          <w:sz w:val="28"/>
          <w:szCs w:val="28"/>
          <w:lang w:val="es-MX" w:eastAsia="es-MX"/>
        </w:rPr>
        <w:t>DE COAHUILA DE ZARAGOZA</w:t>
      </w:r>
    </w:p>
    <w:p w14:paraId="1B4594DD" w14:textId="77777777" w:rsidR="0063117B" w:rsidRPr="0063117B" w:rsidRDefault="0063117B" w:rsidP="0063117B">
      <w:pPr>
        <w:jc w:val="both"/>
        <w:rPr>
          <w:rFonts w:ascii="Arial" w:eastAsia="Arial" w:hAnsi="Arial" w:cs="Arial"/>
          <w:b/>
          <w:sz w:val="28"/>
          <w:szCs w:val="28"/>
          <w:lang w:val="es-MX" w:eastAsia="es-MX"/>
        </w:rPr>
      </w:pPr>
      <w:r w:rsidRPr="0063117B">
        <w:rPr>
          <w:rFonts w:ascii="Arial" w:eastAsia="Arial" w:hAnsi="Arial" w:cs="Arial"/>
          <w:b/>
          <w:sz w:val="28"/>
          <w:szCs w:val="28"/>
          <w:lang w:val="es-MX" w:eastAsia="es-MX"/>
        </w:rPr>
        <w:t>PRESENTE.-</w:t>
      </w:r>
    </w:p>
    <w:p w14:paraId="576C9C21" w14:textId="77777777" w:rsidR="0063117B" w:rsidRPr="0063117B" w:rsidRDefault="0063117B" w:rsidP="0063117B">
      <w:pPr>
        <w:spacing w:before="100" w:beforeAutospacing="1" w:after="100" w:afterAutospacing="1" w:line="360" w:lineRule="auto"/>
        <w:jc w:val="both"/>
        <w:rPr>
          <w:rFonts w:ascii="Arial" w:hAnsi="Arial" w:cs="Arial"/>
          <w:sz w:val="28"/>
          <w:szCs w:val="28"/>
          <w:lang w:val="es-MX" w:eastAsia="es-MX"/>
        </w:rPr>
      </w:pPr>
      <w:r w:rsidRPr="0063117B">
        <w:rPr>
          <w:rFonts w:ascii="Arial" w:hAnsi="Arial" w:cs="Arial"/>
          <w:sz w:val="28"/>
          <w:szCs w:val="28"/>
          <w:lang w:val="es-MX" w:eastAsia="es-MX"/>
        </w:rPr>
        <w:t xml:space="preserve">La suscrita Diputada Laura Francisca Aguilar Tabares, conjuntamente con las Diputadas y el Diputado del Grupo Parlamentario movimiento de regeneración nacional del partido morena, de la LXII Legislatura del Honorable Congreso del Estado Independiente, Libre y Soberano de Coahuila de Zaragoza, con fundamento en el articulo 59 fracción I y 60 de la Constitución Política del Estado de Coahuila de Zaragoza, además de los artículos 21 fracción IV, 152 fracción I, I63, 167 y demás relativos de la Ley Orgánica del Congreso del Estado Independiente, Libre y Soberano de Coahuila de Zaragoza, ponemos a consideración de ustedes, compañeras y compañeros legisladores, la presente iniciativa con proyecto de decreto, por medio de la cual se modifican algunas disposiciones de la </w:t>
      </w:r>
      <w:r w:rsidRPr="0063117B">
        <w:rPr>
          <w:rFonts w:ascii="Arial" w:hAnsi="Arial" w:cs="Arial"/>
          <w:b/>
          <w:bCs/>
          <w:sz w:val="28"/>
          <w:szCs w:val="28"/>
          <w:lang w:eastAsia="es-MX"/>
        </w:rPr>
        <w:t>Ley de Salud Mental y Bienestar de las Personas con Trastornos Mentales para el Estado de Coahuila de Zaragoza</w:t>
      </w:r>
      <w:r w:rsidRPr="0063117B">
        <w:rPr>
          <w:rFonts w:ascii="Arial" w:hAnsi="Arial" w:cs="Arial"/>
          <w:sz w:val="28"/>
          <w:szCs w:val="28"/>
          <w:lang w:val="es-MX" w:eastAsia="es-MX"/>
        </w:rPr>
        <w:t xml:space="preserve">, a razón de la siguiente: </w:t>
      </w:r>
    </w:p>
    <w:p w14:paraId="7CAE8084" w14:textId="77777777" w:rsidR="0063117B" w:rsidRPr="0063117B" w:rsidRDefault="0063117B" w:rsidP="0063117B">
      <w:pPr>
        <w:spacing w:before="100" w:beforeAutospacing="1" w:after="100" w:afterAutospacing="1" w:line="360" w:lineRule="auto"/>
        <w:jc w:val="center"/>
        <w:rPr>
          <w:rFonts w:ascii="Arial" w:hAnsi="Arial" w:cs="Arial"/>
          <w:b/>
          <w:bCs/>
          <w:sz w:val="28"/>
          <w:szCs w:val="28"/>
          <w:lang w:val="es-MX" w:eastAsia="es-MX"/>
        </w:rPr>
      </w:pPr>
      <w:r w:rsidRPr="0063117B">
        <w:rPr>
          <w:rFonts w:ascii="Arial" w:hAnsi="Arial" w:cs="Arial"/>
          <w:b/>
          <w:bCs/>
          <w:sz w:val="28"/>
          <w:szCs w:val="28"/>
          <w:lang w:val="es-MX" w:eastAsia="es-MX"/>
        </w:rPr>
        <w:t>Exposición de Motivos</w:t>
      </w:r>
    </w:p>
    <w:p w14:paraId="4D8542AF" w14:textId="77777777" w:rsidR="0063117B" w:rsidRPr="0063117B" w:rsidRDefault="0063117B" w:rsidP="0063117B">
      <w:pPr>
        <w:autoSpaceDE w:val="0"/>
        <w:autoSpaceDN w:val="0"/>
        <w:adjustRightInd w:val="0"/>
        <w:spacing w:line="360" w:lineRule="auto"/>
        <w:jc w:val="both"/>
        <w:rPr>
          <w:rFonts w:ascii="Arial" w:hAnsi="Arial" w:cs="Arial"/>
          <w:sz w:val="28"/>
          <w:szCs w:val="28"/>
          <w:lang w:val="es-MX" w:eastAsia="es-MX"/>
        </w:rPr>
      </w:pPr>
      <w:r w:rsidRPr="0063117B">
        <w:rPr>
          <w:rFonts w:ascii="Arial" w:hAnsi="Arial" w:cs="Arial"/>
          <w:sz w:val="28"/>
          <w:szCs w:val="28"/>
          <w:lang w:val="es-MX" w:eastAsia="es-MX"/>
        </w:rPr>
        <w:t>En la Cuarta Transformación los cambios trascendentales no solo son económicos, sino de la integridad del ser humano, pues consideramos a la persona como núcleo de de lo que llamamos pueblo y de lo que llamamos sociedad.</w:t>
      </w:r>
    </w:p>
    <w:p w14:paraId="0C5C21CC" w14:textId="77777777" w:rsidR="0063117B" w:rsidRPr="0063117B" w:rsidRDefault="0063117B" w:rsidP="0063117B">
      <w:pPr>
        <w:autoSpaceDE w:val="0"/>
        <w:autoSpaceDN w:val="0"/>
        <w:adjustRightInd w:val="0"/>
        <w:spacing w:line="360" w:lineRule="auto"/>
        <w:jc w:val="both"/>
        <w:rPr>
          <w:rFonts w:ascii="Arial" w:hAnsi="Arial" w:cs="Arial"/>
          <w:sz w:val="28"/>
          <w:szCs w:val="28"/>
          <w:lang w:val="es-MX" w:eastAsia="es-MX"/>
        </w:rPr>
      </w:pPr>
      <w:r w:rsidRPr="0063117B">
        <w:rPr>
          <w:rFonts w:ascii="Arial" w:hAnsi="Arial" w:cs="Arial"/>
          <w:sz w:val="28"/>
          <w:szCs w:val="28"/>
          <w:lang w:val="es-MX" w:eastAsia="es-MX"/>
        </w:rPr>
        <w:t xml:space="preserve">Para lograr esto, no solo es necesario que cuidemos del pueblo, sino enseñarle a cuidarse a sí mismo. </w:t>
      </w:r>
    </w:p>
    <w:p w14:paraId="45894A01" w14:textId="77777777" w:rsidR="0063117B" w:rsidRPr="0063117B" w:rsidRDefault="0063117B" w:rsidP="0063117B">
      <w:pPr>
        <w:autoSpaceDE w:val="0"/>
        <w:autoSpaceDN w:val="0"/>
        <w:adjustRightInd w:val="0"/>
        <w:spacing w:line="360" w:lineRule="auto"/>
        <w:jc w:val="both"/>
        <w:rPr>
          <w:rFonts w:ascii="Arial" w:hAnsi="Arial" w:cs="Arial"/>
          <w:sz w:val="28"/>
          <w:szCs w:val="28"/>
          <w:lang w:val="es-MX" w:eastAsia="es-MX"/>
        </w:rPr>
      </w:pPr>
    </w:p>
    <w:p w14:paraId="3EE8D95C" w14:textId="77777777" w:rsidR="0063117B" w:rsidRPr="0063117B" w:rsidRDefault="0063117B" w:rsidP="0063117B">
      <w:pPr>
        <w:autoSpaceDE w:val="0"/>
        <w:autoSpaceDN w:val="0"/>
        <w:adjustRightInd w:val="0"/>
        <w:spacing w:line="360" w:lineRule="auto"/>
        <w:jc w:val="both"/>
        <w:rPr>
          <w:rFonts w:ascii="Arial" w:hAnsi="Arial" w:cs="Arial"/>
          <w:sz w:val="28"/>
          <w:szCs w:val="28"/>
          <w:lang w:val="es-MX" w:eastAsia="es-MX"/>
        </w:rPr>
      </w:pPr>
      <w:r w:rsidRPr="0063117B">
        <w:rPr>
          <w:rFonts w:ascii="Arial" w:hAnsi="Arial" w:cs="Arial"/>
          <w:sz w:val="28"/>
          <w:szCs w:val="28"/>
          <w:lang w:val="es-MX" w:eastAsia="es-MX"/>
        </w:rPr>
        <w:t>Es gracias a las redes sociales que hemos logrado contrarrestar las campañas sucias y noticias falsas, pero es también gracias a ellas que el mensaje de la salud mental ha logrado divulgarse cada vez más y eliminar el tabú que carga para hacer de ella una plática cada vez más común.</w:t>
      </w:r>
    </w:p>
    <w:p w14:paraId="05E785D4" w14:textId="77777777" w:rsidR="0063117B" w:rsidRPr="0063117B" w:rsidRDefault="0063117B" w:rsidP="0063117B">
      <w:pPr>
        <w:autoSpaceDE w:val="0"/>
        <w:autoSpaceDN w:val="0"/>
        <w:adjustRightInd w:val="0"/>
        <w:spacing w:line="360" w:lineRule="auto"/>
        <w:jc w:val="both"/>
        <w:rPr>
          <w:rFonts w:ascii="Arial" w:hAnsi="Arial" w:cs="Arial"/>
          <w:sz w:val="28"/>
          <w:szCs w:val="28"/>
          <w:lang w:val="es-MX" w:eastAsia="es-MX"/>
        </w:rPr>
      </w:pPr>
    </w:p>
    <w:p w14:paraId="1E05BC9B" w14:textId="77777777" w:rsidR="0063117B" w:rsidRPr="0063117B" w:rsidRDefault="0063117B" w:rsidP="0063117B">
      <w:pPr>
        <w:autoSpaceDE w:val="0"/>
        <w:autoSpaceDN w:val="0"/>
        <w:adjustRightInd w:val="0"/>
        <w:spacing w:line="360" w:lineRule="auto"/>
        <w:jc w:val="both"/>
        <w:rPr>
          <w:rFonts w:ascii="Arial" w:hAnsi="Arial" w:cs="Arial"/>
          <w:sz w:val="28"/>
          <w:szCs w:val="28"/>
          <w:lang w:val="es-MX" w:eastAsia="es-MX"/>
        </w:rPr>
      </w:pPr>
      <w:r w:rsidRPr="0063117B">
        <w:rPr>
          <w:rFonts w:ascii="Arial" w:hAnsi="Arial" w:cs="Arial"/>
          <w:sz w:val="28"/>
          <w:szCs w:val="28"/>
          <w:lang w:val="es-MX" w:eastAsia="es-MX"/>
        </w:rPr>
        <w:t>Lastimosamente, el mundo se ha visto inmerso en una pandemia provocada por el Covid-19 que ha afectado a miles de personas, donde las afecciones a su físico han sido notorias, pero no podemos dejar de lado las mentales.</w:t>
      </w:r>
    </w:p>
    <w:p w14:paraId="5D214EB0" w14:textId="77777777" w:rsidR="0063117B" w:rsidRPr="0063117B" w:rsidRDefault="0063117B" w:rsidP="0063117B">
      <w:pPr>
        <w:autoSpaceDE w:val="0"/>
        <w:autoSpaceDN w:val="0"/>
        <w:adjustRightInd w:val="0"/>
        <w:spacing w:line="360" w:lineRule="auto"/>
        <w:jc w:val="both"/>
        <w:rPr>
          <w:rFonts w:ascii="Arial" w:hAnsi="Arial" w:cs="Arial"/>
          <w:sz w:val="28"/>
          <w:szCs w:val="28"/>
          <w:lang w:val="es-MX" w:eastAsia="es-MX"/>
        </w:rPr>
      </w:pPr>
    </w:p>
    <w:p w14:paraId="61D4A19C" w14:textId="77777777" w:rsidR="0063117B" w:rsidRPr="0063117B" w:rsidRDefault="0063117B" w:rsidP="0063117B">
      <w:pPr>
        <w:autoSpaceDE w:val="0"/>
        <w:autoSpaceDN w:val="0"/>
        <w:adjustRightInd w:val="0"/>
        <w:spacing w:line="360" w:lineRule="auto"/>
        <w:jc w:val="both"/>
        <w:rPr>
          <w:rFonts w:ascii="Arial" w:hAnsi="Arial" w:cs="Arial"/>
          <w:sz w:val="28"/>
          <w:szCs w:val="28"/>
          <w:lang w:val="es-MX" w:eastAsia="es-MX"/>
        </w:rPr>
      </w:pPr>
      <w:r w:rsidRPr="0063117B">
        <w:rPr>
          <w:rFonts w:ascii="Arial" w:hAnsi="Arial" w:cs="Arial"/>
          <w:sz w:val="28"/>
          <w:szCs w:val="28"/>
          <w:lang w:val="es-MX" w:eastAsia="es-MX"/>
        </w:rPr>
        <w:t>Las huellas en la salud mental han sido claras, pues de haberse registrado 237 suicidios en Coahuila en el 2019, el incremento para el 2020 pasó a 279 casos registrados.</w:t>
      </w:r>
    </w:p>
    <w:p w14:paraId="3548B830" w14:textId="77777777" w:rsidR="0063117B" w:rsidRPr="0063117B" w:rsidRDefault="0063117B" w:rsidP="0063117B">
      <w:pPr>
        <w:autoSpaceDE w:val="0"/>
        <w:autoSpaceDN w:val="0"/>
        <w:adjustRightInd w:val="0"/>
        <w:spacing w:line="360" w:lineRule="auto"/>
        <w:jc w:val="both"/>
        <w:rPr>
          <w:rFonts w:ascii="Arial" w:hAnsi="Arial" w:cs="Arial"/>
          <w:sz w:val="28"/>
          <w:szCs w:val="28"/>
          <w:lang w:val="es-MX" w:eastAsia="es-MX"/>
        </w:rPr>
      </w:pPr>
    </w:p>
    <w:p w14:paraId="41CECD19" w14:textId="77777777" w:rsidR="0063117B" w:rsidRPr="0063117B" w:rsidRDefault="0063117B" w:rsidP="0063117B">
      <w:pPr>
        <w:autoSpaceDE w:val="0"/>
        <w:autoSpaceDN w:val="0"/>
        <w:adjustRightInd w:val="0"/>
        <w:spacing w:line="360" w:lineRule="auto"/>
        <w:jc w:val="both"/>
        <w:rPr>
          <w:rFonts w:ascii="Arial" w:hAnsi="Arial" w:cs="Arial"/>
          <w:sz w:val="28"/>
          <w:szCs w:val="28"/>
          <w:lang w:val="es-MX" w:eastAsia="es-MX"/>
        </w:rPr>
      </w:pPr>
      <w:r w:rsidRPr="0063117B">
        <w:rPr>
          <w:rFonts w:ascii="Arial" w:hAnsi="Arial" w:cs="Arial"/>
          <w:sz w:val="28"/>
          <w:szCs w:val="28"/>
          <w:lang w:val="es-MX" w:eastAsia="es-MX"/>
        </w:rPr>
        <w:t>En los últimos años hemos aprendido a hablar cada vez más de nuestra salud mental, pero también es cierto que no estábamos preparados para estar con nuestros sentimientos y pensamientos mientras sobrevivíamos a una pandemia que nos obligó a enclaustrarnos.</w:t>
      </w:r>
    </w:p>
    <w:p w14:paraId="359F12BF" w14:textId="77777777" w:rsidR="0063117B" w:rsidRPr="0063117B" w:rsidRDefault="0063117B" w:rsidP="0063117B">
      <w:pPr>
        <w:autoSpaceDE w:val="0"/>
        <w:autoSpaceDN w:val="0"/>
        <w:adjustRightInd w:val="0"/>
        <w:spacing w:line="360" w:lineRule="auto"/>
        <w:jc w:val="both"/>
        <w:rPr>
          <w:rFonts w:ascii="Arial" w:hAnsi="Arial" w:cs="Arial"/>
          <w:sz w:val="28"/>
          <w:szCs w:val="28"/>
          <w:lang w:val="es-MX" w:eastAsia="es-MX"/>
        </w:rPr>
      </w:pPr>
    </w:p>
    <w:p w14:paraId="329EFAFC" w14:textId="77777777" w:rsidR="0063117B" w:rsidRPr="0063117B" w:rsidRDefault="0063117B" w:rsidP="0063117B">
      <w:pPr>
        <w:autoSpaceDE w:val="0"/>
        <w:autoSpaceDN w:val="0"/>
        <w:adjustRightInd w:val="0"/>
        <w:spacing w:line="360" w:lineRule="auto"/>
        <w:jc w:val="both"/>
        <w:rPr>
          <w:rFonts w:ascii="Arial" w:hAnsi="Arial" w:cs="Arial"/>
          <w:sz w:val="28"/>
          <w:szCs w:val="28"/>
          <w:lang w:val="es-MX" w:eastAsia="es-MX"/>
        </w:rPr>
      </w:pPr>
      <w:r w:rsidRPr="0063117B">
        <w:rPr>
          <w:rFonts w:ascii="Arial" w:hAnsi="Arial" w:cs="Arial"/>
          <w:sz w:val="28"/>
          <w:szCs w:val="28"/>
          <w:lang w:val="es-MX" w:eastAsia="es-MX"/>
        </w:rPr>
        <w:t>Parte de nuestra labor como servidores públicos, es asegurarnos que la ciudadanía cuente con acceso a servicios de salud y no olvidarnos que la atención psicológica debe ir incluida, de lo contrario, será difícil lograr que el pueblo, especialmente aquellas personas que enfrentan a barreras económicas para acceder a este tipo de atenciones, pueda vivir una vida plena.</w:t>
      </w:r>
    </w:p>
    <w:p w14:paraId="180F67F9" w14:textId="77777777" w:rsidR="0063117B" w:rsidRPr="0063117B" w:rsidRDefault="0063117B" w:rsidP="0063117B">
      <w:pPr>
        <w:autoSpaceDE w:val="0"/>
        <w:autoSpaceDN w:val="0"/>
        <w:adjustRightInd w:val="0"/>
        <w:spacing w:line="360" w:lineRule="auto"/>
        <w:jc w:val="both"/>
        <w:rPr>
          <w:rFonts w:ascii="Arial" w:hAnsi="Arial" w:cs="Arial"/>
          <w:sz w:val="28"/>
          <w:szCs w:val="28"/>
          <w:lang w:val="es-MX" w:eastAsia="es-MX"/>
        </w:rPr>
      </w:pPr>
    </w:p>
    <w:p w14:paraId="22146771" w14:textId="77777777" w:rsidR="0063117B" w:rsidRPr="0063117B" w:rsidRDefault="0063117B" w:rsidP="0063117B">
      <w:pPr>
        <w:autoSpaceDE w:val="0"/>
        <w:autoSpaceDN w:val="0"/>
        <w:adjustRightInd w:val="0"/>
        <w:spacing w:line="360" w:lineRule="auto"/>
        <w:jc w:val="both"/>
        <w:rPr>
          <w:rFonts w:ascii="Arial" w:hAnsi="Arial" w:cs="Arial"/>
          <w:sz w:val="28"/>
          <w:szCs w:val="28"/>
          <w:lang w:val="es-MX" w:eastAsia="es-MX"/>
        </w:rPr>
      </w:pPr>
      <w:r w:rsidRPr="0063117B">
        <w:rPr>
          <w:rFonts w:ascii="Arial" w:hAnsi="Arial" w:cs="Arial"/>
          <w:sz w:val="28"/>
          <w:szCs w:val="28"/>
          <w:lang w:val="es-MX" w:eastAsia="es-MX"/>
        </w:rPr>
        <w:t>Siempre teniendo en cuenta que no nos podemos quedar en una consulta o diagnóstico psicológico, es también importante llevar a cabo un seguimiento atento y humano para poder atender el problema de raíz y así lograr evitar futuras complicaciones.</w:t>
      </w:r>
    </w:p>
    <w:p w14:paraId="03D1256F" w14:textId="77777777" w:rsidR="0063117B" w:rsidRPr="0063117B" w:rsidRDefault="0063117B" w:rsidP="0063117B">
      <w:pPr>
        <w:autoSpaceDE w:val="0"/>
        <w:autoSpaceDN w:val="0"/>
        <w:adjustRightInd w:val="0"/>
        <w:spacing w:line="360" w:lineRule="auto"/>
        <w:jc w:val="both"/>
        <w:rPr>
          <w:rFonts w:ascii="Arial" w:hAnsi="Arial" w:cs="Arial"/>
          <w:sz w:val="28"/>
          <w:szCs w:val="28"/>
          <w:lang w:val="es-MX" w:eastAsia="es-MX"/>
        </w:rPr>
      </w:pPr>
    </w:p>
    <w:p w14:paraId="0995BC77" w14:textId="77777777" w:rsidR="0063117B" w:rsidRPr="0063117B" w:rsidRDefault="0063117B" w:rsidP="0063117B">
      <w:pPr>
        <w:spacing w:line="360" w:lineRule="auto"/>
        <w:jc w:val="both"/>
        <w:rPr>
          <w:rFonts w:ascii="Arial" w:hAnsi="Arial" w:cs="Arial"/>
          <w:sz w:val="28"/>
          <w:szCs w:val="28"/>
          <w:lang w:val="es-MX" w:eastAsia="es-MX"/>
        </w:rPr>
      </w:pPr>
      <w:r w:rsidRPr="0063117B">
        <w:rPr>
          <w:rFonts w:ascii="Arial" w:hAnsi="Arial" w:cs="Arial"/>
          <w:sz w:val="28"/>
          <w:szCs w:val="28"/>
          <w:lang w:val="es-MX" w:eastAsia="es-MX"/>
        </w:rPr>
        <w:t>Debemos considerar que, aunque a simple vista parece ser un tema sencillo de tratar, en realidad estamos lidiando con lo más valioso que tenemos: la vida. Es por eso que la atención al detalle es importante, por lo que quienes brinden estas atenciones, deberán estar capacitados para poder ofrecer un trato integral, responsable y empático.</w:t>
      </w:r>
    </w:p>
    <w:p w14:paraId="506BC9FE" w14:textId="77777777" w:rsidR="0063117B" w:rsidRPr="0063117B" w:rsidRDefault="0063117B" w:rsidP="0063117B">
      <w:pPr>
        <w:spacing w:line="360" w:lineRule="auto"/>
        <w:jc w:val="both"/>
        <w:rPr>
          <w:rFonts w:ascii="Arial" w:hAnsi="Arial" w:cs="Arial"/>
          <w:sz w:val="28"/>
          <w:szCs w:val="28"/>
          <w:lang w:val="es-MX" w:eastAsia="es-MX"/>
        </w:rPr>
      </w:pPr>
    </w:p>
    <w:p w14:paraId="5230E7EB" w14:textId="77777777" w:rsidR="0063117B" w:rsidRPr="0063117B" w:rsidRDefault="0063117B" w:rsidP="0063117B">
      <w:pPr>
        <w:spacing w:line="360" w:lineRule="auto"/>
        <w:jc w:val="both"/>
        <w:rPr>
          <w:rFonts w:ascii="Arial" w:hAnsi="Arial" w:cs="Arial"/>
          <w:sz w:val="28"/>
          <w:szCs w:val="28"/>
          <w:lang w:val="es-MX" w:eastAsia="es-MX"/>
        </w:rPr>
      </w:pPr>
      <w:r w:rsidRPr="0063117B">
        <w:rPr>
          <w:rFonts w:ascii="Arial" w:hAnsi="Arial" w:cs="Arial"/>
          <w:sz w:val="28"/>
          <w:szCs w:val="28"/>
          <w:lang w:val="es-MX" w:eastAsia="es-MX"/>
        </w:rPr>
        <w:t>Si bien, el artículo 18, en su Fracción XI, atribuye a la Secretaría de Salud de Coahuila la responsabilidad de “Elaborar, difundir y llevar a cabo los programas de prevención de suicidios, así como las características y síntomas de alerta de acuerdo con la normatividad aplicable”, creemos que debe de ser más específico y debe también considerar lo relativo a las consultas psicológicas, psiquiátricas así como el seguimiento de pacientes con algún trastorno mental.</w:t>
      </w:r>
    </w:p>
    <w:p w14:paraId="393E099F" w14:textId="77777777" w:rsidR="0063117B" w:rsidRPr="0063117B" w:rsidRDefault="0063117B" w:rsidP="0063117B">
      <w:pPr>
        <w:spacing w:line="360" w:lineRule="auto"/>
        <w:jc w:val="both"/>
        <w:rPr>
          <w:rFonts w:ascii="Arial" w:hAnsi="Arial" w:cs="Arial"/>
          <w:sz w:val="28"/>
          <w:szCs w:val="28"/>
          <w:lang w:eastAsia="es-MX"/>
        </w:rPr>
      </w:pPr>
      <w:r w:rsidRPr="0063117B">
        <w:rPr>
          <w:rFonts w:ascii="Arial" w:hAnsi="Arial" w:cs="Arial"/>
          <w:sz w:val="28"/>
          <w:szCs w:val="28"/>
          <w:lang w:eastAsia="es-MX"/>
        </w:rPr>
        <w:t>En virtud de lo anteriormente expuesto, el Grupo Parlamentario del movimiento de regeneración nacional, del Partido morena, ponemos a la consideración de este H. Pleno del Congreso, el siguiente:</w:t>
      </w:r>
    </w:p>
    <w:p w14:paraId="1C03FE24" w14:textId="77777777" w:rsidR="0063117B" w:rsidRPr="0063117B" w:rsidRDefault="0063117B" w:rsidP="0063117B">
      <w:pPr>
        <w:rPr>
          <w:lang w:eastAsia="es-MX"/>
        </w:rPr>
      </w:pPr>
    </w:p>
    <w:p w14:paraId="60397BB3" w14:textId="77777777" w:rsidR="0063117B" w:rsidRPr="0063117B" w:rsidRDefault="0063117B" w:rsidP="0063117B">
      <w:pPr>
        <w:jc w:val="center"/>
        <w:rPr>
          <w:rFonts w:ascii="Arial" w:hAnsi="Arial" w:cs="Arial"/>
          <w:b/>
          <w:bCs/>
          <w:sz w:val="28"/>
          <w:szCs w:val="28"/>
          <w:lang w:eastAsia="es-MX"/>
        </w:rPr>
      </w:pPr>
      <w:r w:rsidRPr="0063117B">
        <w:rPr>
          <w:rFonts w:ascii="Arial" w:hAnsi="Arial" w:cs="Arial"/>
          <w:b/>
          <w:bCs/>
          <w:sz w:val="28"/>
          <w:szCs w:val="28"/>
          <w:lang w:eastAsia="es-MX"/>
        </w:rPr>
        <w:t>PROYECTO DE DECRETO</w:t>
      </w:r>
    </w:p>
    <w:p w14:paraId="184B6CF4" w14:textId="77777777" w:rsidR="0063117B" w:rsidRPr="0063117B" w:rsidRDefault="0063117B" w:rsidP="0063117B">
      <w:pPr>
        <w:jc w:val="center"/>
        <w:rPr>
          <w:rFonts w:ascii="Arial" w:hAnsi="Arial" w:cs="Arial"/>
          <w:b/>
          <w:bCs/>
          <w:sz w:val="28"/>
          <w:szCs w:val="28"/>
          <w:lang w:eastAsia="es-MX"/>
        </w:rPr>
      </w:pPr>
    </w:p>
    <w:p w14:paraId="209F87D6" w14:textId="77777777" w:rsidR="0063117B" w:rsidRPr="0063117B" w:rsidRDefault="0063117B" w:rsidP="0063117B">
      <w:pPr>
        <w:spacing w:line="360" w:lineRule="auto"/>
        <w:jc w:val="both"/>
        <w:rPr>
          <w:rFonts w:ascii="Arial" w:hAnsi="Arial" w:cs="Arial"/>
          <w:sz w:val="28"/>
          <w:szCs w:val="28"/>
          <w:lang w:eastAsia="es-MX"/>
        </w:rPr>
      </w:pPr>
      <w:r w:rsidRPr="0063117B">
        <w:rPr>
          <w:rFonts w:ascii="Arial" w:hAnsi="Arial" w:cs="Arial"/>
          <w:b/>
          <w:bCs/>
          <w:sz w:val="28"/>
          <w:szCs w:val="28"/>
          <w:lang w:eastAsia="es-MX"/>
        </w:rPr>
        <w:t>ÚNICO.-</w:t>
      </w:r>
      <w:r w:rsidRPr="0063117B">
        <w:rPr>
          <w:rFonts w:ascii="Arial" w:hAnsi="Arial" w:cs="Arial"/>
          <w:sz w:val="28"/>
          <w:szCs w:val="28"/>
          <w:lang w:eastAsia="es-MX"/>
        </w:rPr>
        <w:t>Se reforma la fracción XI del Artículo 18º de la Ley de Salud Mental y Bienestar de las Personas con Trastornos Mentales para el Estado de Coahuila de Zaragoza, para quedar como sigue:</w:t>
      </w:r>
    </w:p>
    <w:p w14:paraId="232AE340" w14:textId="77777777" w:rsidR="0063117B" w:rsidRPr="0063117B" w:rsidRDefault="0063117B" w:rsidP="0063117B">
      <w:pPr>
        <w:spacing w:line="360" w:lineRule="auto"/>
        <w:jc w:val="both"/>
        <w:rPr>
          <w:rFonts w:ascii="Arial" w:hAnsi="Arial" w:cs="Arial"/>
          <w:sz w:val="28"/>
          <w:szCs w:val="28"/>
          <w:lang w:eastAsia="es-MX"/>
        </w:rPr>
      </w:pPr>
    </w:p>
    <w:p w14:paraId="3F5CE52B" w14:textId="77777777" w:rsidR="0063117B" w:rsidRPr="0063117B" w:rsidRDefault="0063117B" w:rsidP="0063117B">
      <w:pPr>
        <w:spacing w:line="360" w:lineRule="auto"/>
        <w:jc w:val="both"/>
        <w:rPr>
          <w:rFonts w:ascii="Arial" w:hAnsi="Arial" w:cs="Arial"/>
          <w:sz w:val="28"/>
          <w:szCs w:val="28"/>
          <w:lang w:val="es-MX" w:eastAsia="es-MX"/>
        </w:rPr>
      </w:pPr>
      <w:r w:rsidRPr="0063117B">
        <w:rPr>
          <w:rFonts w:ascii="Arial" w:hAnsi="Arial" w:cs="Arial"/>
          <w:b/>
          <w:bCs/>
          <w:sz w:val="28"/>
          <w:szCs w:val="28"/>
          <w:lang w:val="es-MX" w:eastAsia="es-MX"/>
        </w:rPr>
        <w:t>Artículo 18.</w:t>
      </w:r>
      <w:r w:rsidRPr="0063117B">
        <w:rPr>
          <w:rFonts w:ascii="Arial" w:hAnsi="Arial" w:cs="Arial"/>
          <w:sz w:val="28"/>
          <w:szCs w:val="28"/>
          <w:lang w:val="es-MX" w:eastAsia="es-MX"/>
        </w:rPr>
        <w:t xml:space="preserve"> Corresponde a la Secretaría, en el ámbito de su competencia, sin perjuicio de las demás que se encuentren estipuladas en esta Ley y demás ordenamientos legales, las siguientes acciones:</w:t>
      </w:r>
    </w:p>
    <w:p w14:paraId="69D07112" w14:textId="77777777" w:rsidR="0063117B" w:rsidRPr="0063117B" w:rsidRDefault="0063117B" w:rsidP="0063117B">
      <w:pPr>
        <w:spacing w:line="360" w:lineRule="auto"/>
        <w:jc w:val="both"/>
        <w:rPr>
          <w:rFonts w:ascii="Arial" w:hAnsi="Arial" w:cs="Arial"/>
          <w:sz w:val="28"/>
          <w:szCs w:val="28"/>
          <w:lang w:val="es-MX" w:eastAsia="es-MX"/>
        </w:rPr>
      </w:pPr>
    </w:p>
    <w:p w14:paraId="7C8EA031" w14:textId="77777777" w:rsidR="0063117B" w:rsidRPr="0063117B" w:rsidRDefault="0063117B" w:rsidP="0063117B">
      <w:pPr>
        <w:spacing w:line="360" w:lineRule="auto"/>
        <w:jc w:val="both"/>
        <w:rPr>
          <w:rFonts w:ascii="Arial" w:hAnsi="Arial" w:cs="Arial"/>
          <w:sz w:val="28"/>
          <w:szCs w:val="28"/>
          <w:lang w:val="es-MX" w:eastAsia="es-MX"/>
        </w:rPr>
      </w:pPr>
      <w:r w:rsidRPr="0063117B">
        <w:rPr>
          <w:rFonts w:ascii="Arial" w:hAnsi="Arial" w:cs="Arial"/>
          <w:sz w:val="28"/>
          <w:szCs w:val="28"/>
          <w:lang w:val="es-MX" w:eastAsia="es-MX"/>
        </w:rPr>
        <w:t>I . a X.</w:t>
      </w:r>
    </w:p>
    <w:p w14:paraId="06A48425" w14:textId="77777777" w:rsidR="0063117B" w:rsidRPr="0063117B" w:rsidRDefault="0063117B" w:rsidP="0063117B">
      <w:pPr>
        <w:spacing w:line="360" w:lineRule="auto"/>
        <w:jc w:val="both"/>
        <w:rPr>
          <w:rFonts w:ascii="Arial" w:hAnsi="Arial" w:cs="Arial"/>
          <w:sz w:val="28"/>
          <w:szCs w:val="28"/>
          <w:lang w:val="es-MX" w:eastAsia="es-MX"/>
        </w:rPr>
      </w:pPr>
    </w:p>
    <w:p w14:paraId="706E3B28" w14:textId="77777777" w:rsidR="0063117B" w:rsidRPr="0063117B" w:rsidRDefault="0063117B" w:rsidP="0063117B">
      <w:pPr>
        <w:spacing w:line="360" w:lineRule="auto"/>
        <w:jc w:val="both"/>
        <w:rPr>
          <w:rFonts w:ascii="Arial" w:hAnsi="Arial" w:cs="Arial"/>
          <w:sz w:val="28"/>
          <w:szCs w:val="28"/>
          <w:lang w:val="es-MX" w:eastAsia="es-MX"/>
        </w:rPr>
      </w:pPr>
      <w:r w:rsidRPr="0063117B">
        <w:rPr>
          <w:rFonts w:ascii="Arial" w:hAnsi="Arial" w:cs="Arial"/>
          <w:sz w:val="28"/>
          <w:szCs w:val="28"/>
          <w:lang w:val="es-MX" w:eastAsia="es-MX"/>
        </w:rPr>
        <w:t>…</w:t>
      </w:r>
    </w:p>
    <w:p w14:paraId="4FE064D1" w14:textId="77777777" w:rsidR="0063117B" w:rsidRPr="0063117B" w:rsidRDefault="0063117B" w:rsidP="0063117B">
      <w:pPr>
        <w:spacing w:line="360" w:lineRule="auto"/>
        <w:jc w:val="both"/>
        <w:rPr>
          <w:rFonts w:ascii="Arial" w:hAnsi="Arial" w:cs="Arial"/>
          <w:sz w:val="28"/>
          <w:szCs w:val="28"/>
          <w:lang w:val="es-MX" w:eastAsia="es-MX"/>
        </w:rPr>
      </w:pPr>
    </w:p>
    <w:p w14:paraId="6E88865B" w14:textId="77777777" w:rsidR="0063117B" w:rsidRPr="0063117B" w:rsidRDefault="0063117B" w:rsidP="0063117B">
      <w:pPr>
        <w:spacing w:line="360" w:lineRule="auto"/>
        <w:jc w:val="both"/>
        <w:rPr>
          <w:rFonts w:ascii="Arial" w:hAnsi="Arial" w:cs="Arial"/>
          <w:sz w:val="28"/>
          <w:szCs w:val="28"/>
          <w:lang w:val="es-MX" w:eastAsia="es-MX"/>
        </w:rPr>
      </w:pPr>
      <w:r w:rsidRPr="0063117B">
        <w:rPr>
          <w:rFonts w:ascii="Arial" w:hAnsi="Arial" w:cs="Arial"/>
          <w:sz w:val="28"/>
          <w:szCs w:val="28"/>
          <w:lang w:val="es-MX" w:eastAsia="es-MX"/>
        </w:rPr>
        <w:t>XI. . Elaborar, difundir y llevar a cabo los programas de prevención de suicidios, garantizar la atención psicológica y psquiátrica integral gratuita, de forma integral con su debido seguimiento a cada paciente., así como las características y síntomas de alerta de acuerdo con la normatividad aplicable;</w:t>
      </w:r>
    </w:p>
    <w:p w14:paraId="06974880" w14:textId="77777777" w:rsidR="0063117B" w:rsidRPr="0063117B" w:rsidRDefault="0063117B" w:rsidP="0063117B">
      <w:pPr>
        <w:spacing w:line="360" w:lineRule="auto"/>
        <w:jc w:val="both"/>
        <w:rPr>
          <w:rFonts w:ascii="Arial" w:hAnsi="Arial" w:cs="Arial"/>
          <w:sz w:val="28"/>
          <w:szCs w:val="28"/>
          <w:lang w:val="es-MX" w:eastAsia="es-MX"/>
        </w:rPr>
      </w:pPr>
    </w:p>
    <w:p w14:paraId="74C4F84A" w14:textId="77777777" w:rsidR="0063117B" w:rsidRPr="0063117B" w:rsidRDefault="0063117B" w:rsidP="0063117B">
      <w:pPr>
        <w:spacing w:line="360" w:lineRule="auto"/>
        <w:jc w:val="center"/>
        <w:rPr>
          <w:rFonts w:ascii="Arial" w:hAnsi="Arial" w:cs="Arial"/>
          <w:b/>
          <w:bCs/>
          <w:sz w:val="28"/>
          <w:szCs w:val="28"/>
          <w:lang w:val="es-MX" w:eastAsia="es-MX"/>
        </w:rPr>
      </w:pPr>
      <w:r w:rsidRPr="0063117B">
        <w:rPr>
          <w:rFonts w:ascii="Arial" w:hAnsi="Arial" w:cs="Arial"/>
          <w:b/>
          <w:bCs/>
          <w:sz w:val="28"/>
          <w:szCs w:val="28"/>
          <w:lang w:val="es-MX" w:eastAsia="es-MX"/>
        </w:rPr>
        <w:t xml:space="preserve">ARTICULO T R A N S I T O R I O </w:t>
      </w:r>
    </w:p>
    <w:p w14:paraId="43762C03" w14:textId="77777777" w:rsidR="0063117B" w:rsidRPr="0063117B" w:rsidRDefault="0063117B" w:rsidP="0063117B">
      <w:pPr>
        <w:spacing w:line="360" w:lineRule="auto"/>
        <w:jc w:val="both"/>
        <w:rPr>
          <w:rFonts w:ascii="Arial" w:hAnsi="Arial" w:cs="Arial"/>
          <w:b/>
          <w:bCs/>
          <w:sz w:val="28"/>
          <w:szCs w:val="28"/>
          <w:lang w:val="es-MX" w:eastAsia="es-MX"/>
        </w:rPr>
      </w:pPr>
    </w:p>
    <w:p w14:paraId="2783561E" w14:textId="77777777" w:rsidR="0063117B" w:rsidRPr="0063117B" w:rsidRDefault="0063117B" w:rsidP="0063117B">
      <w:pPr>
        <w:spacing w:line="360" w:lineRule="auto"/>
        <w:jc w:val="both"/>
        <w:rPr>
          <w:rFonts w:ascii="Arial" w:hAnsi="Arial" w:cs="Arial"/>
          <w:b/>
          <w:bCs/>
          <w:sz w:val="28"/>
          <w:szCs w:val="28"/>
          <w:lang w:val="es-MX" w:eastAsia="es-MX"/>
        </w:rPr>
      </w:pPr>
      <w:r w:rsidRPr="0063117B">
        <w:rPr>
          <w:rFonts w:ascii="Arial" w:hAnsi="Arial" w:cs="Arial"/>
          <w:b/>
          <w:bCs/>
          <w:sz w:val="28"/>
          <w:szCs w:val="28"/>
          <w:lang w:val="es-MX" w:eastAsia="es-MX"/>
        </w:rPr>
        <w:t>ÚNICO.- EL PRESENTE DECRETO ENTRARÁ EN VIGOR AL DÍA SIGUIENTE DE SU PUBLICACIÓN EN EL PERIÓDICO OFICIAL DEL GOBIERNO DEL ESTADO.</w:t>
      </w:r>
    </w:p>
    <w:p w14:paraId="748B8D5E" w14:textId="77777777" w:rsidR="0063117B" w:rsidRPr="0063117B" w:rsidRDefault="0063117B" w:rsidP="0063117B">
      <w:pPr>
        <w:spacing w:before="100" w:beforeAutospacing="1" w:after="100" w:afterAutospacing="1"/>
        <w:jc w:val="center"/>
        <w:rPr>
          <w:rFonts w:ascii="Arial,Bold" w:hAnsi="Arial,Bold"/>
          <w:b/>
          <w:bCs/>
          <w:sz w:val="28"/>
          <w:szCs w:val="28"/>
          <w:lang w:val="es-MX" w:eastAsia="es-MX"/>
        </w:rPr>
      </w:pPr>
      <w:r w:rsidRPr="0063117B">
        <w:rPr>
          <w:rFonts w:ascii="Arial,Bold" w:hAnsi="Arial,Bold"/>
          <w:b/>
          <w:bCs/>
          <w:sz w:val="28"/>
          <w:szCs w:val="28"/>
          <w:lang w:val="es-MX" w:eastAsia="es-MX"/>
        </w:rPr>
        <w:t>Atentamente</w:t>
      </w:r>
    </w:p>
    <w:p w14:paraId="28BB5280" w14:textId="59317865" w:rsidR="0063117B" w:rsidRPr="0063117B" w:rsidRDefault="0063117B" w:rsidP="0063117B">
      <w:pPr>
        <w:spacing w:before="100" w:beforeAutospacing="1" w:after="100" w:afterAutospacing="1"/>
        <w:jc w:val="center"/>
        <w:rPr>
          <w:rFonts w:ascii="Arial,Bold" w:hAnsi="Arial,Bold"/>
          <w:b/>
          <w:bCs/>
          <w:sz w:val="28"/>
          <w:szCs w:val="28"/>
          <w:lang w:val="es-MX" w:eastAsia="es-MX"/>
        </w:rPr>
      </w:pPr>
      <w:r w:rsidRPr="0063117B">
        <w:rPr>
          <w:rFonts w:ascii="Arial,Bold" w:hAnsi="Arial,Bold"/>
          <w:b/>
          <w:bCs/>
          <w:sz w:val="28"/>
          <w:szCs w:val="28"/>
          <w:lang w:val="es-MX" w:eastAsia="es-MX"/>
        </w:rPr>
        <w:t xml:space="preserve">Saltillo, Coahuila, noviembre 23 de 2021 </w:t>
      </w:r>
    </w:p>
    <w:p w14:paraId="3558BC03" w14:textId="77777777" w:rsidR="0063117B" w:rsidRPr="0063117B" w:rsidRDefault="0063117B" w:rsidP="0063117B">
      <w:pPr>
        <w:spacing w:before="100" w:beforeAutospacing="1" w:after="100" w:afterAutospacing="1"/>
        <w:jc w:val="center"/>
        <w:rPr>
          <w:rFonts w:ascii="Arial,Bold" w:hAnsi="Arial,Bold"/>
          <w:b/>
          <w:bCs/>
          <w:sz w:val="28"/>
          <w:szCs w:val="28"/>
          <w:lang w:val="es-MX" w:eastAsia="es-MX"/>
        </w:rPr>
      </w:pPr>
      <w:r w:rsidRPr="0063117B">
        <w:rPr>
          <w:rFonts w:ascii="Arial,Bold" w:hAnsi="Arial,Bold"/>
          <w:b/>
          <w:bCs/>
          <w:sz w:val="28"/>
          <w:szCs w:val="28"/>
          <w:lang w:val="es-MX" w:eastAsia="es-MX"/>
        </w:rPr>
        <w:t>Grupo Parlamentario de morena</w:t>
      </w:r>
    </w:p>
    <w:p w14:paraId="0FCDAAC5" w14:textId="77777777" w:rsidR="0063117B" w:rsidRPr="0063117B" w:rsidRDefault="0063117B" w:rsidP="0063117B">
      <w:pPr>
        <w:spacing w:before="100" w:beforeAutospacing="1" w:after="100" w:afterAutospacing="1"/>
        <w:jc w:val="center"/>
        <w:rPr>
          <w:b/>
          <w:bCs/>
          <w:lang w:val="es-MX" w:eastAsia="es-MX"/>
        </w:rPr>
      </w:pPr>
    </w:p>
    <w:p w14:paraId="601CF2E0" w14:textId="77777777" w:rsidR="0063117B" w:rsidRPr="0063117B" w:rsidRDefault="0063117B" w:rsidP="0063117B">
      <w:pPr>
        <w:spacing w:before="100" w:beforeAutospacing="1" w:after="100" w:afterAutospacing="1"/>
        <w:jc w:val="center"/>
        <w:rPr>
          <w:b/>
          <w:bCs/>
          <w:lang w:val="es-MX" w:eastAsia="es-MX"/>
        </w:rPr>
      </w:pPr>
    </w:p>
    <w:p w14:paraId="519E54C4" w14:textId="071C067C" w:rsidR="0063117B" w:rsidRPr="0063117B" w:rsidRDefault="0063117B" w:rsidP="0012254C">
      <w:pPr>
        <w:spacing w:before="100" w:beforeAutospacing="1" w:after="100" w:afterAutospacing="1"/>
        <w:jc w:val="center"/>
        <w:rPr>
          <w:rFonts w:ascii="Arial,Bold" w:hAnsi="Arial,Bold"/>
          <w:b/>
          <w:bCs/>
          <w:sz w:val="28"/>
          <w:szCs w:val="28"/>
          <w:lang w:val="es-MX" w:eastAsia="es-MX"/>
        </w:rPr>
      </w:pPr>
      <w:r w:rsidRPr="0063117B">
        <w:rPr>
          <w:rFonts w:ascii="Arial,Bold" w:hAnsi="Arial,Bold"/>
          <w:b/>
          <w:bCs/>
          <w:sz w:val="28"/>
          <w:szCs w:val="28"/>
          <w:lang w:val="es-MX" w:eastAsia="es-MX"/>
        </w:rPr>
        <w:t>Dip. Laura Francisca Aguilar Tabares</w:t>
      </w:r>
    </w:p>
    <w:p w14:paraId="4226B16E" w14:textId="77777777" w:rsidR="0063117B" w:rsidRPr="0063117B" w:rsidRDefault="0063117B" w:rsidP="0063117B">
      <w:pPr>
        <w:spacing w:before="100" w:beforeAutospacing="1" w:after="100" w:afterAutospacing="1"/>
        <w:jc w:val="center"/>
        <w:rPr>
          <w:rFonts w:ascii="Arial,Bold" w:hAnsi="Arial,Bold"/>
          <w:b/>
          <w:bCs/>
          <w:sz w:val="28"/>
          <w:szCs w:val="28"/>
          <w:lang w:val="es-MX" w:eastAsia="es-MX"/>
        </w:rPr>
      </w:pPr>
    </w:p>
    <w:p w14:paraId="5D62FC75" w14:textId="77777777" w:rsidR="0063117B" w:rsidRPr="0063117B" w:rsidRDefault="0063117B" w:rsidP="0063117B">
      <w:pPr>
        <w:spacing w:before="100" w:beforeAutospacing="1" w:after="100" w:afterAutospacing="1"/>
        <w:jc w:val="center"/>
        <w:rPr>
          <w:rFonts w:ascii="Arial,Bold" w:hAnsi="Arial,Bold"/>
          <w:b/>
          <w:bCs/>
          <w:sz w:val="28"/>
          <w:szCs w:val="28"/>
          <w:lang w:val="es-MX" w:eastAsia="es-MX"/>
        </w:rPr>
      </w:pPr>
    </w:p>
    <w:p w14:paraId="397BF563" w14:textId="77777777" w:rsidR="0063117B" w:rsidRPr="0063117B" w:rsidRDefault="0063117B" w:rsidP="0063117B">
      <w:pPr>
        <w:spacing w:before="100" w:beforeAutospacing="1" w:after="100" w:afterAutospacing="1"/>
        <w:jc w:val="center"/>
        <w:rPr>
          <w:rFonts w:ascii="Arial,Bold" w:hAnsi="Arial,Bold"/>
          <w:b/>
          <w:bCs/>
          <w:sz w:val="28"/>
          <w:szCs w:val="28"/>
          <w:lang w:val="es-MX" w:eastAsia="es-MX"/>
        </w:rPr>
      </w:pPr>
      <w:r w:rsidRPr="0063117B">
        <w:rPr>
          <w:rFonts w:ascii="Arial,Bold" w:hAnsi="Arial,Bold"/>
          <w:b/>
          <w:bCs/>
          <w:sz w:val="28"/>
          <w:szCs w:val="28"/>
          <w:lang w:val="es-MX" w:eastAsia="es-MX"/>
        </w:rPr>
        <w:t>Dip. Lizbeth Ogazón Nava</w:t>
      </w:r>
    </w:p>
    <w:p w14:paraId="6381AB7B" w14:textId="54276A0B" w:rsidR="0063117B" w:rsidRPr="0063117B" w:rsidRDefault="0063117B" w:rsidP="0063117B">
      <w:pPr>
        <w:spacing w:before="100" w:beforeAutospacing="1" w:after="100" w:afterAutospacing="1"/>
        <w:jc w:val="center"/>
        <w:rPr>
          <w:b/>
          <w:bCs/>
          <w:lang w:val="es-MX" w:eastAsia="es-MX"/>
        </w:rPr>
      </w:pPr>
    </w:p>
    <w:p w14:paraId="105B1662" w14:textId="77777777" w:rsidR="0063117B" w:rsidRPr="0063117B" w:rsidRDefault="0063117B" w:rsidP="0063117B">
      <w:pPr>
        <w:spacing w:before="100" w:beforeAutospacing="1" w:after="100" w:afterAutospacing="1"/>
        <w:jc w:val="center"/>
        <w:rPr>
          <w:b/>
          <w:bCs/>
          <w:lang w:val="es-MX" w:eastAsia="es-MX"/>
        </w:rPr>
      </w:pPr>
    </w:p>
    <w:p w14:paraId="1176613B" w14:textId="77777777" w:rsidR="0063117B" w:rsidRPr="0063117B" w:rsidRDefault="0063117B" w:rsidP="0063117B">
      <w:pPr>
        <w:spacing w:before="100" w:beforeAutospacing="1" w:after="100" w:afterAutospacing="1"/>
        <w:jc w:val="center"/>
        <w:rPr>
          <w:rFonts w:ascii="Arial,Bold" w:hAnsi="Arial,Bold"/>
          <w:b/>
          <w:bCs/>
          <w:sz w:val="28"/>
          <w:szCs w:val="28"/>
          <w:lang w:val="es-MX" w:eastAsia="es-MX"/>
        </w:rPr>
      </w:pPr>
      <w:r w:rsidRPr="0063117B">
        <w:rPr>
          <w:rFonts w:ascii="Arial,Bold" w:hAnsi="Arial,Bold"/>
          <w:b/>
          <w:bCs/>
          <w:sz w:val="28"/>
          <w:szCs w:val="28"/>
          <w:lang w:val="es-MX" w:eastAsia="es-MX"/>
        </w:rPr>
        <w:t>Dip. Teresa de Jesús Meráz García</w:t>
      </w:r>
    </w:p>
    <w:p w14:paraId="057CD92F" w14:textId="77777777" w:rsidR="0063117B" w:rsidRPr="0063117B" w:rsidRDefault="0063117B" w:rsidP="0063117B">
      <w:pPr>
        <w:spacing w:before="100" w:beforeAutospacing="1" w:after="100" w:afterAutospacing="1"/>
        <w:jc w:val="center"/>
        <w:rPr>
          <w:rFonts w:ascii="Arial,Bold" w:hAnsi="Arial,Bold"/>
          <w:b/>
          <w:bCs/>
          <w:sz w:val="28"/>
          <w:szCs w:val="28"/>
          <w:lang w:val="es-MX" w:eastAsia="es-MX"/>
        </w:rPr>
      </w:pPr>
    </w:p>
    <w:p w14:paraId="21A49982" w14:textId="77777777" w:rsidR="0063117B" w:rsidRPr="0063117B" w:rsidRDefault="0063117B" w:rsidP="0063117B">
      <w:pPr>
        <w:spacing w:before="100" w:beforeAutospacing="1" w:after="100" w:afterAutospacing="1"/>
        <w:jc w:val="center"/>
        <w:rPr>
          <w:lang w:val="es-MX" w:eastAsia="es-MX"/>
        </w:rPr>
      </w:pPr>
      <w:r w:rsidRPr="0063117B">
        <w:rPr>
          <w:rFonts w:ascii="Arial,Bold" w:hAnsi="Arial,Bold"/>
          <w:b/>
          <w:bCs/>
          <w:sz w:val="28"/>
          <w:szCs w:val="28"/>
          <w:lang w:val="es-MX" w:eastAsia="es-MX"/>
        </w:rPr>
        <w:t>Dip. Francisco Javier Cortez Gómez</w:t>
      </w:r>
    </w:p>
    <w:p w14:paraId="2FEE5F3B" w14:textId="59E4A11E" w:rsidR="0063117B" w:rsidRDefault="0063117B" w:rsidP="00FD18E0">
      <w:pPr>
        <w:rPr>
          <w:rFonts w:ascii="Arial" w:hAnsi="Arial" w:cs="Arial"/>
          <w:lang w:val="es-MX"/>
        </w:rPr>
      </w:pPr>
    </w:p>
    <w:p w14:paraId="6C76C509" w14:textId="77777777" w:rsidR="0012254C" w:rsidRDefault="0012254C" w:rsidP="0063117B">
      <w:pPr>
        <w:spacing w:after="240" w:line="360" w:lineRule="exact"/>
        <w:jc w:val="both"/>
        <w:rPr>
          <w:rFonts w:ascii="Arial" w:eastAsia="Calibri" w:hAnsi="Arial" w:cs="Arial"/>
          <w:b/>
          <w:lang w:val="es-MX" w:eastAsia="en-US"/>
        </w:rPr>
        <w:sectPr w:rsidR="0012254C" w:rsidSect="0018559A">
          <w:footnotePr>
            <w:numRestart w:val="eachSect"/>
          </w:footnotePr>
          <w:pgSz w:w="12242" w:h="15842" w:code="1"/>
          <w:pgMar w:top="2268" w:right="1134" w:bottom="1134" w:left="1134" w:header="284" w:footer="567" w:gutter="0"/>
          <w:cols w:space="708"/>
          <w:docGrid w:linePitch="360"/>
        </w:sectPr>
      </w:pPr>
    </w:p>
    <w:p w14:paraId="3CCEF93D" w14:textId="3A5510EA" w:rsidR="0063117B" w:rsidRPr="0063117B" w:rsidRDefault="0063117B" w:rsidP="0063117B">
      <w:pPr>
        <w:spacing w:after="240" w:line="360" w:lineRule="exact"/>
        <w:jc w:val="both"/>
        <w:rPr>
          <w:rFonts w:ascii="Arial" w:eastAsia="Calibri" w:hAnsi="Arial" w:cs="Arial"/>
          <w:b/>
          <w:lang w:val="es-MX" w:eastAsia="en-US"/>
        </w:rPr>
      </w:pPr>
      <w:r w:rsidRPr="0063117B">
        <w:rPr>
          <w:rFonts w:ascii="Arial" w:eastAsia="Calibri" w:hAnsi="Arial" w:cs="Arial"/>
          <w:b/>
          <w:lang w:val="es-MX" w:eastAsia="en-US"/>
        </w:rPr>
        <w:t xml:space="preserve">INICIATIVA CON PROYECTO DE DECRETO POR EL QUE SE DECLARA EL 28 DE NOVIEMBRE COMO EL DÍA ESTATAL DE LAS PERSONAS SORDAS, QUE PRESENTA LA DIPUTADA MARTHA LOERA ARÁMBULA, </w:t>
      </w:r>
      <w:r w:rsidRPr="0063117B">
        <w:rPr>
          <w:rFonts w:ascii="Arial" w:eastAsiaTheme="minorHAnsi" w:hAnsi="Arial" w:cs="Arial"/>
          <w:b/>
          <w:lang w:val="es-MX" w:eastAsia="en-US"/>
        </w:rPr>
        <w:t>CONJUNTAMENTE CON LAS DEMÁS DIPUTADAS Y LOS DIPUTADOS INTEGRANTES DEL</w:t>
      </w:r>
      <w:r w:rsidRPr="0063117B">
        <w:rPr>
          <w:rFonts w:ascii="Arial" w:eastAsia="Calibri" w:hAnsi="Arial" w:cs="Arial"/>
          <w:b/>
          <w:lang w:val="es-MX" w:eastAsia="en-US"/>
        </w:rPr>
        <w:t xml:space="preserve"> GRUPO PARLAMENTARIO “MIGUEL RAMOS ARIZPE” DEL PARTIDO REVOLUCIONARIO INSTITUCIONAL.  </w:t>
      </w:r>
    </w:p>
    <w:p w14:paraId="6B3C6955" w14:textId="77777777" w:rsidR="0063117B" w:rsidRPr="0063117B" w:rsidRDefault="0063117B" w:rsidP="0063117B">
      <w:pPr>
        <w:spacing w:after="240" w:line="360" w:lineRule="exact"/>
        <w:rPr>
          <w:rFonts w:ascii="Arial" w:eastAsia="Calibri" w:hAnsi="Arial" w:cs="Arial"/>
          <w:b/>
          <w:lang w:val="es-MX" w:eastAsia="en-US"/>
        </w:rPr>
      </w:pPr>
      <w:r w:rsidRPr="0063117B">
        <w:rPr>
          <w:rFonts w:ascii="Arial" w:eastAsia="Calibri" w:hAnsi="Arial" w:cs="Arial"/>
          <w:b/>
          <w:lang w:val="es-MX" w:eastAsia="en-US"/>
        </w:rPr>
        <w:t>H. PLENO DEL CONGRESO DEL ESTADO</w:t>
      </w:r>
    </w:p>
    <w:p w14:paraId="07A1C95C" w14:textId="77777777" w:rsidR="0063117B" w:rsidRPr="0063117B" w:rsidRDefault="0063117B" w:rsidP="0063117B">
      <w:pPr>
        <w:spacing w:after="240" w:line="360" w:lineRule="exact"/>
        <w:rPr>
          <w:rFonts w:ascii="Arial" w:eastAsia="Calibri" w:hAnsi="Arial" w:cs="Arial"/>
          <w:b/>
          <w:lang w:val="es-MX" w:eastAsia="en-US"/>
        </w:rPr>
      </w:pPr>
      <w:r w:rsidRPr="0063117B">
        <w:rPr>
          <w:rFonts w:ascii="Arial" w:eastAsia="Calibri" w:hAnsi="Arial" w:cs="Arial"/>
          <w:b/>
          <w:lang w:val="es-MX" w:eastAsia="en-US"/>
        </w:rPr>
        <w:t>DE COAHUILA DE ZARAGOZA.</w:t>
      </w:r>
    </w:p>
    <w:p w14:paraId="64B67C0D" w14:textId="77777777" w:rsidR="0063117B" w:rsidRPr="0063117B" w:rsidRDefault="0063117B" w:rsidP="0063117B">
      <w:pPr>
        <w:spacing w:after="240" w:line="360" w:lineRule="exact"/>
        <w:rPr>
          <w:rFonts w:ascii="Arial" w:eastAsia="Calibri" w:hAnsi="Arial" w:cs="Arial"/>
          <w:b/>
          <w:lang w:val="es-MX" w:eastAsia="en-US"/>
        </w:rPr>
      </w:pPr>
      <w:r w:rsidRPr="0063117B">
        <w:rPr>
          <w:rFonts w:ascii="Arial" w:eastAsia="Calibri" w:hAnsi="Arial" w:cs="Arial"/>
          <w:b/>
          <w:lang w:val="es-MX" w:eastAsia="en-US"/>
        </w:rPr>
        <w:t>PRESENTE.-</w:t>
      </w:r>
    </w:p>
    <w:p w14:paraId="47C1F050" w14:textId="77777777" w:rsidR="0063117B" w:rsidRPr="0063117B" w:rsidRDefault="0063117B" w:rsidP="0063117B">
      <w:pPr>
        <w:spacing w:after="240" w:line="360" w:lineRule="exact"/>
        <w:jc w:val="both"/>
        <w:rPr>
          <w:rFonts w:ascii="Arial" w:eastAsia="Calibri" w:hAnsi="Arial" w:cs="Arial"/>
          <w:bCs/>
          <w:lang w:val="es-MX" w:eastAsia="en-US"/>
        </w:rPr>
      </w:pPr>
      <w:r w:rsidRPr="0063117B">
        <w:rPr>
          <w:rFonts w:ascii="Arial" w:eastAsia="Calibri" w:hAnsi="Arial" w:cs="Arial"/>
          <w:lang w:val="es-MX" w:eastAsia="en-US"/>
        </w:rPr>
        <w:t>La suscrita Diputada Martha Loera Arámbula, del Grupo Parlamentario “Miguel Ramos Arizpe” del Partido Revolucionario Institucional, con apoyo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me permito presentar a esta Soberanía la siguiente iniciativa con proyecto de Decreto</w:t>
      </w:r>
      <w:r w:rsidRPr="0063117B">
        <w:rPr>
          <w:rFonts w:ascii="Arial" w:eastAsiaTheme="minorHAnsi" w:hAnsi="Arial" w:cs="Arial"/>
          <w:lang w:val="es-MX" w:eastAsia="en-US"/>
        </w:rPr>
        <w:t xml:space="preserve">, </w:t>
      </w:r>
      <w:r w:rsidRPr="0063117B">
        <w:rPr>
          <w:rFonts w:ascii="Arial" w:eastAsia="Calibri" w:hAnsi="Arial" w:cs="Arial"/>
          <w:lang w:val="es-MX" w:eastAsia="en-US"/>
        </w:rPr>
        <w:t>conforme a la siguiente:</w:t>
      </w:r>
    </w:p>
    <w:p w14:paraId="762D14FC" w14:textId="77777777" w:rsidR="0063117B" w:rsidRPr="0063117B" w:rsidRDefault="0063117B" w:rsidP="0063117B">
      <w:pPr>
        <w:spacing w:after="160" w:line="360" w:lineRule="exact"/>
        <w:jc w:val="center"/>
        <w:rPr>
          <w:rFonts w:ascii="Arial" w:eastAsiaTheme="minorHAnsi" w:hAnsi="Arial" w:cs="Arial"/>
          <w:b/>
          <w:lang w:eastAsia="en-US"/>
        </w:rPr>
      </w:pPr>
      <w:r w:rsidRPr="0063117B">
        <w:rPr>
          <w:rFonts w:ascii="Arial" w:eastAsiaTheme="minorHAnsi" w:hAnsi="Arial" w:cs="Arial"/>
          <w:b/>
          <w:lang w:eastAsia="en-US"/>
        </w:rPr>
        <w:t>EXPOSICIÓN DE MOTIVOS</w:t>
      </w:r>
    </w:p>
    <w:p w14:paraId="3A8B0547" w14:textId="77777777" w:rsidR="0063117B" w:rsidRPr="0063117B" w:rsidRDefault="0063117B" w:rsidP="0063117B">
      <w:pPr>
        <w:shd w:val="clear" w:color="auto" w:fill="FFFFFF"/>
        <w:spacing w:before="100" w:beforeAutospacing="1" w:after="100" w:afterAutospacing="1" w:line="360" w:lineRule="exact"/>
        <w:jc w:val="both"/>
        <w:rPr>
          <w:rFonts w:ascii="Arial" w:hAnsi="Arial" w:cs="Arial"/>
          <w:i/>
          <w:lang w:val="es-MX" w:eastAsia="es-MX"/>
        </w:rPr>
      </w:pPr>
      <w:r w:rsidRPr="0063117B">
        <w:rPr>
          <w:rFonts w:ascii="Arial" w:hAnsi="Arial" w:cs="Arial"/>
          <w:i/>
          <w:iCs/>
          <w:lang w:val="es-MX" w:eastAsia="es-MX"/>
        </w:rPr>
        <w:t>En México se conmemora el Día Nacional del Sordo el 28 de noviembre porque en esa fecha de 1867, se creó la primera Escuela Nacional de Sordomudos en México, por decreto del entonces Presidente Benito Juárez.</w:t>
      </w:r>
    </w:p>
    <w:p w14:paraId="025646D8" w14:textId="77777777" w:rsidR="0063117B" w:rsidRPr="0063117B" w:rsidRDefault="0063117B" w:rsidP="0063117B">
      <w:pPr>
        <w:spacing w:after="160" w:line="360" w:lineRule="exact"/>
        <w:jc w:val="both"/>
        <w:rPr>
          <w:rFonts w:ascii="Arial" w:eastAsiaTheme="minorHAnsi" w:hAnsi="Arial" w:cs="Arial"/>
          <w:shd w:val="clear" w:color="auto" w:fill="FFFFFF"/>
          <w:lang w:val="es-MX" w:eastAsia="en-US"/>
        </w:rPr>
      </w:pPr>
      <w:r w:rsidRPr="0063117B">
        <w:rPr>
          <w:rFonts w:ascii="Arial" w:eastAsiaTheme="minorHAnsi" w:hAnsi="Arial" w:cs="Arial"/>
          <w:shd w:val="clear" w:color="auto" w:fill="FFFFFF"/>
          <w:lang w:val="es-MX" w:eastAsia="en-US"/>
        </w:rPr>
        <w:t>Esta celebración nos recuerda de la impostergable necesidad para hacer un llamado urgente a que se eliminen las barreras sociales que impiden el ejercicio de los derechos humanos de esta población.</w:t>
      </w:r>
    </w:p>
    <w:p w14:paraId="42E87BF9" w14:textId="77777777" w:rsidR="0063117B" w:rsidRPr="0063117B" w:rsidRDefault="0063117B" w:rsidP="0063117B">
      <w:pPr>
        <w:shd w:val="clear" w:color="auto" w:fill="FFFFFF"/>
        <w:spacing w:before="240" w:after="390" w:line="360" w:lineRule="exact"/>
        <w:jc w:val="both"/>
        <w:rPr>
          <w:rFonts w:ascii="Arial" w:hAnsi="Arial" w:cs="Arial"/>
          <w:lang w:val="es-MX" w:eastAsia="es-MX"/>
        </w:rPr>
      </w:pPr>
      <w:r w:rsidRPr="0063117B">
        <w:rPr>
          <w:rFonts w:ascii="Arial" w:hAnsi="Arial" w:cs="Arial"/>
          <w:lang w:val="es-MX" w:eastAsia="es-MX"/>
        </w:rPr>
        <w:t>Discapacidad auditiva, es la disminución de la capacidad de oír; la persona con esta condición no solo escucha menos, sino que percibe el sonido de forma irregular y distorsionada, lo que limita sus posibilidades de procesar debidamente la información auditiva de acuerdo con el tipo y grado de pérdida auditiva.</w:t>
      </w:r>
      <w:r w:rsidRPr="0063117B">
        <w:rPr>
          <w:rFonts w:ascii="Arial" w:hAnsi="Arial" w:cs="Arial"/>
          <w:vertAlign w:val="superscript"/>
          <w:lang w:val="es-MX" w:eastAsia="es-MX"/>
        </w:rPr>
        <w:footnoteReference w:id="6"/>
      </w:r>
    </w:p>
    <w:p w14:paraId="6BE8DF71" w14:textId="77777777" w:rsidR="0063117B" w:rsidRPr="0063117B" w:rsidRDefault="0063117B" w:rsidP="0063117B">
      <w:pPr>
        <w:shd w:val="clear" w:color="auto" w:fill="FFFFFF"/>
        <w:spacing w:line="360" w:lineRule="exact"/>
        <w:jc w:val="both"/>
        <w:rPr>
          <w:rFonts w:ascii="Arial" w:hAnsi="Arial" w:cs="Arial"/>
          <w:lang w:val="es-MX" w:eastAsia="es-MX"/>
        </w:rPr>
      </w:pPr>
      <w:r w:rsidRPr="0063117B">
        <w:rPr>
          <w:rFonts w:ascii="Arial" w:hAnsi="Arial" w:cs="Arial"/>
          <w:lang w:val="es-MX" w:eastAsia="es-MX"/>
        </w:rPr>
        <w:t>Se habla de hipoacusia y sordera; en la </w:t>
      </w:r>
      <w:r w:rsidRPr="0063117B">
        <w:rPr>
          <w:rFonts w:ascii="Arial" w:hAnsi="Arial" w:cs="Arial"/>
          <w:b/>
          <w:bCs/>
          <w:lang w:val="es-MX" w:eastAsia="es-MX"/>
        </w:rPr>
        <w:t>hipoacusia </w:t>
      </w:r>
      <w:r w:rsidRPr="0063117B">
        <w:rPr>
          <w:rFonts w:ascii="Arial" w:hAnsi="Arial" w:cs="Arial"/>
          <w:lang w:val="es-MX" w:eastAsia="es-MX"/>
        </w:rPr>
        <w:t xml:space="preserve">la pérdida auditiva de leve (ligera) a moderada (media), que generalmente utilizan los auxiliares auditivos, pueden adquirir el lenguaje oral a través de la información que reciben por vía auditiva. </w:t>
      </w:r>
    </w:p>
    <w:p w14:paraId="5FD0D6AE" w14:textId="77777777" w:rsidR="0063117B" w:rsidRPr="0063117B" w:rsidRDefault="0063117B" w:rsidP="0063117B">
      <w:pPr>
        <w:shd w:val="clear" w:color="auto" w:fill="FFFFFF"/>
        <w:spacing w:before="100" w:beforeAutospacing="1" w:after="100" w:afterAutospacing="1" w:line="360" w:lineRule="exact"/>
        <w:jc w:val="both"/>
        <w:rPr>
          <w:rFonts w:ascii="Arial" w:hAnsi="Arial" w:cs="Arial"/>
          <w:lang w:val="es-MX" w:eastAsia="es-MX"/>
        </w:rPr>
      </w:pPr>
      <w:r w:rsidRPr="0063117B">
        <w:rPr>
          <w:rFonts w:ascii="Arial" w:hAnsi="Arial" w:cs="Arial"/>
          <w:lang w:val="es-MX" w:eastAsia="es-MX"/>
        </w:rPr>
        <w:t xml:space="preserve">Según datos del último censo del INEGI, en México hay más de 694 mil personas con discapacidad auditiva registrados. </w:t>
      </w:r>
    </w:p>
    <w:p w14:paraId="69C8A8F3" w14:textId="77777777" w:rsidR="0063117B" w:rsidRPr="0063117B" w:rsidRDefault="0063117B" w:rsidP="0063117B">
      <w:pPr>
        <w:shd w:val="clear" w:color="auto" w:fill="FFFFFF"/>
        <w:spacing w:line="360" w:lineRule="exact"/>
        <w:jc w:val="both"/>
        <w:rPr>
          <w:rFonts w:ascii="Arial" w:hAnsi="Arial" w:cs="Arial"/>
          <w:lang w:val="es-MX" w:eastAsia="es-MX"/>
        </w:rPr>
      </w:pPr>
      <w:r w:rsidRPr="0063117B">
        <w:rPr>
          <w:rFonts w:ascii="Arial" w:hAnsi="Arial" w:cs="Arial"/>
          <w:lang w:val="es-MX" w:eastAsia="es-MX"/>
        </w:rPr>
        <w:t>En mismo sentido, de acuerdo a datos del citado Instituto (INEGI), el porcentaje más alto de asistencia escolar en personas con discapacidad auditiva se ubica entre los 6 y los 11 años, con 81.4%, (cuando están en edad de cursar la educación primaria), situación que comienza a disminuir hasta representar solo el 11.6% entre los 19 y los 29 años.</w:t>
      </w:r>
    </w:p>
    <w:p w14:paraId="52066704" w14:textId="77777777" w:rsidR="0063117B" w:rsidRPr="0063117B" w:rsidRDefault="0063117B" w:rsidP="0063117B">
      <w:pPr>
        <w:shd w:val="clear" w:color="auto" w:fill="FFFFFF"/>
        <w:spacing w:line="360" w:lineRule="exact"/>
        <w:jc w:val="both"/>
        <w:rPr>
          <w:rFonts w:ascii="Arial" w:hAnsi="Arial" w:cs="Arial"/>
          <w:lang w:val="es-MX" w:eastAsia="es-MX"/>
        </w:rPr>
      </w:pPr>
    </w:p>
    <w:p w14:paraId="5AAADE24" w14:textId="77777777" w:rsidR="0063117B" w:rsidRPr="0063117B" w:rsidRDefault="0063117B" w:rsidP="0063117B">
      <w:pPr>
        <w:shd w:val="clear" w:color="auto" w:fill="FFFFFF"/>
        <w:spacing w:after="300" w:line="360" w:lineRule="exact"/>
        <w:jc w:val="both"/>
        <w:rPr>
          <w:rFonts w:ascii="Arial" w:hAnsi="Arial" w:cs="Arial"/>
          <w:lang w:val="es-MX" w:eastAsia="es-MX"/>
        </w:rPr>
      </w:pPr>
      <w:r w:rsidRPr="0063117B">
        <w:rPr>
          <w:rFonts w:ascii="Arial" w:hAnsi="Arial" w:cs="Arial"/>
          <w:lang w:val="es-MX" w:eastAsia="es-MX"/>
        </w:rPr>
        <w:t>De lo anterior se desprende que, durante los primeros años escolares, la población con discapacidad auditiva permanece en la escuela; sin embargo, a mayor edad hay un mayor abandono escolar, lo cual se puede atribuir a los obstáculos a los que se enfrentan al momento de ejercer su derecho a la educación, tales como la negación de ajustes razonables o no ser aceptadas en las escuelas porque estas no cuentan con personas intérpretes de Lengua de Señas Mexicana (LSM) misma que, cabe señalar, es considerada como lengua nacional en el artículo 14 de la Ley General para la Inclusión de las Personas con Discapacidad, y es reconocida como patrimonio lingüístico en nuestro país.</w:t>
      </w:r>
    </w:p>
    <w:p w14:paraId="6818F52D" w14:textId="77777777" w:rsidR="0063117B" w:rsidRPr="0063117B" w:rsidRDefault="0063117B" w:rsidP="0063117B">
      <w:pPr>
        <w:shd w:val="clear" w:color="auto" w:fill="FFFFFF"/>
        <w:spacing w:after="300" w:line="360" w:lineRule="exact"/>
        <w:jc w:val="both"/>
        <w:rPr>
          <w:rFonts w:ascii="Arial" w:hAnsi="Arial" w:cs="Arial"/>
          <w:lang w:val="es-MX" w:eastAsia="es-MX"/>
        </w:rPr>
      </w:pPr>
      <w:r w:rsidRPr="0063117B">
        <w:rPr>
          <w:rFonts w:ascii="Arial" w:hAnsi="Arial" w:cs="Arial"/>
          <w:lang w:val="es-MX" w:eastAsia="es-MX"/>
        </w:rPr>
        <w:t>Desde el contexto internacional el Comité y la Convención sobre los Derechos de las Personas con Discapacidad de la Organización de las Naciones Unidas (ONU) han hecho hincapié en que es obligación de los Estados generar las condiciones que permitan la inclusión de las personas con discapacidad en la sociedad, y no responsabilizarlas de su exclusión.</w:t>
      </w:r>
      <w:r w:rsidRPr="0063117B">
        <w:rPr>
          <w:rFonts w:ascii="Arial" w:hAnsi="Arial" w:cs="Arial"/>
          <w:vertAlign w:val="superscript"/>
          <w:lang w:val="es-MX" w:eastAsia="es-MX"/>
        </w:rPr>
        <w:footnoteReference w:id="7"/>
      </w:r>
    </w:p>
    <w:p w14:paraId="2082A0FB" w14:textId="77777777" w:rsidR="0063117B" w:rsidRPr="0063117B" w:rsidRDefault="0063117B" w:rsidP="0063117B">
      <w:pPr>
        <w:shd w:val="clear" w:color="auto" w:fill="FFFFFF"/>
        <w:spacing w:after="300" w:line="360" w:lineRule="exact"/>
        <w:jc w:val="both"/>
        <w:rPr>
          <w:rFonts w:ascii="Arial" w:hAnsi="Arial" w:cs="Arial"/>
          <w:lang w:val="es-MX" w:eastAsia="es-MX"/>
        </w:rPr>
      </w:pPr>
      <w:r w:rsidRPr="0063117B">
        <w:rPr>
          <w:rFonts w:ascii="Arial" w:hAnsi="Arial" w:cs="Arial"/>
          <w:lang w:val="es-MX" w:eastAsia="es-MX"/>
        </w:rPr>
        <w:t>Así, en las observaciones finales del Comité sobre el informe inicial de México respecto  de la Convención sobre los derechos de las Personas con Discapacidad, se hace énfasis en que el Estado Mexicano debe atender aspectos como el acceso a la justicia, la protección de la integridad personal, el abandono e institucionalización de niñas y niños con discapacidad, el modelo educativo, la discriminación y la accesibilidad (2014).</w:t>
      </w:r>
    </w:p>
    <w:p w14:paraId="4E668AA9" w14:textId="77777777" w:rsidR="0063117B" w:rsidRPr="0063117B" w:rsidRDefault="0063117B" w:rsidP="0063117B">
      <w:pPr>
        <w:shd w:val="clear" w:color="auto" w:fill="FFFFFF"/>
        <w:spacing w:after="300" w:line="360" w:lineRule="exact"/>
        <w:jc w:val="both"/>
        <w:rPr>
          <w:rFonts w:ascii="Arial" w:hAnsi="Arial" w:cs="Arial"/>
          <w:lang w:val="es-MX" w:eastAsia="es-MX"/>
        </w:rPr>
      </w:pPr>
      <w:r w:rsidRPr="0063117B">
        <w:rPr>
          <w:rFonts w:ascii="Arial" w:hAnsi="Arial" w:cs="Arial"/>
          <w:lang w:val="es-MX" w:eastAsia="es-MX"/>
        </w:rPr>
        <w:t>Esto implica, entre otras cosas, brindarles el apoyo necesario, atendiendo las particularidades de cada caso, desde aspectos sencillos como hablarles de frente para que puedan leer los labios o proporcionarle a una persona intérprete de la lengua de señas, hasta aspectos más complejos, como la implementación y adecuación de los programas educativos para que consideren la inclusión de las personas sordas.</w:t>
      </w:r>
    </w:p>
    <w:p w14:paraId="4EE24831" w14:textId="77777777" w:rsidR="0063117B" w:rsidRPr="0063117B" w:rsidRDefault="0063117B" w:rsidP="0063117B">
      <w:pPr>
        <w:shd w:val="clear" w:color="auto" w:fill="FFFFFF"/>
        <w:spacing w:line="360" w:lineRule="exact"/>
        <w:jc w:val="both"/>
        <w:outlineLvl w:val="0"/>
        <w:rPr>
          <w:rFonts w:ascii="Arial" w:hAnsi="Arial" w:cs="Arial"/>
          <w:bCs/>
          <w:color w:val="111111"/>
          <w:kern w:val="36"/>
          <w:lang w:val="es-MX" w:eastAsia="es-MX"/>
        </w:rPr>
      </w:pPr>
      <w:r w:rsidRPr="0063117B">
        <w:rPr>
          <w:rFonts w:ascii="Arial" w:hAnsi="Arial" w:cs="Arial"/>
          <w:bCs/>
          <w:kern w:val="36"/>
          <w:lang w:val="es-MX" w:eastAsia="es-MX"/>
        </w:rPr>
        <w:t>De acuerdo al artículo “</w:t>
      </w:r>
      <w:r w:rsidRPr="0063117B">
        <w:rPr>
          <w:rFonts w:ascii="Arial" w:hAnsi="Arial" w:cs="Arial"/>
          <w:bCs/>
          <w:color w:val="111111"/>
          <w:kern w:val="36"/>
          <w:lang w:val="es-MX" w:eastAsia="es-MX"/>
        </w:rPr>
        <w:t>Los sordos son los discapacitados invisibles” (El País, 2016)“</w:t>
      </w:r>
    </w:p>
    <w:p w14:paraId="59F84EA0" w14:textId="77777777" w:rsidR="0063117B" w:rsidRPr="0063117B" w:rsidRDefault="0063117B" w:rsidP="0063117B">
      <w:pPr>
        <w:shd w:val="clear" w:color="auto" w:fill="FFFFFF"/>
        <w:spacing w:before="100" w:beforeAutospacing="1" w:after="100" w:afterAutospacing="1" w:line="360" w:lineRule="exact"/>
        <w:jc w:val="both"/>
        <w:outlineLvl w:val="1"/>
        <w:rPr>
          <w:rFonts w:ascii="Arial" w:hAnsi="Arial" w:cs="Arial"/>
          <w:bCs/>
          <w:i/>
          <w:lang w:val="es-MX" w:eastAsia="es-MX"/>
        </w:rPr>
      </w:pPr>
      <w:r w:rsidRPr="0063117B">
        <w:rPr>
          <w:rFonts w:ascii="Arial" w:hAnsi="Arial" w:cs="Arial"/>
          <w:i/>
          <w:color w:val="111111"/>
          <w:lang w:val="es-MX" w:eastAsia="es-MX"/>
        </w:rPr>
        <w:t>“Al ser una discapacidad que no se ve, recibe muy poca atención (…). “</w:t>
      </w:r>
      <w:r w:rsidRPr="0063117B">
        <w:rPr>
          <w:rFonts w:ascii="Arial" w:hAnsi="Arial" w:cs="Arial"/>
          <w:bCs/>
          <w:i/>
          <w:lang w:val="es-MX" w:eastAsia="es-MX"/>
        </w:rPr>
        <w:t>Cuando una persona invidente anda por la calle, su bastón y sus gafas oscuras, su perro lazarillo o sus ojos diferentes hacen evidente su discapacidad. Quienes cruzan por su camino se quitan, lo ayudan a pasar o le ceden un asiento. Las personas sordas, en cambio, no tienen un síntoma visible de su discapacidad, por lo que nadie lo advierte hasta que les habla, y no saben cómo hacerlo porque casi nadie domina la lengua de señas. Esta incomunicación los aísla y orilla a convivir predominantemente con otros sordos, lo que genera entre ellos una cultura apartada del resto, con su propio idioma y sus propios códigos. Esto los vuelve invisibles en México, país que los inserta en el paquete de todas las discapacidades, tanto en atención y trato como en recursos para su educación”.</w:t>
      </w:r>
    </w:p>
    <w:p w14:paraId="25ED2D43" w14:textId="77777777" w:rsidR="0063117B" w:rsidRPr="0063117B" w:rsidRDefault="0063117B" w:rsidP="0063117B">
      <w:pPr>
        <w:shd w:val="clear" w:color="auto" w:fill="FFFFFF"/>
        <w:spacing w:before="100" w:beforeAutospacing="1" w:after="100" w:afterAutospacing="1" w:line="360" w:lineRule="exact"/>
        <w:jc w:val="both"/>
        <w:outlineLvl w:val="1"/>
        <w:rPr>
          <w:rFonts w:ascii="Arial" w:hAnsi="Arial" w:cs="Arial"/>
          <w:i/>
          <w:color w:val="111111"/>
          <w:lang w:val="es-MX" w:eastAsia="es-MX"/>
        </w:rPr>
      </w:pPr>
      <w:r w:rsidRPr="0063117B">
        <w:rPr>
          <w:rFonts w:ascii="Arial" w:hAnsi="Arial" w:cs="Arial"/>
          <w:bCs/>
          <w:color w:val="191919"/>
          <w:lang w:val="es-MX" w:eastAsia="es-MX"/>
        </w:rPr>
        <w:t>“</w:t>
      </w:r>
      <w:r w:rsidRPr="0063117B">
        <w:rPr>
          <w:rFonts w:ascii="Arial" w:hAnsi="Arial" w:cs="Arial"/>
          <w:bCs/>
          <w:i/>
          <w:color w:val="191919"/>
          <w:lang w:val="es-MX" w:eastAsia="es-MX"/>
        </w:rPr>
        <w:t>El panorama educativo para este sector es [alarmante]: en todo el país hay solo 40 intérpretes certificados en Lengua de Señas Mexicana (LSM), 11 ubicados en la capital. La mayoría de los que conocen este lenguaje son familiares de los sordos y la capacitación a los maestros para que aprendan a comunicarse con estos estudiantes no es obligatoria: el ministerio de Educación (SEP) se lo pide a las escuelas, pero si alguna no lo hace, no hay sanciones”.</w:t>
      </w:r>
      <w:r w:rsidRPr="0063117B">
        <w:rPr>
          <w:rFonts w:ascii="Arial" w:hAnsi="Arial" w:cs="Arial"/>
          <w:bCs/>
          <w:color w:val="191919"/>
          <w:lang w:val="es-MX" w:eastAsia="es-MX"/>
        </w:rPr>
        <w:t xml:space="preserve"> Además “</w:t>
      </w:r>
      <w:r w:rsidRPr="0063117B">
        <w:rPr>
          <w:rFonts w:ascii="Arial" w:hAnsi="Arial" w:cs="Arial"/>
          <w:bCs/>
          <w:i/>
          <w:color w:val="191919"/>
          <w:lang w:val="es-MX" w:eastAsia="es-MX"/>
        </w:rPr>
        <w:t xml:space="preserve">el número de intérpretes certificados no ha crecido desde 2009, la mayoría de los que hablan LSM son las familias de los sordos y otros no reconocidos, que toman un curso y venden sus servicios pero no están certificados”.  </w:t>
      </w:r>
    </w:p>
    <w:p w14:paraId="16EE34B7" w14:textId="77777777" w:rsidR="0063117B" w:rsidRPr="0063117B" w:rsidRDefault="0063117B" w:rsidP="0063117B">
      <w:pPr>
        <w:spacing w:after="160" w:line="360" w:lineRule="exact"/>
        <w:jc w:val="both"/>
        <w:rPr>
          <w:rFonts w:ascii="Arial" w:eastAsiaTheme="minorHAnsi" w:hAnsi="Arial" w:cs="Arial"/>
          <w:lang w:val="es-MX" w:eastAsia="en-US"/>
        </w:rPr>
      </w:pPr>
      <w:r w:rsidRPr="0063117B">
        <w:rPr>
          <w:rFonts w:ascii="Arial" w:eastAsiaTheme="minorHAnsi" w:hAnsi="Arial" w:cs="Arial"/>
          <w:lang w:val="es-MX" w:eastAsia="en-US"/>
        </w:rPr>
        <w:t xml:space="preserve">Las autoridades, desde nuestras respectivas competencias, debemos garantizar desde el modelo de derechos humanos emanado de la Convención sobre los Derechos de las Personas con Discapacidad, su atención y el desarrollo de medidas normativas y políticas públicas que permitan la plena inclusión en la sociedad de las personas sordas para tener una vida digna. </w:t>
      </w:r>
    </w:p>
    <w:p w14:paraId="4B690DFF" w14:textId="77777777" w:rsidR="0063117B" w:rsidRPr="0063117B" w:rsidRDefault="0063117B" w:rsidP="0063117B">
      <w:pPr>
        <w:spacing w:after="160" w:line="360" w:lineRule="exact"/>
        <w:jc w:val="both"/>
        <w:rPr>
          <w:rFonts w:ascii="Arial" w:eastAsiaTheme="minorHAnsi" w:hAnsi="Arial" w:cs="Arial"/>
          <w:lang w:val="es-MX" w:eastAsia="en-US"/>
        </w:rPr>
      </w:pPr>
      <w:r w:rsidRPr="0063117B">
        <w:rPr>
          <w:rFonts w:ascii="Arial" w:eastAsiaTheme="minorHAnsi" w:hAnsi="Arial" w:cs="Arial"/>
          <w:lang w:val="es-MX" w:eastAsia="en-US"/>
        </w:rPr>
        <w:t xml:space="preserve">En este orden de ideas, resulta imprescindible generar las condiciones que les permitan ejercer plenamente sus derechos fundamentales, como el de la educación, su incorporación al mundo laboral, el acceso a los servicios de salud e impulsar el uso, difusión e inclusión de intérpretes de la Lengua de Señas Mexicana (LSM) en las instancias públicas, así como el derecho a la accesibilidad, que se traduce en el derecho de todas las personas a disfrutar en igualdad de condiciones del acceso al entorno físico, el transporte, la información y las comunicaciones, incluidos los sistemas y las tecnologías de la información y la comunicación, así como a los procesos, bienes, productos y servicios e instalaciones abiertos al público, con la finalidad de participar en todos los ámbitos de la vida y la sociedad para vivir de manera autónoma e independiente, tomando en cuenta la dignidad y diversidad del ser humano. </w:t>
      </w:r>
    </w:p>
    <w:p w14:paraId="184ACE59" w14:textId="77777777" w:rsidR="0063117B" w:rsidRPr="0063117B" w:rsidRDefault="0063117B" w:rsidP="0063117B">
      <w:pPr>
        <w:spacing w:after="160" w:line="360" w:lineRule="exact"/>
        <w:jc w:val="both"/>
        <w:rPr>
          <w:rFonts w:ascii="Arial" w:eastAsiaTheme="minorHAnsi" w:hAnsi="Arial" w:cs="Arial"/>
          <w:lang w:val="es-MX" w:eastAsia="en-US"/>
        </w:rPr>
      </w:pPr>
      <w:r w:rsidRPr="0063117B">
        <w:rPr>
          <w:rFonts w:ascii="Arial" w:eastAsiaTheme="minorHAnsi" w:hAnsi="Arial" w:cs="Arial"/>
          <w:lang w:val="es-MX" w:eastAsia="en-US"/>
        </w:rPr>
        <w:t>Así el Día Nacional de las Personas Sordas busca visibilizar a las personas sordas como un grupo vulnerable de la sociedad, por lo que a lo anteriormente referido que esta iniciativa busca que en el Estado de Coahuila se declare el 28 de noviembre como el “Día Estatal de las Personas Sordas”, a efecto de hacer propia esta fecha conmemorativa.</w:t>
      </w:r>
    </w:p>
    <w:p w14:paraId="08DAF697" w14:textId="77777777" w:rsidR="0063117B" w:rsidRPr="0063117B" w:rsidRDefault="0063117B" w:rsidP="0063117B">
      <w:pPr>
        <w:spacing w:after="160" w:line="360" w:lineRule="exact"/>
        <w:jc w:val="both"/>
        <w:rPr>
          <w:rFonts w:ascii="Arial" w:eastAsiaTheme="minorHAnsi" w:hAnsi="Arial" w:cs="Arial"/>
          <w:lang w:val="es-MX" w:eastAsia="en-US"/>
        </w:rPr>
      </w:pPr>
      <w:r w:rsidRPr="0063117B">
        <w:rPr>
          <w:rFonts w:ascii="Arial" w:eastAsiaTheme="minorHAnsi" w:hAnsi="Arial" w:cs="Arial"/>
          <w:lang w:val="es-MX" w:eastAsia="en-US"/>
        </w:rPr>
        <w:t>Por las consideraciones que anteceden se somete a la consideración de este H. Pleno del Congreso, para su estudio, análisis y en su caso aprobación la siguiente iniciativa con proyecto de:</w:t>
      </w:r>
    </w:p>
    <w:p w14:paraId="5332B28E" w14:textId="77777777" w:rsidR="0063117B" w:rsidRPr="0063117B" w:rsidRDefault="0063117B" w:rsidP="0063117B">
      <w:pPr>
        <w:spacing w:after="160" w:line="360" w:lineRule="exact"/>
        <w:jc w:val="center"/>
        <w:rPr>
          <w:rFonts w:ascii="Arial" w:eastAsiaTheme="minorHAnsi" w:hAnsi="Arial" w:cs="Arial"/>
          <w:b/>
          <w:lang w:val="es-MX" w:eastAsia="en-US"/>
        </w:rPr>
      </w:pPr>
      <w:r w:rsidRPr="0063117B">
        <w:rPr>
          <w:rFonts w:ascii="Arial" w:eastAsiaTheme="minorHAnsi" w:hAnsi="Arial" w:cs="Arial"/>
          <w:b/>
          <w:lang w:val="es-MX" w:eastAsia="en-US"/>
        </w:rPr>
        <w:t>D E C R E T O</w:t>
      </w:r>
    </w:p>
    <w:p w14:paraId="5AF8D829" w14:textId="77777777" w:rsidR="0063117B" w:rsidRPr="0063117B" w:rsidRDefault="0063117B" w:rsidP="0063117B">
      <w:pPr>
        <w:shd w:val="clear" w:color="auto" w:fill="FFFFFF"/>
        <w:tabs>
          <w:tab w:val="left" w:pos="2310"/>
        </w:tabs>
        <w:spacing w:before="100" w:beforeAutospacing="1" w:after="100" w:afterAutospacing="1" w:line="360" w:lineRule="exact"/>
        <w:jc w:val="both"/>
        <w:rPr>
          <w:rFonts w:ascii="Arial" w:hAnsi="Arial" w:cs="Arial"/>
          <w:spacing w:val="-5"/>
          <w:lang w:val="es-MX" w:eastAsia="es-MX"/>
        </w:rPr>
      </w:pPr>
      <w:r w:rsidRPr="0063117B">
        <w:rPr>
          <w:rFonts w:ascii="Arial" w:hAnsi="Arial" w:cs="Arial"/>
          <w:b/>
          <w:spacing w:val="-5"/>
          <w:lang w:val="es-MX" w:eastAsia="es-MX"/>
        </w:rPr>
        <w:t>ÚNICO.-</w:t>
      </w:r>
      <w:r w:rsidRPr="0063117B">
        <w:rPr>
          <w:rFonts w:ascii="Arial" w:hAnsi="Arial" w:cs="Arial"/>
          <w:spacing w:val="-5"/>
          <w:lang w:val="es-MX" w:eastAsia="es-MX"/>
        </w:rPr>
        <w:t xml:space="preserve"> Se declara el 28 de noviembre como el  “Día </w:t>
      </w:r>
      <w:r w:rsidRPr="0063117B">
        <w:rPr>
          <w:rFonts w:ascii="Arial" w:eastAsia="Calibri" w:hAnsi="Arial" w:cs="Arial"/>
          <w:lang w:val="es-MX" w:eastAsia="en-US"/>
        </w:rPr>
        <w:t>Estatal de las Personas Sordas”</w:t>
      </w:r>
    </w:p>
    <w:p w14:paraId="17899049" w14:textId="77777777" w:rsidR="0063117B" w:rsidRPr="0063117B" w:rsidRDefault="0063117B" w:rsidP="0063117B">
      <w:pPr>
        <w:shd w:val="clear" w:color="auto" w:fill="FFFFFF"/>
        <w:tabs>
          <w:tab w:val="left" w:pos="2310"/>
        </w:tabs>
        <w:spacing w:before="100" w:beforeAutospacing="1" w:after="100" w:afterAutospacing="1" w:line="360" w:lineRule="exact"/>
        <w:jc w:val="center"/>
        <w:rPr>
          <w:rFonts w:ascii="Arial" w:hAnsi="Arial" w:cs="Arial"/>
          <w:b/>
          <w:spacing w:val="-5"/>
          <w:lang w:val="es-MX" w:eastAsia="es-MX"/>
        </w:rPr>
      </w:pPr>
    </w:p>
    <w:p w14:paraId="13710FDF" w14:textId="77777777" w:rsidR="0063117B" w:rsidRPr="0063117B" w:rsidRDefault="0063117B" w:rsidP="0063117B">
      <w:pPr>
        <w:shd w:val="clear" w:color="auto" w:fill="FFFFFF"/>
        <w:tabs>
          <w:tab w:val="left" w:pos="2310"/>
        </w:tabs>
        <w:spacing w:before="100" w:beforeAutospacing="1" w:after="100" w:afterAutospacing="1" w:line="360" w:lineRule="exact"/>
        <w:jc w:val="center"/>
        <w:rPr>
          <w:rFonts w:ascii="Arial" w:hAnsi="Arial" w:cs="Arial"/>
          <w:b/>
          <w:spacing w:val="-5"/>
          <w:lang w:val="en-US" w:eastAsia="es-MX"/>
        </w:rPr>
      </w:pPr>
      <w:r w:rsidRPr="0063117B">
        <w:rPr>
          <w:rFonts w:ascii="Arial" w:hAnsi="Arial" w:cs="Arial"/>
          <w:b/>
          <w:spacing w:val="-5"/>
          <w:lang w:val="en-US" w:eastAsia="es-MX"/>
        </w:rPr>
        <w:t xml:space="preserve">T R A N S I T O R I O </w:t>
      </w:r>
    </w:p>
    <w:p w14:paraId="737A9F32" w14:textId="77777777" w:rsidR="0063117B" w:rsidRPr="0063117B" w:rsidRDefault="0063117B" w:rsidP="0063117B">
      <w:pPr>
        <w:shd w:val="clear" w:color="auto" w:fill="FFFFFF"/>
        <w:tabs>
          <w:tab w:val="left" w:pos="2310"/>
        </w:tabs>
        <w:jc w:val="both"/>
        <w:rPr>
          <w:rFonts w:ascii="Arial" w:hAnsi="Arial" w:cs="Arial"/>
          <w:spacing w:val="-5"/>
          <w:lang w:val="es-MX" w:eastAsia="es-MX"/>
        </w:rPr>
      </w:pPr>
      <w:r w:rsidRPr="0063117B">
        <w:rPr>
          <w:rFonts w:ascii="Arial" w:hAnsi="Arial" w:cs="Arial"/>
          <w:b/>
          <w:spacing w:val="-5"/>
          <w:lang w:val="es-MX" w:eastAsia="es-MX"/>
        </w:rPr>
        <w:t xml:space="preserve">ÚNICO.- </w:t>
      </w:r>
      <w:r w:rsidRPr="0063117B">
        <w:rPr>
          <w:rFonts w:ascii="Arial" w:hAnsi="Arial" w:cs="Arial"/>
          <w:spacing w:val="-5"/>
          <w:lang w:val="es-MX" w:eastAsia="es-MX"/>
        </w:rPr>
        <w:t>Publíquese el presente Decreto en el Periódico Oficial del Gobierno del Estado.</w:t>
      </w:r>
    </w:p>
    <w:p w14:paraId="423A426A" w14:textId="7C317E21" w:rsidR="0063117B" w:rsidRPr="0063117B" w:rsidRDefault="0063117B" w:rsidP="0063117B">
      <w:pPr>
        <w:jc w:val="center"/>
        <w:rPr>
          <w:rFonts w:ascii="Arial" w:eastAsiaTheme="minorHAnsi" w:hAnsi="Arial" w:cs="Arial"/>
          <w:b/>
          <w:lang w:val="es-MX" w:eastAsia="en-US"/>
        </w:rPr>
      </w:pPr>
    </w:p>
    <w:p w14:paraId="11C0A709" w14:textId="77777777" w:rsidR="0063117B" w:rsidRPr="0063117B" w:rsidRDefault="0063117B" w:rsidP="0063117B">
      <w:pPr>
        <w:jc w:val="center"/>
        <w:rPr>
          <w:rFonts w:ascii="Arial" w:eastAsiaTheme="minorHAnsi" w:hAnsi="Arial" w:cs="Arial"/>
          <w:b/>
          <w:lang w:val="es-MX" w:eastAsia="en-US"/>
        </w:rPr>
      </w:pPr>
    </w:p>
    <w:p w14:paraId="5012C316" w14:textId="77777777" w:rsidR="0063117B" w:rsidRPr="0063117B" w:rsidRDefault="0063117B" w:rsidP="0063117B">
      <w:pPr>
        <w:jc w:val="center"/>
        <w:rPr>
          <w:rFonts w:ascii="Arial" w:eastAsiaTheme="minorHAnsi" w:hAnsi="Arial" w:cs="Arial"/>
          <w:b/>
          <w:lang w:val="es-MX" w:eastAsia="en-US"/>
        </w:rPr>
      </w:pPr>
      <w:r w:rsidRPr="0063117B">
        <w:rPr>
          <w:rFonts w:ascii="Arial" w:eastAsiaTheme="minorHAnsi" w:hAnsi="Arial" w:cs="Arial"/>
          <w:b/>
          <w:lang w:val="es-MX" w:eastAsia="en-US"/>
        </w:rPr>
        <w:t>SALÓN DE SESIONES DEL H. CONGRESO DEL ESTADO</w:t>
      </w:r>
    </w:p>
    <w:p w14:paraId="7AD2F004" w14:textId="77777777" w:rsidR="0063117B" w:rsidRPr="0063117B" w:rsidRDefault="0063117B" w:rsidP="0063117B">
      <w:pPr>
        <w:jc w:val="center"/>
        <w:rPr>
          <w:rFonts w:ascii="Arial" w:eastAsiaTheme="minorHAnsi" w:hAnsi="Arial" w:cs="Arial"/>
          <w:b/>
          <w:lang w:val="es-MX" w:eastAsia="en-US"/>
        </w:rPr>
      </w:pPr>
      <w:r w:rsidRPr="0063117B">
        <w:rPr>
          <w:rFonts w:ascii="Arial" w:eastAsiaTheme="minorHAnsi" w:hAnsi="Arial" w:cs="Arial"/>
          <w:b/>
          <w:lang w:val="es-MX" w:eastAsia="en-US"/>
        </w:rPr>
        <w:t>Saltillo, Coahuila de Zaragoza a 23 de noviembre de 2021.</w:t>
      </w:r>
    </w:p>
    <w:p w14:paraId="094EBF2B" w14:textId="448331E8" w:rsidR="0063117B" w:rsidRPr="0063117B" w:rsidRDefault="0063117B" w:rsidP="0063117B">
      <w:pPr>
        <w:tabs>
          <w:tab w:val="left" w:pos="5056"/>
        </w:tabs>
        <w:jc w:val="center"/>
        <w:rPr>
          <w:rFonts w:ascii="Arial" w:eastAsiaTheme="minorHAnsi" w:hAnsi="Arial" w:cs="Arial"/>
          <w:b/>
          <w:lang w:val="es-MX" w:eastAsia="es-MX"/>
        </w:rPr>
      </w:pPr>
    </w:p>
    <w:p w14:paraId="781E5E9B" w14:textId="77777777" w:rsidR="0063117B" w:rsidRPr="0063117B" w:rsidRDefault="0063117B" w:rsidP="0063117B">
      <w:pPr>
        <w:tabs>
          <w:tab w:val="left" w:pos="5056"/>
        </w:tabs>
        <w:jc w:val="center"/>
        <w:rPr>
          <w:rFonts w:ascii="Arial" w:eastAsiaTheme="minorHAnsi" w:hAnsi="Arial" w:cs="Arial"/>
          <w:b/>
          <w:lang w:val="es-MX" w:eastAsia="es-MX"/>
        </w:rPr>
      </w:pPr>
    </w:p>
    <w:p w14:paraId="2D0895E3" w14:textId="77777777" w:rsidR="0063117B" w:rsidRPr="0063117B" w:rsidRDefault="0063117B" w:rsidP="0063117B">
      <w:pPr>
        <w:tabs>
          <w:tab w:val="left" w:pos="5056"/>
        </w:tabs>
        <w:jc w:val="center"/>
        <w:rPr>
          <w:rFonts w:ascii="Arial" w:eastAsiaTheme="minorHAnsi" w:hAnsi="Arial" w:cs="Arial"/>
          <w:b/>
          <w:lang w:val="es-MX" w:eastAsia="es-MX"/>
        </w:rPr>
      </w:pPr>
    </w:p>
    <w:p w14:paraId="3D6AE0F5" w14:textId="26D4BF3D" w:rsidR="0063117B" w:rsidRPr="0063117B" w:rsidRDefault="0063117B" w:rsidP="0063117B">
      <w:pPr>
        <w:tabs>
          <w:tab w:val="left" w:pos="5056"/>
        </w:tabs>
        <w:jc w:val="center"/>
        <w:rPr>
          <w:rFonts w:ascii="Arial" w:eastAsiaTheme="minorHAnsi" w:hAnsi="Arial" w:cs="Arial"/>
          <w:b/>
          <w:lang w:val="es-MX" w:eastAsia="es-MX"/>
        </w:rPr>
      </w:pPr>
      <w:r w:rsidRPr="0063117B">
        <w:rPr>
          <w:rFonts w:ascii="Arial" w:eastAsiaTheme="minorHAnsi" w:hAnsi="Arial" w:cs="Arial"/>
          <w:b/>
          <w:lang w:val="es-MX" w:eastAsia="es-MX"/>
        </w:rPr>
        <w:t>DIP.  MARTHA LOERA ARÁMBULA</w:t>
      </w:r>
    </w:p>
    <w:p w14:paraId="4844F962" w14:textId="77777777" w:rsidR="0063117B" w:rsidRPr="0063117B" w:rsidRDefault="0063117B" w:rsidP="0063117B">
      <w:pPr>
        <w:jc w:val="center"/>
        <w:rPr>
          <w:rFonts w:ascii="Arial" w:eastAsiaTheme="minorHAnsi" w:hAnsi="Arial" w:cs="Arial"/>
          <w:b/>
          <w:lang w:val="es-MX" w:eastAsia="es-MX"/>
        </w:rPr>
      </w:pPr>
      <w:r w:rsidRPr="0063117B">
        <w:rPr>
          <w:rFonts w:ascii="Arial" w:eastAsiaTheme="minorHAnsi" w:hAnsi="Arial" w:cs="Arial"/>
          <w:b/>
          <w:lang w:val="es-MX" w:eastAsia="es-MX"/>
        </w:rPr>
        <w:t xml:space="preserve">DEL GRUPO PARLAMENTARIO “MIGUEL RAMOS ARIZPE”, </w:t>
      </w:r>
    </w:p>
    <w:p w14:paraId="19201166" w14:textId="77777777" w:rsidR="0063117B" w:rsidRPr="0063117B" w:rsidRDefault="0063117B" w:rsidP="0063117B">
      <w:pPr>
        <w:tabs>
          <w:tab w:val="left" w:pos="5056"/>
        </w:tabs>
        <w:jc w:val="center"/>
        <w:rPr>
          <w:rFonts w:ascii="Arial" w:eastAsiaTheme="minorHAnsi" w:hAnsi="Arial" w:cs="Arial"/>
          <w:b/>
          <w:lang w:val="es-MX" w:eastAsia="es-MX"/>
        </w:rPr>
      </w:pPr>
      <w:r w:rsidRPr="0063117B">
        <w:rPr>
          <w:rFonts w:ascii="Arial" w:eastAsiaTheme="minorHAnsi" w:hAnsi="Arial" w:cs="Arial"/>
          <w:b/>
          <w:lang w:val="es-MX" w:eastAsia="es-MX"/>
        </w:rPr>
        <w:t>DEL PARTIDO REVOLUCIONARIO INSTITUCIONAL.</w:t>
      </w:r>
    </w:p>
    <w:p w14:paraId="7E484600" w14:textId="77777777" w:rsidR="0063117B" w:rsidRPr="0063117B" w:rsidRDefault="0063117B" w:rsidP="0063117B">
      <w:pPr>
        <w:tabs>
          <w:tab w:val="left" w:pos="5056"/>
        </w:tabs>
        <w:rPr>
          <w:rFonts w:ascii="Arial" w:eastAsiaTheme="minorHAnsi" w:hAnsi="Arial" w:cs="Arial"/>
          <w:b/>
          <w:lang w:val="es-MX" w:eastAsia="es-MX"/>
        </w:rPr>
      </w:pPr>
    </w:p>
    <w:p w14:paraId="35B266EF" w14:textId="77777777" w:rsidR="0063117B" w:rsidRPr="0063117B" w:rsidRDefault="0063117B" w:rsidP="0063117B">
      <w:pPr>
        <w:spacing w:after="160" w:line="360" w:lineRule="exact"/>
        <w:jc w:val="center"/>
        <w:rPr>
          <w:rFonts w:ascii="Arial" w:eastAsia="Calibri" w:hAnsi="Arial" w:cs="Arial"/>
          <w:b/>
          <w:lang w:val="es-MX" w:eastAsia="en-US"/>
        </w:rPr>
      </w:pPr>
    </w:p>
    <w:p w14:paraId="2A4072BB" w14:textId="77777777" w:rsidR="0063117B" w:rsidRPr="0063117B" w:rsidRDefault="0063117B" w:rsidP="0063117B">
      <w:pPr>
        <w:spacing w:after="160" w:line="360" w:lineRule="exact"/>
        <w:jc w:val="center"/>
        <w:rPr>
          <w:rFonts w:ascii="Arial" w:eastAsia="Calibri" w:hAnsi="Arial" w:cs="Arial"/>
          <w:b/>
          <w:lang w:val="es-MX" w:eastAsia="en-US"/>
        </w:rPr>
      </w:pPr>
    </w:p>
    <w:p w14:paraId="057E38C5" w14:textId="77777777" w:rsidR="0063117B" w:rsidRPr="0063117B" w:rsidRDefault="0063117B" w:rsidP="0063117B">
      <w:pPr>
        <w:spacing w:after="160" w:line="360" w:lineRule="exact"/>
        <w:jc w:val="center"/>
        <w:rPr>
          <w:rFonts w:ascii="Arial" w:eastAsia="Calibri" w:hAnsi="Arial" w:cs="Arial"/>
          <w:b/>
          <w:lang w:val="es-MX" w:eastAsia="en-US"/>
        </w:rPr>
      </w:pPr>
      <w:r w:rsidRPr="0063117B">
        <w:rPr>
          <w:rFonts w:ascii="Arial" w:eastAsia="Calibri" w:hAnsi="Arial" w:cs="Arial"/>
          <w:b/>
          <w:lang w:val="es-MX" w:eastAsia="en-US"/>
        </w:rPr>
        <w:t>CONJUNTAMENTE CON LAS DEMAS DIPUTADAS Y LOS DIPUTADOS INTEGRANTES DEL GRUPO PARLAMENTARIO “MIGUEL RAMOS ARÍZPE”, DEL PARTIDO REVOLUCIONARIO INSTITUCIONAL.</w:t>
      </w:r>
    </w:p>
    <w:p w14:paraId="56547FF5" w14:textId="77777777" w:rsidR="0063117B" w:rsidRPr="0063117B" w:rsidRDefault="0063117B" w:rsidP="0063117B">
      <w:pPr>
        <w:spacing w:after="160" w:line="360" w:lineRule="exact"/>
        <w:jc w:val="center"/>
        <w:rPr>
          <w:rFonts w:ascii="Arial" w:eastAsia="Calibri" w:hAnsi="Arial" w:cs="Arial"/>
          <w:b/>
          <w:lang w:val="es-MX" w:eastAsia="en-US"/>
        </w:rPr>
      </w:pPr>
    </w:p>
    <w:tbl>
      <w:tblPr>
        <w:tblStyle w:val="Tablaconcuadrcula131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63117B" w:rsidRPr="0063117B" w14:paraId="695A6C8C" w14:textId="77777777" w:rsidTr="00EE668B">
        <w:trPr>
          <w:jc w:val="center"/>
        </w:trPr>
        <w:tc>
          <w:tcPr>
            <w:tcW w:w="4536" w:type="dxa"/>
          </w:tcPr>
          <w:p w14:paraId="02BDC229"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r w:rsidRPr="0063117B">
              <w:rPr>
                <w:rFonts w:ascii="Arial" w:eastAsiaTheme="minorHAnsi" w:hAnsi="Arial" w:cs="Arial"/>
                <w:b/>
                <w:color w:val="000000"/>
                <w:sz w:val="20"/>
                <w:szCs w:val="20"/>
                <w:lang w:val="es-MX" w:eastAsia="es-MX"/>
              </w:rPr>
              <w:t xml:space="preserve">DIP. </w:t>
            </w:r>
            <w:r w:rsidRPr="0063117B">
              <w:rPr>
                <w:rFonts w:ascii="Arial" w:eastAsiaTheme="minorHAnsi" w:hAnsi="Arial" w:cs="Arial"/>
                <w:b/>
                <w:snapToGrid w:val="0"/>
                <w:color w:val="000000"/>
                <w:sz w:val="20"/>
                <w:szCs w:val="20"/>
                <w:lang w:val="es-MX" w:eastAsia="es-MX"/>
              </w:rPr>
              <w:t>MARÍA EUGENIA GUADALUPE CALDERÓN AMEZCUA</w:t>
            </w:r>
          </w:p>
        </w:tc>
        <w:tc>
          <w:tcPr>
            <w:tcW w:w="567" w:type="dxa"/>
          </w:tcPr>
          <w:p w14:paraId="44CE3E70"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c>
          <w:tcPr>
            <w:tcW w:w="4292" w:type="dxa"/>
          </w:tcPr>
          <w:p w14:paraId="373E3A96"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r w:rsidRPr="0063117B">
              <w:rPr>
                <w:rFonts w:ascii="Arial" w:eastAsiaTheme="minorHAnsi" w:hAnsi="Arial" w:cs="Arial"/>
                <w:b/>
                <w:color w:val="000000"/>
                <w:sz w:val="20"/>
                <w:szCs w:val="20"/>
                <w:lang w:val="es-MX" w:eastAsia="es-MX"/>
              </w:rPr>
              <w:t>DIP. MARÍA ESPERANZA CHAPA GARCÍA</w:t>
            </w:r>
          </w:p>
        </w:tc>
      </w:tr>
      <w:tr w:rsidR="0063117B" w:rsidRPr="0063117B" w14:paraId="0183DE00" w14:textId="77777777" w:rsidTr="00EE668B">
        <w:trPr>
          <w:jc w:val="center"/>
        </w:trPr>
        <w:tc>
          <w:tcPr>
            <w:tcW w:w="4536" w:type="dxa"/>
          </w:tcPr>
          <w:p w14:paraId="4D0331D1" w14:textId="77777777" w:rsidR="0063117B" w:rsidRPr="0063117B" w:rsidRDefault="0063117B" w:rsidP="0063117B">
            <w:pPr>
              <w:tabs>
                <w:tab w:val="center" w:pos="4419"/>
                <w:tab w:val="left" w:pos="5056"/>
                <w:tab w:val="right" w:pos="8838"/>
              </w:tabs>
              <w:rPr>
                <w:rFonts w:ascii="Arial" w:eastAsiaTheme="minorHAnsi" w:hAnsi="Arial" w:cs="Arial"/>
                <w:b/>
                <w:color w:val="000000"/>
                <w:sz w:val="20"/>
                <w:szCs w:val="20"/>
                <w:lang w:val="es-MX" w:eastAsia="es-MX"/>
              </w:rPr>
            </w:pPr>
          </w:p>
          <w:p w14:paraId="0E9AFB8A"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c>
          <w:tcPr>
            <w:tcW w:w="567" w:type="dxa"/>
          </w:tcPr>
          <w:p w14:paraId="6AB0A416"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c>
          <w:tcPr>
            <w:tcW w:w="4292" w:type="dxa"/>
          </w:tcPr>
          <w:p w14:paraId="1593E0B9"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p w14:paraId="6520CEEE"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p w14:paraId="36AF635E"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r>
      <w:tr w:rsidR="0063117B" w:rsidRPr="0063117B" w14:paraId="6B668641" w14:textId="77777777" w:rsidTr="00EE668B">
        <w:trPr>
          <w:jc w:val="center"/>
        </w:trPr>
        <w:tc>
          <w:tcPr>
            <w:tcW w:w="4536" w:type="dxa"/>
          </w:tcPr>
          <w:p w14:paraId="3AE8591A"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r w:rsidRPr="0063117B">
              <w:rPr>
                <w:rFonts w:ascii="Arial" w:eastAsiaTheme="minorHAnsi" w:hAnsi="Arial" w:cs="Arial"/>
                <w:b/>
                <w:color w:val="000000"/>
                <w:sz w:val="20"/>
                <w:szCs w:val="20"/>
                <w:lang w:val="es-MX" w:eastAsia="es-MX"/>
              </w:rPr>
              <w:t xml:space="preserve">DIP. </w:t>
            </w:r>
            <w:r w:rsidRPr="0063117B">
              <w:rPr>
                <w:rFonts w:ascii="Arial" w:eastAsiaTheme="minorHAnsi" w:hAnsi="Arial" w:cs="Arial"/>
                <w:b/>
                <w:snapToGrid w:val="0"/>
                <w:color w:val="000000"/>
                <w:sz w:val="20"/>
                <w:szCs w:val="20"/>
                <w:lang w:val="es-MX" w:eastAsia="es-MX"/>
              </w:rPr>
              <w:t>JESÚS MARÍA MONTEMAYOR GARZA</w:t>
            </w:r>
          </w:p>
        </w:tc>
        <w:tc>
          <w:tcPr>
            <w:tcW w:w="567" w:type="dxa"/>
          </w:tcPr>
          <w:p w14:paraId="7EAF0FA3"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c>
          <w:tcPr>
            <w:tcW w:w="4292" w:type="dxa"/>
          </w:tcPr>
          <w:p w14:paraId="1CF7D9AD"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r w:rsidRPr="0063117B">
              <w:rPr>
                <w:rFonts w:ascii="Arial" w:eastAsiaTheme="minorHAnsi" w:hAnsi="Arial" w:cs="Arial"/>
                <w:b/>
                <w:color w:val="000000"/>
                <w:sz w:val="20"/>
                <w:szCs w:val="20"/>
                <w:lang w:val="es-MX" w:eastAsia="es-MX"/>
              </w:rPr>
              <w:t>DIP. JORGE ANTONIO ABDALA SERNA</w:t>
            </w:r>
          </w:p>
        </w:tc>
      </w:tr>
      <w:tr w:rsidR="0063117B" w:rsidRPr="0063117B" w14:paraId="6E2C5C98" w14:textId="77777777" w:rsidTr="00EE668B">
        <w:trPr>
          <w:jc w:val="center"/>
        </w:trPr>
        <w:tc>
          <w:tcPr>
            <w:tcW w:w="4536" w:type="dxa"/>
          </w:tcPr>
          <w:p w14:paraId="57396598" w14:textId="77777777" w:rsidR="0063117B" w:rsidRPr="0063117B" w:rsidRDefault="0063117B" w:rsidP="0063117B">
            <w:pPr>
              <w:tabs>
                <w:tab w:val="center" w:pos="4419"/>
                <w:tab w:val="left" w:pos="5056"/>
                <w:tab w:val="right" w:pos="8838"/>
              </w:tabs>
              <w:rPr>
                <w:rFonts w:ascii="Arial" w:eastAsiaTheme="minorHAnsi" w:hAnsi="Arial" w:cs="Arial"/>
                <w:b/>
                <w:color w:val="000000"/>
                <w:sz w:val="20"/>
                <w:szCs w:val="20"/>
                <w:lang w:val="es-MX" w:eastAsia="es-MX"/>
              </w:rPr>
            </w:pPr>
          </w:p>
          <w:p w14:paraId="4FFB6D55"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c>
          <w:tcPr>
            <w:tcW w:w="567" w:type="dxa"/>
          </w:tcPr>
          <w:p w14:paraId="7B9E2C0B"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c>
          <w:tcPr>
            <w:tcW w:w="4292" w:type="dxa"/>
          </w:tcPr>
          <w:p w14:paraId="7E0C9DD9"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p w14:paraId="451097C6"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p w14:paraId="289B7035"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r>
      <w:tr w:rsidR="0063117B" w:rsidRPr="0063117B" w14:paraId="0BBB7801" w14:textId="77777777" w:rsidTr="00EE668B">
        <w:trPr>
          <w:jc w:val="center"/>
        </w:trPr>
        <w:tc>
          <w:tcPr>
            <w:tcW w:w="4536" w:type="dxa"/>
          </w:tcPr>
          <w:p w14:paraId="36E92E07"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r w:rsidRPr="0063117B">
              <w:rPr>
                <w:rFonts w:ascii="Arial" w:eastAsiaTheme="minorHAnsi" w:hAnsi="Arial" w:cs="Arial"/>
                <w:b/>
                <w:color w:val="000000"/>
                <w:sz w:val="20"/>
                <w:szCs w:val="20"/>
                <w:lang w:val="es-MX" w:eastAsia="es-MX"/>
              </w:rPr>
              <w:t xml:space="preserve">DIP. </w:t>
            </w:r>
            <w:r w:rsidRPr="0063117B">
              <w:rPr>
                <w:rFonts w:ascii="Arial" w:eastAsiaTheme="minorHAnsi" w:hAnsi="Arial" w:cs="Arial"/>
                <w:b/>
                <w:snapToGrid w:val="0"/>
                <w:color w:val="000000"/>
                <w:sz w:val="20"/>
                <w:szCs w:val="20"/>
                <w:lang w:val="es-MX" w:eastAsia="es-MX"/>
              </w:rPr>
              <w:t>MARÍA GUADALUPE OYERVIDES VALDÉZ</w:t>
            </w:r>
          </w:p>
        </w:tc>
        <w:tc>
          <w:tcPr>
            <w:tcW w:w="567" w:type="dxa"/>
          </w:tcPr>
          <w:p w14:paraId="2A97914B"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c>
          <w:tcPr>
            <w:tcW w:w="4292" w:type="dxa"/>
          </w:tcPr>
          <w:p w14:paraId="13ADC06B"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r w:rsidRPr="0063117B">
              <w:rPr>
                <w:rFonts w:ascii="Arial" w:eastAsiaTheme="minorHAnsi" w:hAnsi="Arial" w:cs="Arial"/>
                <w:b/>
                <w:color w:val="000000"/>
                <w:sz w:val="20"/>
                <w:szCs w:val="20"/>
                <w:lang w:val="es-MX" w:eastAsia="es-MX"/>
              </w:rPr>
              <w:t>DIP.  RICARDO LÓPEZ CAMPOS</w:t>
            </w:r>
          </w:p>
        </w:tc>
      </w:tr>
      <w:tr w:rsidR="0063117B" w:rsidRPr="0063117B" w14:paraId="0C82B477" w14:textId="77777777" w:rsidTr="00EE668B">
        <w:trPr>
          <w:jc w:val="center"/>
        </w:trPr>
        <w:tc>
          <w:tcPr>
            <w:tcW w:w="4536" w:type="dxa"/>
          </w:tcPr>
          <w:p w14:paraId="31F77B82" w14:textId="77777777" w:rsidR="0063117B" w:rsidRPr="0063117B" w:rsidRDefault="0063117B" w:rsidP="0063117B">
            <w:pPr>
              <w:tabs>
                <w:tab w:val="center" w:pos="4419"/>
                <w:tab w:val="left" w:pos="4678"/>
                <w:tab w:val="right" w:pos="8838"/>
              </w:tabs>
              <w:rPr>
                <w:rFonts w:ascii="Arial" w:eastAsiaTheme="minorHAnsi" w:hAnsi="Arial" w:cs="Arial"/>
                <w:b/>
                <w:color w:val="000000"/>
                <w:sz w:val="20"/>
                <w:szCs w:val="20"/>
                <w:lang w:val="es-MX" w:eastAsia="es-MX"/>
              </w:rPr>
            </w:pPr>
          </w:p>
          <w:p w14:paraId="7E49E617"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c>
          <w:tcPr>
            <w:tcW w:w="567" w:type="dxa"/>
          </w:tcPr>
          <w:p w14:paraId="740D0593"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c>
          <w:tcPr>
            <w:tcW w:w="4292" w:type="dxa"/>
          </w:tcPr>
          <w:p w14:paraId="329BD71B"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p w14:paraId="1F9806A5"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p w14:paraId="2643A7A2"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r>
      <w:tr w:rsidR="0063117B" w:rsidRPr="0063117B" w14:paraId="37817EF2" w14:textId="77777777" w:rsidTr="00EE668B">
        <w:trPr>
          <w:jc w:val="center"/>
        </w:trPr>
        <w:tc>
          <w:tcPr>
            <w:tcW w:w="4536" w:type="dxa"/>
          </w:tcPr>
          <w:p w14:paraId="0D51FF11"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r w:rsidRPr="0063117B">
              <w:rPr>
                <w:rFonts w:ascii="Arial" w:eastAsiaTheme="minorHAnsi" w:hAnsi="Arial" w:cs="Arial"/>
                <w:b/>
                <w:color w:val="000000"/>
                <w:sz w:val="20"/>
                <w:szCs w:val="20"/>
                <w:lang w:val="es-MX" w:eastAsia="es-MX"/>
              </w:rPr>
              <w:t xml:space="preserve">DIP. </w:t>
            </w:r>
            <w:r w:rsidRPr="0063117B">
              <w:rPr>
                <w:rFonts w:ascii="Arial" w:eastAsiaTheme="minorHAnsi" w:hAnsi="Arial" w:cs="Arial"/>
                <w:b/>
                <w:snapToGrid w:val="0"/>
                <w:color w:val="000000"/>
                <w:sz w:val="20"/>
                <w:szCs w:val="20"/>
                <w:lang w:val="es-MX" w:eastAsia="es-MX"/>
              </w:rPr>
              <w:t>RAÚL ONOFRE CONTRERAS</w:t>
            </w:r>
          </w:p>
        </w:tc>
        <w:tc>
          <w:tcPr>
            <w:tcW w:w="567" w:type="dxa"/>
          </w:tcPr>
          <w:p w14:paraId="1DB2EDBE"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c>
          <w:tcPr>
            <w:tcW w:w="4292" w:type="dxa"/>
          </w:tcPr>
          <w:p w14:paraId="74575F32"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r w:rsidRPr="0063117B">
              <w:rPr>
                <w:rFonts w:ascii="Arial" w:eastAsiaTheme="minorHAnsi" w:hAnsi="Arial" w:cs="Arial"/>
                <w:b/>
                <w:color w:val="000000"/>
                <w:sz w:val="20"/>
                <w:szCs w:val="20"/>
                <w:lang w:val="es-MX" w:eastAsia="es-MX"/>
              </w:rPr>
              <w:t>DIP. OLIVIA MARTÍNEZ LEYVA</w:t>
            </w:r>
          </w:p>
          <w:p w14:paraId="56EC04D0"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r>
      <w:tr w:rsidR="0063117B" w:rsidRPr="0063117B" w14:paraId="5C3B9E32" w14:textId="77777777" w:rsidTr="00EE668B">
        <w:trPr>
          <w:jc w:val="center"/>
        </w:trPr>
        <w:tc>
          <w:tcPr>
            <w:tcW w:w="4536" w:type="dxa"/>
          </w:tcPr>
          <w:p w14:paraId="7DEFEC84" w14:textId="77777777" w:rsidR="0063117B" w:rsidRPr="0063117B" w:rsidRDefault="0063117B" w:rsidP="0063117B">
            <w:pPr>
              <w:tabs>
                <w:tab w:val="center" w:pos="4419"/>
                <w:tab w:val="left" w:pos="4678"/>
                <w:tab w:val="right" w:pos="8838"/>
              </w:tabs>
              <w:rPr>
                <w:rFonts w:ascii="Arial" w:eastAsiaTheme="minorHAnsi" w:hAnsi="Arial" w:cs="Arial"/>
                <w:b/>
                <w:color w:val="000000"/>
                <w:sz w:val="20"/>
                <w:szCs w:val="20"/>
                <w:lang w:val="es-MX" w:eastAsia="es-MX"/>
              </w:rPr>
            </w:pPr>
          </w:p>
          <w:p w14:paraId="785185A7"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c>
          <w:tcPr>
            <w:tcW w:w="567" w:type="dxa"/>
          </w:tcPr>
          <w:p w14:paraId="6A8141B0"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c>
          <w:tcPr>
            <w:tcW w:w="4292" w:type="dxa"/>
          </w:tcPr>
          <w:p w14:paraId="7BC1FE09"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r>
      <w:tr w:rsidR="0063117B" w:rsidRPr="0063117B" w14:paraId="41ED8549" w14:textId="77777777" w:rsidTr="00EE668B">
        <w:trPr>
          <w:jc w:val="center"/>
        </w:trPr>
        <w:tc>
          <w:tcPr>
            <w:tcW w:w="4536" w:type="dxa"/>
          </w:tcPr>
          <w:p w14:paraId="7630D8F9" w14:textId="77777777" w:rsidR="0063117B" w:rsidRPr="0063117B" w:rsidRDefault="0063117B" w:rsidP="0063117B">
            <w:pPr>
              <w:tabs>
                <w:tab w:val="center" w:pos="4419"/>
                <w:tab w:val="left" w:pos="4678"/>
                <w:tab w:val="right" w:pos="8838"/>
              </w:tabs>
              <w:rPr>
                <w:rFonts w:ascii="Arial" w:eastAsiaTheme="minorHAnsi" w:hAnsi="Arial" w:cs="Arial"/>
                <w:b/>
                <w:color w:val="000000"/>
                <w:sz w:val="20"/>
                <w:szCs w:val="20"/>
                <w:lang w:val="es-MX" w:eastAsia="es-MX"/>
              </w:rPr>
            </w:pPr>
            <w:r w:rsidRPr="0063117B">
              <w:rPr>
                <w:rFonts w:ascii="Arial" w:eastAsiaTheme="minorHAnsi" w:hAnsi="Arial" w:cs="Arial"/>
                <w:b/>
                <w:color w:val="000000"/>
                <w:sz w:val="20"/>
                <w:szCs w:val="20"/>
                <w:lang w:val="es-MX" w:eastAsia="es-MX"/>
              </w:rPr>
              <w:t xml:space="preserve">DIP. </w:t>
            </w:r>
            <w:r w:rsidRPr="0063117B">
              <w:rPr>
                <w:rFonts w:ascii="Arial" w:eastAsiaTheme="minorHAnsi" w:hAnsi="Arial" w:cs="Arial"/>
                <w:b/>
                <w:snapToGrid w:val="0"/>
                <w:color w:val="000000"/>
                <w:sz w:val="20"/>
                <w:szCs w:val="20"/>
                <w:lang w:val="es-MX" w:eastAsia="es-MX"/>
              </w:rPr>
              <w:t>EDUARDO OLMOS CASTRO</w:t>
            </w:r>
          </w:p>
        </w:tc>
        <w:tc>
          <w:tcPr>
            <w:tcW w:w="567" w:type="dxa"/>
          </w:tcPr>
          <w:p w14:paraId="4B00CF7A"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c>
          <w:tcPr>
            <w:tcW w:w="4292" w:type="dxa"/>
          </w:tcPr>
          <w:p w14:paraId="79246172" w14:textId="77777777" w:rsidR="0063117B" w:rsidRPr="0063117B" w:rsidRDefault="0063117B" w:rsidP="0063117B">
            <w:pPr>
              <w:tabs>
                <w:tab w:val="center" w:pos="4419"/>
                <w:tab w:val="right" w:pos="8838"/>
              </w:tabs>
              <w:rPr>
                <w:rFonts w:ascii="Arial" w:eastAsiaTheme="minorHAnsi" w:hAnsi="Arial" w:cs="Arial"/>
                <w:b/>
                <w:snapToGrid w:val="0"/>
                <w:color w:val="000000"/>
                <w:sz w:val="20"/>
                <w:szCs w:val="20"/>
                <w:lang w:val="es-MX" w:eastAsia="es-MX"/>
              </w:rPr>
            </w:pPr>
            <w:r w:rsidRPr="0063117B">
              <w:rPr>
                <w:rFonts w:ascii="Arial" w:eastAsiaTheme="minorHAnsi" w:hAnsi="Arial" w:cs="Arial"/>
                <w:b/>
                <w:color w:val="000000"/>
                <w:sz w:val="20"/>
                <w:szCs w:val="20"/>
                <w:lang w:val="es-MX" w:eastAsia="es-MX"/>
              </w:rPr>
              <w:t xml:space="preserve">DIP. </w:t>
            </w:r>
            <w:r w:rsidRPr="0063117B">
              <w:rPr>
                <w:rFonts w:ascii="Arial" w:eastAsiaTheme="minorHAnsi" w:hAnsi="Arial" w:cs="Arial"/>
                <w:b/>
                <w:snapToGrid w:val="0"/>
                <w:color w:val="000000"/>
                <w:sz w:val="20"/>
                <w:szCs w:val="20"/>
                <w:lang w:val="es-MX" w:eastAsia="es-MX"/>
              </w:rPr>
              <w:t>MARIO CEPEDA RAMÍREZ</w:t>
            </w:r>
          </w:p>
          <w:p w14:paraId="03BB425C"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r>
      <w:tr w:rsidR="0063117B" w:rsidRPr="0063117B" w14:paraId="4C8A1DF8" w14:textId="77777777" w:rsidTr="00EE668B">
        <w:trPr>
          <w:jc w:val="center"/>
        </w:trPr>
        <w:tc>
          <w:tcPr>
            <w:tcW w:w="4536" w:type="dxa"/>
          </w:tcPr>
          <w:p w14:paraId="501F0E65" w14:textId="77777777" w:rsidR="0063117B" w:rsidRPr="0063117B" w:rsidRDefault="0063117B" w:rsidP="0063117B">
            <w:pPr>
              <w:tabs>
                <w:tab w:val="center" w:pos="4419"/>
                <w:tab w:val="left" w:pos="4678"/>
                <w:tab w:val="right" w:pos="8838"/>
              </w:tabs>
              <w:rPr>
                <w:rFonts w:ascii="Arial" w:eastAsiaTheme="minorHAnsi" w:hAnsi="Arial" w:cs="Arial"/>
                <w:b/>
                <w:color w:val="000000"/>
                <w:sz w:val="20"/>
                <w:szCs w:val="20"/>
                <w:lang w:val="es-MX" w:eastAsia="es-MX"/>
              </w:rPr>
            </w:pPr>
          </w:p>
          <w:p w14:paraId="52782077" w14:textId="77777777" w:rsidR="0063117B" w:rsidRPr="0063117B" w:rsidRDefault="0063117B" w:rsidP="0063117B">
            <w:pPr>
              <w:tabs>
                <w:tab w:val="center" w:pos="4419"/>
                <w:tab w:val="left" w:pos="4678"/>
                <w:tab w:val="right" w:pos="8838"/>
              </w:tabs>
              <w:rPr>
                <w:rFonts w:ascii="Arial" w:eastAsiaTheme="minorHAnsi" w:hAnsi="Arial" w:cs="Arial"/>
                <w:b/>
                <w:color w:val="000000"/>
                <w:sz w:val="20"/>
                <w:szCs w:val="20"/>
                <w:lang w:val="es-MX" w:eastAsia="es-MX"/>
              </w:rPr>
            </w:pPr>
          </w:p>
        </w:tc>
        <w:tc>
          <w:tcPr>
            <w:tcW w:w="567" w:type="dxa"/>
          </w:tcPr>
          <w:p w14:paraId="65826506"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c>
          <w:tcPr>
            <w:tcW w:w="4292" w:type="dxa"/>
          </w:tcPr>
          <w:p w14:paraId="566A7151"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r>
      <w:tr w:rsidR="0063117B" w:rsidRPr="0063117B" w14:paraId="37F8225A" w14:textId="77777777" w:rsidTr="00EE668B">
        <w:trPr>
          <w:jc w:val="center"/>
        </w:trPr>
        <w:tc>
          <w:tcPr>
            <w:tcW w:w="4536" w:type="dxa"/>
          </w:tcPr>
          <w:p w14:paraId="69ACA25C" w14:textId="77777777" w:rsidR="0063117B" w:rsidRPr="0063117B" w:rsidRDefault="0063117B" w:rsidP="0063117B">
            <w:pPr>
              <w:tabs>
                <w:tab w:val="center" w:pos="4419"/>
                <w:tab w:val="left" w:pos="4678"/>
                <w:tab w:val="right" w:pos="8838"/>
              </w:tabs>
              <w:rPr>
                <w:rFonts w:ascii="Arial" w:eastAsiaTheme="minorHAnsi" w:hAnsi="Arial" w:cs="Arial"/>
                <w:b/>
                <w:color w:val="000000"/>
                <w:sz w:val="20"/>
                <w:szCs w:val="20"/>
                <w:lang w:val="es-MX" w:eastAsia="es-MX"/>
              </w:rPr>
            </w:pPr>
            <w:r w:rsidRPr="0063117B">
              <w:rPr>
                <w:rFonts w:ascii="Arial" w:eastAsiaTheme="minorHAnsi" w:hAnsi="Arial" w:cs="Arial"/>
                <w:b/>
                <w:color w:val="000000"/>
                <w:sz w:val="20"/>
                <w:szCs w:val="20"/>
                <w:lang w:val="es-MX" w:eastAsia="es-MX"/>
              </w:rPr>
              <w:t xml:space="preserve">DIP. </w:t>
            </w:r>
            <w:r w:rsidRPr="0063117B">
              <w:rPr>
                <w:rFonts w:ascii="Arial" w:eastAsiaTheme="minorHAnsi" w:hAnsi="Arial" w:cs="Arial"/>
                <w:b/>
                <w:snapToGrid w:val="0"/>
                <w:color w:val="000000"/>
                <w:sz w:val="20"/>
                <w:szCs w:val="20"/>
                <w:lang w:val="es-MX" w:eastAsia="es-MX"/>
              </w:rPr>
              <w:t>HECTOR HUGO DÁVILA PRADO</w:t>
            </w:r>
          </w:p>
        </w:tc>
        <w:tc>
          <w:tcPr>
            <w:tcW w:w="567" w:type="dxa"/>
          </w:tcPr>
          <w:p w14:paraId="1EDD9983"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c>
          <w:tcPr>
            <w:tcW w:w="4292" w:type="dxa"/>
          </w:tcPr>
          <w:p w14:paraId="3656F442"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r w:rsidRPr="0063117B">
              <w:rPr>
                <w:rFonts w:ascii="Arial" w:eastAsiaTheme="minorHAnsi" w:hAnsi="Arial" w:cs="Arial"/>
                <w:b/>
                <w:color w:val="000000"/>
                <w:sz w:val="20"/>
                <w:szCs w:val="20"/>
                <w:lang w:val="es-MX" w:eastAsia="es-MX"/>
              </w:rPr>
              <w:t>DIP. EDNA ILEANA DÁVALOS ELIZONDO</w:t>
            </w:r>
          </w:p>
          <w:p w14:paraId="40E54E42"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r>
      <w:tr w:rsidR="0063117B" w:rsidRPr="0063117B" w14:paraId="43207D58" w14:textId="77777777" w:rsidTr="00EE668B">
        <w:trPr>
          <w:jc w:val="center"/>
        </w:trPr>
        <w:tc>
          <w:tcPr>
            <w:tcW w:w="4536" w:type="dxa"/>
          </w:tcPr>
          <w:p w14:paraId="454AB182" w14:textId="77777777" w:rsidR="0063117B" w:rsidRPr="0063117B" w:rsidRDefault="0063117B" w:rsidP="0063117B">
            <w:pPr>
              <w:tabs>
                <w:tab w:val="center" w:pos="4419"/>
                <w:tab w:val="left" w:pos="4678"/>
                <w:tab w:val="right" w:pos="8838"/>
              </w:tabs>
              <w:rPr>
                <w:rFonts w:ascii="Arial" w:eastAsiaTheme="minorHAnsi" w:hAnsi="Arial" w:cs="Arial"/>
                <w:b/>
                <w:color w:val="000000"/>
                <w:sz w:val="20"/>
                <w:szCs w:val="20"/>
                <w:lang w:val="es-MX" w:eastAsia="es-MX"/>
              </w:rPr>
            </w:pPr>
          </w:p>
          <w:p w14:paraId="5D88A7C2" w14:textId="77777777" w:rsidR="0063117B" w:rsidRPr="0063117B" w:rsidRDefault="0063117B" w:rsidP="0063117B">
            <w:pPr>
              <w:tabs>
                <w:tab w:val="center" w:pos="4419"/>
                <w:tab w:val="left" w:pos="4678"/>
                <w:tab w:val="right" w:pos="8838"/>
              </w:tabs>
              <w:rPr>
                <w:rFonts w:ascii="Arial" w:eastAsiaTheme="minorHAnsi" w:hAnsi="Arial" w:cs="Arial"/>
                <w:b/>
                <w:color w:val="000000"/>
                <w:sz w:val="20"/>
                <w:szCs w:val="20"/>
                <w:lang w:val="es-MX" w:eastAsia="es-MX"/>
              </w:rPr>
            </w:pPr>
          </w:p>
        </w:tc>
        <w:tc>
          <w:tcPr>
            <w:tcW w:w="567" w:type="dxa"/>
          </w:tcPr>
          <w:p w14:paraId="5E98AE04"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c>
          <w:tcPr>
            <w:tcW w:w="4292" w:type="dxa"/>
          </w:tcPr>
          <w:p w14:paraId="2258C8EA"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r>
      <w:tr w:rsidR="0063117B" w:rsidRPr="0063117B" w14:paraId="2C3441C1" w14:textId="77777777" w:rsidTr="00EE668B">
        <w:trPr>
          <w:jc w:val="center"/>
        </w:trPr>
        <w:tc>
          <w:tcPr>
            <w:tcW w:w="4536" w:type="dxa"/>
          </w:tcPr>
          <w:p w14:paraId="5075659F" w14:textId="77777777" w:rsidR="0063117B" w:rsidRPr="0063117B" w:rsidRDefault="0063117B" w:rsidP="0063117B">
            <w:pPr>
              <w:tabs>
                <w:tab w:val="center" w:pos="4419"/>
                <w:tab w:val="left" w:pos="4678"/>
                <w:tab w:val="right" w:pos="8838"/>
              </w:tabs>
              <w:rPr>
                <w:rFonts w:ascii="Arial" w:eastAsiaTheme="minorHAnsi" w:hAnsi="Arial" w:cs="Arial"/>
                <w:b/>
                <w:color w:val="000000"/>
                <w:sz w:val="20"/>
                <w:szCs w:val="20"/>
                <w:lang w:val="es-MX" w:eastAsia="es-MX"/>
              </w:rPr>
            </w:pPr>
            <w:r w:rsidRPr="0063117B">
              <w:rPr>
                <w:rFonts w:ascii="Arial" w:eastAsiaTheme="minorHAnsi" w:hAnsi="Arial" w:cs="Arial"/>
                <w:b/>
                <w:color w:val="000000"/>
                <w:sz w:val="20"/>
                <w:szCs w:val="20"/>
                <w:lang w:val="es-MX" w:eastAsia="es-MX"/>
              </w:rPr>
              <w:t xml:space="preserve">DIP. </w:t>
            </w:r>
            <w:r w:rsidRPr="0063117B">
              <w:rPr>
                <w:rFonts w:ascii="Arial" w:eastAsiaTheme="minorHAnsi" w:hAnsi="Arial" w:cs="Arial"/>
                <w:b/>
                <w:snapToGrid w:val="0"/>
                <w:color w:val="000000"/>
                <w:sz w:val="20"/>
                <w:szCs w:val="20"/>
                <w:lang w:val="es-MX" w:eastAsia="es-MX"/>
              </w:rPr>
              <w:t>LUZ ELENA GUADALUPE MORALES NÚÑEZ</w:t>
            </w:r>
          </w:p>
        </w:tc>
        <w:tc>
          <w:tcPr>
            <w:tcW w:w="567" w:type="dxa"/>
          </w:tcPr>
          <w:p w14:paraId="42C857A2"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c>
          <w:tcPr>
            <w:tcW w:w="4292" w:type="dxa"/>
          </w:tcPr>
          <w:p w14:paraId="1AD6B7A6" w14:textId="77777777" w:rsidR="0063117B" w:rsidRPr="0063117B" w:rsidRDefault="0063117B" w:rsidP="0063117B">
            <w:pPr>
              <w:tabs>
                <w:tab w:val="center" w:pos="4419"/>
                <w:tab w:val="right" w:pos="8838"/>
              </w:tabs>
              <w:rPr>
                <w:rFonts w:ascii="Arial" w:eastAsiaTheme="minorHAnsi" w:hAnsi="Arial" w:cs="Arial"/>
                <w:b/>
                <w:snapToGrid w:val="0"/>
                <w:color w:val="000000"/>
                <w:sz w:val="20"/>
                <w:szCs w:val="20"/>
                <w:lang w:val="es-MX" w:eastAsia="es-MX"/>
              </w:rPr>
            </w:pPr>
            <w:r w:rsidRPr="0063117B">
              <w:rPr>
                <w:rFonts w:ascii="Arial" w:eastAsiaTheme="minorHAnsi" w:hAnsi="Arial" w:cs="Arial"/>
                <w:b/>
                <w:color w:val="000000"/>
                <w:sz w:val="20"/>
                <w:szCs w:val="20"/>
                <w:lang w:val="es-MX" w:eastAsia="es-MX"/>
              </w:rPr>
              <w:t xml:space="preserve">DIP. </w:t>
            </w:r>
            <w:r w:rsidRPr="0063117B">
              <w:rPr>
                <w:rFonts w:ascii="Arial" w:eastAsiaTheme="minorHAnsi" w:hAnsi="Arial" w:cs="Arial"/>
                <w:b/>
                <w:snapToGrid w:val="0"/>
                <w:color w:val="000000"/>
                <w:sz w:val="20"/>
                <w:szCs w:val="20"/>
                <w:lang w:val="es-MX" w:eastAsia="es-MX"/>
              </w:rPr>
              <w:t>MARÍA BARBARA CEPEDA BOHERINGER</w:t>
            </w:r>
          </w:p>
          <w:p w14:paraId="3A500DF5"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r>
      <w:tr w:rsidR="0063117B" w:rsidRPr="0063117B" w14:paraId="25B996FF" w14:textId="77777777" w:rsidTr="00EE668B">
        <w:trPr>
          <w:jc w:val="center"/>
        </w:trPr>
        <w:tc>
          <w:tcPr>
            <w:tcW w:w="9395" w:type="dxa"/>
            <w:gridSpan w:val="3"/>
          </w:tcPr>
          <w:p w14:paraId="6BCB431B" w14:textId="77777777" w:rsidR="0063117B" w:rsidRPr="0063117B" w:rsidRDefault="0063117B" w:rsidP="0063117B">
            <w:pPr>
              <w:tabs>
                <w:tab w:val="center" w:pos="4419"/>
                <w:tab w:val="right" w:pos="8838"/>
              </w:tabs>
              <w:rPr>
                <w:rFonts w:ascii="Arial" w:eastAsiaTheme="minorHAnsi" w:hAnsi="Arial" w:cs="Arial"/>
                <w:color w:val="000000"/>
                <w:sz w:val="20"/>
                <w:szCs w:val="20"/>
                <w:lang w:val="es-MX" w:eastAsia="es-MX"/>
              </w:rPr>
            </w:pPr>
          </w:p>
          <w:p w14:paraId="6FDA5346" w14:textId="77777777" w:rsidR="0063117B" w:rsidRPr="0063117B" w:rsidRDefault="0063117B" w:rsidP="0063117B">
            <w:pPr>
              <w:tabs>
                <w:tab w:val="center" w:pos="4419"/>
                <w:tab w:val="right" w:pos="8838"/>
              </w:tabs>
              <w:rPr>
                <w:rFonts w:ascii="Arial" w:eastAsiaTheme="minorHAnsi" w:hAnsi="Arial" w:cs="Arial"/>
                <w:b/>
                <w:color w:val="000000"/>
                <w:sz w:val="20"/>
                <w:szCs w:val="20"/>
                <w:lang w:val="es-MX" w:eastAsia="es-MX"/>
              </w:rPr>
            </w:pPr>
          </w:p>
        </w:tc>
      </w:tr>
      <w:tr w:rsidR="0063117B" w:rsidRPr="0063117B" w14:paraId="1BF401D7" w14:textId="77777777" w:rsidTr="00EE668B">
        <w:trPr>
          <w:jc w:val="center"/>
        </w:trPr>
        <w:tc>
          <w:tcPr>
            <w:tcW w:w="9395" w:type="dxa"/>
            <w:gridSpan w:val="3"/>
          </w:tcPr>
          <w:p w14:paraId="5BE28422" w14:textId="77777777" w:rsidR="0063117B" w:rsidRPr="0063117B" w:rsidRDefault="0063117B" w:rsidP="0063117B">
            <w:pPr>
              <w:tabs>
                <w:tab w:val="center" w:pos="4419"/>
                <w:tab w:val="right" w:pos="8838"/>
              </w:tabs>
              <w:jc w:val="center"/>
              <w:rPr>
                <w:rFonts w:ascii="Arial" w:eastAsiaTheme="minorHAnsi" w:hAnsi="Arial" w:cs="Arial"/>
                <w:b/>
                <w:color w:val="000000"/>
                <w:sz w:val="20"/>
                <w:szCs w:val="20"/>
                <w:lang w:val="es-MX" w:eastAsia="es-MX"/>
              </w:rPr>
            </w:pPr>
            <w:r w:rsidRPr="0063117B">
              <w:rPr>
                <w:rFonts w:ascii="Arial" w:eastAsiaTheme="minorHAnsi" w:hAnsi="Arial" w:cs="Arial"/>
                <w:b/>
                <w:color w:val="000000"/>
                <w:sz w:val="20"/>
                <w:szCs w:val="20"/>
                <w:lang w:val="es-MX" w:eastAsia="es-MX"/>
              </w:rPr>
              <w:t>DIP. ÁLVARO MOREIRA VALDÉS</w:t>
            </w:r>
          </w:p>
        </w:tc>
      </w:tr>
    </w:tbl>
    <w:p w14:paraId="7AF767C0" w14:textId="77777777" w:rsidR="0063117B" w:rsidRPr="0063117B" w:rsidRDefault="0063117B" w:rsidP="0063117B">
      <w:pPr>
        <w:spacing w:after="160" w:line="360" w:lineRule="exact"/>
        <w:rPr>
          <w:rFonts w:ascii="Arial" w:eastAsia="Calibri" w:hAnsi="Arial" w:cs="Arial"/>
          <w:b/>
          <w:lang w:val="es-MX" w:eastAsia="en-US"/>
        </w:rPr>
      </w:pPr>
    </w:p>
    <w:p w14:paraId="21DB0453" w14:textId="40204B88" w:rsidR="0063117B" w:rsidRDefault="0063117B" w:rsidP="00FD18E0">
      <w:pPr>
        <w:rPr>
          <w:rFonts w:ascii="Arial" w:hAnsi="Arial" w:cs="Arial"/>
          <w:lang w:val="es-MX"/>
        </w:rPr>
      </w:pPr>
    </w:p>
    <w:p w14:paraId="23E3C528" w14:textId="77777777" w:rsidR="0012254C" w:rsidRDefault="0012254C" w:rsidP="0063117B">
      <w:pPr>
        <w:jc w:val="both"/>
        <w:rPr>
          <w:rFonts w:ascii="Arial" w:eastAsia="Calibri" w:hAnsi="Arial" w:cs="Arial"/>
          <w:b/>
          <w:bCs/>
          <w:lang w:val="es-MX" w:eastAsia="en-US"/>
        </w:rPr>
        <w:sectPr w:rsidR="0012254C" w:rsidSect="0018559A">
          <w:footnotePr>
            <w:numRestart w:val="eachSect"/>
          </w:footnotePr>
          <w:pgSz w:w="12242" w:h="15842" w:code="1"/>
          <w:pgMar w:top="2268" w:right="1134" w:bottom="1134" w:left="1134" w:header="284" w:footer="567" w:gutter="0"/>
          <w:cols w:space="708"/>
          <w:docGrid w:linePitch="360"/>
        </w:sectPr>
      </w:pPr>
    </w:p>
    <w:p w14:paraId="33C26203" w14:textId="614EB788" w:rsidR="0063117B" w:rsidRPr="0063117B" w:rsidRDefault="0063117B" w:rsidP="0063117B">
      <w:pPr>
        <w:jc w:val="both"/>
        <w:rPr>
          <w:rFonts w:ascii="Arial" w:eastAsia="Calibri" w:hAnsi="Arial" w:cs="Arial"/>
          <w:b/>
          <w:bCs/>
          <w:lang w:val="es-MX" w:eastAsia="en-US"/>
        </w:rPr>
      </w:pPr>
      <w:r w:rsidRPr="0063117B">
        <w:rPr>
          <w:rFonts w:ascii="Arial" w:eastAsia="Calibri" w:hAnsi="Arial" w:cs="Arial"/>
          <w:b/>
          <w:bCs/>
          <w:lang w:val="es-MX" w:eastAsia="en-US"/>
        </w:rPr>
        <w:t>INICIATIVA CON PROYECTO DE DECRETO QUE PRESENTA EL DIPUTADO FRANCISCO JAVIER CORTEZ GÓMEZ, EN CONJUNTO CON LAS DIPUTADAS QUE INTEGRAN EL GRUPO PARLAMENTARIO “MOVIMIENTO REGENERACIÓN NACIONAL” DEL PARTIDO morena, DE ESTA SEXAGÉSIMA SEGUNDA LEGISLATURA, POR EL QUE SE REFORMAN LAS FRACCIONES II Y VI DEL ARTÍCULO 6 DE LA LEY DE NOMENCLATURA DE LOS BIENES DEL ESTADO DE COAHUILA DE ZARAGOZA Y DE SUS MUNICIPIOS, A FIN DE EVITAR EL USO DE NOMBRES QUE RESULTEN DESHONROSOS PARA LOS COAHUILENSES.</w:t>
      </w:r>
    </w:p>
    <w:p w14:paraId="4336E608" w14:textId="77777777" w:rsidR="0063117B" w:rsidRPr="0063117B" w:rsidRDefault="0063117B" w:rsidP="0063117B">
      <w:pPr>
        <w:jc w:val="both"/>
        <w:rPr>
          <w:rFonts w:ascii="Arial" w:eastAsia="Calibri" w:hAnsi="Arial" w:cs="Arial"/>
          <w:b/>
          <w:bCs/>
          <w:lang w:val="es-MX" w:eastAsia="en-US"/>
        </w:rPr>
      </w:pPr>
    </w:p>
    <w:p w14:paraId="2C238BB0" w14:textId="77777777" w:rsidR="0063117B" w:rsidRPr="0063117B" w:rsidRDefault="0063117B" w:rsidP="0063117B">
      <w:pPr>
        <w:jc w:val="both"/>
        <w:rPr>
          <w:rFonts w:ascii="Arial" w:eastAsia="Calibri" w:hAnsi="Arial" w:cs="Arial"/>
          <w:b/>
          <w:bCs/>
          <w:lang w:val="es-MX" w:eastAsia="en-US"/>
        </w:rPr>
      </w:pPr>
      <w:r w:rsidRPr="0063117B">
        <w:rPr>
          <w:rFonts w:ascii="Arial" w:eastAsia="Calibri" w:hAnsi="Arial" w:cs="Arial"/>
          <w:b/>
          <w:bCs/>
          <w:lang w:val="es-MX" w:eastAsia="en-US"/>
        </w:rPr>
        <w:t>HONORABLE PLENO DEL CONGRESO DEL ESTADO</w:t>
      </w:r>
    </w:p>
    <w:p w14:paraId="6AB29D0D" w14:textId="77777777" w:rsidR="0063117B" w:rsidRPr="0063117B" w:rsidRDefault="0063117B" w:rsidP="0063117B">
      <w:pPr>
        <w:jc w:val="both"/>
        <w:rPr>
          <w:rFonts w:ascii="Arial" w:eastAsia="Calibri" w:hAnsi="Arial" w:cs="Arial"/>
          <w:b/>
          <w:bCs/>
          <w:lang w:val="es-MX" w:eastAsia="en-US"/>
        </w:rPr>
      </w:pPr>
    </w:p>
    <w:p w14:paraId="613FEBD0" w14:textId="77777777" w:rsidR="0063117B" w:rsidRPr="0063117B" w:rsidRDefault="0063117B" w:rsidP="0063117B">
      <w:pPr>
        <w:jc w:val="both"/>
        <w:rPr>
          <w:rFonts w:ascii="Arial" w:eastAsia="Calibri" w:hAnsi="Arial" w:cs="Arial"/>
          <w:b/>
          <w:bCs/>
          <w:lang w:val="es-MX" w:eastAsia="en-US"/>
        </w:rPr>
      </w:pPr>
      <w:r w:rsidRPr="0063117B">
        <w:rPr>
          <w:rFonts w:ascii="Arial" w:eastAsia="Calibri" w:hAnsi="Arial" w:cs="Arial"/>
          <w:b/>
          <w:bCs/>
          <w:lang w:val="es-MX" w:eastAsia="en-US"/>
        </w:rPr>
        <w:t>P R E S E N T E . -</w:t>
      </w:r>
    </w:p>
    <w:p w14:paraId="6C468092" w14:textId="77777777" w:rsidR="0063117B" w:rsidRPr="0063117B" w:rsidRDefault="0063117B" w:rsidP="0063117B">
      <w:pPr>
        <w:jc w:val="both"/>
        <w:rPr>
          <w:rFonts w:ascii="Arial" w:eastAsia="Calibri" w:hAnsi="Arial" w:cs="Arial"/>
          <w:b/>
          <w:bCs/>
          <w:lang w:val="es-MX" w:eastAsia="en-US"/>
        </w:rPr>
      </w:pPr>
    </w:p>
    <w:p w14:paraId="67BF6476" w14:textId="77777777" w:rsidR="0063117B" w:rsidRPr="0063117B" w:rsidRDefault="0063117B" w:rsidP="0063117B">
      <w:pPr>
        <w:jc w:val="both"/>
        <w:rPr>
          <w:rFonts w:ascii="Arial" w:eastAsia="Calibri" w:hAnsi="Arial" w:cs="Arial"/>
          <w:bCs/>
          <w:lang w:val="es-MX" w:eastAsia="en-US"/>
        </w:rPr>
      </w:pPr>
      <w:r w:rsidRPr="0063117B">
        <w:rPr>
          <w:rFonts w:ascii="Arial" w:eastAsia="Calibri" w:hAnsi="Arial" w:cs="Arial"/>
          <w:bCs/>
          <w:lang w:val="es-MX" w:eastAsia="en-US"/>
        </w:rPr>
        <w:t>El suscrito, Diputado Francisco Javier Cortez Gómez, en conjunto con las Diputadas que integran el Grupo Parlamentario “Movimiento Regeneración Nacional” del Partido morena, en el ejercicio de las facultades que nos confieren los artículos 59 Fracción I, 60 y 67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Honorable Pleno del Congreso la presente iniciativa con proyecto de decreto, por el que se reforman las fracciones II y VI del artículo 6 de la Ley de Nomenclatura de los Bienes del Estado de Coahuila de Zaragoza y de sus Municipios, al tenor de la siguiente:</w:t>
      </w:r>
    </w:p>
    <w:p w14:paraId="347DF3C9" w14:textId="77777777" w:rsidR="0063117B" w:rsidRPr="0063117B" w:rsidRDefault="0063117B" w:rsidP="0063117B">
      <w:pPr>
        <w:jc w:val="both"/>
        <w:rPr>
          <w:rFonts w:ascii="Arial" w:eastAsia="Calibri" w:hAnsi="Arial" w:cs="Arial"/>
          <w:lang w:val="es-MX" w:eastAsia="en-US"/>
        </w:rPr>
      </w:pPr>
    </w:p>
    <w:p w14:paraId="5EFE3598" w14:textId="77777777" w:rsidR="0063117B" w:rsidRPr="0063117B" w:rsidRDefault="0063117B" w:rsidP="0063117B">
      <w:pPr>
        <w:jc w:val="center"/>
        <w:rPr>
          <w:rFonts w:ascii="Arial" w:eastAsia="Calibri" w:hAnsi="Arial" w:cs="Arial"/>
          <w:b/>
          <w:bCs/>
          <w:lang w:val="es-MX" w:eastAsia="en-US"/>
        </w:rPr>
      </w:pPr>
      <w:r w:rsidRPr="0063117B">
        <w:rPr>
          <w:rFonts w:ascii="Arial" w:eastAsia="Calibri" w:hAnsi="Arial" w:cs="Arial"/>
          <w:b/>
          <w:bCs/>
          <w:lang w:val="es-MX" w:eastAsia="en-US"/>
        </w:rPr>
        <w:t>EXPOSICIÓN DE MOTIVOS</w:t>
      </w:r>
    </w:p>
    <w:p w14:paraId="595ADE4F" w14:textId="77777777" w:rsidR="0063117B" w:rsidRPr="0063117B" w:rsidRDefault="0063117B" w:rsidP="0063117B">
      <w:pPr>
        <w:jc w:val="both"/>
        <w:rPr>
          <w:rFonts w:ascii="Arial" w:eastAsia="Calibri" w:hAnsi="Arial" w:cs="Arial"/>
          <w:lang w:val="es-MX" w:eastAsia="en-US"/>
        </w:rPr>
      </w:pPr>
    </w:p>
    <w:p w14:paraId="0E0F7197" w14:textId="77777777" w:rsidR="0063117B" w:rsidRPr="0063117B" w:rsidRDefault="0063117B" w:rsidP="0063117B">
      <w:pPr>
        <w:jc w:val="both"/>
        <w:rPr>
          <w:rFonts w:ascii="Arial" w:eastAsia="Calibri" w:hAnsi="Arial" w:cs="Arial"/>
          <w:lang w:val="es-MX" w:eastAsia="en-US"/>
        </w:rPr>
      </w:pPr>
      <w:r w:rsidRPr="0063117B">
        <w:rPr>
          <w:rFonts w:ascii="Arial" w:eastAsia="Calibri" w:hAnsi="Arial" w:cs="Arial"/>
          <w:lang w:val="es-MX" w:eastAsia="en-US"/>
        </w:rPr>
        <w:t>De acuerdo con los datos más recientes del INEGI en relación con las nomenclaturas de las vías citadinas del país, resulta que los nombres más utilizados para identificarlas y distinguirlas unas de otras tienen que ver con héroes patrios, especialmente con los protagonistas de la Guerra de Independencia, esto, sin considerar los bienes inmuebles, unidades habitacionales e instituciones que también ostentan dichos apelativos.</w:t>
      </w:r>
    </w:p>
    <w:p w14:paraId="01856F1F" w14:textId="77777777" w:rsidR="0063117B" w:rsidRPr="0063117B" w:rsidRDefault="0063117B" w:rsidP="0063117B">
      <w:pPr>
        <w:jc w:val="both"/>
        <w:rPr>
          <w:rFonts w:ascii="Arial" w:eastAsia="Calibri" w:hAnsi="Arial" w:cs="Arial"/>
          <w:lang w:val="es-MX" w:eastAsia="en-US"/>
        </w:rPr>
      </w:pPr>
    </w:p>
    <w:p w14:paraId="7704B3C0" w14:textId="77777777" w:rsidR="0063117B" w:rsidRPr="0063117B" w:rsidRDefault="0063117B" w:rsidP="0063117B">
      <w:pPr>
        <w:jc w:val="both"/>
        <w:rPr>
          <w:rFonts w:ascii="Arial" w:eastAsia="Calibri" w:hAnsi="Arial" w:cs="Arial"/>
          <w:lang w:val="es-MX" w:eastAsia="en-US"/>
        </w:rPr>
      </w:pPr>
      <w:r w:rsidRPr="0063117B">
        <w:rPr>
          <w:rFonts w:ascii="Arial" w:eastAsia="Calibri" w:hAnsi="Arial" w:cs="Arial"/>
          <w:lang w:val="es-MX" w:eastAsia="en-US"/>
        </w:rPr>
        <w:t>Ello confirma que, los nombres dados a las vialidades, organizaciones, localidades y bienes constituyen parte de la memoria histórica que la población ha decidido preservar como parte de su patrimonio e identidad nacional, lo que a su vez denota algún grado de cultura, más aún cuando se utilizan nombres de escritores, científicos, líderes sociales e incluso de cosas e ideas correlacionadas que reafirman nuestro acervo cultural.</w:t>
      </w:r>
    </w:p>
    <w:p w14:paraId="0A70D580" w14:textId="77777777" w:rsidR="0063117B" w:rsidRPr="0063117B" w:rsidRDefault="0063117B" w:rsidP="0063117B">
      <w:pPr>
        <w:jc w:val="both"/>
        <w:rPr>
          <w:rFonts w:ascii="Arial" w:eastAsia="Calibri" w:hAnsi="Arial" w:cs="Arial"/>
          <w:lang w:val="es-MX" w:eastAsia="en-US"/>
        </w:rPr>
      </w:pPr>
    </w:p>
    <w:p w14:paraId="25BB3B2F" w14:textId="77777777" w:rsidR="0063117B" w:rsidRPr="0063117B" w:rsidRDefault="0063117B" w:rsidP="0063117B">
      <w:pPr>
        <w:jc w:val="both"/>
        <w:rPr>
          <w:rFonts w:ascii="Arial" w:eastAsia="Calibri" w:hAnsi="Arial" w:cs="Arial"/>
          <w:lang w:val="es-MX" w:eastAsia="en-US"/>
        </w:rPr>
      </w:pPr>
      <w:r w:rsidRPr="0063117B">
        <w:rPr>
          <w:rFonts w:ascii="Arial" w:eastAsia="Calibri" w:hAnsi="Arial" w:cs="Arial"/>
          <w:lang w:val="es-MX" w:eastAsia="en-US"/>
        </w:rPr>
        <w:t>Prueba de lo anterior, por ejemplo,son los nombres que más se repiten en calles y avenidas del país: Miguel Hidalgo, Emiliano Zapata y Benito Juárez.</w:t>
      </w:r>
    </w:p>
    <w:p w14:paraId="1ADA4FF2" w14:textId="77777777" w:rsidR="0063117B" w:rsidRPr="0063117B" w:rsidRDefault="0063117B" w:rsidP="0063117B">
      <w:pPr>
        <w:jc w:val="both"/>
        <w:rPr>
          <w:rFonts w:ascii="Arial" w:eastAsia="Calibri" w:hAnsi="Arial" w:cs="Arial"/>
          <w:lang w:val="es-MX" w:eastAsia="en-US"/>
        </w:rPr>
      </w:pPr>
    </w:p>
    <w:p w14:paraId="4439B089" w14:textId="77777777" w:rsidR="0063117B" w:rsidRPr="0063117B" w:rsidRDefault="0063117B" w:rsidP="0063117B">
      <w:pPr>
        <w:jc w:val="both"/>
        <w:rPr>
          <w:rFonts w:ascii="Arial" w:eastAsia="Calibri" w:hAnsi="Arial" w:cs="Arial"/>
          <w:lang w:val="es-MX" w:eastAsia="en-US"/>
        </w:rPr>
      </w:pPr>
      <w:r w:rsidRPr="0063117B">
        <w:rPr>
          <w:rFonts w:ascii="Arial" w:eastAsia="Calibri" w:hAnsi="Arial" w:cs="Arial"/>
          <w:lang w:val="es-MX" w:eastAsia="en-US"/>
        </w:rPr>
        <w:t>Según el Instituto Nacional de Estadística, Geografía e Informática, el nombre del cura Hidalgo aparece en más de 14 mil vialidades de la nación, mientras uno de los héroes más importantes de la Revolución Mexicana, Emiliano Zapata, es mencionado al menos en 10 mil vías urbanas. Le siguen, en número: Benito Juárez, 5 de Mayo y Morelos.</w:t>
      </w:r>
    </w:p>
    <w:p w14:paraId="74364564" w14:textId="77777777" w:rsidR="0063117B" w:rsidRPr="0063117B" w:rsidRDefault="0063117B" w:rsidP="0063117B">
      <w:pPr>
        <w:jc w:val="both"/>
        <w:rPr>
          <w:rFonts w:ascii="Arial" w:eastAsia="Calibri" w:hAnsi="Arial" w:cs="Arial"/>
          <w:lang w:val="es-MX" w:eastAsia="en-US"/>
        </w:rPr>
      </w:pPr>
    </w:p>
    <w:p w14:paraId="6111146C" w14:textId="77777777" w:rsidR="0063117B" w:rsidRPr="0063117B" w:rsidRDefault="0063117B" w:rsidP="0063117B">
      <w:pPr>
        <w:jc w:val="both"/>
        <w:rPr>
          <w:rFonts w:ascii="Arial" w:eastAsia="Calibri" w:hAnsi="Arial" w:cs="Arial"/>
          <w:lang w:val="es-MX" w:eastAsia="en-US"/>
        </w:rPr>
      </w:pPr>
      <w:r w:rsidRPr="0063117B">
        <w:rPr>
          <w:rFonts w:ascii="Arial" w:eastAsia="Calibri" w:hAnsi="Arial" w:cs="Arial"/>
          <w:lang w:val="es-MX" w:eastAsia="en-US"/>
        </w:rPr>
        <w:t>Particularmente el término “Independencia” aparece aludido en la designación de unas 7 mil calles del país, mientras que unas 6 mil 600 calles llevan por nombre 16 de Septiembre.</w:t>
      </w:r>
    </w:p>
    <w:p w14:paraId="67496041" w14:textId="77777777" w:rsidR="0063117B" w:rsidRPr="0063117B" w:rsidRDefault="0063117B" w:rsidP="0063117B">
      <w:pPr>
        <w:jc w:val="both"/>
        <w:rPr>
          <w:rFonts w:ascii="Arial" w:eastAsia="Calibri" w:hAnsi="Arial" w:cs="Arial"/>
          <w:lang w:val="es-MX" w:eastAsia="en-US"/>
        </w:rPr>
      </w:pPr>
    </w:p>
    <w:p w14:paraId="04FE8278" w14:textId="77777777" w:rsidR="0063117B" w:rsidRPr="0063117B" w:rsidRDefault="0063117B" w:rsidP="0063117B">
      <w:pPr>
        <w:jc w:val="both"/>
        <w:rPr>
          <w:rFonts w:ascii="Arial" w:eastAsia="Calibri" w:hAnsi="Arial" w:cs="Arial"/>
          <w:lang w:val="es-MX" w:eastAsia="en-US"/>
        </w:rPr>
      </w:pPr>
      <w:r w:rsidRPr="0063117B">
        <w:rPr>
          <w:rFonts w:ascii="Arial" w:eastAsia="Calibri" w:hAnsi="Arial" w:cs="Arial"/>
          <w:lang w:val="es-MX" w:eastAsia="en-US"/>
        </w:rPr>
        <w:t>En una revisión por entidades, se tiene que en la Ciudad de México el apelativo más utilizado para las vialidades es Miguel Hidalgo o Hidalgo, con 317 menciones. En Oaxaca, el nombre más utilizado en arterias de la entidad es Benito Juárez, en 1495 ocasiones. Para Durango, el más usado en Francisco Villa, con 151 vías así designadas. En Guanajuato es más común Zapata, con 638 menciones, así como para el estado de Guerrero los es precisamenteVicente Guerrero, en 493 casos; y, obviamente, en Coahuila resulta más común el nombre de Venustiano Carranza.</w:t>
      </w:r>
    </w:p>
    <w:p w14:paraId="32DFFBCD" w14:textId="77777777" w:rsidR="0063117B" w:rsidRPr="0063117B" w:rsidRDefault="0063117B" w:rsidP="0063117B">
      <w:pPr>
        <w:jc w:val="both"/>
        <w:rPr>
          <w:rFonts w:ascii="Arial" w:eastAsia="Calibri" w:hAnsi="Arial" w:cs="Arial"/>
          <w:lang w:val="es-MX" w:eastAsia="en-US"/>
        </w:rPr>
      </w:pPr>
    </w:p>
    <w:p w14:paraId="55CBC8E1" w14:textId="77777777" w:rsidR="0063117B" w:rsidRPr="0063117B" w:rsidRDefault="0063117B" w:rsidP="0063117B">
      <w:pPr>
        <w:jc w:val="both"/>
        <w:rPr>
          <w:rFonts w:ascii="Arial" w:eastAsia="Calibri" w:hAnsi="Arial" w:cs="Arial"/>
          <w:lang w:val="es-MX" w:eastAsia="en-US"/>
        </w:rPr>
      </w:pPr>
      <w:r w:rsidRPr="0063117B">
        <w:rPr>
          <w:rFonts w:ascii="Arial" w:eastAsia="Calibri" w:hAnsi="Arial" w:cs="Arial"/>
          <w:lang w:val="es-MX" w:eastAsia="en-US"/>
        </w:rPr>
        <w:t>Cabe señalar que en todo el país existen más de 671 mil calles que carecen de nomenclatura. Las clasificadas como “Sin Nombre” o “Ninguno” alcanzan los 494 mil registros en zonas urbanas y 177 mil 500 en áreas rurales, lo que ha movido a las autoridades a atender de alguna manera este vacío.</w:t>
      </w:r>
    </w:p>
    <w:p w14:paraId="05E63EAD" w14:textId="77777777" w:rsidR="0063117B" w:rsidRPr="0063117B" w:rsidRDefault="0063117B" w:rsidP="0063117B">
      <w:pPr>
        <w:jc w:val="both"/>
        <w:rPr>
          <w:rFonts w:ascii="Arial" w:eastAsia="Calibri" w:hAnsi="Arial" w:cs="Arial"/>
          <w:lang w:val="es-MX" w:eastAsia="en-US"/>
        </w:rPr>
      </w:pPr>
    </w:p>
    <w:p w14:paraId="6CFF2BA4" w14:textId="77777777" w:rsidR="0063117B" w:rsidRPr="0063117B" w:rsidRDefault="0063117B" w:rsidP="0063117B">
      <w:pPr>
        <w:jc w:val="both"/>
        <w:rPr>
          <w:rFonts w:ascii="Arial" w:eastAsia="Calibri" w:hAnsi="Arial" w:cs="Arial"/>
          <w:lang w:val="es-MX" w:eastAsia="en-US"/>
        </w:rPr>
      </w:pPr>
      <w:r w:rsidRPr="0063117B">
        <w:rPr>
          <w:rFonts w:ascii="Arial" w:eastAsia="Calibri" w:hAnsi="Arial" w:cs="Arial"/>
          <w:lang w:val="es-MX" w:eastAsia="en-US"/>
        </w:rPr>
        <w:t>Otro problema consiste en que, por el afán de encontrar lo más pronto posible un nombre para alguna rúa o colonia en vías de urbanización, se comete el error de escoger términos que en nada favorecen, ni a la cultura, ni a la honorabilidad de quienes moran en dichos sectores.</w:t>
      </w:r>
    </w:p>
    <w:p w14:paraId="143A26A5" w14:textId="77777777" w:rsidR="0063117B" w:rsidRPr="0063117B" w:rsidRDefault="0063117B" w:rsidP="0063117B">
      <w:pPr>
        <w:jc w:val="both"/>
        <w:rPr>
          <w:rFonts w:ascii="Arial" w:eastAsia="Calibri" w:hAnsi="Arial" w:cs="Arial"/>
          <w:lang w:val="es-MX" w:eastAsia="en-US"/>
        </w:rPr>
      </w:pPr>
    </w:p>
    <w:p w14:paraId="15E9495B" w14:textId="77777777" w:rsidR="0063117B" w:rsidRPr="0063117B" w:rsidRDefault="0063117B" w:rsidP="0063117B">
      <w:pPr>
        <w:jc w:val="both"/>
        <w:rPr>
          <w:rFonts w:ascii="Arial" w:eastAsia="Calibri" w:hAnsi="Arial" w:cs="Arial"/>
          <w:lang w:val="es-MX" w:eastAsia="en-US"/>
        </w:rPr>
      </w:pPr>
      <w:r w:rsidRPr="0063117B">
        <w:rPr>
          <w:rFonts w:ascii="Arial" w:eastAsia="Calibri" w:hAnsi="Arial" w:cs="Arial"/>
          <w:lang w:val="es-MX" w:eastAsia="en-US"/>
        </w:rPr>
        <w:t>Así, tenemos vialidades que se llaman: Batalla del Naco, Tiro al Pichón, Matapulgas, Salsipuedes, Balcón de los Edecanes, Calle de la Amargura, Añejo Bacardí, Calle Los Encuerados, etcétera.</w:t>
      </w:r>
    </w:p>
    <w:p w14:paraId="31AFF17D" w14:textId="77777777" w:rsidR="0063117B" w:rsidRPr="0063117B" w:rsidRDefault="0063117B" w:rsidP="0063117B">
      <w:pPr>
        <w:jc w:val="both"/>
        <w:rPr>
          <w:rFonts w:ascii="Arial" w:eastAsia="Calibri" w:hAnsi="Arial" w:cs="Arial"/>
          <w:lang w:val="es-MX" w:eastAsia="en-US"/>
        </w:rPr>
      </w:pPr>
    </w:p>
    <w:p w14:paraId="45D0228D" w14:textId="77777777" w:rsidR="0063117B" w:rsidRPr="0063117B" w:rsidRDefault="0063117B" w:rsidP="0063117B">
      <w:pPr>
        <w:jc w:val="both"/>
        <w:rPr>
          <w:rFonts w:ascii="Arial" w:eastAsia="Calibri" w:hAnsi="Arial" w:cs="Arial"/>
          <w:lang w:val="es-MX" w:eastAsia="en-US"/>
        </w:rPr>
      </w:pPr>
      <w:r w:rsidRPr="0063117B">
        <w:rPr>
          <w:rFonts w:ascii="Arial" w:eastAsia="Calibri" w:hAnsi="Arial" w:cs="Arial"/>
          <w:lang w:val="es-MX" w:eastAsia="en-US"/>
        </w:rPr>
        <w:t>Pero en muchos casos, aunque los edificios, instituciones y vías de tránsito tengan el nombre de personajes históricamente reconocidos, a juicio de cronistas e historiadores no honran al ciudadano.</w:t>
      </w:r>
    </w:p>
    <w:p w14:paraId="5CCA4267" w14:textId="77777777" w:rsidR="0063117B" w:rsidRPr="0063117B" w:rsidRDefault="0063117B" w:rsidP="0063117B">
      <w:pPr>
        <w:jc w:val="both"/>
        <w:rPr>
          <w:rFonts w:ascii="Arial" w:eastAsia="Calibri" w:hAnsi="Arial" w:cs="Arial"/>
          <w:lang w:val="es-MX" w:eastAsia="en-US"/>
        </w:rPr>
      </w:pPr>
    </w:p>
    <w:p w14:paraId="566258AF" w14:textId="77777777" w:rsidR="0063117B" w:rsidRPr="0063117B" w:rsidRDefault="0063117B" w:rsidP="0063117B">
      <w:pPr>
        <w:jc w:val="both"/>
        <w:rPr>
          <w:rFonts w:ascii="Arial" w:eastAsia="Calibri" w:hAnsi="Arial" w:cs="Arial"/>
          <w:lang w:val="es-MX" w:eastAsia="en-US"/>
        </w:rPr>
      </w:pPr>
      <w:r w:rsidRPr="0063117B">
        <w:rPr>
          <w:rFonts w:ascii="Arial" w:eastAsia="Calibri" w:hAnsi="Arial" w:cs="Arial"/>
          <w:lang w:val="es-MX" w:eastAsia="en-US"/>
        </w:rPr>
        <w:t>En este sentido, ha sido muy debatido, por ejemplo, si algunos de nuestros bienes deberían llevar los nombres de “Cristóbal Colón” y “Hernán Cortez”, pues en los últimos años a estas figuras se les ha adjudicado una serie de conductas y actos barbáricos en perjuicio de pueblos originarios.</w:t>
      </w:r>
    </w:p>
    <w:p w14:paraId="15F127AA" w14:textId="77777777" w:rsidR="0063117B" w:rsidRPr="0063117B" w:rsidRDefault="0063117B" w:rsidP="0063117B">
      <w:pPr>
        <w:jc w:val="both"/>
        <w:rPr>
          <w:rFonts w:ascii="Arial" w:eastAsia="Calibri" w:hAnsi="Arial" w:cs="Arial"/>
          <w:lang w:val="es-MX" w:eastAsia="en-US"/>
        </w:rPr>
      </w:pPr>
    </w:p>
    <w:p w14:paraId="5F8B626C" w14:textId="77777777" w:rsidR="0063117B" w:rsidRPr="0063117B" w:rsidRDefault="0063117B" w:rsidP="0063117B">
      <w:pPr>
        <w:jc w:val="both"/>
        <w:rPr>
          <w:rFonts w:ascii="Arial" w:eastAsia="Calibri" w:hAnsi="Arial" w:cs="Arial"/>
          <w:lang w:val="es-MX" w:eastAsia="en-US"/>
        </w:rPr>
      </w:pPr>
      <w:r w:rsidRPr="0063117B">
        <w:rPr>
          <w:rFonts w:ascii="Arial" w:eastAsia="Calibri" w:hAnsi="Arial" w:cs="Arial"/>
          <w:lang w:val="es-MX" w:eastAsia="en-US"/>
        </w:rPr>
        <w:t>También ha sido muy discutido el hecho de que a algunas de las principales vialidades se les pudiera imponer los nombres de personajes de la política que han dejado tras de sí diversas corruptelas y malos gobiernos.</w:t>
      </w:r>
    </w:p>
    <w:p w14:paraId="014BB5E2" w14:textId="77777777" w:rsidR="0063117B" w:rsidRPr="0063117B" w:rsidRDefault="0063117B" w:rsidP="0063117B">
      <w:pPr>
        <w:jc w:val="both"/>
        <w:rPr>
          <w:rFonts w:ascii="Arial" w:eastAsia="Calibri" w:hAnsi="Arial" w:cs="Arial"/>
          <w:lang w:val="es-MX" w:eastAsia="en-US"/>
        </w:rPr>
      </w:pPr>
    </w:p>
    <w:p w14:paraId="508D611D" w14:textId="77777777" w:rsidR="0063117B" w:rsidRPr="0063117B" w:rsidRDefault="0063117B" w:rsidP="0063117B">
      <w:pPr>
        <w:jc w:val="both"/>
        <w:rPr>
          <w:rFonts w:ascii="Arial" w:eastAsia="Calibri" w:hAnsi="Arial" w:cs="Arial"/>
          <w:lang w:val="es-MX" w:eastAsia="en-US"/>
        </w:rPr>
      </w:pPr>
      <w:r w:rsidRPr="0063117B">
        <w:rPr>
          <w:rFonts w:ascii="Arial" w:eastAsia="Calibri" w:hAnsi="Arial" w:cs="Arial"/>
          <w:lang w:val="es-MX" w:eastAsia="en-US"/>
        </w:rPr>
        <w:t>Por eso es que en el proyecto de reforma que se propone a través del presente planteamiento se remite esta clase de controversias a las autoridades más competentes para resolver sobre el particular.</w:t>
      </w:r>
    </w:p>
    <w:p w14:paraId="5AD37059" w14:textId="77777777" w:rsidR="0063117B" w:rsidRPr="0063117B" w:rsidRDefault="0063117B" w:rsidP="0063117B">
      <w:pPr>
        <w:jc w:val="both"/>
        <w:rPr>
          <w:rFonts w:ascii="Arial" w:eastAsia="Calibri" w:hAnsi="Arial" w:cs="Arial"/>
          <w:lang w:val="es-MX" w:eastAsia="en-US"/>
        </w:rPr>
      </w:pPr>
    </w:p>
    <w:p w14:paraId="7C89F154" w14:textId="77777777" w:rsidR="0063117B" w:rsidRPr="0063117B" w:rsidRDefault="0063117B" w:rsidP="0063117B">
      <w:pPr>
        <w:jc w:val="both"/>
        <w:rPr>
          <w:rFonts w:ascii="Arial" w:eastAsia="Calibri" w:hAnsi="Arial" w:cs="Arial"/>
          <w:lang w:val="es-MX" w:eastAsia="en-US"/>
        </w:rPr>
      </w:pPr>
      <w:r w:rsidRPr="0063117B">
        <w:rPr>
          <w:rFonts w:ascii="Arial" w:eastAsia="Calibri" w:hAnsi="Arial" w:cs="Arial"/>
          <w:lang w:val="es-MX" w:eastAsia="en-US"/>
        </w:rPr>
        <w:t>En este caso, se propone que sean la Secretaría de Cultura del Estado, tanto como los cronistas de cada región o poblaciónquienes, en coordinación con las instancias municipales correspondientes, designen los mejores nombres a los bienes de cada localidad.</w:t>
      </w:r>
    </w:p>
    <w:p w14:paraId="52FC0C0A" w14:textId="77777777" w:rsidR="0063117B" w:rsidRPr="0063117B" w:rsidRDefault="0063117B" w:rsidP="0063117B">
      <w:pPr>
        <w:jc w:val="both"/>
        <w:rPr>
          <w:rFonts w:ascii="Arial" w:eastAsia="Calibri" w:hAnsi="Arial" w:cs="Arial"/>
          <w:lang w:val="es-MX" w:eastAsia="en-US"/>
        </w:rPr>
      </w:pPr>
    </w:p>
    <w:p w14:paraId="2A66C476" w14:textId="77777777" w:rsidR="0063117B" w:rsidRPr="0063117B" w:rsidRDefault="0063117B" w:rsidP="0063117B">
      <w:pPr>
        <w:jc w:val="both"/>
        <w:rPr>
          <w:rFonts w:ascii="Arial" w:eastAsia="Calibri" w:hAnsi="Arial" w:cs="Arial"/>
          <w:lang w:val="es-MX" w:eastAsia="en-US"/>
        </w:rPr>
      </w:pPr>
      <w:r w:rsidRPr="0063117B">
        <w:rPr>
          <w:rFonts w:ascii="Arial" w:eastAsia="Calibri" w:hAnsi="Arial" w:cs="Arial"/>
          <w:lang w:val="es-MX" w:eastAsia="en-US"/>
        </w:rPr>
        <w:t>Destaca el antecedente de que, con el paso del tiempo, diversas vialidades de la Entidad han recibido nuevas nomenclaturas, e incluso se les ha agregado el nombre que originalmente tenían, a efecto de ilustrar a los visitantes o turistas, mediante breves textos explicativos, sobre la historia de las calles, colonias o barrios antiguos, principalmente en el Centro Histórico de cada centro poblacional.</w:t>
      </w:r>
    </w:p>
    <w:p w14:paraId="438B9AC4" w14:textId="77777777" w:rsidR="0063117B" w:rsidRPr="0063117B" w:rsidRDefault="0063117B" w:rsidP="0063117B">
      <w:pPr>
        <w:jc w:val="both"/>
        <w:rPr>
          <w:rFonts w:ascii="Arial" w:eastAsia="Calibri" w:hAnsi="Arial" w:cs="Arial"/>
          <w:lang w:val="es-MX" w:eastAsia="en-US"/>
        </w:rPr>
      </w:pPr>
    </w:p>
    <w:p w14:paraId="5DBD1802" w14:textId="77777777" w:rsidR="0063117B" w:rsidRPr="0063117B" w:rsidRDefault="0063117B" w:rsidP="0063117B">
      <w:pPr>
        <w:jc w:val="both"/>
        <w:rPr>
          <w:rFonts w:ascii="Arial" w:eastAsia="Calibri" w:hAnsi="Arial" w:cs="Arial"/>
          <w:lang w:val="es-MX" w:eastAsia="en-US"/>
        </w:rPr>
      </w:pPr>
      <w:r w:rsidRPr="0063117B">
        <w:rPr>
          <w:rFonts w:ascii="Arial" w:eastAsia="Calibri" w:hAnsi="Arial" w:cs="Arial"/>
          <w:lang w:val="es-MX" w:eastAsia="en-US"/>
        </w:rPr>
        <w:t>Con base en todo lo anteriormente expuesto y fundado, me permito presentar ante este Honorable Congreso del Estado, para su estudio, análisis y, en su caso, aprobación,la siguiente iniciativa con proyecto de:</w:t>
      </w:r>
    </w:p>
    <w:p w14:paraId="3A4EF784" w14:textId="77777777" w:rsidR="0063117B" w:rsidRPr="0063117B" w:rsidRDefault="0063117B" w:rsidP="0063117B">
      <w:pPr>
        <w:jc w:val="both"/>
        <w:rPr>
          <w:rFonts w:ascii="Arial" w:eastAsia="Calibri" w:hAnsi="Arial" w:cs="Arial"/>
          <w:lang w:val="es-MX" w:eastAsia="en-US"/>
        </w:rPr>
      </w:pPr>
    </w:p>
    <w:p w14:paraId="027A6749" w14:textId="77777777" w:rsidR="0063117B" w:rsidRPr="0063117B" w:rsidRDefault="0063117B" w:rsidP="0063117B">
      <w:pPr>
        <w:jc w:val="center"/>
        <w:rPr>
          <w:rFonts w:ascii="Arial" w:eastAsia="Calibri" w:hAnsi="Arial" w:cs="Arial"/>
          <w:b/>
          <w:bCs/>
          <w:lang w:val="es-MX" w:eastAsia="en-US"/>
        </w:rPr>
      </w:pPr>
      <w:r w:rsidRPr="0063117B">
        <w:rPr>
          <w:rFonts w:ascii="Arial" w:eastAsia="Calibri" w:hAnsi="Arial" w:cs="Arial"/>
          <w:b/>
          <w:bCs/>
          <w:lang w:val="es-MX" w:eastAsia="en-US"/>
        </w:rPr>
        <w:t>DECRETO</w:t>
      </w:r>
    </w:p>
    <w:p w14:paraId="2CD91750" w14:textId="77777777" w:rsidR="0063117B" w:rsidRPr="0063117B" w:rsidRDefault="0063117B" w:rsidP="0063117B">
      <w:pPr>
        <w:jc w:val="both"/>
        <w:rPr>
          <w:rFonts w:ascii="Arial" w:eastAsia="Calibri" w:hAnsi="Arial" w:cs="Arial"/>
          <w:lang w:val="es-MX" w:eastAsia="en-US"/>
        </w:rPr>
      </w:pPr>
    </w:p>
    <w:p w14:paraId="1F602FF5" w14:textId="77777777" w:rsidR="0063117B" w:rsidRPr="0063117B" w:rsidRDefault="0063117B" w:rsidP="0063117B">
      <w:pPr>
        <w:tabs>
          <w:tab w:val="center" w:pos="4419"/>
        </w:tabs>
        <w:jc w:val="both"/>
        <w:rPr>
          <w:rFonts w:ascii="Arial" w:eastAsia="Calibri" w:hAnsi="Arial" w:cs="Arial"/>
          <w:lang w:val="es-MX" w:eastAsia="en-US"/>
        </w:rPr>
      </w:pPr>
      <w:r w:rsidRPr="0063117B">
        <w:rPr>
          <w:rFonts w:ascii="Arial" w:eastAsia="Calibri" w:hAnsi="Arial" w:cs="Arial"/>
          <w:b/>
          <w:bCs/>
          <w:lang w:val="es-MX" w:eastAsia="en-US"/>
        </w:rPr>
        <w:t xml:space="preserve">ÚNICO. - </w:t>
      </w:r>
      <w:r w:rsidRPr="0063117B">
        <w:rPr>
          <w:rFonts w:ascii="Arial" w:eastAsia="Calibri" w:hAnsi="Arial" w:cs="Arial"/>
          <w:bCs/>
          <w:lang w:val="es-MX" w:eastAsia="en-US"/>
        </w:rPr>
        <w:t>Se reforman las fracciones II y VI del artículo 6 de la Ley de Nomenclatura de los Bienes del Estado de Coahuila de Zaragoza y de sus Municipios, para quedar en los términos siguientes:</w:t>
      </w:r>
    </w:p>
    <w:p w14:paraId="481C96F5" w14:textId="77777777" w:rsidR="0063117B" w:rsidRPr="0063117B" w:rsidRDefault="0063117B" w:rsidP="0063117B">
      <w:pPr>
        <w:jc w:val="both"/>
        <w:rPr>
          <w:rFonts w:ascii="Arial" w:eastAsia="Calibri" w:hAnsi="Arial" w:cs="Arial"/>
          <w:bCs/>
          <w:lang w:val="es-MX" w:eastAsia="en-US"/>
        </w:rPr>
      </w:pPr>
    </w:p>
    <w:p w14:paraId="0BD7FD63" w14:textId="77777777" w:rsidR="0063117B" w:rsidRPr="0063117B" w:rsidRDefault="0063117B" w:rsidP="0063117B">
      <w:pPr>
        <w:jc w:val="both"/>
        <w:rPr>
          <w:rFonts w:ascii="Arial" w:eastAsia="Calibri" w:hAnsi="Arial" w:cs="Arial"/>
          <w:bCs/>
          <w:lang w:val="es-MX" w:eastAsia="en-US"/>
        </w:rPr>
      </w:pPr>
      <w:r w:rsidRPr="0063117B">
        <w:rPr>
          <w:rFonts w:ascii="Arial" w:eastAsia="Calibri" w:hAnsi="Arial" w:cs="Arial"/>
          <w:b/>
          <w:bCs/>
          <w:lang w:val="es-MX" w:eastAsia="en-US"/>
        </w:rPr>
        <w:t>Artículo 6.-</w:t>
      </w:r>
      <w:r w:rsidRPr="0063117B">
        <w:rPr>
          <w:rFonts w:ascii="Arial" w:eastAsia="Calibri" w:hAnsi="Arial" w:cs="Arial"/>
          <w:bCs/>
          <w:lang w:val="es-MX" w:eastAsia="en-US"/>
        </w:rPr>
        <w:t xml:space="preserve"> Para determinar la denominación de los bienes del Estado de Coahuila de Zaragoza y sus municipios, deberán observarse las siguientes disposiciones:</w:t>
      </w:r>
    </w:p>
    <w:p w14:paraId="78208445" w14:textId="77777777" w:rsidR="0063117B" w:rsidRPr="0063117B" w:rsidRDefault="0063117B" w:rsidP="0063117B">
      <w:pPr>
        <w:jc w:val="both"/>
        <w:rPr>
          <w:rFonts w:ascii="Arial" w:eastAsia="Calibri" w:hAnsi="Arial" w:cs="Arial"/>
          <w:bCs/>
          <w:lang w:val="es-MX" w:eastAsia="en-US"/>
        </w:rPr>
      </w:pPr>
    </w:p>
    <w:p w14:paraId="127F4BF2" w14:textId="77777777" w:rsidR="0063117B" w:rsidRPr="0063117B" w:rsidRDefault="0063117B" w:rsidP="0063117B">
      <w:pPr>
        <w:jc w:val="both"/>
        <w:rPr>
          <w:rFonts w:ascii="Arial" w:eastAsia="Calibri" w:hAnsi="Arial" w:cs="Arial"/>
          <w:bCs/>
          <w:lang w:val="es-MX" w:eastAsia="en-US"/>
        </w:rPr>
      </w:pPr>
      <w:r w:rsidRPr="0063117B">
        <w:rPr>
          <w:rFonts w:ascii="Arial" w:eastAsia="Calibri" w:hAnsi="Arial" w:cs="Arial"/>
          <w:bCs/>
          <w:lang w:val="es-MX" w:eastAsia="en-US"/>
        </w:rPr>
        <w:t>I. ...</w:t>
      </w:r>
    </w:p>
    <w:p w14:paraId="38914693" w14:textId="77777777" w:rsidR="0063117B" w:rsidRPr="0063117B" w:rsidRDefault="0063117B" w:rsidP="0063117B">
      <w:pPr>
        <w:spacing w:line="259" w:lineRule="auto"/>
        <w:jc w:val="both"/>
        <w:rPr>
          <w:rFonts w:ascii="Arial" w:eastAsia="Calibri" w:hAnsi="Arial" w:cs="Arial"/>
          <w:lang w:val="es-MX" w:eastAsia="en-US"/>
        </w:rPr>
      </w:pPr>
    </w:p>
    <w:p w14:paraId="384D5011" w14:textId="77777777" w:rsidR="0063117B" w:rsidRPr="0063117B" w:rsidRDefault="0063117B" w:rsidP="0063117B">
      <w:pPr>
        <w:spacing w:line="259" w:lineRule="auto"/>
        <w:jc w:val="both"/>
        <w:rPr>
          <w:rFonts w:ascii="Arial" w:eastAsia="Calibri" w:hAnsi="Arial" w:cs="Arial"/>
          <w:lang w:val="es-MX" w:eastAsia="en-US"/>
        </w:rPr>
      </w:pPr>
      <w:r w:rsidRPr="0063117B">
        <w:rPr>
          <w:rFonts w:ascii="Arial" w:eastAsia="Calibri" w:hAnsi="Arial" w:cs="Arial"/>
          <w:lang w:val="es-MX" w:eastAsia="en-US"/>
        </w:rPr>
        <w:t>II. Deberá evitarse la repetición o confusión,</w:t>
      </w:r>
      <w:r w:rsidRPr="0063117B">
        <w:rPr>
          <w:rFonts w:ascii="Arial" w:eastAsia="Calibri" w:hAnsi="Arial" w:cs="Arial"/>
          <w:b/>
          <w:lang w:val="es-MX" w:eastAsia="en-US"/>
        </w:rPr>
        <w:t>pero, en atención al turismo, se podráadjuntar, por separado, el nombre que la calle o el lugarhaya recibido en alguna etapa de su historia, acompañado de un breve texto informativo.</w:t>
      </w:r>
    </w:p>
    <w:p w14:paraId="09056DC7" w14:textId="77777777" w:rsidR="0063117B" w:rsidRPr="0063117B" w:rsidRDefault="0063117B" w:rsidP="0063117B">
      <w:pPr>
        <w:spacing w:line="259" w:lineRule="auto"/>
        <w:jc w:val="both"/>
        <w:rPr>
          <w:rFonts w:ascii="Arial" w:eastAsia="Calibri" w:hAnsi="Arial" w:cs="Arial"/>
          <w:lang w:val="es-MX" w:eastAsia="en-US"/>
        </w:rPr>
      </w:pPr>
    </w:p>
    <w:p w14:paraId="3051175A" w14:textId="77777777" w:rsidR="0063117B" w:rsidRPr="0063117B" w:rsidRDefault="0063117B" w:rsidP="0063117B">
      <w:pPr>
        <w:spacing w:line="259" w:lineRule="auto"/>
        <w:jc w:val="both"/>
        <w:rPr>
          <w:rFonts w:ascii="Arial" w:eastAsia="Calibri" w:hAnsi="Arial" w:cs="Arial"/>
          <w:lang w:val="es-MX" w:eastAsia="en-US"/>
        </w:rPr>
      </w:pPr>
      <w:r w:rsidRPr="0063117B">
        <w:rPr>
          <w:rFonts w:ascii="Arial" w:eastAsia="Calibri" w:hAnsi="Arial" w:cs="Arial"/>
          <w:lang w:val="es-MX" w:eastAsia="en-US"/>
        </w:rPr>
        <w:t>III. ... a la V. ...</w:t>
      </w:r>
    </w:p>
    <w:p w14:paraId="31F9AA0B" w14:textId="77777777" w:rsidR="0063117B" w:rsidRPr="0063117B" w:rsidRDefault="0063117B" w:rsidP="0063117B">
      <w:pPr>
        <w:jc w:val="both"/>
        <w:rPr>
          <w:rFonts w:ascii="Arial" w:eastAsia="Calibri" w:hAnsi="Arial" w:cs="Arial"/>
          <w:bCs/>
          <w:lang w:val="es-MX" w:eastAsia="en-US"/>
        </w:rPr>
      </w:pPr>
    </w:p>
    <w:p w14:paraId="51FD3360" w14:textId="77777777" w:rsidR="0063117B" w:rsidRPr="0063117B" w:rsidRDefault="0063117B" w:rsidP="0063117B">
      <w:pPr>
        <w:jc w:val="both"/>
        <w:rPr>
          <w:rFonts w:ascii="Arial" w:eastAsia="Calibri" w:hAnsi="Arial" w:cs="Arial"/>
          <w:b/>
          <w:bCs/>
          <w:lang w:val="es-MX" w:eastAsia="en-US"/>
        </w:rPr>
      </w:pPr>
      <w:r w:rsidRPr="0063117B">
        <w:rPr>
          <w:rFonts w:ascii="Arial" w:eastAsia="Calibri" w:hAnsi="Arial" w:cs="Arial"/>
          <w:b/>
          <w:bCs/>
          <w:lang w:val="es-MX" w:eastAsia="en-US"/>
        </w:rPr>
        <w:t xml:space="preserve">VI. Queda prohibida la asignación a los bienes y lugares a que hace referencia el artículo 5 de la presente Ley, de nombres o </w:t>
      </w:r>
      <w:r w:rsidRPr="0063117B">
        <w:rPr>
          <w:rFonts w:ascii="Arial" w:eastAsia="Calibri" w:hAnsi="Arial" w:cs="Arial"/>
          <w:bCs/>
          <w:lang w:val="es-MX" w:eastAsia="en-US"/>
        </w:rPr>
        <w:t>fechas</w:t>
      </w:r>
      <w:r w:rsidRPr="0063117B">
        <w:rPr>
          <w:rFonts w:ascii="Arial" w:eastAsia="Calibri" w:hAnsi="Arial" w:cs="Arial"/>
          <w:b/>
          <w:bCs/>
          <w:lang w:val="es-MX" w:eastAsia="en-US"/>
        </w:rPr>
        <w:t xml:space="preserve"> que evoquen </w:t>
      </w:r>
      <w:r w:rsidRPr="0063117B">
        <w:rPr>
          <w:rFonts w:ascii="Arial" w:eastAsia="Calibri" w:hAnsi="Arial" w:cs="Arial"/>
          <w:bCs/>
          <w:lang w:val="es-MX" w:eastAsia="en-US"/>
        </w:rPr>
        <w:t>actos ilícitos</w:t>
      </w:r>
      <w:r w:rsidRPr="0063117B">
        <w:rPr>
          <w:rFonts w:ascii="Arial" w:eastAsia="Calibri" w:hAnsi="Arial" w:cs="Arial"/>
          <w:b/>
          <w:bCs/>
          <w:lang w:val="es-MX" w:eastAsia="en-US"/>
        </w:rPr>
        <w:t>, antivalores o eventos históricos que, conforme a la memoria colectiva,alcriterio de la Secretaría de Cultura yla opinión de los cronistas, resulten socialmente ignominiosos,</w:t>
      </w:r>
      <w:r w:rsidRPr="0063117B">
        <w:rPr>
          <w:rFonts w:ascii="Arial" w:eastAsia="Calibri" w:hAnsi="Arial" w:cs="Arial"/>
          <w:bCs/>
          <w:lang w:val="es-MX" w:eastAsia="en-US"/>
        </w:rPr>
        <w:t xml:space="preserve"> y</w:t>
      </w:r>
    </w:p>
    <w:p w14:paraId="79A8B95F" w14:textId="77777777" w:rsidR="0063117B" w:rsidRPr="0063117B" w:rsidRDefault="0063117B" w:rsidP="0063117B">
      <w:pPr>
        <w:jc w:val="both"/>
        <w:rPr>
          <w:rFonts w:ascii="Arial" w:eastAsia="Calibri" w:hAnsi="Arial" w:cs="Arial"/>
          <w:bCs/>
          <w:lang w:val="es-MX" w:eastAsia="en-US"/>
        </w:rPr>
      </w:pPr>
    </w:p>
    <w:p w14:paraId="58DC6700" w14:textId="77777777" w:rsidR="0063117B" w:rsidRPr="0063117B" w:rsidRDefault="0063117B" w:rsidP="0063117B">
      <w:pPr>
        <w:jc w:val="both"/>
        <w:rPr>
          <w:rFonts w:ascii="Arial" w:eastAsia="Calibri" w:hAnsi="Arial" w:cs="Arial"/>
          <w:bCs/>
          <w:lang w:val="es-MX" w:eastAsia="en-US"/>
        </w:rPr>
      </w:pPr>
      <w:r w:rsidRPr="0063117B">
        <w:rPr>
          <w:rFonts w:ascii="Arial" w:eastAsia="Calibri" w:hAnsi="Arial" w:cs="Arial"/>
          <w:bCs/>
          <w:lang w:val="es-MX" w:eastAsia="en-US"/>
        </w:rPr>
        <w:t>VII. ...</w:t>
      </w:r>
    </w:p>
    <w:p w14:paraId="1A683DA6" w14:textId="77777777" w:rsidR="0063117B" w:rsidRPr="0063117B" w:rsidRDefault="0063117B" w:rsidP="0063117B">
      <w:pPr>
        <w:jc w:val="both"/>
        <w:rPr>
          <w:rFonts w:ascii="Arial" w:eastAsia="Calibri" w:hAnsi="Arial" w:cs="Arial"/>
          <w:bCs/>
          <w:lang w:val="es-MX" w:eastAsia="en-US"/>
        </w:rPr>
      </w:pPr>
    </w:p>
    <w:p w14:paraId="2C11CA32" w14:textId="77777777" w:rsidR="0063117B" w:rsidRPr="0063117B" w:rsidRDefault="0063117B" w:rsidP="0063117B">
      <w:pPr>
        <w:jc w:val="center"/>
        <w:rPr>
          <w:rFonts w:ascii="Arial" w:eastAsia="Calibri" w:hAnsi="Arial" w:cs="Arial"/>
          <w:b/>
          <w:bCs/>
          <w:lang w:val="es-MX" w:eastAsia="en-US"/>
        </w:rPr>
      </w:pPr>
      <w:r w:rsidRPr="0063117B">
        <w:rPr>
          <w:rFonts w:ascii="Arial" w:eastAsia="Calibri" w:hAnsi="Arial" w:cs="Arial"/>
          <w:b/>
          <w:bCs/>
          <w:lang w:val="es-MX" w:eastAsia="en-US"/>
        </w:rPr>
        <w:t>ARTÍCULOS TRANSITORIOS</w:t>
      </w:r>
    </w:p>
    <w:p w14:paraId="41869F2E" w14:textId="77777777" w:rsidR="0063117B" w:rsidRPr="0063117B" w:rsidRDefault="0063117B" w:rsidP="0063117B">
      <w:pPr>
        <w:jc w:val="both"/>
        <w:rPr>
          <w:rFonts w:ascii="Arial" w:eastAsia="Calibri" w:hAnsi="Arial" w:cs="Arial"/>
          <w:lang w:val="es-MX" w:eastAsia="en-US"/>
        </w:rPr>
      </w:pPr>
    </w:p>
    <w:p w14:paraId="64957855" w14:textId="77777777" w:rsidR="0063117B" w:rsidRPr="0063117B" w:rsidRDefault="0063117B" w:rsidP="0063117B">
      <w:pPr>
        <w:jc w:val="both"/>
        <w:rPr>
          <w:rFonts w:ascii="Arial" w:eastAsia="Calibri" w:hAnsi="Arial" w:cs="Arial"/>
          <w:lang w:val="es-MX" w:eastAsia="en-US"/>
        </w:rPr>
      </w:pPr>
      <w:r w:rsidRPr="0063117B">
        <w:rPr>
          <w:rFonts w:ascii="Arial" w:eastAsia="Calibri" w:hAnsi="Arial" w:cs="Arial"/>
          <w:b/>
          <w:bCs/>
          <w:lang w:val="es-MX" w:eastAsia="en-US"/>
        </w:rPr>
        <w:t>ÚNICO. -</w:t>
      </w:r>
      <w:r w:rsidRPr="0063117B">
        <w:rPr>
          <w:rFonts w:ascii="Arial" w:eastAsia="Calibri" w:hAnsi="Arial" w:cs="Arial"/>
          <w:lang w:val="es-MX" w:eastAsia="en-US"/>
        </w:rPr>
        <w:t xml:space="preserve"> El presente decreto entrará en vigor al día siguiente de su publicación en el Periódico Oficial del Gobierno del Estado.</w:t>
      </w:r>
    </w:p>
    <w:p w14:paraId="55363FCD" w14:textId="77777777" w:rsidR="0063117B" w:rsidRPr="0063117B" w:rsidRDefault="0063117B" w:rsidP="0063117B">
      <w:pPr>
        <w:jc w:val="both"/>
        <w:rPr>
          <w:rFonts w:ascii="Arial" w:eastAsia="Calibri" w:hAnsi="Arial" w:cs="Arial"/>
          <w:lang w:val="es-MX" w:eastAsia="en-US"/>
        </w:rPr>
      </w:pPr>
    </w:p>
    <w:p w14:paraId="1D3A7D08" w14:textId="77777777" w:rsidR="0063117B" w:rsidRPr="0063117B" w:rsidRDefault="0063117B" w:rsidP="0063117B">
      <w:pPr>
        <w:jc w:val="center"/>
        <w:rPr>
          <w:rFonts w:ascii="Arial" w:eastAsia="Calibri" w:hAnsi="Arial" w:cs="Arial"/>
          <w:lang w:val="es-MX" w:eastAsia="en-US"/>
        </w:rPr>
      </w:pPr>
      <w:r w:rsidRPr="0063117B">
        <w:rPr>
          <w:rFonts w:ascii="Arial" w:eastAsia="Calibri" w:hAnsi="Arial" w:cs="Arial"/>
          <w:lang w:val="es-MX" w:eastAsia="en-US"/>
        </w:rPr>
        <w:t>Saltillo, Coahuila de Zaragoza,a 23 de noviembrede 2021.</w:t>
      </w:r>
    </w:p>
    <w:p w14:paraId="67DB6269" w14:textId="77777777" w:rsidR="0063117B" w:rsidRPr="0063117B" w:rsidRDefault="0063117B" w:rsidP="0063117B">
      <w:pPr>
        <w:jc w:val="both"/>
        <w:rPr>
          <w:rFonts w:ascii="Arial" w:eastAsia="Calibri" w:hAnsi="Arial" w:cs="Arial"/>
          <w:lang w:val="es-MX" w:eastAsia="en-US"/>
        </w:rPr>
      </w:pPr>
    </w:p>
    <w:p w14:paraId="665B536C" w14:textId="77777777" w:rsidR="0063117B" w:rsidRPr="0063117B" w:rsidRDefault="0063117B" w:rsidP="0063117B">
      <w:pPr>
        <w:jc w:val="center"/>
        <w:rPr>
          <w:rFonts w:ascii="Arial" w:eastAsia="Calibri" w:hAnsi="Arial" w:cs="Arial"/>
          <w:b/>
          <w:bCs/>
          <w:iCs/>
          <w:lang w:val="es-MX" w:eastAsia="en-US"/>
        </w:rPr>
      </w:pPr>
      <w:r w:rsidRPr="0063117B">
        <w:rPr>
          <w:rFonts w:ascii="Arial" w:eastAsia="Calibri" w:hAnsi="Arial" w:cs="Arial"/>
          <w:b/>
          <w:bCs/>
          <w:iCs/>
          <w:lang w:val="es-MX" w:eastAsia="en-US"/>
        </w:rPr>
        <w:t>A t e n t a m e n t e :</w:t>
      </w:r>
    </w:p>
    <w:p w14:paraId="589C4B0C" w14:textId="77777777" w:rsidR="0063117B" w:rsidRPr="0063117B" w:rsidRDefault="0063117B" w:rsidP="0063117B">
      <w:pPr>
        <w:jc w:val="both"/>
        <w:rPr>
          <w:rFonts w:ascii="Arial" w:eastAsia="Calibri" w:hAnsi="Arial" w:cs="Arial"/>
          <w:lang w:val="es-MX" w:eastAsia="en-US"/>
        </w:rPr>
      </w:pPr>
    </w:p>
    <w:p w14:paraId="7EF7EC03" w14:textId="77777777" w:rsidR="0063117B" w:rsidRPr="0063117B" w:rsidRDefault="0063117B" w:rsidP="0063117B">
      <w:pPr>
        <w:jc w:val="both"/>
        <w:rPr>
          <w:rFonts w:ascii="Arial" w:eastAsia="Calibri" w:hAnsi="Arial" w:cs="Arial"/>
          <w:lang w:val="es-MX" w:eastAsia="en-US"/>
        </w:rPr>
      </w:pPr>
    </w:p>
    <w:p w14:paraId="08263B6F" w14:textId="77777777" w:rsidR="0063117B" w:rsidRPr="0063117B" w:rsidRDefault="0063117B" w:rsidP="0063117B">
      <w:pPr>
        <w:jc w:val="both"/>
        <w:rPr>
          <w:rFonts w:ascii="Arial" w:eastAsia="Calibri" w:hAnsi="Arial" w:cs="Arial"/>
          <w:lang w:val="es-MX" w:eastAsia="en-US"/>
        </w:rPr>
      </w:pPr>
    </w:p>
    <w:p w14:paraId="3DC2CD0B" w14:textId="77777777" w:rsidR="0063117B" w:rsidRPr="0063117B" w:rsidRDefault="0063117B" w:rsidP="0063117B">
      <w:pPr>
        <w:jc w:val="center"/>
        <w:rPr>
          <w:rFonts w:ascii="Arial" w:eastAsia="Calibri" w:hAnsi="Arial" w:cs="Arial"/>
          <w:b/>
          <w:bCs/>
          <w:lang w:val="es-MX" w:eastAsia="en-US"/>
        </w:rPr>
      </w:pPr>
      <w:r w:rsidRPr="0063117B">
        <w:rPr>
          <w:rFonts w:ascii="Arial" w:eastAsia="Calibri" w:hAnsi="Arial" w:cs="Arial"/>
          <w:b/>
          <w:bCs/>
          <w:lang w:val="es-MX" w:eastAsia="en-US"/>
        </w:rPr>
        <w:t>DIP. FRANCISCO JAVIER CORTEZ GÓMEZ</w:t>
      </w:r>
    </w:p>
    <w:p w14:paraId="7540EFEA" w14:textId="77777777" w:rsidR="0063117B" w:rsidRPr="0063117B" w:rsidRDefault="0063117B" w:rsidP="0063117B">
      <w:pPr>
        <w:jc w:val="center"/>
        <w:rPr>
          <w:rFonts w:ascii="Arial" w:eastAsia="Calibri" w:hAnsi="Arial" w:cs="Arial"/>
          <w:lang w:val="es-MX" w:eastAsia="en-US"/>
        </w:rPr>
      </w:pPr>
    </w:p>
    <w:p w14:paraId="5740EACD" w14:textId="77777777" w:rsidR="0063117B" w:rsidRPr="0063117B" w:rsidRDefault="0063117B" w:rsidP="0063117B">
      <w:pPr>
        <w:jc w:val="center"/>
        <w:rPr>
          <w:rFonts w:ascii="Arial" w:eastAsia="Calibri" w:hAnsi="Arial" w:cs="Arial"/>
          <w:b/>
          <w:bCs/>
          <w:lang w:val="es-MX" w:eastAsia="en-US"/>
        </w:rPr>
      </w:pPr>
      <w:r w:rsidRPr="0063117B">
        <w:rPr>
          <w:rFonts w:ascii="Arial" w:eastAsia="Calibri" w:hAnsi="Arial" w:cs="Arial"/>
          <w:b/>
          <w:bCs/>
          <w:lang w:val="es-MX" w:eastAsia="en-US"/>
        </w:rPr>
        <w:t>EN CONJUNTO CON LAS DIPUTADAS INTEGRANTES</w:t>
      </w:r>
    </w:p>
    <w:p w14:paraId="707CB1FB" w14:textId="77777777" w:rsidR="0063117B" w:rsidRPr="0063117B" w:rsidRDefault="0063117B" w:rsidP="0063117B">
      <w:pPr>
        <w:jc w:val="center"/>
        <w:rPr>
          <w:rFonts w:ascii="Arial" w:eastAsia="Calibri" w:hAnsi="Arial" w:cs="Arial"/>
          <w:b/>
          <w:bCs/>
          <w:lang w:val="es-MX" w:eastAsia="en-US"/>
        </w:rPr>
      </w:pPr>
      <w:r w:rsidRPr="0063117B">
        <w:rPr>
          <w:rFonts w:ascii="Arial" w:eastAsia="Calibri" w:hAnsi="Arial" w:cs="Arial"/>
          <w:b/>
          <w:bCs/>
          <w:lang w:val="es-MX" w:eastAsia="en-US"/>
        </w:rPr>
        <w:t>DEL GRUPO PARLAMENTARIO DE morena:</w:t>
      </w:r>
    </w:p>
    <w:p w14:paraId="7AC4DF85" w14:textId="35A06CB8" w:rsidR="0063117B" w:rsidRPr="0063117B" w:rsidRDefault="0063117B" w:rsidP="0063117B">
      <w:pPr>
        <w:jc w:val="center"/>
        <w:rPr>
          <w:rFonts w:ascii="Arial" w:eastAsia="Calibri" w:hAnsi="Arial" w:cs="Arial"/>
          <w:sz w:val="26"/>
          <w:szCs w:val="26"/>
          <w:lang w:val="es-MX" w:eastAsia="en-US"/>
        </w:rPr>
      </w:pPr>
    </w:p>
    <w:p w14:paraId="6DBFDC89" w14:textId="77777777" w:rsidR="0063117B" w:rsidRPr="0063117B" w:rsidRDefault="0063117B" w:rsidP="0063117B">
      <w:pPr>
        <w:jc w:val="center"/>
        <w:rPr>
          <w:rFonts w:ascii="Arial" w:eastAsia="Calibri" w:hAnsi="Arial" w:cs="Arial"/>
          <w:sz w:val="26"/>
          <w:szCs w:val="26"/>
          <w:lang w:val="es-MX" w:eastAsia="en-US"/>
        </w:rPr>
      </w:pPr>
    </w:p>
    <w:p w14:paraId="747C7146" w14:textId="77777777" w:rsidR="0063117B" w:rsidRPr="0063117B" w:rsidRDefault="0063117B" w:rsidP="0063117B">
      <w:pPr>
        <w:jc w:val="center"/>
        <w:rPr>
          <w:rFonts w:ascii="Arial" w:eastAsia="Calibri" w:hAnsi="Arial" w:cs="Arial"/>
          <w:sz w:val="26"/>
          <w:szCs w:val="26"/>
          <w:lang w:val="es-MX" w:eastAsia="en-US"/>
        </w:rPr>
      </w:pPr>
    </w:p>
    <w:p w14:paraId="65126DDC" w14:textId="77777777" w:rsidR="0063117B" w:rsidRPr="0063117B" w:rsidRDefault="0063117B" w:rsidP="0063117B">
      <w:pPr>
        <w:jc w:val="center"/>
        <w:rPr>
          <w:rFonts w:ascii="Arial" w:eastAsia="Calibri" w:hAnsi="Arial" w:cs="Arial"/>
          <w:sz w:val="26"/>
          <w:szCs w:val="26"/>
          <w:lang w:val="es-MX" w:eastAsia="en-US"/>
        </w:rPr>
      </w:pPr>
    </w:p>
    <w:p w14:paraId="0F0D6C43" w14:textId="77777777" w:rsidR="0063117B" w:rsidRPr="0063117B" w:rsidRDefault="0063117B" w:rsidP="0063117B">
      <w:pPr>
        <w:jc w:val="center"/>
        <w:rPr>
          <w:rFonts w:ascii="Arial" w:eastAsia="Calibri" w:hAnsi="Arial" w:cs="Arial"/>
          <w:sz w:val="26"/>
          <w:szCs w:val="26"/>
          <w:lang w:val="es-MX" w:eastAsia="en-US"/>
        </w:rPr>
      </w:pPr>
    </w:p>
    <w:p w14:paraId="10FF09EE" w14:textId="77777777" w:rsidR="0063117B" w:rsidRPr="0063117B" w:rsidRDefault="0063117B" w:rsidP="0063117B">
      <w:pPr>
        <w:jc w:val="center"/>
        <w:rPr>
          <w:rFonts w:ascii="Arial" w:eastAsia="Calibri" w:hAnsi="Arial" w:cs="Arial"/>
          <w:sz w:val="26"/>
          <w:szCs w:val="26"/>
          <w:lang w:val="es-MX" w:eastAsia="en-US"/>
        </w:rPr>
      </w:pPr>
    </w:p>
    <w:p w14:paraId="232C9CCB" w14:textId="72543448" w:rsidR="0063117B" w:rsidRPr="0063117B" w:rsidRDefault="0063117B" w:rsidP="0063117B">
      <w:pPr>
        <w:jc w:val="center"/>
        <w:rPr>
          <w:rFonts w:ascii="Arial" w:eastAsia="Calibri" w:hAnsi="Arial" w:cs="Arial"/>
          <w:b/>
          <w:bCs/>
          <w:sz w:val="26"/>
          <w:szCs w:val="26"/>
          <w:lang w:val="es-MX" w:eastAsia="en-US"/>
        </w:rPr>
      </w:pPr>
      <w:r w:rsidRPr="0063117B">
        <w:rPr>
          <w:rFonts w:ascii="Arial" w:eastAsia="Calibri" w:hAnsi="Arial" w:cs="Arial"/>
          <w:b/>
          <w:bCs/>
          <w:sz w:val="26"/>
          <w:szCs w:val="26"/>
          <w:lang w:val="es-MX" w:eastAsia="en-US"/>
        </w:rPr>
        <w:t>DIP. LIZBETH OGAZÓN NAVA</w:t>
      </w:r>
    </w:p>
    <w:p w14:paraId="0187ED78" w14:textId="77777777" w:rsidR="0063117B" w:rsidRPr="0063117B" w:rsidRDefault="0063117B" w:rsidP="0063117B">
      <w:pPr>
        <w:jc w:val="center"/>
        <w:rPr>
          <w:rFonts w:ascii="Arial" w:eastAsia="Calibri" w:hAnsi="Arial" w:cs="Arial"/>
          <w:sz w:val="26"/>
          <w:szCs w:val="26"/>
          <w:lang w:val="es-MX" w:eastAsia="en-US"/>
        </w:rPr>
      </w:pPr>
    </w:p>
    <w:p w14:paraId="56ADC047" w14:textId="77777777" w:rsidR="0063117B" w:rsidRPr="0063117B" w:rsidRDefault="0063117B" w:rsidP="0063117B">
      <w:pPr>
        <w:jc w:val="center"/>
        <w:rPr>
          <w:rFonts w:ascii="Arial" w:eastAsia="Calibri" w:hAnsi="Arial" w:cs="Arial"/>
          <w:sz w:val="26"/>
          <w:szCs w:val="26"/>
          <w:lang w:val="es-MX" w:eastAsia="en-US"/>
        </w:rPr>
      </w:pPr>
    </w:p>
    <w:p w14:paraId="356D6B14" w14:textId="77777777" w:rsidR="0063117B" w:rsidRPr="0063117B" w:rsidRDefault="0063117B" w:rsidP="0063117B">
      <w:pPr>
        <w:jc w:val="center"/>
        <w:rPr>
          <w:rFonts w:ascii="Arial" w:eastAsia="Calibri" w:hAnsi="Arial" w:cs="Arial"/>
          <w:sz w:val="26"/>
          <w:szCs w:val="26"/>
          <w:lang w:val="es-MX" w:eastAsia="en-US"/>
        </w:rPr>
      </w:pPr>
    </w:p>
    <w:p w14:paraId="41B1AE4A" w14:textId="77777777" w:rsidR="0063117B" w:rsidRPr="0063117B" w:rsidRDefault="0063117B" w:rsidP="0063117B">
      <w:pPr>
        <w:jc w:val="center"/>
        <w:rPr>
          <w:rFonts w:ascii="Arial" w:eastAsia="Calibri" w:hAnsi="Arial" w:cs="Arial"/>
          <w:sz w:val="26"/>
          <w:szCs w:val="26"/>
          <w:lang w:val="es-MX" w:eastAsia="en-US"/>
        </w:rPr>
      </w:pPr>
    </w:p>
    <w:p w14:paraId="5878266C" w14:textId="77777777" w:rsidR="0063117B" w:rsidRPr="0063117B" w:rsidRDefault="0063117B" w:rsidP="0063117B">
      <w:pPr>
        <w:jc w:val="center"/>
        <w:rPr>
          <w:rFonts w:ascii="Arial" w:eastAsia="Calibri" w:hAnsi="Arial" w:cs="Arial"/>
          <w:sz w:val="26"/>
          <w:szCs w:val="26"/>
          <w:lang w:val="es-MX" w:eastAsia="en-US"/>
        </w:rPr>
      </w:pPr>
    </w:p>
    <w:p w14:paraId="1466D966" w14:textId="77777777" w:rsidR="0063117B" w:rsidRPr="0063117B" w:rsidRDefault="0063117B" w:rsidP="0063117B">
      <w:pPr>
        <w:jc w:val="center"/>
        <w:rPr>
          <w:rFonts w:ascii="Arial" w:eastAsia="Calibri" w:hAnsi="Arial" w:cs="Arial"/>
          <w:sz w:val="26"/>
          <w:szCs w:val="26"/>
          <w:lang w:val="es-MX" w:eastAsia="en-US"/>
        </w:rPr>
      </w:pPr>
    </w:p>
    <w:p w14:paraId="48AEE191" w14:textId="77777777" w:rsidR="0063117B" w:rsidRPr="0063117B" w:rsidRDefault="0063117B" w:rsidP="0063117B">
      <w:pPr>
        <w:jc w:val="center"/>
        <w:rPr>
          <w:rFonts w:ascii="Arial" w:eastAsia="Calibri" w:hAnsi="Arial" w:cs="Arial"/>
          <w:b/>
          <w:bCs/>
          <w:sz w:val="26"/>
          <w:szCs w:val="26"/>
          <w:lang w:val="es-MX" w:eastAsia="en-US"/>
        </w:rPr>
      </w:pPr>
      <w:r w:rsidRPr="0063117B">
        <w:rPr>
          <w:rFonts w:ascii="Arial" w:eastAsia="Calibri" w:hAnsi="Arial" w:cs="Arial"/>
          <w:b/>
          <w:bCs/>
          <w:sz w:val="26"/>
          <w:szCs w:val="26"/>
          <w:lang w:val="es-MX" w:eastAsia="en-US"/>
        </w:rPr>
        <w:t>DIP. LAURA FRANCISCA AGUILAR TABARES</w:t>
      </w:r>
    </w:p>
    <w:p w14:paraId="78104466" w14:textId="2366B0FC" w:rsidR="0063117B" w:rsidRPr="0063117B" w:rsidRDefault="0063117B" w:rsidP="0063117B">
      <w:pPr>
        <w:jc w:val="center"/>
        <w:rPr>
          <w:rFonts w:ascii="Arial" w:eastAsia="Calibri" w:hAnsi="Arial" w:cs="Arial"/>
          <w:sz w:val="26"/>
          <w:szCs w:val="26"/>
          <w:lang w:val="es-MX" w:eastAsia="en-US"/>
        </w:rPr>
      </w:pPr>
    </w:p>
    <w:p w14:paraId="231CFD42" w14:textId="77777777" w:rsidR="0063117B" w:rsidRPr="0063117B" w:rsidRDefault="0063117B" w:rsidP="0063117B">
      <w:pPr>
        <w:jc w:val="center"/>
        <w:rPr>
          <w:rFonts w:ascii="Arial" w:eastAsia="Calibri" w:hAnsi="Arial" w:cs="Arial"/>
          <w:sz w:val="26"/>
          <w:szCs w:val="26"/>
          <w:lang w:val="es-MX" w:eastAsia="en-US"/>
        </w:rPr>
      </w:pPr>
    </w:p>
    <w:p w14:paraId="2A2C9EBA" w14:textId="77777777" w:rsidR="0063117B" w:rsidRPr="0063117B" w:rsidRDefault="0063117B" w:rsidP="0063117B">
      <w:pPr>
        <w:jc w:val="center"/>
        <w:rPr>
          <w:rFonts w:ascii="Arial" w:eastAsia="Calibri" w:hAnsi="Arial" w:cs="Arial"/>
          <w:sz w:val="26"/>
          <w:szCs w:val="26"/>
          <w:lang w:val="es-MX" w:eastAsia="en-US"/>
        </w:rPr>
      </w:pPr>
    </w:p>
    <w:p w14:paraId="0CD1FF91" w14:textId="77777777" w:rsidR="0063117B" w:rsidRPr="0063117B" w:rsidRDefault="0063117B" w:rsidP="0063117B">
      <w:pPr>
        <w:jc w:val="center"/>
        <w:rPr>
          <w:rFonts w:ascii="Arial" w:eastAsia="Calibri" w:hAnsi="Arial" w:cs="Arial"/>
          <w:sz w:val="26"/>
          <w:szCs w:val="26"/>
          <w:lang w:val="es-MX" w:eastAsia="en-US"/>
        </w:rPr>
      </w:pPr>
    </w:p>
    <w:p w14:paraId="6F4627C7" w14:textId="77777777" w:rsidR="0063117B" w:rsidRPr="0063117B" w:rsidRDefault="0063117B" w:rsidP="0063117B">
      <w:pPr>
        <w:jc w:val="center"/>
        <w:rPr>
          <w:rFonts w:ascii="Arial" w:eastAsia="Calibri" w:hAnsi="Arial" w:cs="Arial"/>
          <w:b/>
          <w:bCs/>
          <w:sz w:val="26"/>
          <w:szCs w:val="26"/>
          <w:lang w:val="es-MX" w:eastAsia="en-US"/>
        </w:rPr>
      </w:pPr>
      <w:r w:rsidRPr="0063117B">
        <w:rPr>
          <w:rFonts w:ascii="Arial" w:eastAsia="Calibri" w:hAnsi="Arial" w:cs="Arial"/>
          <w:b/>
          <w:bCs/>
          <w:sz w:val="26"/>
          <w:szCs w:val="26"/>
          <w:lang w:val="es-MX" w:eastAsia="en-US"/>
        </w:rPr>
        <w:t>DIP. TERESA DE JESÚS MERAZ GARCÍA</w:t>
      </w:r>
    </w:p>
    <w:p w14:paraId="7170EFC8" w14:textId="77777777" w:rsidR="0063117B" w:rsidRPr="0063117B" w:rsidRDefault="0063117B" w:rsidP="0063117B">
      <w:pPr>
        <w:jc w:val="both"/>
        <w:rPr>
          <w:rFonts w:ascii="Arial" w:eastAsia="Calibri" w:hAnsi="Arial" w:cs="Arial"/>
          <w:sz w:val="26"/>
          <w:szCs w:val="26"/>
          <w:lang w:val="es-MX" w:eastAsia="en-US"/>
        </w:rPr>
      </w:pPr>
    </w:p>
    <w:p w14:paraId="14ABBA7A" w14:textId="77777777" w:rsidR="0063117B" w:rsidRPr="0063117B" w:rsidRDefault="0063117B" w:rsidP="0063117B">
      <w:pPr>
        <w:jc w:val="both"/>
        <w:rPr>
          <w:rFonts w:ascii="Arial" w:eastAsia="Calibri" w:hAnsi="Arial" w:cs="Arial"/>
          <w:sz w:val="26"/>
          <w:szCs w:val="26"/>
          <w:lang w:val="es-MX" w:eastAsia="en-US"/>
        </w:rPr>
      </w:pPr>
    </w:p>
    <w:p w14:paraId="3C3DD1BF" w14:textId="77777777" w:rsidR="0063117B" w:rsidRPr="0063117B" w:rsidRDefault="0063117B" w:rsidP="0063117B">
      <w:pPr>
        <w:jc w:val="both"/>
        <w:rPr>
          <w:rFonts w:ascii="Arial" w:eastAsia="Calibri" w:hAnsi="Arial" w:cs="Arial"/>
          <w:sz w:val="26"/>
          <w:szCs w:val="26"/>
          <w:lang w:val="es-MX" w:eastAsia="en-US"/>
        </w:rPr>
      </w:pPr>
    </w:p>
    <w:p w14:paraId="2AA463E8" w14:textId="77777777" w:rsidR="0063117B" w:rsidRPr="0063117B" w:rsidRDefault="0063117B" w:rsidP="0063117B">
      <w:pPr>
        <w:tabs>
          <w:tab w:val="left" w:pos="1752"/>
        </w:tabs>
        <w:jc w:val="both"/>
        <w:rPr>
          <w:rFonts w:ascii="Arial Narrow" w:eastAsia="Calibri" w:hAnsi="Arial Narrow" w:cs="Arial"/>
          <w:sz w:val="18"/>
          <w:szCs w:val="18"/>
          <w:lang w:val="es-MX" w:eastAsia="en-US"/>
        </w:rPr>
      </w:pPr>
      <w:r w:rsidRPr="0063117B">
        <w:rPr>
          <w:rFonts w:ascii="Arial Narrow" w:eastAsia="Calibri" w:hAnsi="Arial Narrow" w:cs="Arial"/>
          <w:sz w:val="18"/>
          <w:szCs w:val="18"/>
          <w:lang w:val="es-MX" w:eastAsia="en-US"/>
        </w:rPr>
        <w:t xml:space="preserve">Esta hoja de firmas corresponde a la iniciativa con proyecto de decreto por el que sereforman las fracciones II y VI del artículo 6 de la Ley de Nomenclatura de los Bienes del Estado de Coahuila de Zaragoza y de sus Municipio, presentado por el Dip. Francisco Javier Cortez Gómez, del Grupo Parlamentario de </w:t>
      </w:r>
      <w:r w:rsidRPr="0063117B">
        <w:rPr>
          <w:rFonts w:ascii="Arial Narrow" w:eastAsia="Calibri" w:hAnsi="Arial Narrow" w:cs="Arial"/>
          <w:sz w:val="22"/>
          <w:szCs w:val="22"/>
          <w:lang w:val="es-MX" w:eastAsia="en-US"/>
        </w:rPr>
        <w:t>morena</w:t>
      </w:r>
      <w:r w:rsidRPr="0063117B">
        <w:rPr>
          <w:rFonts w:ascii="Arial Narrow" w:eastAsia="Calibri" w:hAnsi="Arial Narrow" w:cs="Arial"/>
          <w:sz w:val="18"/>
          <w:szCs w:val="18"/>
          <w:lang w:val="es-MX" w:eastAsia="en-US"/>
        </w:rPr>
        <w:t>.</w:t>
      </w:r>
    </w:p>
    <w:p w14:paraId="64FD2746" w14:textId="66779905" w:rsidR="0063117B" w:rsidRDefault="0063117B" w:rsidP="00FD18E0">
      <w:pPr>
        <w:rPr>
          <w:rFonts w:ascii="Arial" w:hAnsi="Arial" w:cs="Arial"/>
          <w:lang w:val="es-MX"/>
        </w:rPr>
      </w:pPr>
    </w:p>
    <w:p w14:paraId="15364E47" w14:textId="5F65BE20" w:rsidR="0063117B" w:rsidRDefault="0063117B" w:rsidP="00FD18E0">
      <w:pPr>
        <w:rPr>
          <w:rFonts w:ascii="Arial" w:hAnsi="Arial" w:cs="Arial"/>
          <w:lang w:val="es-MX"/>
        </w:rPr>
      </w:pPr>
    </w:p>
    <w:p w14:paraId="2A405B2F" w14:textId="77777777" w:rsidR="0012254C" w:rsidRDefault="0012254C" w:rsidP="0030767D">
      <w:pPr>
        <w:autoSpaceDE w:val="0"/>
        <w:autoSpaceDN w:val="0"/>
        <w:adjustRightInd w:val="0"/>
        <w:spacing w:line="276" w:lineRule="auto"/>
        <w:jc w:val="both"/>
        <w:rPr>
          <w:rFonts w:ascii="Arial" w:hAnsi="Arial" w:cs="Arial"/>
          <w:b/>
          <w:bCs/>
          <w:color w:val="000000"/>
          <w:lang w:val="es-MX" w:eastAsia="es-MX"/>
        </w:rPr>
        <w:sectPr w:rsidR="0012254C" w:rsidSect="0018559A">
          <w:footnotePr>
            <w:numRestart w:val="eachSect"/>
          </w:footnotePr>
          <w:pgSz w:w="12242" w:h="15842" w:code="1"/>
          <w:pgMar w:top="2268" w:right="1134" w:bottom="1134" w:left="1134" w:header="284" w:footer="567" w:gutter="0"/>
          <w:cols w:space="708"/>
          <w:docGrid w:linePitch="360"/>
        </w:sectPr>
      </w:pPr>
    </w:p>
    <w:p w14:paraId="76BE7051" w14:textId="0DE87796"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r w:rsidRPr="0030767D">
        <w:rPr>
          <w:rFonts w:ascii="Arial" w:hAnsi="Arial" w:cs="Arial"/>
          <w:b/>
          <w:bCs/>
          <w:color w:val="000000"/>
          <w:lang w:val="es-MX" w:eastAsia="es-MX"/>
        </w:rPr>
        <w:t>DICTAMEN</w:t>
      </w:r>
      <w:r w:rsidRPr="0030767D">
        <w:rPr>
          <w:rFonts w:ascii="Arial" w:hAnsi="Arial" w:cs="Arial"/>
          <w:color w:val="000000"/>
          <w:lang w:val="es-MX" w:eastAsia="es-MX"/>
        </w:rPr>
        <w:t xml:space="preserve"> de la Comisión de Finanzas de la Sexagésima Segunda Legislatura del Congreso del Estado, Independiente, Libre y Soberano de Coahuila de Zaragoza, con relación a Iniciativa de Decreto enviada por el Presidente Municipal de Matamoros, Coahuila de Zaragoza, mediante la cual solicita la validación de un acuerdo aprobado por el Ayuntamiento, para enajenar a título gratuito, la fracción de terreno “B” del predio rústico denominado “Santa Cecilia” ubicado en los lotes #133 y #149 Lote B #002, de la Colonia “Santa Cecilia” de ese Municipio, con una superficie total de 29,232.15 M2., a favor del Instituto Mexicano del Seguro Social, con objeto de llevar a cabo la construcción de un nuevo Hospital IMSS-Bienestar, el cual se desincorporo con Decreto número 107 publicado en el Periódico Oficial del Gobierno del Estado de fecha 29 de octubre de 2021.</w:t>
      </w:r>
    </w:p>
    <w:p w14:paraId="02E7CAF1"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p>
    <w:p w14:paraId="1161283D" w14:textId="77777777" w:rsidR="0030767D" w:rsidRPr="0030767D" w:rsidRDefault="0030767D" w:rsidP="0030767D">
      <w:pPr>
        <w:keepNext/>
        <w:keepLines/>
        <w:jc w:val="center"/>
        <w:outlineLvl w:val="0"/>
        <w:rPr>
          <w:rFonts w:ascii="Arial" w:hAnsi="Arial" w:cs="Arial"/>
          <w:b/>
          <w:lang w:val="es-MX"/>
        </w:rPr>
      </w:pPr>
      <w:r w:rsidRPr="0030767D">
        <w:rPr>
          <w:rFonts w:ascii="Arial" w:hAnsi="Arial" w:cs="Arial"/>
          <w:b/>
          <w:lang w:val="es-MX"/>
        </w:rPr>
        <w:t>RESULTANDO</w:t>
      </w:r>
    </w:p>
    <w:p w14:paraId="575177D7" w14:textId="77777777" w:rsidR="0030767D" w:rsidRPr="0030767D" w:rsidRDefault="0030767D" w:rsidP="0030767D">
      <w:pPr>
        <w:spacing w:line="276" w:lineRule="auto"/>
        <w:jc w:val="both"/>
        <w:rPr>
          <w:rFonts w:ascii="Arial" w:hAnsi="Arial" w:cs="Arial"/>
          <w:b/>
          <w:sz w:val="16"/>
          <w:szCs w:val="16"/>
          <w:lang w:val="es-MX"/>
        </w:rPr>
      </w:pPr>
    </w:p>
    <w:p w14:paraId="6B6F4F1D"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r w:rsidRPr="0030767D">
        <w:rPr>
          <w:rFonts w:ascii="Arial" w:hAnsi="Arial" w:cs="Arial"/>
          <w:b/>
          <w:color w:val="000000"/>
          <w:lang w:val="es-MX" w:eastAsia="es-MX"/>
        </w:rPr>
        <w:t xml:space="preserve">PRIMERO. </w:t>
      </w:r>
      <w:r w:rsidRPr="0030767D">
        <w:rPr>
          <w:rFonts w:ascii="Arial" w:hAnsi="Arial" w:cs="Arial"/>
          <w:color w:val="000000"/>
          <w:lang w:val="es-MX" w:eastAsia="es-MX"/>
        </w:rPr>
        <w:t xml:space="preserve"> Que</w:t>
      </w:r>
      <w:r w:rsidRPr="0030767D">
        <w:rPr>
          <w:rFonts w:ascii="Arial" w:hAnsi="Arial" w:cs="Arial"/>
          <w:color w:val="000000"/>
          <w:lang w:val="es-419" w:eastAsia="es-MX"/>
        </w:rPr>
        <w:t xml:space="preserve">, en sesión celebrada por el Pleno del Congreso del Estado de </w:t>
      </w:r>
      <w:r w:rsidRPr="0030767D">
        <w:rPr>
          <w:rFonts w:ascii="Arial" w:hAnsi="Arial" w:cs="Arial"/>
          <w:color w:val="000000"/>
          <w:lang w:val="es-MX" w:eastAsia="es-MX"/>
        </w:rPr>
        <w:t>fecha 03 del mes de noviembre del año 2021, se dio cuenta de la Iniciativa de Decreto enviada por el Presidente Municipal de Matamoros, Coahuila de Zaragoza, para que se autorice la validación del acuerdo aprobado por el Ayuntamiento para enajenar a título gratuito, la fracción de terreno “B” del predio rústico denominado “Santa Cecilia” ubicado en los lotes #133 y #149 Lote B #002, de la Colonia “Santa Cecilia” de ese Municipio, con una superficie total de 29,232.15 M2., a favor del Instituto Mexicano del Seguro Social, con objeto de llevar a cabo la construcción de un nuevo Hospital IMSS-Bienestar.</w:t>
      </w:r>
    </w:p>
    <w:p w14:paraId="283B0DD6" w14:textId="77777777" w:rsidR="0030767D" w:rsidRPr="0030767D" w:rsidRDefault="0030767D" w:rsidP="0030767D">
      <w:pPr>
        <w:spacing w:line="276" w:lineRule="auto"/>
        <w:jc w:val="both"/>
        <w:rPr>
          <w:rFonts w:ascii="Arial" w:hAnsi="Arial"/>
          <w:lang w:val="es-MX"/>
        </w:rPr>
      </w:pPr>
    </w:p>
    <w:p w14:paraId="7C8E9FC8" w14:textId="77777777" w:rsidR="0030767D" w:rsidRPr="0030767D" w:rsidRDefault="0030767D" w:rsidP="0030767D">
      <w:pPr>
        <w:spacing w:line="276" w:lineRule="auto"/>
        <w:jc w:val="both"/>
        <w:rPr>
          <w:rFonts w:ascii="Arial" w:hAnsi="Arial"/>
          <w:lang w:val="es-MX"/>
        </w:rPr>
      </w:pPr>
      <w:r w:rsidRPr="0030767D">
        <w:rPr>
          <w:rFonts w:ascii="Arial" w:hAnsi="Arial"/>
          <w:b/>
          <w:lang w:val="es-MX"/>
        </w:rPr>
        <w:t>SEGUNDO.</w:t>
      </w:r>
      <w:r w:rsidRPr="0030767D">
        <w:rPr>
          <w:rFonts w:ascii="Arial" w:hAnsi="Arial"/>
          <w:lang w:val="es-419"/>
        </w:rPr>
        <w:t xml:space="preserve"> Que, por acuerdo del Presidente del Pleno del Congreso del Estado, se acordó turnar a esta </w:t>
      </w:r>
      <w:r w:rsidRPr="0030767D">
        <w:rPr>
          <w:rFonts w:ascii="Arial" w:hAnsi="Arial"/>
          <w:lang w:val="es-MX"/>
        </w:rPr>
        <w:t>Comisión de Finanzas, la iniciativa a que se ha hecho referencia para efecto de estudio y dictamen; y</w:t>
      </w:r>
    </w:p>
    <w:p w14:paraId="0694C215" w14:textId="77777777" w:rsidR="0030767D" w:rsidRPr="0030767D" w:rsidRDefault="0030767D" w:rsidP="0030767D">
      <w:pPr>
        <w:keepNext/>
        <w:keepLines/>
        <w:jc w:val="center"/>
        <w:outlineLvl w:val="0"/>
        <w:rPr>
          <w:rFonts w:ascii="Arial" w:hAnsi="Arial" w:cs="Arial"/>
          <w:b/>
          <w:lang w:val="es-MX"/>
        </w:rPr>
      </w:pPr>
    </w:p>
    <w:p w14:paraId="13E64E03" w14:textId="77777777" w:rsidR="0030767D" w:rsidRPr="0030767D" w:rsidRDefault="0030767D" w:rsidP="0030767D">
      <w:pPr>
        <w:keepNext/>
        <w:keepLines/>
        <w:jc w:val="center"/>
        <w:outlineLvl w:val="0"/>
        <w:rPr>
          <w:rFonts w:ascii="Arial" w:hAnsi="Arial" w:cs="Arial"/>
          <w:b/>
          <w:lang w:val="es-MX"/>
        </w:rPr>
      </w:pPr>
      <w:r w:rsidRPr="0030767D">
        <w:rPr>
          <w:rFonts w:ascii="Arial" w:hAnsi="Arial" w:cs="Arial"/>
          <w:b/>
          <w:lang w:val="es-MX"/>
        </w:rPr>
        <w:t>CONSIDERANDO</w:t>
      </w:r>
    </w:p>
    <w:p w14:paraId="054B8D47" w14:textId="77777777" w:rsidR="0030767D" w:rsidRPr="0030767D" w:rsidRDefault="0030767D" w:rsidP="0030767D">
      <w:pPr>
        <w:jc w:val="both"/>
        <w:rPr>
          <w:rFonts w:ascii="Arial" w:hAnsi="Arial" w:cs="Arial"/>
          <w:lang w:val="es-MX"/>
        </w:rPr>
      </w:pPr>
    </w:p>
    <w:p w14:paraId="3E779B82" w14:textId="77777777" w:rsidR="0030767D" w:rsidRPr="0030767D" w:rsidRDefault="0030767D" w:rsidP="0030767D">
      <w:pPr>
        <w:spacing w:line="276" w:lineRule="auto"/>
        <w:jc w:val="both"/>
        <w:rPr>
          <w:rFonts w:ascii="Arial" w:hAnsi="Arial" w:cs="Arial"/>
          <w:lang w:val="es-MX"/>
        </w:rPr>
      </w:pPr>
      <w:r w:rsidRPr="0030767D">
        <w:rPr>
          <w:rFonts w:ascii="Arial" w:hAnsi="Arial" w:cs="Arial"/>
          <w:b/>
          <w:bCs/>
          <w:lang w:val="es-MX"/>
        </w:rPr>
        <w:t xml:space="preserve">PRIMERO. </w:t>
      </w:r>
      <w:r w:rsidRPr="0030767D">
        <w:rPr>
          <w:rFonts w:ascii="Arial" w:hAnsi="Arial" w:cs="Arial"/>
          <w:lang w:val="es-MX"/>
        </w:rPr>
        <w:t xml:space="preserve">Que de conformidad con lo dispuesto por el Artículo 102, fracción I, inciso 10, del Código Municipal, los Ayuntamientos están facultados para acordar el destino o uso de los bienes muebles o inmuebles y de toda propiedad municipal. </w:t>
      </w:r>
    </w:p>
    <w:p w14:paraId="0D95A558" w14:textId="77777777" w:rsidR="0030767D" w:rsidRPr="0030767D" w:rsidRDefault="0030767D" w:rsidP="0030767D">
      <w:pPr>
        <w:spacing w:line="276" w:lineRule="auto"/>
        <w:jc w:val="both"/>
        <w:rPr>
          <w:rFonts w:ascii="Arial" w:hAnsi="Arial" w:cs="Arial"/>
          <w:lang w:val="es-MX"/>
        </w:rPr>
      </w:pPr>
    </w:p>
    <w:p w14:paraId="40F4CFA6"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r w:rsidRPr="0030767D">
        <w:rPr>
          <w:rFonts w:ascii="Arial" w:hAnsi="Arial" w:cs="Arial"/>
          <w:b/>
          <w:color w:val="000000"/>
          <w:lang w:val="es-MX" w:eastAsia="es-MX"/>
        </w:rPr>
        <w:t xml:space="preserve">SEGUNDO. </w:t>
      </w:r>
      <w:r w:rsidRPr="0030767D">
        <w:rPr>
          <w:rFonts w:ascii="Arial" w:hAnsi="Arial" w:cs="Arial"/>
          <w:color w:val="000000"/>
          <w:lang w:val="es-MX" w:eastAsia="es-MX"/>
        </w:rPr>
        <w:t>Que, en cumplimiento con lo que señalan los Artículos 302 y 305 del Código Financiero para los Municipios del Estado de Coahuila, el Ayuntamiento según consta en certificación del acta de Cabildo de fecha 29 de octubre de 2021, se aprobó por unanimidad de los presentes del Cabildo, la validación de un acuerdo aprobado por el Ayuntamiento, para enajenar a título gratuito,</w:t>
      </w:r>
      <w:r w:rsidRPr="0030767D">
        <w:rPr>
          <w:rFonts w:ascii="Arial" w:eastAsia="Calibri" w:hAnsi="Arial" w:cs="Arial"/>
          <w:snapToGrid w:val="0"/>
          <w:color w:val="000000"/>
          <w:lang w:val="es-MX" w:eastAsia="es-MX"/>
        </w:rPr>
        <w:t xml:space="preserve"> </w:t>
      </w:r>
      <w:r w:rsidRPr="0030767D">
        <w:rPr>
          <w:rFonts w:ascii="Arial" w:hAnsi="Arial" w:cs="Arial"/>
          <w:color w:val="000000"/>
          <w:lang w:val="es-MX" w:eastAsia="es-MX"/>
        </w:rPr>
        <w:t>la fracción de terreno “B” del predio rústico denominado “Santa Cecilia” ubicado en los lotes #133 y #149 Lote B #002, de la Colonia “Santa Cecilia” de ese Municipio, con una superficie total de 29,232.15 M2., a favor del Instituto Mexicano del Seguro Social, la cual cuenta con las siguientes medidas y colindancias:</w:t>
      </w:r>
    </w:p>
    <w:p w14:paraId="0ACEF35E"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p>
    <w:p w14:paraId="405B0B61"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r w:rsidRPr="0030767D">
        <w:rPr>
          <w:rFonts w:ascii="Arial" w:hAnsi="Arial" w:cs="Arial"/>
          <w:lang w:val="es-MX" w:eastAsia="es-MX"/>
        </w:rPr>
        <w:t>Al Noreste:</w:t>
      </w:r>
      <w:r w:rsidRPr="0030767D">
        <w:rPr>
          <w:rFonts w:ascii="Arial" w:hAnsi="Arial" w:cs="Arial"/>
          <w:lang w:val="es-MX" w:eastAsia="es-MX"/>
        </w:rPr>
        <w:tab/>
      </w:r>
      <w:r w:rsidRPr="0030767D">
        <w:rPr>
          <w:rFonts w:ascii="Arial" w:hAnsi="Arial" w:cs="Arial"/>
          <w:lang w:val="es-MX" w:eastAsia="es-MX"/>
        </w:rPr>
        <w:tab/>
        <w:t>mide 243.80 metros y colinda con Fraccionamiento P.P. Santa Cecilia.</w:t>
      </w:r>
    </w:p>
    <w:p w14:paraId="7FD064D9" w14:textId="77777777" w:rsidR="0030767D" w:rsidRPr="0030767D" w:rsidRDefault="0030767D" w:rsidP="0030767D">
      <w:pPr>
        <w:autoSpaceDE w:val="0"/>
        <w:autoSpaceDN w:val="0"/>
        <w:adjustRightInd w:val="0"/>
        <w:spacing w:line="276" w:lineRule="auto"/>
        <w:ind w:left="2124" w:hanging="2124"/>
        <w:jc w:val="both"/>
        <w:rPr>
          <w:rFonts w:ascii="Arial" w:hAnsi="Arial" w:cs="Arial"/>
          <w:lang w:val="es-MX" w:eastAsia="es-MX"/>
        </w:rPr>
      </w:pPr>
      <w:r w:rsidRPr="0030767D">
        <w:rPr>
          <w:rFonts w:ascii="Arial" w:hAnsi="Arial" w:cs="Arial"/>
          <w:lang w:val="es-MX" w:eastAsia="es-MX"/>
        </w:rPr>
        <w:t>Al Sureste:</w:t>
      </w:r>
      <w:r w:rsidRPr="0030767D">
        <w:rPr>
          <w:rFonts w:ascii="Arial" w:hAnsi="Arial" w:cs="Arial"/>
          <w:lang w:val="es-MX" w:eastAsia="es-MX"/>
        </w:rPr>
        <w:tab/>
        <w:t>mide en línea quebrada de Noreste a Suroeste mide 109.17 metros y colinda con fracción “B” del predio rústico denominado Santa Cecilia, ubicado en los lotes #133 y #149 (actualmente lote B #004) y de ese punto de Sureste a Noroeste mide 24.02 metros y colinda con fracción “B” del predio rústico denominado Santa Cecilia ubicado en los lotes #133 y #149 (actualmente lote B #003) y de ese punto de Noreste a Suroeste mide 29.00 metros y colinda con fracción ”B” del predio rustico denominado Santa Cecilia ubicado en los lotes #133 y #149 actualmente lote “B” 003.</w:t>
      </w:r>
    </w:p>
    <w:p w14:paraId="78B9C626" w14:textId="77777777" w:rsidR="0030767D" w:rsidRPr="0030767D" w:rsidRDefault="0030767D" w:rsidP="0030767D">
      <w:pPr>
        <w:autoSpaceDE w:val="0"/>
        <w:autoSpaceDN w:val="0"/>
        <w:adjustRightInd w:val="0"/>
        <w:spacing w:line="276" w:lineRule="auto"/>
        <w:ind w:left="2124" w:hanging="2124"/>
        <w:jc w:val="both"/>
        <w:rPr>
          <w:rFonts w:ascii="Arial" w:hAnsi="Arial" w:cs="Arial"/>
          <w:lang w:val="es-MX" w:eastAsia="es-MX"/>
        </w:rPr>
      </w:pPr>
      <w:r w:rsidRPr="0030767D">
        <w:rPr>
          <w:rFonts w:ascii="Arial" w:hAnsi="Arial" w:cs="Arial"/>
          <w:lang w:val="es-MX" w:eastAsia="es-MX"/>
        </w:rPr>
        <w:t>Al Suroeste:</w:t>
      </w:r>
      <w:r w:rsidRPr="0030767D">
        <w:rPr>
          <w:rFonts w:ascii="Arial" w:hAnsi="Arial" w:cs="Arial"/>
          <w:lang w:val="es-MX" w:eastAsia="es-MX"/>
        </w:rPr>
        <w:tab/>
        <w:t>mide 220.55 metros y colinda con periférico Matamoros-Torreón.</w:t>
      </w:r>
    </w:p>
    <w:p w14:paraId="09F3A09C" w14:textId="77777777" w:rsidR="0030767D" w:rsidRPr="0030767D" w:rsidRDefault="0030767D" w:rsidP="0030767D">
      <w:pPr>
        <w:autoSpaceDE w:val="0"/>
        <w:autoSpaceDN w:val="0"/>
        <w:adjustRightInd w:val="0"/>
        <w:spacing w:line="276" w:lineRule="auto"/>
        <w:ind w:left="2124" w:hanging="2124"/>
        <w:jc w:val="both"/>
        <w:rPr>
          <w:rFonts w:ascii="Arial" w:hAnsi="Arial" w:cs="Arial"/>
          <w:lang w:val="es-MX" w:eastAsia="es-MX"/>
        </w:rPr>
      </w:pPr>
      <w:r w:rsidRPr="0030767D">
        <w:rPr>
          <w:rFonts w:ascii="Arial" w:hAnsi="Arial" w:cs="Arial"/>
          <w:lang w:val="es-MX" w:eastAsia="es-MX"/>
        </w:rPr>
        <w:t>Al Noroeste:</w:t>
      </w:r>
      <w:r w:rsidRPr="0030767D">
        <w:rPr>
          <w:rFonts w:ascii="Arial" w:hAnsi="Arial" w:cs="Arial"/>
          <w:lang w:val="es-MX" w:eastAsia="es-MX"/>
        </w:rPr>
        <w:tab/>
        <w:t>mide 104.40 metros y colinda con fracción “B” del predio rústico denominado Santa Cecilia ubicado en los lotes #133 y #149 (actualmente lote B #001).</w:t>
      </w:r>
    </w:p>
    <w:p w14:paraId="62653D70" w14:textId="77777777" w:rsidR="0030767D" w:rsidRPr="0030767D" w:rsidRDefault="0030767D" w:rsidP="0030767D">
      <w:pPr>
        <w:autoSpaceDE w:val="0"/>
        <w:autoSpaceDN w:val="0"/>
        <w:adjustRightInd w:val="0"/>
        <w:spacing w:line="276" w:lineRule="auto"/>
        <w:ind w:left="2124" w:hanging="2124"/>
        <w:jc w:val="both"/>
        <w:rPr>
          <w:rFonts w:ascii="Arial" w:hAnsi="Arial" w:cs="Arial"/>
          <w:lang w:val="es-MX" w:eastAsia="es-MX"/>
        </w:rPr>
      </w:pPr>
    </w:p>
    <w:p w14:paraId="60F2D770"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r w:rsidRPr="0030767D">
        <w:rPr>
          <w:rFonts w:ascii="Arial" w:hAnsi="Arial" w:cs="Arial"/>
          <w:lang w:val="es-MX" w:eastAsia="es-MX"/>
        </w:rPr>
        <w:t>Dicha superficie se encuentra inscrita a favor del R. Ayuntamiento de Matamoros, en las oficinas del Registro Público de la ciudad de Torreón del Estado de Coahuila de Zaragoza, bajo el Folio Real N° 32882</w:t>
      </w:r>
    </w:p>
    <w:p w14:paraId="5F3FD727"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p>
    <w:p w14:paraId="2F2DC97D"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r w:rsidRPr="0030767D">
        <w:rPr>
          <w:rFonts w:ascii="Arial" w:hAnsi="Arial" w:cs="Arial"/>
          <w:b/>
          <w:color w:val="000000"/>
          <w:lang w:val="es-MX" w:eastAsia="es-MX"/>
        </w:rPr>
        <w:t xml:space="preserve">TERCERO. </w:t>
      </w:r>
      <w:r w:rsidRPr="0030767D">
        <w:rPr>
          <w:rFonts w:ascii="Arial" w:hAnsi="Arial" w:cs="Arial"/>
          <w:color w:val="000000"/>
          <w:lang w:val="es-MX" w:eastAsia="es-MX"/>
        </w:rPr>
        <w:t>La autorización de esta operación es con objeto de llevar a cabo la construcción de un nuevo Hospital IMSS-Bienestar. En caso de darle un uso distinto a lo estipulado, por ese sólo hecho se rescindirá la desincorporación revirtiéndose el predio junto con sus accesorios al patrimonio municipal, sin ninguna responsabilidad a cargo del R. Ayuntamiento.</w:t>
      </w:r>
    </w:p>
    <w:p w14:paraId="0A977D7B"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p>
    <w:p w14:paraId="70B58C95"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r w:rsidRPr="0030767D">
        <w:rPr>
          <w:rFonts w:ascii="Arial" w:hAnsi="Arial" w:cs="Arial"/>
          <w:b/>
          <w:color w:val="000000"/>
          <w:lang w:val="es-MX" w:eastAsia="es-MX"/>
        </w:rPr>
        <w:t xml:space="preserve">CUARTO.  </w:t>
      </w:r>
      <w:r w:rsidRPr="0030767D">
        <w:rPr>
          <w:rFonts w:ascii="Arial" w:hAnsi="Arial" w:cs="Arial"/>
          <w:color w:val="000000"/>
          <w:lang w:val="es-MX" w:eastAsia="es-MX"/>
        </w:rPr>
        <w:t>Esta Comisión de Finanzas encontró que el Ayuntamiento de Matamoros, ha cubierto los requisitos necesarios para la procedencia de la enajenación de la superficie en mención, para poder dar cumplimiento a las funciones del Instituto, el cual pretenden beneficiar a toda la comunidad, brindando un espacio propicio para ampliar sus servicios de salud que tanto se requieren en la actualidad, el cual otorgará un beneficio social a los habitantes de ese sector.</w:t>
      </w:r>
    </w:p>
    <w:p w14:paraId="7FDF131B"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p>
    <w:p w14:paraId="2BECF110" w14:textId="77777777" w:rsidR="0030767D" w:rsidRPr="0030767D" w:rsidRDefault="0030767D" w:rsidP="0030767D">
      <w:pPr>
        <w:spacing w:line="276" w:lineRule="auto"/>
        <w:jc w:val="both"/>
        <w:rPr>
          <w:rFonts w:ascii="Arial" w:hAnsi="Arial" w:cs="Arial"/>
          <w:lang w:val="es-MX"/>
        </w:rPr>
      </w:pPr>
      <w:r w:rsidRPr="0030767D">
        <w:rPr>
          <w:rFonts w:ascii="Arial" w:hAnsi="Arial" w:cs="Arial"/>
          <w:lang w:val="es-MX"/>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3BE8CF33" w14:textId="77777777" w:rsidR="0030767D" w:rsidRPr="0030767D" w:rsidRDefault="0030767D" w:rsidP="0030767D">
      <w:pPr>
        <w:spacing w:line="276" w:lineRule="auto"/>
        <w:jc w:val="both"/>
        <w:rPr>
          <w:rFonts w:ascii="Arial" w:hAnsi="Arial" w:cs="Arial"/>
          <w:lang w:val="es-MX"/>
        </w:rPr>
      </w:pPr>
    </w:p>
    <w:p w14:paraId="6D61AFF1" w14:textId="77777777" w:rsidR="0030767D" w:rsidRPr="0030767D" w:rsidRDefault="0030767D" w:rsidP="0030767D">
      <w:pPr>
        <w:spacing w:line="276" w:lineRule="auto"/>
        <w:jc w:val="both"/>
        <w:rPr>
          <w:rFonts w:ascii="Arial" w:hAnsi="Arial" w:cs="Arial"/>
          <w:lang w:val="es-MX"/>
        </w:rPr>
      </w:pPr>
    </w:p>
    <w:p w14:paraId="57A79747" w14:textId="77777777" w:rsidR="0030767D" w:rsidRPr="0030767D" w:rsidRDefault="0030767D" w:rsidP="0030767D">
      <w:pPr>
        <w:spacing w:line="276" w:lineRule="auto"/>
        <w:jc w:val="both"/>
        <w:rPr>
          <w:rFonts w:ascii="Arial" w:hAnsi="Arial" w:cs="Arial"/>
          <w:lang w:val="es-MX"/>
        </w:rPr>
      </w:pPr>
    </w:p>
    <w:p w14:paraId="536359D4" w14:textId="77777777" w:rsidR="0030767D" w:rsidRPr="0030767D" w:rsidRDefault="0030767D" w:rsidP="0030767D">
      <w:pPr>
        <w:spacing w:after="120" w:line="276" w:lineRule="auto"/>
        <w:jc w:val="center"/>
        <w:rPr>
          <w:rFonts w:ascii="Arial" w:hAnsi="Arial" w:cs="Arial"/>
          <w:b/>
          <w:lang w:val="es-MX"/>
        </w:rPr>
      </w:pPr>
      <w:r w:rsidRPr="0030767D">
        <w:rPr>
          <w:rFonts w:ascii="Arial" w:hAnsi="Arial" w:cs="Arial"/>
          <w:b/>
          <w:lang w:val="es-MX"/>
        </w:rPr>
        <w:t xml:space="preserve">PROYECTO DE DECRETO </w:t>
      </w:r>
    </w:p>
    <w:p w14:paraId="257A0E75"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r w:rsidRPr="0030767D">
        <w:rPr>
          <w:rFonts w:ascii="Arial" w:hAnsi="Arial" w:cs="Arial"/>
          <w:b/>
          <w:color w:val="000000"/>
          <w:lang w:val="es-MX" w:eastAsia="es-MX"/>
        </w:rPr>
        <w:t xml:space="preserve">ARTÍCULO PRIMERO. </w:t>
      </w:r>
      <w:r w:rsidRPr="0030767D">
        <w:rPr>
          <w:rFonts w:ascii="Arial" w:hAnsi="Arial" w:cs="Arial"/>
          <w:color w:val="000000"/>
          <w:lang w:val="es-MX" w:eastAsia="es-MX"/>
        </w:rPr>
        <w:t>Se valida el acuerdo aprobado por el R. Ayuntamiento de Matamoros, Coahuila de Zaragoza, para enajenar a título gratuito,</w:t>
      </w:r>
      <w:r w:rsidRPr="0030767D">
        <w:rPr>
          <w:rFonts w:ascii="Arial" w:eastAsia="Calibri" w:hAnsi="Arial" w:cs="Arial"/>
          <w:snapToGrid w:val="0"/>
          <w:color w:val="000000"/>
          <w:lang w:val="es-MX" w:eastAsia="es-MX"/>
        </w:rPr>
        <w:t xml:space="preserve"> </w:t>
      </w:r>
      <w:r w:rsidRPr="0030767D">
        <w:rPr>
          <w:rFonts w:ascii="Arial" w:hAnsi="Arial" w:cs="Arial"/>
          <w:color w:val="000000"/>
          <w:lang w:val="es-MX" w:eastAsia="es-MX"/>
        </w:rPr>
        <w:t>la fracción de terreno “B” del predio rústico denominado “Santa Cecilia” ubicado en los lotes #133 y #149 Lote B #002, de la Colonia “Santa Cecilia” de ese Municipio, con una superficie total de 29,232.15 M2., a favor del Instituto Mexicano del Seguro Social, la cual cuenta con las siguientes medidas y colindancias:</w:t>
      </w:r>
    </w:p>
    <w:p w14:paraId="56895C52"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p>
    <w:p w14:paraId="6EA78A02"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r w:rsidRPr="0030767D">
        <w:rPr>
          <w:rFonts w:ascii="Arial" w:hAnsi="Arial" w:cs="Arial"/>
          <w:lang w:val="es-MX" w:eastAsia="es-MX"/>
        </w:rPr>
        <w:t>Al Noreste:</w:t>
      </w:r>
      <w:r w:rsidRPr="0030767D">
        <w:rPr>
          <w:rFonts w:ascii="Arial" w:hAnsi="Arial" w:cs="Arial"/>
          <w:lang w:val="es-MX" w:eastAsia="es-MX"/>
        </w:rPr>
        <w:tab/>
      </w:r>
      <w:r w:rsidRPr="0030767D">
        <w:rPr>
          <w:rFonts w:ascii="Arial" w:hAnsi="Arial" w:cs="Arial"/>
          <w:lang w:val="es-MX" w:eastAsia="es-MX"/>
        </w:rPr>
        <w:tab/>
        <w:t>mide 243.80 metros y colinda con Fraccionamiento P.P. Santa Cecilia.</w:t>
      </w:r>
    </w:p>
    <w:p w14:paraId="2C664EDC" w14:textId="77777777" w:rsidR="0030767D" w:rsidRPr="0030767D" w:rsidRDefault="0030767D" w:rsidP="0030767D">
      <w:pPr>
        <w:autoSpaceDE w:val="0"/>
        <w:autoSpaceDN w:val="0"/>
        <w:adjustRightInd w:val="0"/>
        <w:spacing w:line="276" w:lineRule="auto"/>
        <w:ind w:left="2124" w:hanging="2124"/>
        <w:jc w:val="both"/>
        <w:rPr>
          <w:rFonts w:ascii="Arial" w:hAnsi="Arial" w:cs="Arial"/>
          <w:lang w:val="es-MX" w:eastAsia="es-MX"/>
        </w:rPr>
      </w:pPr>
      <w:r w:rsidRPr="0030767D">
        <w:rPr>
          <w:rFonts w:ascii="Arial" w:hAnsi="Arial" w:cs="Arial"/>
          <w:lang w:val="es-MX" w:eastAsia="es-MX"/>
        </w:rPr>
        <w:t>Al Sureste:</w:t>
      </w:r>
      <w:r w:rsidRPr="0030767D">
        <w:rPr>
          <w:rFonts w:ascii="Arial" w:hAnsi="Arial" w:cs="Arial"/>
          <w:lang w:val="es-MX" w:eastAsia="es-MX"/>
        </w:rPr>
        <w:tab/>
        <w:t>mide en línea quebrada de Noreste a Suroeste mide 109.17 metros y colinda con fracción “B” del predio rústico denominado Santa Cecilia, ubicado en los lotes #133 y #149 (actualmente lote B #004) y de ese punto de Sureste a Noroeste mide 24.02 metros y colinda con fracción “B” del predio rústico denominado Santa Cecilia ubicado en los lotes #133 y #149 (actualmente lote B #003) y de ese punto de Noreste a Suroeste mide 29.00 metros y colinda con fracción ”B” del predio rustico denominado Santa Cecilia ubicado en los lotes #133 y #149 actualmente lote “B” 003.</w:t>
      </w:r>
    </w:p>
    <w:p w14:paraId="6BEC298F" w14:textId="77777777" w:rsidR="0030767D" w:rsidRPr="0030767D" w:rsidRDefault="0030767D" w:rsidP="0030767D">
      <w:pPr>
        <w:autoSpaceDE w:val="0"/>
        <w:autoSpaceDN w:val="0"/>
        <w:adjustRightInd w:val="0"/>
        <w:spacing w:line="276" w:lineRule="auto"/>
        <w:ind w:left="2124" w:hanging="2124"/>
        <w:jc w:val="both"/>
        <w:rPr>
          <w:rFonts w:ascii="Arial" w:hAnsi="Arial" w:cs="Arial"/>
          <w:lang w:val="es-MX" w:eastAsia="es-MX"/>
        </w:rPr>
      </w:pPr>
      <w:r w:rsidRPr="0030767D">
        <w:rPr>
          <w:rFonts w:ascii="Arial" w:hAnsi="Arial" w:cs="Arial"/>
          <w:lang w:val="es-MX" w:eastAsia="es-MX"/>
        </w:rPr>
        <w:t>Al Suroeste:</w:t>
      </w:r>
      <w:r w:rsidRPr="0030767D">
        <w:rPr>
          <w:rFonts w:ascii="Arial" w:hAnsi="Arial" w:cs="Arial"/>
          <w:lang w:val="es-MX" w:eastAsia="es-MX"/>
        </w:rPr>
        <w:tab/>
        <w:t>mide 220.55 metros y colinda con periférico Matamoros-Torreón.</w:t>
      </w:r>
    </w:p>
    <w:p w14:paraId="5E033268" w14:textId="77777777" w:rsidR="0030767D" w:rsidRPr="0030767D" w:rsidRDefault="0030767D" w:rsidP="0030767D">
      <w:pPr>
        <w:autoSpaceDE w:val="0"/>
        <w:autoSpaceDN w:val="0"/>
        <w:adjustRightInd w:val="0"/>
        <w:spacing w:line="276" w:lineRule="auto"/>
        <w:ind w:left="2124" w:hanging="2124"/>
        <w:jc w:val="both"/>
        <w:rPr>
          <w:rFonts w:ascii="Arial" w:hAnsi="Arial" w:cs="Arial"/>
          <w:lang w:val="es-MX" w:eastAsia="es-MX"/>
        </w:rPr>
      </w:pPr>
      <w:r w:rsidRPr="0030767D">
        <w:rPr>
          <w:rFonts w:ascii="Arial" w:hAnsi="Arial" w:cs="Arial"/>
          <w:lang w:val="es-MX" w:eastAsia="es-MX"/>
        </w:rPr>
        <w:t>Al Noroeste:</w:t>
      </w:r>
      <w:r w:rsidRPr="0030767D">
        <w:rPr>
          <w:rFonts w:ascii="Arial" w:hAnsi="Arial" w:cs="Arial"/>
          <w:lang w:val="es-MX" w:eastAsia="es-MX"/>
        </w:rPr>
        <w:tab/>
        <w:t>mide 104.40 metros y colinda con fracción “B” del predio rústico denominado Santa Cecilia ubicado en los lotes #133 y #149 (actualmente lote B #001).</w:t>
      </w:r>
    </w:p>
    <w:p w14:paraId="3BB1A981" w14:textId="77777777" w:rsidR="0030767D" w:rsidRPr="0030767D" w:rsidRDefault="0030767D" w:rsidP="0030767D">
      <w:pPr>
        <w:autoSpaceDE w:val="0"/>
        <w:autoSpaceDN w:val="0"/>
        <w:adjustRightInd w:val="0"/>
        <w:spacing w:line="276" w:lineRule="auto"/>
        <w:ind w:left="2124" w:hanging="2124"/>
        <w:jc w:val="both"/>
        <w:rPr>
          <w:rFonts w:ascii="Arial" w:hAnsi="Arial" w:cs="Arial"/>
          <w:lang w:val="es-MX" w:eastAsia="es-MX"/>
        </w:rPr>
      </w:pPr>
    </w:p>
    <w:p w14:paraId="29C09F05"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r w:rsidRPr="0030767D">
        <w:rPr>
          <w:rFonts w:ascii="Arial" w:hAnsi="Arial" w:cs="Arial"/>
          <w:lang w:val="es-MX" w:eastAsia="es-MX"/>
        </w:rPr>
        <w:t>Dicha superficie se encuentra inscrita a favor del R. Ayuntamiento de Matamoros, en las oficinas del Registro Público de la ciudad de Torreón del Estado de Coahuila de Zaragoza, bajo el Folio Real N° 32882</w:t>
      </w:r>
    </w:p>
    <w:p w14:paraId="5DA13E88"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p>
    <w:p w14:paraId="0DE8DEB2"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r w:rsidRPr="0030767D">
        <w:rPr>
          <w:rFonts w:ascii="Arial" w:hAnsi="Arial" w:cs="Arial"/>
          <w:b/>
          <w:color w:val="000000"/>
          <w:lang w:val="es-MX" w:eastAsia="es-MX"/>
        </w:rPr>
        <w:t xml:space="preserve">ARTÍCULO SEGUNDO. </w:t>
      </w:r>
      <w:r w:rsidRPr="0030767D">
        <w:rPr>
          <w:rFonts w:ascii="Arial" w:hAnsi="Arial" w:cs="Arial"/>
          <w:color w:val="000000"/>
          <w:lang w:val="es-MX" w:eastAsia="es-MX"/>
        </w:rPr>
        <w:t>La autorización de esta operación es con objeto de llevar a cabo la construcción de un nuevo Hospital IMSS-Bienestar. En caso de darle un uso distinto a lo estipulado, por ese sólo hecho se rescindirá la desincorporación revirtiéndose el predio junto con sus accesorios al patrimonio municipal, sin ninguna responsabilidad a cargo del R. Ayuntamiento.</w:t>
      </w:r>
    </w:p>
    <w:p w14:paraId="39B40CBC"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p>
    <w:p w14:paraId="4B59595E"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r w:rsidRPr="0030767D">
        <w:rPr>
          <w:rFonts w:ascii="Arial" w:hAnsi="Arial" w:cs="Arial"/>
          <w:b/>
          <w:color w:val="000000"/>
          <w:lang w:val="es-MX" w:eastAsia="es-MX"/>
        </w:rPr>
        <w:t xml:space="preserve">ARTÍCULO TERCERO. </w:t>
      </w:r>
      <w:r w:rsidRPr="0030767D">
        <w:rPr>
          <w:rFonts w:ascii="Arial" w:hAnsi="Arial" w:cs="Arial"/>
          <w:color w:val="000000"/>
          <w:lang w:val="es-MX" w:eastAsia="es-MX"/>
        </w:rPr>
        <w:t>El Ayuntamiento de Matamoros, por conducto de su Presidente Municipal o de su Representante legal acreditado, deberá formalizar la operación que se autoriza y proceder a la escrituración correspondiente.</w:t>
      </w:r>
    </w:p>
    <w:p w14:paraId="3DC65985" w14:textId="77777777" w:rsidR="0030767D" w:rsidRPr="0030767D" w:rsidRDefault="0030767D" w:rsidP="0030767D">
      <w:pPr>
        <w:spacing w:line="276" w:lineRule="auto"/>
        <w:jc w:val="both"/>
        <w:rPr>
          <w:rFonts w:ascii="Arial" w:hAnsi="Arial" w:cs="Arial"/>
          <w:b/>
          <w:bCs/>
          <w:lang w:val="es-MX"/>
        </w:rPr>
      </w:pPr>
    </w:p>
    <w:p w14:paraId="7D650C25" w14:textId="77777777" w:rsidR="0030767D" w:rsidRPr="0030767D" w:rsidRDefault="0030767D" w:rsidP="0030767D">
      <w:pPr>
        <w:spacing w:line="276" w:lineRule="auto"/>
        <w:jc w:val="both"/>
        <w:rPr>
          <w:rFonts w:ascii="Arial" w:hAnsi="Arial" w:cs="Arial"/>
          <w:lang w:val="es-MX"/>
        </w:rPr>
      </w:pPr>
      <w:r w:rsidRPr="0030767D">
        <w:rPr>
          <w:rFonts w:ascii="Arial" w:hAnsi="Arial" w:cs="Arial"/>
          <w:b/>
          <w:bCs/>
          <w:lang w:val="es-MX"/>
        </w:rPr>
        <w:t xml:space="preserve">ARTÍCULO CUARTO.  </w:t>
      </w:r>
      <w:r w:rsidRPr="0030767D">
        <w:rPr>
          <w:rFonts w:ascii="Arial" w:hAnsi="Arial" w:cs="Arial"/>
          <w:lang w:val="es-MX"/>
        </w:rPr>
        <w:t>Los gastos de escrituración y registro que se originen de la operación que mediante este decreto se valida, serán por cuenta del beneficiario.</w:t>
      </w:r>
    </w:p>
    <w:p w14:paraId="288FD690" w14:textId="77777777" w:rsidR="0030767D" w:rsidRPr="0030767D" w:rsidRDefault="0030767D" w:rsidP="0030767D">
      <w:pPr>
        <w:spacing w:line="276" w:lineRule="auto"/>
        <w:jc w:val="both"/>
        <w:rPr>
          <w:rFonts w:ascii="Arial" w:hAnsi="Arial" w:cs="Arial"/>
          <w:lang w:val="es-MX"/>
        </w:rPr>
      </w:pPr>
    </w:p>
    <w:p w14:paraId="3127142D" w14:textId="77777777" w:rsidR="0030767D" w:rsidRPr="0030767D" w:rsidRDefault="0030767D" w:rsidP="0030767D">
      <w:pPr>
        <w:spacing w:line="276" w:lineRule="auto"/>
        <w:jc w:val="both"/>
        <w:rPr>
          <w:rFonts w:ascii="Arial" w:hAnsi="Arial" w:cs="Arial"/>
          <w:lang w:val="es-MX"/>
        </w:rPr>
      </w:pPr>
      <w:r w:rsidRPr="0030767D">
        <w:rPr>
          <w:rFonts w:ascii="Arial" w:hAnsi="Arial" w:cs="Arial"/>
          <w:b/>
          <w:bCs/>
          <w:lang w:val="es-MX"/>
        </w:rPr>
        <w:t xml:space="preserve">ARTÍCULO QUINTO. </w:t>
      </w:r>
      <w:r w:rsidRPr="0030767D">
        <w:rPr>
          <w:rFonts w:ascii="Arial" w:hAnsi="Arial" w:cs="Arial"/>
          <w:lang w:val="es-MX"/>
        </w:rPr>
        <w:t>El presente decreto deberá insertarse en la escritura correspondiente.</w:t>
      </w:r>
    </w:p>
    <w:p w14:paraId="433DCF39" w14:textId="77777777" w:rsidR="0030767D" w:rsidRPr="0030767D" w:rsidRDefault="0030767D" w:rsidP="0030767D">
      <w:pPr>
        <w:jc w:val="both"/>
        <w:rPr>
          <w:rFonts w:ascii="Arial" w:hAnsi="Arial"/>
          <w:sz w:val="20"/>
          <w:szCs w:val="20"/>
        </w:rPr>
      </w:pPr>
    </w:p>
    <w:p w14:paraId="3543A57C" w14:textId="77777777" w:rsidR="0030767D" w:rsidRPr="0030767D" w:rsidRDefault="0030767D" w:rsidP="0030767D">
      <w:pPr>
        <w:keepNext/>
        <w:keepLines/>
        <w:jc w:val="center"/>
        <w:outlineLvl w:val="0"/>
        <w:rPr>
          <w:rFonts w:ascii="Arial" w:hAnsi="Arial" w:cs="Arial"/>
          <w:b/>
          <w:lang w:val="es-MX"/>
        </w:rPr>
      </w:pPr>
      <w:r w:rsidRPr="0030767D">
        <w:rPr>
          <w:rFonts w:ascii="Arial" w:hAnsi="Arial" w:cs="Arial"/>
          <w:b/>
          <w:lang w:val="es-MX"/>
        </w:rPr>
        <w:t>TRANSITORIOS</w:t>
      </w:r>
    </w:p>
    <w:p w14:paraId="7F304F79" w14:textId="77777777" w:rsidR="0030767D" w:rsidRPr="0030767D" w:rsidRDefault="0030767D" w:rsidP="0030767D">
      <w:pPr>
        <w:spacing w:line="276" w:lineRule="auto"/>
        <w:jc w:val="both"/>
        <w:rPr>
          <w:rFonts w:ascii="Arial" w:hAnsi="Arial" w:cs="Arial"/>
          <w:b/>
          <w:bCs/>
          <w:lang w:val="es-MX"/>
        </w:rPr>
      </w:pPr>
    </w:p>
    <w:p w14:paraId="7B65D575" w14:textId="77777777" w:rsidR="0030767D" w:rsidRPr="0030767D" w:rsidRDefault="0030767D" w:rsidP="0030767D">
      <w:pPr>
        <w:spacing w:line="276" w:lineRule="auto"/>
        <w:jc w:val="both"/>
        <w:rPr>
          <w:rFonts w:ascii="Arial" w:hAnsi="Arial" w:cs="Arial"/>
          <w:lang w:val="es-MX"/>
        </w:rPr>
      </w:pPr>
      <w:r w:rsidRPr="0030767D">
        <w:rPr>
          <w:rFonts w:ascii="Arial" w:hAnsi="Arial" w:cs="Arial"/>
          <w:b/>
          <w:bCs/>
          <w:lang w:val="es-MX"/>
        </w:rPr>
        <w:t xml:space="preserve">ARTÍCULO PRIMERO. </w:t>
      </w:r>
      <w:r w:rsidRPr="0030767D">
        <w:rPr>
          <w:rFonts w:ascii="Arial" w:hAnsi="Arial" w:cs="Arial"/>
          <w:lang w:val="es-MX"/>
        </w:rPr>
        <w:t xml:space="preserve">El presente decreto entrará en vigor a partir del día siguiente de su publicación en el Periódico Oficial del Gobierno del Estado. </w:t>
      </w:r>
    </w:p>
    <w:p w14:paraId="0CBAD721" w14:textId="77777777" w:rsidR="0030767D" w:rsidRPr="0030767D" w:rsidRDefault="0030767D" w:rsidP="0030767D">
      <w:pPr>
        <w:spacing w:line="276" w:lineRule="auto"/>
        <w:jc w:val="both"/>
        <w:rPr>
          <w:rFonts w:ascii="Arial" w:hAnsi="Arial" w:cs="Arial"/>
          <w:lang w:val="es-MX"/>
        </w:rPr>
      </w:pPr>
    </w:p>
    <w:p w14:paraId="76DBB692" w14:textId="77777777" w:rsidR="0030767D" w:rsidRPr="0030767D" w:rsidRDefault="0030767D" w:rsidP="0030767D">
      <w:pPr>
        <w:spacing w:line="276" w:lineRule="auto"/>
        <w:jc w:val="both"/>
        <w:rPr>
          <w:rFonts w:ascii="Arial" w:hAnsi="Arial" w:cs="Arial"/>
          <w:lang w:val="es-MX"/>
        </w:rPr>
      </w:pPr>
      <w:r w:rsidRPr="0030767D">
        <w:rPr>
          <w:rFonts w:ascii="Arial" w:hAnsi="Arial" w:cs="Arial"/>
          <w:b/>
          <w:lang w:val="es-MX"/>
        </w:rPr>
        <w:t xml:space="preserve">ARTÍCULO SEGUNDO. </w:t>
      </w:r>
      <w:r w:rsidRPr="0030767D">
        <w:rPr>
          <w:rFonts w:ascii="Arial" w:hAnsi="Arial" w:cs="Arial"/>
          <w:lang w:val="es-MX"/>
        </w:rPr>
        <w:t>Publíquese en el Periódico Oficial del Gobierno del Estado.</w:t>
      </w:r>
    </w:p>
    <w:p w14:paraId="65F7F7F9" w14:textId="77777777" w:rsidR="0030767D" w:rsidRPr="0030767D" w:rsidRDefault="0030767D" w:rsidP="0030767D">
      <w:pPr>
        <w:spacing w:line="276" w:lineRule="auto"/>
        <w:jc w:val="both"/>
        <w:rPr>
          <w:rFonts w:ascii="Arial" w:hAnsi="Arial" w:cs="Arial"/>
          <w:lang w:val="es-MX"/>
        </w:rPr>
      </w:pPr>
    </w:p>
    <w:p w14:paraId="74F0EBE3" w14:textId="77777777" w:rsidR="0030767D" w:rsidRPr="0030767D" w:rsidRDefault="0030767D" w:rsidP="0030767D">
      <w:pPr>
        <w:keepNext/>
        <w:tabs>
          <w:tab w:val="left" w:pos="0"/>
        </w:tabs>
        <w:spacing w:line="276" w:lineRule="auto"/>
        <w:jc w:val="both"/>
        <w:outlineLvl w:val="1"/>
        <w:rPr>
          <w:rFonts w:ascii="Arial" w:hAnsi="Arial" w:cs="Arial"/>
          <w:bCs/>
          <w:lang w:val="es-MX"/>
        </w:rPr>
      </w:pPr>
      <w:r w:rsidRPr="0030767D">
        <w:rPr>
          <w:rFonts w:ascii="Arial" w:hAnsi="Arial" w:cs="Arial"/>
          <w:bCs/>
          <w:lang w:val="es-MX"/>
        </w:rPr>
        <w:t>Congreso del Estado de Coahuila, en la ciudad de Saltillo, Coahuila de Zaragoza, a 17 de noviembre de 2021.</w:t>
      </w:r>
    </w:p>
    <w:p w14:paraId="59965AE6" w14:textId="77777777" w:rsidR="0030767D" w:rsidRPr="0030767D" w:rsidRDefault="0030767D" w:rsidP="0030767D">
      <w:pPr>
        <w:spacing w:after="120" w:line="276" w:lineRule="auto"/>
        <w:jc w:val="center"/>
        <w:rPr>
          <w:rFonts w:ascii="Arial" w:hAnsi="Arial" w:cs="Arial"/>
          <w:b/>
          <w:bCs/>
          <w:lang w:val="es-MX"/>
        </w:rPr>
      </w:pPr>
      <w:r w:rsidRPr="0030767D">
        <w:rPr>
          <w:rFonts w:ascii="Arial" w:hAnsi="Arial" w:cs="Arial"/>
          <w:b/>
          <w:bCs/>
          <w:lang w:val="es-MX"/>
        </w:rPr>
        <w:t xml:space="preserve">POR LA COMISIÓN DE FINANZAS DE LA LXII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2"/>
      </w:tblGrid>
      <w:tr w:rsidR="0030767D" w:rsidRPr="0030767D" w14:paraId="1897F226" w14:textId="77777777" w:rsidTr="00EE668B">
        <w:tc>
          <w:tcPr>
            <w:tcW w:w="2500" w:type="pct"/>
            <w:vAlign w:val="center"/>
          </w:tcPr>
          <w:p w14:paraId="782A1812" w14:textId="77777777" w:rsidR="0030767D" w:rsidRPr="0030767D" w:rsidRDefault="0030767D" w:rsidP="0030767D">
            <w:pPr>
              <w:jc w:val="center"/>
              <w:rPr>
                <w:rFonts w:ascii="Arial" w:hAnsi="Arial" w:cs="Arial"/>
                <w:b/>
                <w:sz w:val="18"/>
                <w:szCs w:val="18"/>
                <w:lang w:val="es-MX"/>
              </w:rPr>
            </w:pPr>
            <w:r w:rsidRPr="0030767D">
              <w:rPr>
                <w:rFonts w:ascii="Arial" w:hAnsi="Arial" w:cs="Arial"/>
                <w:b/>
                <w:sz w:val="18"/>
                <w:szCs w:val="18"/>
                <w:lang w:val="es-MX"/>
              </w:rPr>
              <w:t>NOMBRE Y FIRMA</w:t>
            </w:r>
          </w:p>
        </w:tc>
        <w:tc>
          <w:tcPr>
            <w:tcW w:w="2500" w:type="pct"/>
            <w:vAlign w:val="center"/>
          </w:tcPr>
          <w:p w14:paraId="01EA67AC" w14:textId="77777777" w:rsidR="0030767D" w:rsidRPr="0030767D" w:rsidRDefault="0030767D" w:rsidP="0030767D">
            <w:pPr>
              <w:jc w:val="center"/>
              <w:rPr>
                <w:rFonts w:ascii="Arial" w:hAnsi="Arial" w:cs="Arial"/>
                <w:b/>
                <w:sz w:val="16"/>
                <w:szCs w:val="16"/>
                <w:lang w:val="es-MX"/>
              </w:rPr>
            </w:pPr>
            <w:r w:rsidRPr="0030767D">
              <w:rPr>
                <w:rFonts w:ascii="Arial" w:hAnsi="Arial" w:cs="Arial"/>
                <w:b/>
                <w:sz w:val="16"/>
                <w:szCs w:val="16"/>
                <w:lang w:val="es-MX"/>
              </w:rPr>
              <w:t xml:space="preserve">VOTO </w:t>
            </w:r>
          </w:p>
        </w:tc>
      </w:tr>
      <w:tr w:rsidR="0030767D" w:rsidRPr="0030767D" w14:paraId="5FF9BF0F" w14:textId="77777777" w:rsidTr="00EE668B">
        <w:tc>
          <w:tcPr>
            <w:tcW w:w="2500" w:type="pct"/>
            <w:vAlign w:val="center"/>
          </w:tcPr>
          <w:p w14:paraId="18316C48" w14:textId="77777777" w:rsidR="0030767D" w:rsidRPr="0030767D" w:rsidRDefault="0030767D" w:rsidP="0030767D">
            <w:pPr>
              <w:jc w:val="center"/>
              <w:rPr>
                <w:rFonts w:ascii="Arial" w:hAnsi="Arial" w:cs="Arial"/>
                <w:sz w:val="18"/>
                <w:szCs w:val="18"/>
                <w:lang w:val="es-MX"/>
              </w:rPr>
            </w:pPr>
          </w:p>
          <w:p w14:paraId="3B13D3C8" w14:textId="77777777" w:rsidR="0030767D" w:rsidRPr="0030767D" w:rsidRDefault="0030767D" w:rsidP="0030767D">
            <w:pPr>
              <w:jc w:val="center"/>
              <w:rPr>
                <w:rFonts w:ascii="Arial" w:hAnsi="Arial" w:cs="Arial"/>
                <w:sz w:val="18"/>
                <w:szCs w:val="18"/>
                <w:lang w:val="es-MX"/>
              </w:rPr>
            </w:pPr>
          </w:p>
          <w:p w14:paraId="02B08065" w14:textId="77777777" w:rsidR="0030767D" w:rsidRPr="0030767D" w:rsidRDefault="0030767D" w:rsidP="0030767D">
            <w:pPr>
              <w:jc w:val="center"/>
              <w:rPr>
                <w:rFonts w:ascii="Arial" w:hAnsi="Arial" w:cs="Arial"/>
                <w:sz w:val="18"/>
                <w:szCs w:val="18"/>
                <w:lang w:val="es-MX"/>
              </w:rPr>
            </w:pPr>
          </w:p>
          <w:p w14:paraId="483A42E9" w14:textId="77777777" w:rsidR="0030767D" w:rsidRPr="0030767D" w:rsidRDefault="0030767D" w:rsidP="0030767D">
            <w:pPr>
              <w:jc w:val="center"/>
              <w:rPr>
                <w:rFonts w:ascii="Arial" w:hAnsi="Arial" w:cs="Arial"/>
                <w:sz w:val="18"/>
                <w:szCs w:val="18"/>
                <w:lang w:val="es-MX"/>
              </w:rPr>
            </w:pPr>
            <w:r w:rsidRPr="0030767D">
              <w:rPr>
                <w:rFonts w:ascii="Arial" w:hAnsi="Arial" w:cs="Arial"/>
                <w:sz w:val="18"/>
                <w:szCs w:val="18"/>
                <w:lang w:val="es-MX"/>
              </w:rPr>
              <w:t>Dip. Jesús María Montemayor Garza.</w:t>
            </w:r>
          </w:p>
          <w:p w14:paraId="7E25C287" w14:textId="77777777" w:rsidR="0030767D" w:rsidRPr="0030767D" w:rsidRDefault="0030767D" w:rsidP="0030767D">
            <w:pPr>
              <w:jc w:val="center"/>
              <w:rPr>
                <w:rFonts w:ascii="Arial" w:hAnsi="Arial" w:cs="Arial"/>
                <w:sz w:val="18"/>
                <w:szCs w:val="18"/>
                <w:lang w:val="es-MX"/>
              </w:rPr>
            </w:pPr>
            <w:r w:rsidRPr="0030767D">
              <w:rPr>
                <w:rFonts w:ascii="Arial" w:hAnsi="Arial" w:cs="Arial"/>
                <w:sz w:val="18"/>
                <w:szCs w:val="18"/>
                <w:lang w:val="es-MX"/>
              </w:rPr>
              <w:t>Coordinador</w:t>
            </w:r>
          </w:p>
          <w:p w14:paraId="09A4BCBE" w14:textId="77777777" w:rsidR="0030767D" w:rsidRPr="0030767D" w:rsidRDefault="0030767D" w:rsidP="0030767D">
            <w:pPr>
              <w:jc w:val="center"/>
              <w:rPr>
                <w:rFonts w:ascii="Arial" w:hAnsi="Arial" w:cs="Arial"/>
                <w:sz w:val="18"/>
                <w:szCs w:val="18"/>
                <w:lang w:val="es-MX"/>
              </w:rPr>
            </w:pPr>
          </w:p>
        </w:tc>
        <w:tc>
          <w:tcPr>
            <w:tcW w:w="2500" w:type="pct"/>
            <w:vAlign w:val="center"/>
          </w:tcPr>
          <w:p w14:paraId="0FE976B4" w14:textId="77777777" w:rsidR="0030767D" w:rsidRPr="0030767D" w:rsidRDefault="0030767D" w:rsidP="0030767D">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0767D" w:rsidRPr="0030767D" w14:paraId="095601C8" w14:textId="77777777" w:rsidTr="00EE668B">
              <w:tc>
                <w:tcPr>
                  <w:tcW w:w="1440" w:type="dxa"/>
                </w:tcPr>
                <w:p w14:paraId="0A7B9B47" w14:textId="77777777" w:rsidR="0030767D" w:rsidRPr="0030767D" w:rsidRDefault="0030767D" w:rsidP="0030767D">
                  <w:pPr>
                    <w:jc w:val="center"/>
                    <w:rPr>
                      <w:rFonts w:ascii="Arial" w:hAnsi="Arial" w:cs="Arial"/>
                      <w:sz w:val="16"/>
                      <w:szCs w:val="16"/>
                      <w:lang w:val="es-MX"/>
                    </w:rPr>
                  </w:pPr>
                </w:p>
                <w:p w14:paraId="4300BC00"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 FAVOR</w:t>
                  </w:r>
                </w:p>
                <w:p w14:paraId="0E39113D" w14:textId="77777777" w:rsidR="0030767D" w:rsidRPr="0030767D" w:rsidRDefault="0030767D" w:rsidP="0030767D">
                  <w:pPr>
                    <w:widowControl w:val="0"/>
                    <w:jc w:val="center"/>
                    <w:rPr>
                      <w:rFonts w:ascii="Arial Narrow" w:hAnsi="Arial Narrow" w:cs="Arial"/>
                      <w:b/>
                      <w:snapToGrid w:val="0"/>
                      <w:sz w:val="20"/>
                      <w:szCs w:val="20"/>
                      <w:lang w:val="es-MX"/>
                    </w:rPr>
                  </w:pPr>
                  <w:r w:rsidRPr="0030767D">
                    <w:rPr>
                      <w:rFonts w:ascii="Akashi MF" w:hAnsi="Akashi MF" w:cs="Arial"/>
                      <w:b/>
                      <w:sz w:val="48"/>
                      <w:szCs w:val="16"/>
                      <w:lang w:val="es-MX"/>
                    </w:rPr>
                    <w:t>√</w:t>
                  </w:r>
                </w:p>
              </w:tc>
              <w:tc>
                <w:tcPr>
                  <w:tcW w:w="1741" w:type="dxa"/>
                </w:tcPr>
                <w:p w14:paraId="3E56FE58" w14:textId="77777777" w:rsidR="0030767D" w:rsidRPr="0030767D" w:rsidRDefault="0030767D" w:rsidP="0030767D">
                  <w:pPr>
                    <w:jc w:val="center"/>
                    <w:rPr>
                      <w:rFonts w:ascii="Arial" w:hAnsi="Arial" w:cs="Arial"/>
                      <w:sz w:val="16"/>
                      <w:szCs w:val="16"/>
                      <w:lang w:val="es-MX"/>
                    </w:rPr>
                  </w:pPr>
                </w:p>
                <w:p w14:paraId="2A683DC0"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ABSTENCIÓN</w:t>
                  </w:r>
                </w:p>
              </w:tc>
              <w:tc>
                <w:tcPr>
                  <w:tcW w:w="1462" w:type="dxa"/>
                </w:tcPr>
                <w:p w14:paraId="7C15C909" w14:textId="77777777" w:rsidR="0030767D" w:rsidRPr="0030767D" w:rsidRDefault="0030767D" w:rsidP="0030767D">
                  <w:pPr>
                    <w:jc w:val="center"/>
                    <w:rPr>
                      <w:rFonts w:ascii="Arial" w:hAnsi="Arial" w:cs="Arial"/>
                      <w:sz w:val="16"/>
                      <w:szCs w:val="16"/>
                      <w:lang w:val="es-MX"/>
                    </w:rPr>
                  </w:pPr>
                </w:p>
                <w:p w14:paraId="6ACE59C0"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EN CONTRA</w:t>
                  </w:r>
                </w:p>
              </w:tc>
            </w:tr>
          </w:tbl>
          <w:p w14:paraId="438EFFD7" w14:textId="77777777" w:rsidR="0030767D" w:rsidRPr="0030767D" w:rsidRDefault="0030767D" w:rsidP="0030767D">
            <w:pPr>
              <w:jc w:val="center"/>
              <w:rPr>
                <w:rFonts w:ascii="Arial" w:hAnsi="Arial" w:cs="Arial"/>
                <w:sz w:val="16"/>
                <w:szCs w:val="16"/>
                <w:lang w:val="es-MX"/>
              </w:rPr>
            </w:pPr>
          </w:p>
        </w:tc>
      </w:tr>
      <w:tr w:rsidR="0030767D" w:rsidRPr="0030767D" w14:paraId="7907779A" w14:textId="77777777" w:rsidTr="00EE668B">
        <w:trPr>
          <w:trHeight w:val="1075"/>
        </w:trPr>
        <w:tc>
          <w:tcPr>
            <w:tcW w:w="2500" w:type="pct"/>
            <w:vAlign w:val="center"/>
          </w:tcPr>
          <w:p w14:paraId="0B238821" w14:textId="77777777" w:rsidR="0030767D" w:rsidRPr="0030767D" w:rsidRDefault="0030767D" w:rsidP="0030767D">
            <w:pPr>
              <w:jc w:val="center"/>
              <w:rPr>
                <w:rFonts w:ascii="Arial" w:hAnsi="Arial" w:cs="Arial"/>
                <w:sz w:val="18"/>
                <w:szCs w:val="18"/>
                <w:lang w:val="es-MX"/>
              </w:rPr>
            </w:pPr>
          </w:p>
          <w:p w14:paraId="6D2A201E" w14:textId="77777777" w:rsidR="0030767D" w:rsidRPr="0030767D" w:rsidRDefault="0030767D" w:rsidP="0030767D">
            <w:pPr>
              <w:jc w:val="center"/>
              <w:rPr>
                <w:rFonts w:ascii="Arial" w:hAnsi="Arial" w:cs="Arial"/>
                <w:sz w:val="18"/>
                <w:szCs w:val="18"/>
                <w:lang w:val="es-MX"/>
              </w:rPr>
            </w:pPr>
          </w:p>
          <w:p w14:paraId="041F1FB4" w14:textId="77777777" w:rsidR="0030767D" w:rsidRPr="0030767D" w:rsidRDefault="0030767D" w:rsidP="0030767D">
            <w:pPr>
              <w:jc w:val="center"/>
              <w:rPr>
                <w:rFonts w:ascii="Arial" w:hAnsi="Arial" w:cs="Arial"/>
                <w:sz w:val="18"/>
                <w:szCs w:val="18"/>
                <w:lang w:val="es-MX"/>
              </w:rPr>
            </w:pPr>
            <w:r w:rsidRPr="0030767D">
              <w:rPr>
                <w:rFonts w:ascii="Arial" w:hAnsi="Arial" w:cs="Arial"/>
                <w:sz w:val="18"/>
                <w:szCs w:val="18"/>
                <w:lang w:val="es-MX"/>
              </w:rPr>
              <w:t>Dip. Jorge Antonio Abdala Serna</w:t>
            </w:r>
          </w:p>
          <w:p w14:paraId="390FF929" w14:textId="77777777" w:rsidR="0030767D" w:rsidRPr="0030767D" w:rsidRDefault="0030767D" w:rsidP="0030767D">
            <w:pPr>
              <w:jc w:val="center"/>
              <w:rPr>
                <w:rFonts w:ascii="Arial" w:hAnsi="Arial" w:cs="Arial"/>
                <w:sz w:val="18"/>
                <w:szCs w:val="18"/>
                <w:lang w:val="es-MX"/>
              </w:rPr>
            </w:pPr>
            <w:r w:rsidRPr="0030767D">
              <w:rPr>
                <w:rFonts w:ascii="Arial" w:hAnsi="Arial" w:cs="Arial"/>
                <w:sz w:val="18"/>
                <w:szCs w:val="18"/>
                <w:lang w:val="es-MX"/>
              </w:rPr>
              <w:t>Secretario</w:t>
            </w:r>
          </w:p>
          <w:p w14:paraId="34D65949" w14:textId="77777777" w:rsidR="0030767D" w:rsidRPr="0030767D" w:rsidRDefault="0030767D" w:rsidP="0030767D">
            <w:pPr>
              <w:jc w:val="center"/>
              <w:rPr>
                <w:rFonts w:ascii="Arial" w:hAnsi="Arial" w:cs="Arial"/>
                <w:sz w:val="18"/>
                <w:szCs w:val="18"/>
                <w:lang w:val="es-MX"/>
              </w:rPr>
            </w:pPr>
          </w:p>
        </w:tc>
        <w:tc>
          <w:tcPr>
            <w:tcW w:w="2500" w:type="pct"/>
            <w:vAlign w:val="center"/>
          </w:tcPr>
          <w:p w14:paraId="1E2C12A0" w14:textId="77777777" w:rsidR="0030767D" w:rsidRPr="0030767D" w:rsidRDefault="0030767D" w:rsidP="0030767D">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0767D" w:rsidRPr="0030767D" w14:paraId="7F8B83A6" w14:textId="77777777" w:rsidTr="00EE668B">
              <w:tc>
                <w:tcPr>
                  <w:tcW w:w="1440" w:type="dxa"/>
                </w:tcPr>
                <w:p w14:paraId="1BD33415" w14:textId="77777777" w:rsidR="0030767D" w:rsidRPr="0030767D" w:rsidRDefault="0030767D" w:rsidP="0030767D">
                  <w:pPr>
                    <w:jc w:val="center"/>
                    <w:rPr>
                      <w:rFonts w:ascii="Arial" w:hAnsi="Arial" w:cs="Arial"/>
                      <w:sz w:val="16"/>
                      <w:szCs w:val="16"/>
                      <w:lang w:val="es-MX"/>
                    </w:rPr>
                  </w:pPr>
                </w:p>
                <w:p w14:paraId="1081C6B3"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 FAVOR</w:t>
                  </w:r>
                </w:p>
                <w:p w14:paraId="5DB075ED" w14:textId="77777777" w:rsidR="0030767D" w:rsidRPr="0030767D" w:rsidRDefault="0030767D" w:rsidP="0030767D">
                  <w:pPr>
                    <w:widowControl w:val="0"/>
                    <w:jc w:val="center"/>
                    <w:rPr>
                      <w:rFonts w:ascii="Arial Narrow" w:hAnsi="Arial Narrow" w:cs="Arial"/>
                      <w:b/>
                      <w:snapToGrid w:val="0"/>
                      <w:sz w:val="20"/>
                      <w:szCs w:val="20"/>
                      <w:lang w:val="es-MX"/>
                    </w:rPr>
                  </w:pPr>
                  <w:r w:rsidRPr="0030767D">
                    <w:rPr>
                      <w:rFonts w:ascii="Akashi MF" w:hAnsi="Akashi MF" w:cs="Arial"/>
                      <w:b/>
                      <w:sz w:val="48"/>
                      <w:szCs w:val="16"/>
                      <w:lang w:val="es-MX"/>
                    </w:rPr>
                    <w:t>√</w:t>
                  </w:r>
                </w:p>
              </w:tc>
              <w:tc>
                <w:tcPr>
                  <w:tcW w:w="1741" w:type="dxa"/>
                </w:tcPr>
                <w:p w14:paraId="55A8E814" w14:textId="77777777" w:rsidR="0030767D" w:rsidRPr="0030767D" w:rsidRDefault="0030767D" w:rsidP="0030767D">
                  <w:pPr>
                    <w:jc w:val="center"/>
                    <w:rPr>
                      <w:rFonts w:ascii="Arial" w:hAnsi="Arial" w:cs="Arial"/>
                      <w:sz w:val="16"/>
                      <w:szCs w:val="16"/>
                      <w:lang w:val="es-MX"/>
                    </w:rPr>
                  </w:pPr>
                </w:p>
                <w:p w14:paraId="4BDC1F15"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ABSTENCIÓN</w:t>
                  </w:r>
                </w:p>
              </w:tc>
              <w:tc>
                <w:tcPr>
                  <w:tcW w:w="1462" w:type="dxa"/>
                </w:tcPr>
                <w:p w14:paraId="56A13DF9" w14:textId="77777777" w:rsidR="0030767D" w:rsidRPr="0030767D" w:rsidRDefault="0030767D" w:rsidP="0030767D">
                  <w:pPr>
                    <w:jc w:val="center"/>
                    <w:rPr>
                      <w:rFonts w:ascii="Arial" w:hAnsi="Arial" w:cs="Arial"/>
                      <w:sz w:val="16"/>
                      <w:szCs w:val="16"/>
                      <w:lang w:val="es-MX"/>
                    </w:rPr>
                  </w:pPr>
                </w:p>
                <w:p w14:paraId="02D34F07"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EN CONTRA</w:t>
                  </w:r>
                </w:p>
              </w:tc>
            </w:tr>
          </w:tbl>
          <w:p w14:paraId="26467BC8" w14:textId="77777777" w:rsidR="0030767D" w:rsidRPr="0030767D" w:rsidRDefault="0030767D" w:rsidP="0030767D">
            <w:pPr>
              <w:jc w:val="center"/>
              <w:rPr>
                <w:rFonts w:ascii="Arial" w:hAnsi="Arial" w:cs="Arial"/>
                <w:sz w:val="16"/>
                <w:szCs w:val="16"/>
                <w:lang w:val="es-MX"/>
              </w:rPr>
            </w:pPr>
          </w:p>
        </w:tc>
      </w:tr>
      <w:tr w:rsidR="0030767D" w:rsidRPr="0030767D" w14:paraId="073D9F8A" w14:textId="77777777" w:rsidTr="00EE668B">
        <w:tc>
          <w:tcPr>
            <w:tcW w:w="2500" w:type="pct"/>
            <w:vAlign w:val="center"/>
          </w:tcPr>
          <w:p w14:paraId="2E8447E2" w14:textId="77777777" w:rsidR="0030767D" w:rsidRPr="0030767D" w:rsidRDefault="0030767D" w:rsidP="0030767D">
            <w:pPr>
              <w:jc w:val="center"/>
              <w:rPr>
                <w:rFonts w:ascii="Arial" w:hAnsi="Arial" w:cs="Arial"/>
                <w:sz w:val="18"/>
                <w:szCs w:val="18"/>
                <w:lang w:val="es-MX"/>
              </w:rPr>
            </w:pPr>
          </w:p>
          <w:p w14:paraId="23C6632C" w14:textId="77777777" w:rsidR="0030767D" w:rsidRPr="0030767D" w:rsidRDefault="0030767D" w:rsidP="0030767D">
            <w:pPr>
              <w:jc w:val="center"/>
              <w:rPr>
                <w:rFonts w:ascii="Arial" w:hAnsi="Arial" w:cs="Arial"/>
                <w:sz w:val="18"/>
                <w:szCs w:val="18"/>
                <w:lang w:val="es-MX"/>
              </w:rPr>
            </w:pPr>
          </w:p>
          <w:p w14:paraId="0CD7600F" w14:textId="77777777" w:rsidR="0030767D" w:rsidRPr="0030767D" w:rsidRDefault="0030767D" w:rsidP="0030767D">
            <w:pPr>
              <w:jc w:val="center"/>
              <w:rPr>
                <w:rFonts w:ascii="Arial" w:hAnsi="Arial" w:cs="Arial"/>
                <w:sz w:val="18"/>
                <w:szCs w:val="18"/>
                <w:lang w:val="es-MX"/>
              </w:rPr>
            </w:pPr>
            <w:r w:rsidRPr="0030767D">
              <w:rPr>
                <w:rFonts w:ascii="Arial" w:hAnsi="Arial" w:cs="Arial"/>
                <w:sz w:val="18"/>
                <w:szCs w:val="18"/>
                <w:lang w:val="es-MX"/>
              </w:rPr>
              <w:t>Dip. Martha Loera Arámbula</w:t>
            </w:r>
          </w:p>
          <w:p w14:paraId="3D8CE775" w14:textId="77777777" w:rsidR="0030767D" w:rsidRPr="0030767D" w:rsidRDefault="0030767D" w:rsidP="0030767D">
            <w:pPr>
              <w:jc w:val="center"/>
              <w:rPr>
                <w:rFonts w:ascii="Arial" w:hAnsi="Arial" w:cs="Arial"/>
                <w:sz w:val="18"/>
                <w:szCs w:val="18"/>
                <w:lang w:val="es-MX"/>
              </w:rPr>
            </w:pPr>
          </w:p>
        </w:tc>
        <w:tc>
          <w:tcPr>
            <w:tcW w:w="2500" w:type="pct"/>
            <w:vAlign w:val="center"/>
          </w:tcPr>
          <w:p w14:paraId="61983C55" w14:textId="77777777" w:rsidR="0030767D" w:rsidRPr="0030767D" w:rsidRDefault="0030767D" w:rsidP="0030767D">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0767D" w:rsidRPr="0030767D" w14:paraId="414DE4A9" w14:textId="77777777" w:rsidTr="00EE668B">
              <w:tc>
                <w:tcPr>
                  <w:tcW w:w="1440" w:type="dxa"/>
                </w:tcPr>
                <w:p w14:paraId="284F7800" w14:textId="77777777" w:rsidR="0030767D" w:rsidRPr="0030767D" w:rsidRDefault="0030767D" w:rsidP="0030767D">
                  <w:pPr>
                    <w:jc w:val="center"/>
                    <w:rPr>
                      <w:rFonts w:ascii="Arial" w:hAnsi="Arial" w:cs="Arial"/>
                      <w:sz w:val="16"/>
                      <w:szCs w:val="16"/>
                      <w:lang w:val="es-MX"/>
                    </w:rPr>
                  </w:pPr>
                </w:p>
                <w:p w14:paraId="0BBB59CA"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 FAVOR</w:t>
                  </w:r>
                </w:p>
                <w:p w14:paraId="2D70604B" w14:textId="77777777" w:rsidR="0030767D" w:rsidRPr="0030767D" w:rsidRDefault="0030767D" w:rsidP="0030767D">
                  <w:pPr>
                    <w:widowControl w:val="0"/>
                    <w:jc w:val="center"/>
                    <w:rPr>
                      <w:rFonts w:ascii="Arial Narrow" w:hAnsi="Arial Narrow" w:cs="Arial"/>
                      <w:b/>
                      <w:snapToGrid w:val="0"/>
                      <w:sz w:val="20"/>
                      <w:szCs w:val="20"/>
                      <w:lang w:val="es-MX"/>
                    </w:rPr>
                  </w:pPr>
                  <w:r w:rsidRPr="0030767D">
                    <w:rPr>
                      <w:rFonts w:ascii="Akashi MF" w:hAnsi="Akashi MF" w:cs="Arial"/>
                      <w:b/>
                      <w:sz w:val="48"/>
                      <w:szCs w:val="16"/>
                      <w:lang w:val="es-MX"/>
                    </w:rPr>
                    <w:t>√</w:t>
                  </w:r>
                </w:p>
              </w:tc>
              <w:tc>
                <w:tcPr>
                  <w:tcW w:w="1741" w:type="dxa"/>
                </w:tcPr>
                <w:p w14:paraId="4B2AE2C7" w14:textId="77777777" w:rsidR="0030767D" w:rsidRPr="0030767D" w:rsidRDefault="0030767D" w:rsidP="0030767D">
                  <w:pPr>
                    <w:jc w:val="center"/>
                    <w:rPr>
                      <w:rFonts w:ascii="Arial" w:hAnsi="Arial" w:cs="Arial"/>
                      <w:sz w:val="16"/>
                      <w:szCs w:val="16"/>
                      <w:lang w:val="es-MX"/>
                    </w:rPr>
                  </w:pPr>
                </w:p>
                <w:p w14:paraId="474ADBB6"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ABSTENCIÓN</w:t>
                  </w:r>
                </w:p>
              </w:tc>
              <w:tc>
                <w:tcPr>
                  <w:tcW w:w="1462" w:type="dxa"/>
                </w:tcPr>
                <w:p w14:paraId="1DDBB2C8" w14:textId="77777777" w:rsidR="0030767D" w:rsidRPr="0030767D" w:rsidRDefault="0030767D" w:rsidP="0030767D">
                  <w:pPr>
                    <w:jc w:val="center"/>
                    <w:rPr>
                      <w:rFonts w:ascii="Arial" w:hAnsi="Arial" w:cs="Arial"/>
                      <w:sz w:val="16"/>
                      <w:szCs w:val="16"/>
                      <w:lang w:val="es-MX"/>
                    </w:rPr>
                  </w:pPr>
                </w:p>
                <w:p w14:paraId="10665815"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EN CONTRA</w:t>
                  </w:r>
                </w:p>
              </w:tc>
            </w:tr>
          </w:tbl>
          <w:p w14:paraId="644A08B9" w14:textId="77777777" w:rsidR="0030767D" w:rsidRPr="0030767D" w:rsidRDefault="0030767D" w:rsidP="0030767D">
            <w:pPr>
              <w:jc w:val="center"/>
              <w:rPr>
                <w:rFonts w:ascii="Arial" w:hAnsi="Arial" w:cs="Arial"/>
                <w:sz w:val="16"/>
                <w:szCs w:val="16"/>
                <w:lang w:val="es-MX"/>
              </w:rPr>
            </w:pPr>
          </w:p>
        </w:tc>
      </w:tr>
      <w:tr w:rsidR="0030767D" w:rsidRPr="0030767D" w14:paraId="1D46AD43" w14:textId="77777777" w:rsidTr="00EE668B">
        <w:tc>
          <w:tcPr>
            <w:tcW w:w="2500" w:type="pct"/>
            <w:vAlign w:val="center"/>
          </w:tcPr>
          <w:p w14:paraId="621E2E0C" w14:textId="77777777" w:rsidR="0030767D" w:rsidRPr="0030767D" w:rsidRDefault="0030767D" w:rsidP="0030767D">
            <w:pPr>
              <w:jc w:val="center"/>
              <w:rPr>
                <w:rFonts w:ascii="Arial" w:hAnsi="Arial" w:cs="Arial"/>
                <w:sz w:val="18"/>
                <w:szCs w:val="18"/>
                <w:lang w:val="es-MX"/>
              </w:rPr>
            </w:pPr>
          </w:p>
          <w:p w14:paraId="3AD9760D" w14:textId="77777777" w:rsidR="0030767D" w:rsidRPr="0030767D" w:rsidRDefault="0030767D" w:rsidP="0030767D">
            <w:pPr>
              <w:jc w:val="center"/>
              <w:rPr>
                <w:rFonts w:ascii="Arial" w:hAnsi="Arial" w:cs="Arial"/>
                <w:sz w:val="18"/>
                <w:szCs w:val="18"/>
                <w:lang w:val="es-MX"/>
              </w:rPr>
            </w:pPr>
          </w:p>
          <w:p w14:paraId="43929595" w14:textId="77777777" w:rsidR="0030767D" w:rsidRPr="0030767D" w:rsidRDefault="0030767D" w:rsidP="0030767D">
            <w:pPr>
              <w:jc w:val="center"/>
              <w:rPr>
                <w:rFonts w:ascii="Arial" w:hAnsi="Arial" w:cs="Arial"/>
                <w:sz w:val="18"/>
                <w:szCs w:val="18"/>
                <w:lang w:val="es-MX"/>
              </w:rPr>
            </w:pPr>
          </w:p>
          <w:p w14:paraId="69814C32" w14:textId="77777777" w:rsidR="0030767D" w:rsidRPr="0030767D" w:rsidRDefault="0030767D" w:rsidP="0030767D">
            <w:pPr>
              <w:jc w:val="center"/>
              <w:rPr>
                <w:rFonts w:ascii="Arial" w:hAnsi="Arial" w:cs="Arial"/>
                <w:sz w:val="18"/>
                <w:szCs w:val="18"/>
                <w:lang w:val="es-MX"/>
              </w:rPr>
            </w:pPr>
            <w:r w:rsidRPr="0030767D">
              <w:rPr>
                <w:rFonts w:ascii="Arial" w:hAnsi="Arial" w:cs="Arial"/>
                <w:sz w:val="18"/>
                <w:szCs w:val="18"/>
                <w:lang w:val="es-MX"/>
              </w:rPr>
              <w:t>Dip. Olivia Martínez Leyva</w:t>
            </w:r>
          </w:p>
          <w:p w14:paraId="2054F68E" w14:textId="77777777" w:rsidR="0030767D" w:rsidRPr="0030767D" w:rsidRDefault="0030767D" w:rsidP="0030767D">
            <w:pPr>
              <w:jc w:val="center"/>
              <w:rPr>
                <w:rFonts w:ascii="Arial" w:hAnsi="Arial" w:cs="Arial"/>
                <w:sz w:val="18"/>
                <w:szCs w:val="18"/>
                <w:lang w:val="es-MX"/>
              </w:rPr>
            </w:pPr>
          </w:p>
        </w:tc>
        <w:tc>
          <w:tcPr>
            <w:tcW w:w="2500" w:type="pct"/>
            <w:vAlign w:val="center"/>
          </w:tcPr>
          <w:p w14:paraId="768357A3" w14:textId="77777777" w:rsidR="0030767D" w:rsidRPr="0030767D" w:rsidRDefault="0030767D" w:rsidP="0030767D">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0767D" w:rsidRPr="0030767D" w14:paraId="69CCA838" w14:textId="77777777" w:rsidTr="00EE668B">
              <w:tc>
                <w:tcPr>
                  <w:tcW w:w="1440" w:type="dxa"/>
                </w:tcPr>
                <w:p w14:paraId="27C5EEF1" w14:textId="77777777" w:rsidR="0030767D" w:rsidRPr="0030767D" w:rsidRDefault="0030767D" w:rsidP="0030767D">
                  <w:pPr>
                    <w:jc w:val="center"/>
                    <w:rPr>
                      <w:rFonts w:ascii="Arial" w:hAnsi="Arial" w:cs="Arial"/>
                      <w:sz w:val="16"/>
                      <w:szCs w:val="16"/>
                      <w:lang w:val="es-MX"/>
                    </w:rPr>
                  </w:pPr>
                </w:p>
                <w:p w14:paraId="6F6C6E96"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 FAVOR</w:t>
                  </w:r>
                </w:p>
                <w:p w14:paraId="2DDB64EF" w14:textId="77777777" w:rsidR="0030767D" w:rsidRPr="0030767D" w:rsidRDefault="0030767D" w:rsidP="0030767D">
                  <w:pPr>
                    <w:widowControl w:val="0"/>
                    <w:jc w:val="center"/>
                    <w:rPr>
                      <w:rFonts w:ascii="Arial Narrow" w:hAnsi="Arial Narrow" w:cs="Arial"/>
                      <w:b/>
                      <w:snapToGrid w:val="0"/>
                      <w:sz w:val="20"/>
                      <w:szCs w:val="20"/>
                      <w:lang w:val="es-MX"/>
                    </w:rPr>
                  </w:pPr>
                </w:p>
              </w:tc>
              <w:tc>
                <w:tcPr>
                  <w:tcW w:w="1741" w:type="dxa"/>
                </w:tcPr>
                <w:p w14:paraId="54BBE2CA" w14:textId="77777777" w:rsidR="0030767D" w:rsidRPr="0030767D" w:rsidRDefault="0030767D" w:rsidP="0030767D">
                  <w:pPr>
                    <w:jc w:val="center"/>
                    <w:rPr>
                      <w:rFonts w:ascii="Arial" w:hAnsi="Arial" w:cs="Arial"/>
                      <w:sz w:val="16"/>
                      <w:szCs w:val="16"/>
                      <w:lang w:val="es-MX"/>
                    </w:rPr>
                  </w:pPr>
                </w:p>
                <w:p w14:paraId="46F8418A"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ABSTENCIÓN</w:t>
                  </w:r>
                </w:p>
              </w:tc>
              <w:tc>
                <w:tcPr>
                  <w:tcW w:w="1462" w:type="dxa"/>
                </w:tcPr>
                <w:p w14:paraId="3CF72306" w14:textId="77777777" w:rsidR="0030767D" w:rsidRPr="0030767D" w:rsidRDefault="0030767D" w:rsidP="0030767D">
                  <w:pPr>
                    <w:jc w:val="center"/>
                    <w:rPr>
                      <w:rFonts w:ascii="Arial" w:hAnsi="Arial" w:cs="Arial"/>
                      <w:sz w:val="16"/>
                      <w:szCs w:val="16"/>
                      <w:lang w:val="es-MX"/>
                    </w:rPr>
                  </w:pPr>
                </w:p>
                <w:p w14:paraId="7007797D"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EN CONTRA</w:t>
                  </w:r>
                </w:p>
              </w:tc>
            </w:tr>
          </w:tbl>
          <w:p w14:paraId="6B5E5744" w14:textId="77777777" w:rsidR="0030767D" w:rsidRPr="0030767D" w:rsidRDefault="0030767D" w:rsidP="0030767D">
            <w:pPr>
              <w:jc w:val="center"/>
              <w:rPr>
                <w:rFonts w:ascii="Arial" w:hAnsi="Arial" w:cs="Arial"/>
                <w:sz w:val="16"/>
                <w:szCs w:val="16"/>
                <w:lang w:val="es-MX"/>
              </w:rPr>
            </w:pPr>
          </w:p>
        </w:tc>
      </w:tr>
      <w:tr w:rsidR="0030767D" w:rsidRPr="0030767D" w14:paraId="4AC8418B" w14:textId="77777777" w:rsidTr="00EE668B">
        <w:tc>
          <w:tcPr>
            <w:tcW w:w="2500" w:type="pct"/>
            <w:vAlign w:val="center"/>
          </w:tcPr>
          <w:p w14:paraId="3B71A9FF" w14:textId="77777777" w:rsidR="0030767D" w:rsidRPr="0030767D" w:rsidRDefault="0030767D" w:rsidP="0030767D">
            <w:pPr>
              <w:jc w:val="center"/>
              <w:rPr>
                <w:rFonts w:ascii="Arial" w:hAnsi="Arial" w:cs="Arial"/>
                <w:sz w:val="18"/>
                <w:szCs w:val="18"/>
                <w:lang w:val="es-MX"/>
              </w:rPr>
            </w:pPr>
          </w:p>
          <w:p w14:paraId="1293807E" w14:textId="77777777" w:rsidR="0030767D" w:rsidRPr="0030767D" w:rsidRDefault="0030767D" w:rsidP="0030767D">
            <w:pPr>
              <w:jc w:val="center"/>
              <w:rPr>
                <w:rFonts w:ascii="Arial" w:hAnsi="Arial" w:cs="Arial"/>
                <w:sz w:val="18"/>
                <w:szCs w:val="18"/>
                <w:lang w:val="es-MX"/>
              </w:rPr>
            </w:pPr>
          </w:p>
          <w:p w14:paraId="3FB527FB" w14:textId="77777777" w:rsidR="0030767D" w:rsidRPr="0030767D" w:rsidRDefault="0030767D" w:rsidP="0030767D">
            <w:pPr>
              <w:jc w:val="center"/>
              <w:rPr>
                <w:rFonts w:ascii="Arial" w:hAnsi="Arial" w:cs="Arial"/>
                <w:sz w:val="18"/>
                <w:szCs w:val="18"/>
                <w:lang w:val="es-MX"/>
              </w:rPr>
            </w:pPr>
          </w:p>
          <w:p w14:paraId="23CBA998" w14:textId="77777777" w:rsidR="0030767D" w:rsidRPr="0030767D" w:rsidRDefault="0030767D" w:rsidP="0030767D">
            <w:pPr>
              <w:jc w:val="center"/>
              <w:rPr>
                <w:rFonts w:ascii="Arial" w:hAnsi="Arial" w:cs="Arial"/>
                <w:sz w:val="18"/>
                <w:szCs w:val="18"/>
                <w:lang w:val="es-MX"/>
              </w:rPr>
            </w:pPr>
            <w:r w:rsidRPr="0030767D">
              <w:rPr>
                <w:rFonts w:ascii="Arial" w:hAnsi="Arial" w:cs="Arial"/>
                <w:sz w:val="18"/>
                <w:szCs w:val="18"/>
                <w:lang w:val="es-MX"/>
              </w:rPr>
              <w:t xml:space="preserve">Dip.  Tania Vanessa Flores Guerra </w:t>
            </w:r>
          </w:p>
          <w:p w14:paraId="5735E4CA" w14:textId="77777777" w:rsidR="0030767D" w:rsidRPr="0030767D" w:rsidRDefault="0030767D" w:rsidP="0030767D">
            <w:pPr>
              <w:jc w:val="center"/>
              <w:rPr>
                <w:rFonts w:ascii="Arial" w:hAnsi="Arial" w:cs="Arial"/>
                <w:sz w:val="18"/>
                <w:szCs w:val="18"/>
                <w:lang w:val="es-MX"/>
              </w:rPr>
            </w:pPr>
          </w:p>
        </w:tc>
        <w:tc>
          <w:tcPr>
            <w:tcW w:w="2500" w:type="pct"/>
            <w:vAlign w:val="center"/>
          </w:tcPr>
          <w:p w14:paraId="4996F88B" w14:textId="77777777" w:rsidR="0030767D" w:rsidRPr="0030767D" w:rsidRDefault="0030767D" w:rsidP="0030767D">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0767D" w:rsidRPr="0030767D" w14:paraId="4AC68EFE" w14:textId="77777777" w:rsidTr="00EE668B">
              <w:tc>
                <w:tcPr>
                  <w:tcW w:w="1440" w:type="dxa"/>
                </w:tcPr>
                <w:p w14:paraId="3FC9BA32" w14:textId="77777777" w:rsidR="0030767D" w:rsidRPr="0030767D" w:rsidRDefault="0030767D" w:rsidP="0030767D">
                  <w:pPr>
                    <w:jc w:val="center"/>
                    <w:rPr>
                      <w:rFonts w:ascii="Arial" w:hAnsi="Arial" w:cs="Arial"/>
                      <w:sz w:val="16"/>
                      <w:szCs w:val="16"/>
                      <w:lang w:val="es-MX"/>
                    </w:rPr>
                  </w:pPr>
                </w:p>
                <w:p w14:paraId="38F8F7DE"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 FAVOR</w:t>
                  </w:r>
                </w:p>
                <w:p w14:paraId="4249C21C" w14:textId="77777777" w:rsidR="0030767D" w:rsidRPr="0030767D" w:rsidRDefault="0030767D" w:rsidP="0030767D">
                  <w:pPr>
                    <w:jc w:val="center"/>
                    <w:rPr>
                      <w:rFonts w:ascii="Arial" w:hAnsi="Arial" w:cs="Arial"/>
                      <w:sz w:val="16"/>
                      <w:szCs w:val="16"/>
                      <w:lang w:val="es-MX"/>
                    </w:rPr>
                  </w:pPr>
                </w:p>
              </w:tc>
              <w:tc>
                <w:tcPr>
                  <w:tcW w:w="1741" w:type="dxa"/>
                </w:tcPr>
                <w:p w14:paraId="22A88A6F" w14:textId="77777777" w:rsidR="0030767D" w:rsidRPr="0030767D" w:rsidRDefault="0030767D" w:rsidP="0030767D">
                  <w:pPr>
                    <w:jc w:val="center"/>
                    <w:rPr>
                      <w:rFonts w:ascii="Arial" w:hAnsi="Arial" w:cs="Arial"/>
                      <w:sz w:val="16"/>
                      <w:szCs w:val="16"/>
                      <w:lang w:val="es-MX"/>
                    </w:rPr>
                  </w:pPr>
                </w:p>
                <w:p w14:paraId="36D38B22"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ABSTENCIÓN</w:t>
                  </w:r>
                </w:p>
              </w:tc>
              <w:tc>
                <w:tcPr>
                  <w:tcW w:w="1462" w:type="dxa"/>
                </w:tcPr>
                <w:p w14:paraId="6C8D63C7" w14:textId="77777777" w:rsidR="0030767D" w:rsidRPr="0030767D" w:rsidRDefault="0030767D" w:rsidP="0030767D">
                  <w:pPr>
                    <w:jc w:val="center"/>
                    <w:rPr>
                      <w:rFonts w:ascii="Arial" w:hAnsi="Arial" w:cs="Arial"/>
                      <w:sz w:val="16"/>
                      <w:szCs w:val="16"/>
                      <w:lang w:val="es-MX"/>
                    </w:rPr>
                  </w:pPr>
                </w:p>
                <w:p w14:paraId="0739ADA0"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EN CONTRA</w:t>
                  </w:r>
                </w:p>
              </w:tc>
            </w:tr>
          </w:tbl>
          <w:p w14:paraId="3E688522" w14:textId="77777777" w:rsidR="0030767D" w:rsidRPr="0030767D" w:rsidRDefault="0030767D" w:rsidP="0030767D">
            <w:pPr>
              <w:jc w:val="center"/>
              <w:rPr>
                <w:rFonts w:ascii="Arial" w:hAnsi="Arial" w:cs="Arial"/>
                <w:sz w:val="16"/>
                <w:szCs w:val="16"/>
                <w:lang w:val="es-MX"/>
              </w:rPr>
            </w:pPr>
          </w:p>
        </w:tc>
      </w:tr>
      <w:tr w:rsidR="0030767D" w:rsidRPr="0030767D" w14:paraId="4844A190" w14:textId="77777777" w:rsidTr="00EE668B">
        <w:trPr>
          <w:trHeight w:val="976"/>
        </w:trPr>
        <w:tc>
          <w:tcPr>
            <w:tcW w:w="2500" w:type="pct"/>
            <w:vAlign w:val="center"/>
          </w:tcPr>
          <w:p w14:paraId="7F874350" w14:textId="77777777" w:rsidR="0030767D" w:rsidRPr="0030767D" w:rsidRDefault="0030767D" w:rsidP="0030767D">
            <w:pPr>
              <w:jc w:val="center"/>
              <w:rPr>
                <w:rFonts w:ascii="Arial" w:hAnsi="Arial" w:cs="Arial"/>
                <w:sz w:val="18"/>
                <w:szCs w:val="18"/>
                <w:lang w:val="es-MX"/>
              </w:rPr>
            </w:pPr>
          </w:p>
          <w:p w14:paraId="032E61C2" w14:textId="77777777" w:rsidR="0030767D" w:rsidRPr="0030767D" w:rsidRDefault="0030767D" w:rsidP="0030767D">
            <w:pPr>
              <w:jc w:val="center"/>
              <w:rPr>
                <w:rFonts w:ascii="Arial" w:hAnsi="Arial" w:cs="Arial"/>
                <w:sz w:val="18"/>
                <w:szCs w:val="18"/>
                <w:lang w:val="es-MX"/>
              </w:rPr>
            </w:pPr>
          </w:p>
          <w:p w14:paraId="2568EF2C" w14:textId="77777777" w:rsidR="0030767D" w:rsidRPr="0030767D" w:rsidRDefault="0030767D" w:rsidP="0030767D">
            <w:pPr>
              <w:jc w:val="center"/>
              <w:rPr>
                <w:rFonts w:ascii="Arial" w:hAnsi="Arial" w:cs="Arial"/>
                <w:sz w:val="18"/>
                <w:szCs w:val="18"/>
                <w:lang w:val="es-MX"/>
              </w:rPr>
            </w:pPr>
            <w:r w:rsidRPr="0030767D">
              <w:rPr>
                <w:rFonts w:ascii="Arial" w:hAnsi="Arial" w:cs="Arial"/>
                <w:sz w:val="18"/>
                <w:szCs w:val="18"/>
                <w:lang w:val="es-MX"/>
              </w:rPr>
              <w:t>Dip. Luz Natalia Virgil Orona</w:t>
            </w:r>
          </w:p>
          <w:p w14:paraId="45AC3E75" w14:textId="77777777" w:rsidR="0030767D" w:rsidRPr="0030767D" w:rsidRDefault="0030767D" w:rsidP="0030767D">
            <w:pPr>
              <w:jc w:val="center"/>
              <w:rPr>
                <w:rFonts w:ascii="Arial" w:hAnsi="Arial" w:cs="Arial"/>
                <w:sz w:val="18"/>
                <w:szCs w:val="18"/>
                <w:lang w:val="es-MX"/>
              </w:rPr>
            </w:pPr>
          </w:p>
        </w:tc>
        <w:tc>
          <w:tcPr>
            <w:tcW w:w="2500" w:type="pct"/>
            <w:vAlign w:val="center"/>
          </w:tcPr>
          <w:p w14:paraId="7BE4E651" w14:textId="77777777" w:rsidR="0030767D" w:rsidRPr="0030767D" w:rsidRDefault="0030767D" w:rsidP="0030767D">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0767D" w:rsidRPr="0030767D" w14:paraId="54EBA761" w14:textId="77777777" w:rsidTr="00EE668B">
              <w:tc>
                <w:tcPr>
                  <w:tcW w:w="1440" w:type="dxa"/>
                </w:tcPr>
                <w:p w14:paraId="1764AD23" w14:textId="77777777" w:rsidR="0030767D" w:rsidRPr="0030767D" w:rsidRDefault="0030767D" w:rsidP="0030767D">
                  <w:pPr>
                    <w:jc w:val="center"/>
                    <w:rPr>
                      <w:rFonts w:ascii="Arial" w:hAnsi="Arial" w:cs="Arial"/>
                      <w:sz w:val="16"/>
                      <w:szCs w:val="16"/>
                      <w:lang w:val="es-MX"/>
                    </w:rPr>
                  </w:pPr>
                </w:p>
                <w:p w14:paraId="0C52C700"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 FAVOR</w:t>
                  </w:r>
                </w:p>
                <w:p w14:paraId="5EA8EFB7" w14:textId="77777777" w:rsidR="0030767D" w:rsidRPr="0030767D" w:rsidRDefault="0030767D" w:rsidP="0030767D">
                  <w:pPr>
                    <w:widowControl w:val="0"/>
                    <w:jc w:val="center"/>
                    <w:rPr>
                      <w:rFonts w:ascii="Arial Narrow" w:hAnsi="Arial Narrow" w:cs="Arial"/>
                      <w:b/>
                      <w:snapToGrid w:val="0"/>
                      <w:sz w:val="20"/>
                      <w:szCs w:val="20"/>
                      <w:lang w:val="es-MX"/>
                    </w:rPr>
                  </w:pPr>
                  <w:r w:rsidRPr="0030767D">
                    <w:rPr>
                      <w:rFonts w:ascii="Akashi MF" w:hAnsi="Akashi MF" w:cs="Arial"/>
                      <w:b/>
                      <w:sz w:val="48"/>
                      <w:szCs w:val="16"/>
                      <w:lang w:val="es-MX"/>
                    </w:rPr>
                    <w:t>√</w:t>
                  </w:r>
                </w:p>
              </w:tc>
              <w:tc>
                <w:tcPr>
                  <w:tcW w:w="1741" w:type="dxa"/>
                </w:tcPr>
                <w:p w14:paraId="12011979" w14:textId="77777777" w:rsidR="0030767D" w:rsidRPr="0030767D" w:rsidRDefault="0030767D" w:rsidP="0030767D">
                  <w:pPr>
                    <w:jc w:val="center"/>
                    <w:rPr>
                      <w:rFonts w:ascii="Arial" w:hAnsi="Arial" w:cs="Arial"/>
                      <w:sz w:val="16"/>
                      <w:szCs w:val="16"/>
                      <w:lang w:val="es-MX"/>
                    </w:rPr>
                  </w:pPr>
                </w:p>
                <w:p w14:paraId="4F3AF034"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ABSTENCIÓN</w:t>
                  </w:r>
                </w:p>
              </w:tc>
              <w:tc>
                <w:tcPr>
                  <w:tcW w:w="1462" w:type="dxa"/>
                </w:tcPr>
                <w:p w14:paraId="231DCC0A" w14:textId="77777777" w:rsidR="0030767D" w:rsidRPr="0030767D" w:rsidRDefault="0030767D" w:rsidP="0030767D">
                  <w:pPr>
                    <w:jc w:val="center"/>
                    <w:rPr>
                      <w:rFonts w:ascii="Arial" w:hAnsi="Arial" w:cs="Arial"/>
                      <w:sz w:val="16"/>
                      <w:szCs w:val="16"/>
                      <w:lang w:val="es-MX"/>
                    </w:rPr>
                  </w:pPr>
                </w:p>
                <w:p w14:paraId="49296A9B"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EN CONTRA</w:t>
                  </w:r>
                </w:p>
              </w:tc>
            </w:tr>
          </w:tbl>
          <w:p w14:paraId="6F8123BB" w14:textId="77777777" w:rsidR="0030767D" w:rsidRPr="0030767D" w:rsidRDefault="0030767D" w:rsidP="0030767D">
            <w:pPr>
              <w:jc w:val="center"/>
              <w:rPr>
                <w:rFonts w:ascii="Arial" w:hAnsi="Arial" w:cs="Arial"/>
                <w:sz w:val="16"/>
                <w:szCs w:val="16"/>
                <w:lang w:val="es-MX"/>
              </w:rPr>
            </w:pPr>
          </w:p>
        </w:tc>
      </w:tr>
      <w:tr w:rsidR="0030767D" w:rsidRPr="0030767D" w14:paraId="6F5057F4" w14:textId="77777777" w:rsidTr="00EE668B">
        <w:tc>
          <w:tcPr>
            <w:tcW w:w="2500" w:type="pct"/>
            <w:vAlign w:val="center"/>
          </w:tcPr>
          <w:p w14:paraId="0BF6E90F" w14:textId="77777777" w:rsidR="0030767D" w:rsidRPr="0030767D" w:rsidRDefault="0030767D" w:rsidP="0030767D">
            <w:pPr>
              <w:jc w:val="center"/>
              <w:rPr>
                <w:rFonts w:ascii="Arial" w:hAnsi="Arial" w:cs="Arial"/>
                <w:sz w:val="18"/>
                <w:szCs w:val="18"/>
                <w:lang w:val="es-MX"/>
              </w:rPr>
            </w:pPr>
          </w:p>
          <w:p w14:paraId="1A578C77" w14:textId="77777777" w:rsidR="0030767D" w:rsidRPr="0030767D" w:rsidRDefault="0030767D" w:rsidP="0030767D">
            <w:pPr>
              <w:jc w:val="center"/>
              <w:rPr>
                <w:rFonts w:ascii="Arial" w:hAnsi="Arial" w:cs="Arial"/>
                <w:sz w:val="18"/>
                <w:szCs w:val="18"/>
                <w:lang w:val="es-MX"/>
              </w:rPr>
            </w:pPr>
          </w:p>
          <w:p w14:paraId="2BB4648F" w14:textId="77777777" w:rsidR="0030767D" w:rsidRPr="0030767D" w:rsidRDefault="0030767D" w:rsidP="0030767D">
            <w:pPr>
              <w:jc w:val="center"/>
              <w:rPr>
                <w:rFonts w:ascii="Arial" w:hAnsi="Arial" w:cs="Arial"/>
                <w:sz w:val="18"/>
                <w:szCs w:val="18"/>
                <w:lang w:val="es-MX"/>
              </w:rPr>
            </w:pPr>
            <w:r w:rsidRPr="0030767D">
              <w:rPr>
                <w:rFonts w:ascii="Arial" w:hAnsi="Arial" w:cs="Arial"/>
                <w:sz w:val="18"/>
                <w:szCs w:val="18"/>
                <w:lang w:val="es-MX"/>
              </w:rPr>
              <w:t>Dip. Francisco Javier Cortez Gómez</w:t>
            </w:r>
          </w:p>
          <w:p w14:paraId="428285AF" w14:textId="77777777" w:rsidR="0030767D" w:rsidRPr="0030767D" w:rsidRDefault="0030767D" w:rsidP="0030767D">
            <w:pPr>
              <w:jc w:val="center"/>
              <w:rPr>
                <w:rFonts w:ascii="Arial" w:hAnsi="Arial" w:cs="Arial"/>
                <w:sz w:val="18"/>
                <w:szCs w:val="18"/>
                <w:lang w:val="es-MX"/>
              </w:rPr>
            </w:pPr>
          </w:p>
        </w:tc>
        <w:tc>
          <w:tcPr>
            <w:tcW w:w="2500" w:type="pct"/>
            <w:vAlign w:val="center"/>
          </w:tcPr>
          <w:p w14:paraId="244F6C35" w14:textId="77777777" w:rsidR="0030767D" w:rsidRPr="0030767D" w:rsidRDefault="0030767D" w:rsidP="0030767D">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0767D" w:rsidRPr="0030767D" w14:paraId="6549B610" w14:textId="77777777" w:rsidTr="00EE668B">
              <w:tc>
                <w:tcPr>
                  <w:tcW w:w="1440" w:type="dxa"/>
                </w:tcPr>
                <w:p w14:paraId="15F6FABC" w14:textId="77777777" w:rsidR="0030767D" w:rsidRPr="0030767D" w:rsidRDefault="0030767D" w:rsidP="0030767D">
                  <w:pPr>
                    <w:jc w:val="center"/>
                    <w:rPr>
                      <w:rFonts w:ascii="Arial" w:hAnsi="Arial" w:cs="Arial"/>
                      <w:sz w:val="16"/>
                      <w:szCs w:val="16"/>
                      <w:lang w:val="es-MX"/>
                    </w:rPr>
                  </w:pPr>
                </w:p>
                <w:p w14:paraId="3EFDAABB"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 FAVOR</w:t>
                  </w:r>
                </w:p>
                <w:p w14:paraId="248B96C3" w14:textId="77777777" w:rsidR="0030767D" w:rsidRPr="0030767D" w:rsidRDefault="0030767D" w:rsidP="0030767D">
                  <w:pPr>
                    <w:widowControl w:val="0"/>
                    <w:jc w:val="center"/>
                    <w:rPr>
                      <w:rFonts w:ascii="Arial Narrow" w:hAnsi="Arial Narrow" w:cs="Arial"/>
                      <w:b/>
                      <w:snapToGrid w:val="0"/>
                      <w:sz w:val="20"/>
                      <w:szCs w:val="20"/>
                      <w:lang w:val="es-MX"/>
                    </w:rPr>
                  </w:pPr>
                  <w:r w:rsidRPr="0030767D">
                    <w:rPr>
                      <w:rFonts w:ascii="Akashi MF" w:hAnsi="Akashi MF" w:cs="Arial"/>
                      <w:b/>
                      <w:sz w:val="48"/>
                      <w:szCs w:val="16"/>
                      <w:lang w:val="es-MX"/>
                    </w:rPr>
                    <w:t>√</w:t>
                  </w:r>
                </w:p>
              </w:tc>
              <w:tc>
                <w:tcPr>
                  <w:tcW w:w="1741" w:type="dxa"/>
                </w:tcPr>
                <w:p w14:paraId="1A236D9D" w14:textId="77777777" w:rsidR="0030767D" w:rsidRPr="0030767D" w:rsidRDefault="0030767D" w:rsidP="0030767D">
                  <w:pPr>
                    <w:jc w:val="center"/>
                    <w:rPr>
                      <w:rFonts w:ascii="Arial" w:hAnsi="Arial" w:cs="Arial"/>
                      <w:sz w:val="16"/>
                      <w:szCs w:val="16"/>
                      <w:lang w:val="es-MX"/>
                    </w:rPr>
                  </w:pPr>
                </w:p>
                <w:p w14:paraId="5C30F168"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ABSTENCIÓN</w:t>
                  </w:r>
                </w:p>
              </w:tc>
              <w:tc>
                <w:tcPr>
                  <w:tcW w:w="1462" w:type="dxa"/>
                </w:tcPr>
                <w:p w14:paraId="5CAA06A9" w14:textId="77777777" w:rsidR="0030767D" w:rsidRPr="0030767D" w:rsidRDefault="0030767D" w:rsidP="0030767D">
                  <w:pPr>
                    <w:jc w:val="center"/>
                    <w:rPr>
                      <w:rFonts w:ascii="Arial" w:hAnsi="Arial" w:cs="Arial"/>
                      <w:sz w:val="16"/>
                      <w:szCs w:val="16"/>
                      <w:lang w:val="es-MX"/>
                    </w:rPr>
                  </w:pPr>
                </w:p>
                <w:p w14:paraId="01CE601C"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EN CONTRA</w:t>
                  </w:r>
                </w:p>
              </w:tc>
            </w:tr>
          </w:tbl>
          <w:p w14:paraId="57DA5DE1" w14:textId="77777777" w:rsidR="0030767D" w:rsidRPr="0030767D" w:rsidRDefault="0030767D" w:rsidP="0030767D">
            <w:pPr>
              <w:jc w:val="center"/>
              <w:rPr>
                <w:rFonts w:ascii="Arial" w:hAnsi="Arial" w:cs="Arial"/>
                <w:sz w:val="16"/>
                <w:szCs w:val="16"/>
                <w:lang w:val="es-MX"/>
              </w:rPr>
            </w:pPr>
          </w:p>
        </w:tc>
      </w:tr>
    </w:tbl>
    <w:p w14:paraId="784B15F6" w14:textId="77777777" w:rsidR="0030767D" w:rsidRPr="0030767D" w:rsidRDefault="0030767D" w:rsidP="0030767D">
      <w:pPr>
        <w:jc w:val="both"/>
        <w:rPr>
          <w:rFonts w:ascii="Arial" w:hAnsi="Arial"/>
          <w:sz w:val="20"/>
          <w:szCs w:val="20"/>
          <w:lang w:val="es-MX"/>
        </w:rPr>
      </w:pPr>
    </w:p>
    <w:p w14:paraId="739674FA" w14:textId="77777777" w:rsidR="0030767D" w:rsidRPr="0030767D" w:rsidRDefault="0030767D" w:rsidP="0030767D">
      <w:pPr>
        <w:autoSpaceDE w:val="0"/>
        <w:autoSpaceDN w:val="0"/>
        <w:adjustRightInd w:val="0"/>
        <w:jc w:val="both"/>
        <w:rPr>
          <w:rFonts w:ascii="Arial" w:hAnsi="Arial" w:cs="Arial"/>
          <w:color w:val="000000"/>
          <w:sz w:val="10"/>
          <w:szCs w:val="18"/>
          <w:lang w:val="es-MX" w:eastAsia="es-MX"/>
        </w:rPr>
      </w:pPr>
      <w:r w:rsidRPr="0030767D">
        <w:rPr>
          <w:rFonts w:ascii="Arial" w:hAnsi="Arial" w:cs="Arial"/>
          <w:color w:val="000000"/>
          <w:sz w:val="10"/>
          <w:szCs w:val="18"/>
          <w:lang w:val="es-MX" w:eastAsia="es-MX"/>
        </w:rPr>
        <w:t>Estas firmas pertenecen al Dictamen de la Comisión de Finanzas, de la LXII Legislatura del Congreso del Estado, en relación a la Iniciativa de Decreto enviada por el Presidente Municipal de Matamoros, Coahuila de Zaragoza, mediante la cual solicita la validación de un acuerdo aprobado por el Ayuntamiento, para enajenar a título gratuito, la fracción de terreno “B” del predio rústico denominado “Santa Cecilia” ubicado en los lotes #133 y #149 Lote B #002, de la Colonia “Santa Cecilia” de ese Municipio, con una superficie total de 29,232.15 M2., a favor del Instituto Mexicano del Seguro Social, con objeto de llevar a cabo la construcción de un nuevo Hospital IMSS-Bienestar, el cual se desincorporo con Decreto número 107 publicado en el Periódico Oficial del Gobierno del Estado de fecha 29 de octubre de 2021.</w:t>
      </w:r>
    </w:p>
    <w:p w14:paraId="14790393" w14:textId="6E128956" w:rsidR="0063117B" w:rsidRDefault="0063117B" w:rsidP="00FD18E0">
      <w:pPr>
        <w:rPr>
          <w:rFonts w:ascii="Arial" w:hAnsi="Arial" w:cs="Arial"/>
          <w:lang w:val="es-MX"/>
        </w:rPr>
      </w:pPr>
    </w:p>
    <w:p w14:paraId="582BA572" w14:textId="1D76F456" w:rsidR="0030767D" w:rsidRDefault="0030767D" w:rsidP="00FD18E0">
      <w:pPr>
        <w:rPr>
          <w:rFonts w:ascii="Arial" w:hAnsi="Arial" w:cs="Arial"/>
          <w:lang w:val="es-MX"/>
        </w:rPr>
      </w:pPr>
    </w:p>
    <w:p w14:paraId="77884C9F" w14:textId="42F0779B" w:rsidR="0030767D" w:rsidRDefault="0030767D" w:rsidP="00FD18E0">
      <w:pPr>
        <w:rPr>
          <w:rFonts w:ascii="Arial" w:hAnsi="Arial" w:cs="Arial"/>
          <w:lang w:val="es-MX"/>
        </w:rPr>
      </w:pPr>
    </w:p>
    <w:p w14:paraId="1E295B4A" w14:textId="339FE187" w:rsidR="0030767D" w:rsidRDefault="0030767D" w:rsidP="00FD18E0">
      <w:pPr>
        <w:rPr>
          <w:rFonts w:ascii="Arial" w:hAnsi="Arial" w:cs="Arial"/>
          <w:lang w:val="es-MX"/>
        </w:rPr>
      </w:pPr>
    </w:p>
    <w:p w14:paraId="179BC200" w14:textId="4D6E3831" w:rsidR="0030767D" w:rsidRDefault="0030767D" w:rsidP="00FD18E0">
      <w:pPr>
        <w:rPr>
          <w:rFonts w:ascii="Arial" w:hAnsi="Arial" w:cs="Arial"/>
          <w:lang w:val="es-MX"/>
        </w:rPr>
      </w:pPr>
    </w:p>
    <w:p w14:paraId="40FF6323" w14:textId="77777777" w:rsidR="0012254C" w:rsidRDefault="0012254C" w:rsidP="0030767D">
      <w:pPr>
        <w:autoSpaceDE w:val="0"/>
        <w:autoSpaceDN w:val="0"/>
        <w:adjustRightInd w:val="0"/>
        <w:spacing w:line="276" w:lineRule="auto"/>
        <w:jc w:val="both"/>
        <w:rPr>
          <w:rFonts w:ascii="Arial" w:hAnsi="Arial" w:cs="Arial"/>
          <w:b/>
          <w:bCs/>
          <w:color w:val="000000"/>
          <w:lang w:val="es-MX" w:eastAsia="es-MX"/>
        </w:rPr>
        <w:sectPr w:rsidR="0012254C" w:rsidSect="0018559A">
          <w:footnotePr>
            <w:numRestart w:val="eachSect"/>
          </w:footnotePr>
          <w:pgSz w:w="12242" w:h="15842" w:code="1"/>
          <w:pgMar w:top="2268" w:right="1134" w:bottom="1134" w:left="1134" w:header="284" w:footer="567" w:gutter="0"/>
          <w:cols w:space="708"/>
          <w:docGrid w:linePitch="360"/>
        </w:sectPr>
      </w:pPr>
    </w:p>
    <w:p w14:paraId="54DB0AC4" w14:textId="7651F3B5"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r w:rsidRPr="0030767D">
        <w:rPr>
          <w:rFonts w:ascii="Arial" w:hAnsi="Arial" w:cs="Arial"/>
          <w:b/>
          <w:bCs/>
          <w:color w:val="000000"/>
          <w:lang w:val="es-MX" w:eastAsia="es-MX"/>
        </w:rPr>
        <w:t>DICTAMEN</w:t>
      </w:r>
      <w:r w:rsidRPr="0030767D">
        <w:rPr>
          <w:rFonts w:ascii="Arial" w:hAnsi="Arial" w:cs="Arial"/>
          <w:color w:val="000000"/>
          <w:lang w:val="es-MX" w:eastAsia="es-MX"/>
        </w:rPr>
        <w:t xml:space="preserve"> de la Comisión de Finanzas de la Sexagésima Segunda Legislatura del Congreso del Estado, Independiente, Libre y Soberano de Coahuila de Zaragoza, con relación a Iniciativa de Decreto enviada por el Presidente Municipal de Ramos Arizpe, Coahuila de Zaragoza, mediante la cual solicita la validación de un acuerdo aprobado por el Ayuntamiento, para enajenar a título gratuito, una superficie total de 5,609.942 M2., la cual se compone de dos predios; el primero con una superficie de 3,957.76 M2., y el segundo se identifica como fracción de calle en desuso, con una superficie de 1,652.15 M2., ubicados en el Fraccionamiento “Valle Poniente” de esa ciudad, a favor del Organismo Público descentralizado del Gobierno Federal, denominado Instituto Mexicano del Seguro Social (IMSS), con objeto de llevar a cabo la construcción de una Unidad de Medicina Familiar, el cual se desincorporo con Decreto número 97 publicado en el Periódico Oficial del Gobierno del Estado de fecha 05 de octubre de 2021.</w:t>
      </w:r>
    </w:p>
    <w:p w14:paraId="7238F6EA"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p>
    <w:p w14:paraId="0E655690" w14:textId="77777777" w:rsidR="0030767D" w:rsidRPr="0030767D" w:rsidRDefault="0030767D" w:rsidP="0030767D">
      <w:pPr>
        <w:keepNext/>
        <w:keepLines/>
        <w:jc w:val="center"/>
        <w:outlineLvl w:val="0"/>
        <w:rPr>
          <w:rFonts w:ascii="Arial" w:hAnsi="Arial" w:cs="Arial"/>
          <w:b/>
          <w:lang w:val="es-MX"/>
        </w:rPr>
      </w:pPr>
      <w:r w:rsidRPr="0030767D">
        <w:rPr>
          <w:rFonts w:ascii="Arial" w:hAnsi="Arial" w:cs="Arial"/>
          <w:b/>
          <w:lang w:val="es-MX"/>
        </w:rPr>
        <w:t>RESULTANDO</w:t>
      </w:r>
    </w:p>
    <w:p w14:paraId="60B686FC" w14:textId="77777777" w:rsidR="0030767D" w:rsidRPr="0030767D" w:rsidRDefault="0030767D" w:rsidP="0030767D">
      <w:pPr>
        <w:spacing w:line="276" w:lineRule="auto"/>
        <w:jc w:val="both"/>
        <w:rPr>
          <w:rFonts w:ascii="Arial" w:hAnsi="Arial" w:cs="Arial"/>
          <w:b/>
          <w:sz w:val="16"/>
          <w:szCs w:val="16"/>
          <w:lang w:val="es-MX"/>
        </w:rPr>
      </w:pPr>
    </w:p>
    <w:p w14:paraId="556565FC"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r w:rsidRPr="0030767D">
        <w:rPr>
          <w:rFonts w:ascii="Arial" w:hAnsi="Arial" w:cs="Arial"/>
          <w:b/>
          <w:color w:val="000000"/>
          <w:lang w:val="es-MX" w:eastAsia="es-MX"/>
        </w:rPr>
        <w:t xml:space="preserve">PRIMERO. </w:t>
      </w:r>
      <w:r w:rsidRPr="0030767D">
        <w:rPr>
          <w:rFonts w:ascii="Arial" w:hAnsi="Arial" w:cs="Arial"/>
          <w:color w:val="000000"/>
          <w:lang w:val="es-MX" w:eastAsia="es-MX"/>
        </w:rPr>
        <w:t xml:space="preserve"> Que</w:t>
      </w:r>
      <w:r w:rsidRPr="0030767D">
        <w:rPr>
          <w:rFonts w:ascii="Arial" w:hAnsi="Arial" w:cs="Arial"/>
          <w:color w:val="000000"/>
          <w:lang w:val="es-419" w:eastAsia="es-MX"/>
        </w:rPr>
        <w:t xml:space="preserve">, en sesión celebrada por el Pleno del Congreso del Estado de </w:t>
      </w:r>
      <w:r w:rsidRPr="0030767D">
        <w:rPr>
          <w:rFonts w:ascii="Arial" w:hAnsi="Arial" w:cs="Arial"/>
          <w:color w:val="000000"/>
          <w:lang w:val="es-MX" w:eastAsia="es-MX"/>
        </w:rPr>
        <w:t>fecha 03 del mes de noviembre del año 2021, se dio cuenta de la Iniciativa de Decreto enviada por el Presidente Municipal de Ramos Arizpe, Coahuila de Zaragoza, para que se autorice la validación del acuerdo aprobado por el Ayuntamiento, para enajenar a título gratuito, una superficie total de 5,609.942 M2., la cual se compone de dos predios; el primero con una superficie de 3,957.76 M2., y el segundo se identifica como fracción de calle en desuso, con una superficie de 1,652.15 M2., ubicados en el Fraccionamiento “Valle Poniente” de esa ciudad, a favor del Organismo Público descentralizado del Gobierno Federal, denominado Instituto Mexicano del Seguro Social (IMSS), con objeto de llevar a cabo la construcción de una Unidad de Medicina Familiar, el cual se desincorporo con Decreto número 97 publicado en el Periódico Oficial del Gobierno del Estado de fecha 05 de octubre de 2021.</w:t>
      </w:r>
    </w:p>
    <w:p w14:paraId="2E0658BA"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p>
    <w:p w14:paraId="4486ABCA" w14:textId="77777777" w:rsidR="0030767D" w:rsidRPr="0030767D" w:rsidRDefault="0030767D" w:rsidP="0030767D">
      <w:pPr>
        <w:spacing w:line="276" w:lineRule="auto"/>
        <w:jc w:val="both"/>
        <w:rPr>
          <w:rFonts w:ascii="Arial" w:hAnsi="Arial"/>
          <w:lang w:val="es-MX"/>
        </w:rPr>
      </w:pPr>
      <w:r w:rsidRPr="0030767D">
        <w:rPr>
          <w:rFonts w:ascii="Arial" w:hAnsi="Arial"/>
          <w:b/>
          <w:lang w:val="es-MX"/>
        </w:rPr>
        <w:t>SEGUNDO.</w:t>
      </w:r>
      <w:r w:rsidRPr="0030767D">
        <w:rPr>
          <w:rFonts w:ascii="Arial" w:hAnsi="Arial"/>
          <w:lang w:val="es-419"/>
        </w:rPr>
        <w:t xml:space="preserve"> Que, por acuerdo del Presidente del Pleno del Congreso del Estado, se acordó turnar a esta </w:t>
      </w:r>
      <w:r w:rsidRPr="0030767D">
        <w:rPr>
          <w:rFonts w:ascii="Arial" w:hAnsi="Arial"/>
          <w:lang w:val="es-MX"/>
        </w:rPr>
        <w:t>Comisión de Finanzas, la iniciativa a que se ha hecho referencia para efecto de estudio y dictamen; y</w:t>
      </w:r>
    </w:p>
    <w:p w14:paraId="7D794483" w14:textId="77777777" w:rsidR="0030767D" w:rsidRPr="0030767D" w:rsidRDefault="0030767D" w:rsidP="0030767D">
      <w:pPr>
        <w:keepNext/>
        <w:keepLines/>
        <w:jc w:val="center"/>
        <w:outlineLvl w:val="0"/>
        <w:rPr>
          <w:rFonts w:ascii="Arial" w:hAnsi="Arial" w:cs="Arial"/>
          <w:b/>
          <w:lang w:val="es-MX"/>
        </w:rPr>
      </w:pPr>
      <w:r w:rsidRPr="0030767D">
        <w:rPr>
          <w:rFonts w:ascii="Arial" w:hAnsi="Arial" w:cs="Arial"/>
          <w:b/>
          <w:lang w:val="es-MX"/>
        </w:rPr>
        <w:t>CONSIDERANDO</w:t>
      </w:r>
    </w:p>
    <w:p w14:paraId="30465784" w14:textId="77777777" w:rsidR="0030767D" w:rsidRPr="0030767D" w:rsidRDefault="0030767D" w:rsidP="0030767D">
      <w:pPr>
        <w:jc w:val="both"/>
        <w:rPr>
          <w:rFonts w:ascii="Arial" w:hAnsi="Arial" w:cs="Arial"/>
          <w:lang w:val="es-MX"/>
        </w:rPr>
      </w:pPr>
    </w:p>
    <w:p w14:paraId="15983B99" w14:textId="77777777" w:rsidR="0030767D" w:rsidRPr="0030767D" w:rsidRDefault="0030767D" w:rsidP="0030767D">
      <w:pPr>
        <w:spacing w:line="276" w:lineRule="auto"/>
        <w:jc w:val="both"/>
        <w:rPr>
          <w:rFonts w:ascii="Arial" w:hAnsi="Arial" w:cs="Arial"/>
          <w:lang w:val="es-MX"/>
        </w:rPr>
      </w:pPr>
      <w:r w:rsidRPr="0030767D">
        <w:rPr>
          <w:rFonts w:ascii="Arial" w:hAnsi="Arial" w:cs="Arial"/>
          <w:b/>
          <w:bCs/>
          <w:lang w:val="es-MX"/>
        </w:rPr>
        <w:t xml:space="preserve">PRIMERO. </w:t>
      </w:r>
      <w:r w:rsidRPr="0030767D">
        <w:rPr>
          <w:rFonts w:ascii="Arial" w:hAnsi="Arial" w:cs="Arial"/>
          <w:lang w:val="es-MX"/>
        </w:rPr>
        <w:t xml:space="preserve">Que de conformidad con lo dispuesto por el Artículo 102, fracción I, inciso 10, del Código Municipal, los Ayuntamientos están facultados para acordar el destino o uso de los bienes muebles o inmuebles y de toda propiedad municipal. </w:t>
      </w:r>
    </w:p>
    <w:p w14:paraId="0C330B7E" w14:textId="77777777" w:rsidR="0030767D" w:rsidRPr="0030767D" w:rsidRDefault="0030767D" w:rsidP="0030767D">
      <w:pPr>
        <w:spacing w:line="276" w:lineRule="auto"/>
        <w:jc w:val="both"/>
        <w:rPr>
          <w:rFonts w:ascii="Arial" w:hAnsi="Arial" w:cs="Arial"/>
          <w:lang w:val="es-MX"/>
        </w:rPr>
      </w:pPr>
    </w:p>
    <w:p w14:paraId="1D4C8903"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r w:rsidRPr="0030767D">
        <w:rPr>
          <w:rFonts w:ascii="Arial" w:hAnsi="Arial" w:cs="Arial"/>
          <w:b/>
          <w:color w:val="000000"/>
          <w:lang w:val="es-MX" w:eastAsia="es-MX"/>
        </w:rPr>
        <w:t xml:space="preserve">SEGUNDO. </w:t>
      </w:r>
      <w:r w:rsidRPr="0030767D">
        <w:rPr>
          <w:rFonts w:ascii="Arial" w:hAnsi="Arial" w:cs="Arial"/>
          <w:color w:val="000000"/>
          <w:lang w:val="es-MX" w:eastAsia="es-MX"/>
        </w:rPr>
        <w:t>Que, en cumplimiento con lo que señalan los Artículos 302 y 305 del Código Financiero para los Municipios del Estado de Coahuila, el Ayuntamiento según consta en certificación del acta de Cabildo de fecha 27 de octubre de 2021, se aprobó por unanimidad de los presentes del Cabildo, enajenar a título gratuito, una superficie total de 5,609.942 M2., la cual se compone de dos predios; el primero con una superficie de 3,957.76 M2., y el segundo se identifica como fracción de calle en desuso, con una superficie de 1,652.15 M2., ubicados en el Fraccionamiento “Valle Poniente” de esa ciudad, a favor del Organismo Público descentralizado del Gobierno Federal, denominado Instituto Mexicano del Seguro Social (IMSS), el cual se desincorporo con Decreto número 97 publicado en el Periódico Oficial del Gobierno del Estado de fecha 05 de octubre de 2021, los cuales cuentan con las siguientes medidas y colindancias:</w:t>
      </w:r>
    </w:p>
    <w:p w14:paraId="1C310053"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p>
    <w:p w14:paraId="1EE62787"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r w:rsidRPr="0030767D">
        <w:rPr>
          <w:rFonts w:ascii="Arial" w:hAnsi="Arial" w:cs="Arial"/>
          <w:lang w:val="es-MX" w:eastAsia="es-MX"/>
        </w:rPr>
        <w:t xml:space="preserve">El </w:t>
      </w:r>
      <w:r w:rsidRPr="0030767D">
        <w:rPr>
          <w:rFonts w:ascii="Arial" w:hAnsi="Arial" w:cs="Arial"/>
          <w:b/>
          <w:lang w:val="es-MX" w:eastAsia="es-MX"/>
        </w:rPr>
        <w:t>primer</w:t>
      </w:r>
      <w:r w:rsidRPr="0030767D">
        <w:rPr>
          <w:rFonts w:ascii="Arial" w:hAnsi="Arial" w:cs="Arial"/>
          <w:lang w:val="es-MX" w:eastAsia="es-MX"/>
        </w:rPr>
        <w:t xml:space="preserve"> predio municipal, se identifica como Manzana número 20, con una superficie de 3,957.76 </w:t>
      </w:r>
      <w:r w:rsidRPr="0030767D">
        <w:rPr>
          <w:rFonts w:ascii="Arial" w:hAnsi="Arial" w:cs="Arial"/>
          <w:color w:val="000000"/>
          <w:lang w:val="es-MX" w:eastAsia="es-MX"/>
        </w:rPr>
        <w:t>m2., ubicado del Fraccionamiento “Valle Poniente” de esa ciudad y cuenta con las siguientes medidas y colindancias:</w:t>
      </w:r>
    </w:p>
    <w:p w14:paraId="7E87226F"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r w:rsidRPr="0030767D">
        <w:rPr>
          <w:rFonts w:ascii="Arial" w:hAnsi="Arial" w:cs="Arial"/>
          <w:lang w:val="es-MX" w:eastAsia="es-MX"/>
        </w:rPr>
        <w:t>Al Norte:</w:t>
      </w:r>
      <w:r w:rsidRPr="0030767D">
        <w:rPr>
          <w:rFonts w:ascii="Arial" w:hAnsi="Arial" w:cs="Arial"/>
          <w:lang w:val="es-MX" w:eastAsia="es-MX"/>
        </w:rPr>
        <w:tab/>
      </w:r>
      <w:r w:rsidRPr="0030767D">
        <w:rPr>
          <w:rFonts w:ascii="Arial" w:hAnsi="Arial" w:cs="Arial"/>
          <w:lang w:val="es-MX" w:eastAsia="es-MX"/>
        </w:rPr>
        <w:tab/>
        <w:t>mide 116.00 metros y colinda con calle Valle de Oaxaca.</w:t>
      </w:r>
    </w:p>
    <w:p w14:paraId="2140E59A"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r w:rsidRPr="0030767D">
        <w:rPr>
          <w:rFonts w:ascii="Arial" w:hAnsi="Arial" w:cs="Arial"/>
          <w:lang w:val="es-MX" w:eastAsia="es-MX"/>
        </w:rPr>
        <w:t>Al Sur:</w:t>
      </w:r>
      <w:r w:rsidRPr="0030767D">
        <w:rPr>
          <w:rFonts w:ascii="Arial" w:hAnsi="Arial" w:cs="Arial"/>
          <w:lang w:val="es-MX" w:eastAsia="es-MX"/>
        </w:rPr>
        <w:tab/>
      </w:r>
      <w:r w:rsidRPr="0030767D">
        <w:rPr>
          <w:rFonts w:ascii="Arial" w:hAnsi="Arial" w:cs="Arial"/>
          <w:lang w:val="es-MX" w:eastAsia="es-MX"/>
        </w:rPr>
        <w:tab/>
        <w:t>mide 108.19 metros y 8.17 metros y colinda con calle Valle Sur.</w:t>
      </w:r>
    </w:p>
    <w:p w14:paraId="51B5005D"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r w:rsidRPr="0030767D">
        <w:rPr>
          <w:rFonts w:ascii="Arial" w:hAnsi="Arial" w:cs="Arial"/>
          <w:lang w:val="es-MX" w:eastAsia="es-MX"/>
        </w:rPr>
        <w:t>Al Oriente:</w:t>
      </w:r>
      <w:r w:rsidRPr="0030767D">
        <w:rPr>
          <w:rFonts w:ascii="Arial" w:hAnsi="Arial" w:cs="Arial"/>
          <w:lang w:val="es-MX" w:eastAsia="es-MX"/>
        </w:rPr>
        <w:tab/>
      </w:r>
      <w:r w:rsidRPr="0030767D">
        <w:rPr>
          <w:rFonts w:ascii="Arial" w:hAnsi="Arial" w:cs="Arial"/>
          <w:lang w:val="es-MX" w:eastAsia="es-MX"/>
        </w:rPr>
        <w:tab/>
        <w:t>mide 29.89 metros y colinda con calle Valle Oriente.</w:t>
      </w:r>
    </w:p>
    <w:p w14:paraId="27DBCB33" w14:textId="77777777" w:rsidR="0030767D" w:rsidRPr="0030767D" w:rsidRDefault="0030767D" w:rsidP="0030767D">
      <w:pPr>
        <w:autoSpaceDE w:val="0"/>
        <w:autoSpaceDN w:val="0"/>
        <w:adjustRightInd w:val="0"/>
        <w:spacing w:line="276" w:lineRule="auto"/>
        <w:ind w:left="2124" w:hanging="2124"/>
        <w:jc w:val="both"/>
        <w:rPr>
          <w:rFonts w:ascii="Arial" w:hAnsi="Arial" w:cs="Arial"/>
          <w:lang w:val="es-MX" w:eastAsia="es-MX"/>
        </w:rPr>
      </w:pPr>
      <w:r w:rsidRPr="0030767D">
        <w:rPr>
          <w:rFonts w:ascii="Arial" w:hAnsi="Arial" w:cs="Arial"/>
          <w:lang w:val="es-MX" w:eastAsia="es-MX"/>
        </w:rPr>
        <w:t>Al Poniente:</w:t>
      </w:r>
      <w:r w:rsidRPr="0030767D">
        <w:rPr>
          <w:rFonts w:ascii="Arial" w:hAnsi="Arial" w:cs="Arial"/>
          <w:lang w:val="es-MX" w:eastAsia="es-MX"/>
        </w:rPr>
        <w:tab/>
        <w:t>mide 36.87 metros y colinda con calle Valle Apatzingan, uso de suelo área municipal.</w:t>
      </w:r>
    </w:p>
    <w:p w14:paraId="360F2E15" w14:textId="77777777" w:rsidR="0030767D" w:rsidRPr="0030767D" w:rsidRDefault="0030767D" w:rsidP="0030767D">
      <w:pPr>
        <w:autoSpaceDE w:val="0"/>
        <w:autoSpaceDN w:val="0"/>
        <w:adjustRightInd w:val="0"/>
        <w:spacing w:line="276" w:lineRule="auto"/>
        <w:jc w:val="both"/>
        <w:rPr>
          <w:rFonts w:ascii="Arial" w:hAnsi="Arial" w:cs="Arial"/>
          <w:b/>
          <w:lang w:val="es-MX" w:eastAsia="es-MX"/>
        </w:rPr>
      </w:pPr>
    </w:p>
    <w:p w14:paraId="7F67AB33"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r w:rsidRPr="0030767D">
        <w:rPr>
          <w:rFonts w:ascii="Arial" w:hAnsi="Arial" w:cs="Arial"/>
          <w:lang w:val="es-MX" w:eastAsia="es-MX"/>
        </w:rPr>
        <w:t>Dicho inmueble se encuentra inscrito a favor del R. Ayuntamiento de Ramos Arizpe, en las oficinas del Registro Público de la ciudad de Saltillo del Estado de Coahuila de Zaragoza, bajo el Folio Real 140256 de fecha 29 de julio de 2021.</w:t>
      </w:r>
    </w:p>
    <w:p w14:paraId="471FBFFC"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p>
    <w:p w14:paraId="2814F526"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r w:rsidRPr="0030767D">
        <w:rPr>
          <w:rFonts w:ascii="Arial" w:hAnsi="Arial" w:cs="Arial"/>
          <w:lang w:val="es-MX" w:eastAsia="es-MX"/>
        </w:rPr>
        <w:t xml:space="preserve">El </w:t>
      </w:r>
      <w:r w:rsidRPr="0030767D">
        <w:rPr>
          <w:rFonts w:ascii="Arial" w:hAnsi="Arial" w:cs="Arial"/>
          <w:b/>
          <w:lang w:val="es-MX" w:eastAsia="es-MX"/>
        </w:rPr>
        <w:t>segundo</w:t>
      </w:r>
      <w:r w:rsidRPr="0030767D">
        <w:rPr>
          <w:rFonts w:ascii="Arial" w:hAnsi="Arial" w:cs="Arial"/>
          <w:lang w:val="es-MX" w:eastAsia="es-MX"/>
        </w:rPr>
        <w:t xml:space="preserve"> predio municipal, se identifica como fracción de calle en desuso, ubicada al costado sur de la Manzana número 20, con una superficie de 1,652.15 m2., en el Fraccionamiento Valle Poniente de esa ciudad y se describe con el siguiente:</w:t>
      </w:r>
    </w:p>
    <w:p w14:paraId="470D7B09"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p>
    <w:p w14:paraId="6B35E601" w14:textId="77777777" w:rsidR="0030767D" w:rsidRPr="0030767D" w:rsidRDefault="0030767D" w:rsidP="0030767D">
      <w:pPr>
        <w:autoSpaceDE w:val="0"/>
        <w:autoSpaceDN w:val="0"/>
        <w:adjustRightInd w:val="0"/>
        <w:jc w:val="center"/>
        <w:rPr>
          <w:rFonts w:ascii="Arial" w:hAnsi="Arial" w:cs="Arial"/>
          <w:b/>
          <w:lang w:val="es-MX" w:eastAsia="es-MX"/>
        </w:rPr>
      </w:pPr>
      <w:r w:rsidRPr="0030767D">
        <w:rPr>
          <w:rFonts w:ascii="Arial" w:hAnsi="Arial" w:cs="Arial"/>
          <w:b/>
          <w:lang w:val="es-MX" w:eastAsia="es-MX"/>
        </w:rPr>
        <w:t>CUADRO DE CONSTRUCCIÓN</w:t>
      </w:r>
    </w:p>
    <w:p w14:paraId="0DC5971F" w14:textId="77777777" w:rsidR="0030767D" w:rsidRPr="0030767D" w:rsidRDefault="0030767D" w:rsidP="0030767D">
      <w:pPr>
        <w:autoSpaceDE w:val="0"/>
        <w:autoSpaceDN w:val="0"/>
        <w:adjustRightInd w:val="0"/>
        <w:jc w:val="center"/>
        <w:rPr>
          <w:rFonts w:ascii="Arial" w:hAnsi="Arial" w:cs="Arial"/>
          <w:b/>
          <w:lang w:val="es-MX" w:eastAsia="es-MX"/>
        </w:rPr>
      </w:pPr>
      <w:r w:rsidRPr="0030767D">
        <w:rPr>
          <w:rFonts w:ascii="Arial" w:hAnsi="Arial" w:cs="Arial"/>
          <w:b/>
          <w:lang w:val="es-MX" w:eastAsia="es-MX"/>
        </w:rPr>
        <w:t>SUPERFICIE 1,652.15 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73"/>
        <w:gridCol w:w="2229"/>
        <w:gridCol w:w="1657"/>
        <w:gridCol w:w="629"/>
        <w:gridCol w:w="2000"/>
        <w:gridCol w:w="1980"/>
      </w:tblGrid>
      <w:tr w:rsidR="0030767D" w:rsidRPr="0030767D" w14:paraId="26BC63AA" w14:textId="77777777" w:rsidTr="00EE668B">
        <w:tc>
          <w:tcPr>
            <w:tcW w:w="1511" w:type="dxa"/>
            <w:gridSpan w:val="2"/>
            <w:shd w:val="clear" w:color="auto" w:fill="A6A6A6"/>
          </w:tcPr>
          <w:p w14:paraId="70434352"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r w:rsidRPr="0030767D">
              <w:rPr>
                <w:rFonts w:ascii="Arial" w:hAnsi="Arial" w:cs="Arial"/>
                <w:b/>
                <w:lang w:val="es-MX" w:eastAsia="es-MX"/>
              </w:rPr>
              <w:t>LADO</w:t>
            </w:r>
          </w:p>
        </w:tc>
        <w:tc>
          <w:tcPr>
            <w:tcW w:w="2464" w:type="dxa"/>
            <w:vMerge w:val="restart"/>
            <w:shd w:val="clear" w:color="auto" w:fill="A6A6A6"/>
          </w:tcPr>
          <w:p w14:paraId="5F7A906E"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r w:rsidRPr="0030767D">
              <w:rPr>
                <w:rFonts w:ascii="Arial" w:hAnsi="Arial" w:cs="Arial"/>
                <w:b/>
                <w:lang w:val="es-MX" w:eastAsia="es-MX"/>
              </w:rPr>
              <w:t>RUMBO</w:t>
            </w:r>
          </w:p>
        </w:tc>
        <w:tc>
          <w:tcPr>
            <w:tcW w:w="1706" w:type="dxa"/>
            <w:vMerge w:val="restart"/>
            <w:shd w:val="clear" w:color="auto" w:fill="A6A6A6"/>
          </w:tcPr>
          <w:p w14:paraId="7C03BEAC"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r w:rsidRPr="0030767D">
              <w:rPr>
                <w:rFonts w:ascii="Arial" w:hAnsi="Arial" w:cs="Arial"/>
                <w:b/>
                <w:lang w:val="es-MX" w:eastAsia="es-MX"/>
              </w:rPr>
              <w:t>DISTANCIA</w:t>
            </w:r>
          </w:p>
        </w:tc>
        <w:tc>
          <w:tcPr>
            <w:tcW w:w="720" w:type="dxa"/>
            <w:vMerge w:val="restart"/>
            <w:shd w:val="clear" w:color="auto" w:fill="A6A6A6"/>
          </w:tcPr>
          <w:p w14:paraId="36B6D036"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r w:rsidRPr="0030767D">
              <w:rPr>
                <w:rFonts w:ascii="Arial" w:hAnsi="Arial" w:cs="Arial"/>
                <w:b/>
                <w:lang w:val="es-MX" w:eastAsia="es-MX"/>
              </w:rPr>
              <w:t>V</w:t>
            </w:r>
          </w:p>
        </w:tc>
        <w:tc>
          <w:tcPr>
            <w:tcW w:w="4129" w:type="dxa"/>
            <w:gridSpan w:val="2"/>
            <w:shd w:val="clear" w:color="auto" w:fill="A6A6A6"/>
          </w:tcPr>
          <w:p w14:paraId="1E5E67AF"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r w:rsidRPr="0030767D">
              <w:rPr>
                <w:rFonts w:ascii="Arial" w:hAnsi="Arial" w:cs="Arial"/>
                <w:b/>
                <w:lang w:val="es-MX" w:eastAsia="es-MX"/>
              </w:rPr>
              <w:t>COORDENADAS</w:t>
            </w:r>
          </w:p>
        </w:tc>
      </w:tr>
      <w:tr w:rsidR="0030767D" w:rsidRPr="0030767D" w14:paraId="248D3F44" w14:textId="77777777" w:rsidTr="00EE668B">
        <w:tc>
          <w:tcPr>
            <w:tcW w:w="812" w:type="dxa"/>
            <w:shd w:val="clear" w:color="auto" w:fill="A6A6A6"/>
          </w:tcPr>
          <w:p w14:paraId="2448485A"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r w:rsidRPr="0030767D">
              <w:rPr>
                <w:rFonts w:ascii="Arial" w:hAnsi="Arial" w:cs="Arial"/>
                <w:b/>
                <w:lang w:val="es-MX" w:eastAsia="es-MX"/>
              </w:rPr>
              <w:t>EST.</w:t>
            </w:r>
          </w:p>
        </w:tc>
        <w:tc>
          <w:tcPr>
            <w:tcW w:w="699" w:type="dxa"/>
            <w:shd w:val="clear" w:color="auto" w:fill="A6A6A6"/>
          </w:tcPr>
          <w:p w14:paraId="040C6523"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r w:rsidRPr="0030767D">
              <w:rPr>
                <w:rFonts w:ascii="Arial" w:hAnsi="Arial" w:cs="Arial"/>
                <w:b/>
                <w:lang w:val="es-MX" w:eastAsia="es-MX"/>
              </w:rPr>
              <w:t>PV.</w:t>
            </w:r>
          </w:p>
        </w:tc>
        <w:tc>
          <w:tcPr>
            <w:tcW w:w="2464" w:type="dxa"/>
            <w:vMerge/>
            <w:shd w:val="clear" w:color="auto" w:fill="A6A6A6"/>
          </w:tcPr>
          <w:p w14:paraId="6A90AB48"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p>
        </w:tc>
        <w:tc>
          <w:tcPr>
            <w:tcW w:w="1706" w:type="dxa"/>
            <w:vMerge/>
            <w:shd w:val="clear" w:color="auto" w:fill="A6A6A6"/>
          </w:tcPr>
          <w:p w14:paraId="4B07D281"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p>
        </w:tc>
        <w:tc>
          <w:tcPr>
            <w:tcW w:w="720" w:type="dxa"/>
            <w:vMerge/>
            <w:shd w:val="clear" w:color="auto" w:fill="A6A6A6"/>
          </w:tcPr>
          <w:p w14:paraId="0623878B"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p>
        </w:tc>
        <w:tc>
          <w:tcPr>
            <w:tcW w:w="2042" w:type="dxa"/>
            <w:shd w:val="clear" w:color="auto" w:fill="A6A6A6"/>
          </w:tcPr>
          <w:p w14:paraId="1C138975"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r w:rsidRPr="0030767D">
              <w:rPr>
                <w:rFonts w:ascii="Arial" w:hAnsi="Arial" w:cs="Arial"/>
                <w:b/>
                <w:lang w:val="es-MX" w:eastAsia="es-MX"/>
              </w:rPr>
              <w:t>Y</w:t>
            </w:r>
          </w:p>
        </w:tc>
        <w:tc>
          <w:tcPr>
            <w:tcW w:w="2087" w:type="dxa"/>
            <w:shd w:val="clear" w:color="auto" w:fill="A6A6A6"/>
          </w:tcPr>
          <w:p w14:paraId="348D1C8E"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r w:rsidRPr="0030767D">
              <w:rPr>
                <w:rFonts w:ascii="Arial" w:hAnsi="Arial" w:cs="Arial"/>
                <w:b/>
                <w:lang w:val="es-MX" w:eastAsia="es-MX"/>
              </w:rPr>
              <w:t>X</w:t>
            </w:r>
          </w:p>
        </w:tc>
      </w:tr>
      <w:tr w:rsidR="0030767D" w:rsidRPr="0030767D" w14:paraId="4C246697" w14:textId="77777777" w:rsidTr="00EE668B">
        <w:tc>
          <w:tcPr>
            <w:tcW w:w="812" w:type="dxa"/>
            <w:shd w:val="clear" w:color="auto" w:fill="auto"/>
          </w:tcPr>
          <w:p w14:paraId="59C0D8B6"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p>
        </w:tc>
        <w:tc>
          <w:tcPr>
            <w:tcW w:w="699" w:type="dxa"/>
            <w:shd w:val="clear" w:color="auto" w:fill="auto"/>
          </w:tcPr>
          <w:p w14:paraId="5646A31F"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p>
        </w:tc>
        <w:tc>
          <w:tcPr>
            <w:tcW w:w="2464" w:type="dxa"/>
            <w:shd w:val="clear" w:color="auto" w:fill="auto"/>
          </w:tcPr>
          <w:p w14:paraId="6EECB067"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p>
        </w:tc>
        <w:tc>
          <w:tcPr>
            <w:tcW w:w="1706" w:type="dxa"/>
            <w:shd w:val="clear" w:color="auto" w:fill="auto"/>
          </w:tcPr>
          <w:p w14:paraId="09385EF3"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p>
        </w:tc>
        <w:tc>
          <w:tcPr>
            <w:tcW w:w="720" w:type="dxa"/>
            <w:shd w:val="clear" w:color="auto" w:fill="auto"/>
          </w:tcPr>
          <w:p w14:paraId="529F49BF"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1</w:t>
            </w:r>
          </w:p>
        </w:tc>
        <w:tc>
          <w:tcPr>
            <w:tcW w:w="2042" w:type="dxa"/>
            <w:shd w:val="clear" w:color="auto" w:fill="auto"/>
          </w:tcPr>
          <w:p w14:paraId="43DD0A70" w14:textId="77777777" w:rsidR="0030767D" w:rsidRPr="0030767D" w:rsidRDefault="0030767D" w:rsidP="0030767D">
            <w:pPr>
              <w:autoSpaceDE w:val="0"/>
              <w:autoSpaceDN w:val="0"/>
              <w:adjustRightInd w:val="0"/>
              <w:spacing w:line="276" w:lineRule="auto"/>
              <w:rPr>
                <w:rFonts w:ascii="Arial" w:hAnsi="Arial" w:cs="Arial"/>
                <w:lang w:val="es-MX" w:eastAsia="es-MX"/>
              </w:rPr>
            </w:pPr>
            <w:r w:rsidRPr="0030767D">
              <w:rPr>
                <w:rFonts w:ascii="Arial" w:hAnsi="Arial" w:cs="Arial"/>
                <w:lang w:val="es-MX" w:eastAsia="es-MX"/>
              </w:rPr>
              <w:t>2,826,850.6740</w:t>
            </w:r>
          </w:p>
        </w:tc>
        <w:tc>
          <w:tcPr>
            <w:tcW w:w="2087" w:type="dxa"/>
            <w:shd w:val="clear" w:color="auto" w:fill="auto"/>
          </w:tcPr>
          <w:p w14:paraId="11E653AA"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302,139.3190</w:t>
            </w:r>
          </w:p>
        </w:tc>
      </w:tr>
      <w:tr w:rsidR="0030767D" w:rsidRPr="0030767D" w14:paraId="5C5B2225" w14:textId="77777777" w:rsidTr="00EE668B">
        <w:tc>
          <w:tcPr>
            <w:tcW w:w="812" w:type="dxa"/>
            <w:shd w:val="clear" w:color="auto" w:fill="auto"/>
          </w:tcPr>
          <w:p w14:paraId="2B8093C9"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1</w:t>
            </w:r>
          </w:p>
        </w:tc>
        <w:tc>
          <w:tcPr>
            <w:tcW w:w="699" w:type="dxa"/>
            <w:shd w:val="clear" w:color="auto" w:fill="auto"/>
          </w:tcPr>
          <w:p w14:paraId="7EB25331"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2</w:t>
            </w:r>
          </w:p>
        </w:tc>
        <w:tc>
          <w:tcPr>
            <w:tcW w:w="2464" w:type="dxa"/>
            <w:shd w:val="clear" w:color="auto" w:fill="auto"/>
          </w:tcPr>
          <w:p w14:paraId="1A2E8274"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S 73°07’46.17” E</w:t>
            </w:r>
          </w:p>
        </w:tc>
        <w:tc>
          <w:tcPr>
            <w:tcW w:w="1706" w:type="dxa"/>
            <w:shd w:val="clear" w:color="auto" w:fill="auto"/>
          </w:tcPr>
          <w:p w14:paraId="054F552A"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113.618</w:t>
            </w:r>
          </w:p>
        </w:tc>
        <w:tc>
          <w:tcPr>
            <w:tcW w:w="720" w:type="dxa"/>
            <w:shd w:val="clear" w:color="auto" w:fill="auto"/>
          </w:tcPr>
          <w:p w14:paraId="4F82E880"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2</w:t>
            </w:r>
          </w:p>
        </w:tc>
        <w:tc>
          <w:tcPr>
            <w:tcW w:w="2042" w:type="dxa"/>
            <w:shd w:val="clear" w:color="auto" w:fill="auto"/>
          </w:tcPr>
          <w:p w14:paraId="6C1E51D6" w14:textId="77777777" w:rsidR="0030767D" w:rsidRPr="0030767D" w:rsidRDefault="0030767D" w:rsidP="0030767D">
            <w:pPr>
              <w:jc w:val="both"/>
              <w:rPr>
                <w:rFonts w:ascii="Arial" w:hAnsi="Arial"/>
                <w:lang w:val="es-MX"/>
              </w:rPr>
            </w:pPr>
            <w:r w:rsidRPr="0030767D">
              <w:rPr>
                <w:rFonts w:ascii="Arial" w:hAnsi="Arial"/>
                <w:lang w:val="es-MX"/>
              </w:rPr>
              <w:t>2,826,817.7009</w:t>
            </w:r>
          </w:p>
        </w:tc>
        <w:tc>
          <w:tcPr>
            <w:tcW w:w="2087" w:type="dxa"/>
            <w:shd w:val="clear" w:color="auto" w:fill="auto"/>
          </w:tcPr>
          <w:p w14:paraId="623668B0" w14:textId="77777777" w:rsidR="0030767D" w:rsidRPr="0030767D" w:rsidRDefault="0030767D" w:rsidP="0030767D">
            <w:pPr>
              <w:jc w:val="center"/>
              <w:rPr>
                <w:rFonts w:ascii="Arial" w:hAnsi="Arial"/>
                <w:lang w:val="es-MX"/>
              </w:rPr>
            </w:pPr>
            <w:r w:rsidRPr="0030767D">
              <w:rPr>
                <w:rFonts w:ascii="Arial" w:hAnsi="Arial"/>
                <w:lang w:val="es-MX"/>
              </w:rPr>
              <w:t>302,248.0474</w:t>
            </w:r>
          </w:p>
        </w:tc>
      </w:tr>
      <w:tr w:rsidR="0030767D" w:rsidRPr="0030767D" w14:paraId="20B9933E" w14:textId="77777777" w:rsidTr="00EE668B">
        <w:tc>
          <w:tcPr>
            <w:tcW w:w="812" w:type="dxa"/>
            <w:shd w:val="clear" w:color="auto" w:fill="auto"/>
          </w:tcPr>
          <w:p w14:paraId="2F39C919"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2</w:t>
            </w:r>
          </w:p>
        </w:tc>
        <w:tc>
          <w:tcPr>
            <w:tcW w:w="699" w:type="dxa"/>
            <w:shd w:val="clear" w:color="auto" w:fill="auto"/>
          </w:tcPr>
          <w:p w14:paraId="56E48DE3"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3</w:t>
            </w:r>
          </w:p>
        </w:tc>
        <w:tc>
          <w:tcPr>
            <w:tcW w:w="2464" w:type="dxa"/>
            <w:shd w:val="clear" w:color="auto" w:fill="auto"/>
          </w:tcPr>
          <w:p w14:paraId="19241416"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S 18°54’28.60” W</w:t>
            </w:r>
          </w:p>
        </w:tc>
        <w:tc>
          <w:tcPr>
            <w:tcW w:w="1706" w:type="dxa"/>
            <w:shd w:val="clear" w:color="auto" w:fill="auto"/>
          </w:tcPr>
          <w:p w14:paraId="18234292"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14.786</w:t>
            </w:r>
          </w:p>
        </w:tc>
        <w:tc>
          <w:tcPr>
            <w:tcW w:w="720" w:type="dxa"/>
            <w:shd w:val="clear" w:color="auto" w:fill="auto"/>
          </w:tcPr>
          <w:p w14:paraId="1BBDA5D2"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3</w:t>
            </w:r>
          </w:p>
        </w:tc>
        <w:tc>
          <w:tcPr>
            <w:tcW w:w="2042" w:type="dxa"/>
            <w:shd w:val="clear" w:color="auto" w:fill="auto"/>
          </w:tcPr>
          <w:p w14:paraId="558F2767" w14:textId="77777777" w:rsidR="0030767D" w:rsidRPr="0030767D" w:rsidRDefault="0030767D" w:rsidP="0030767D">
            <w:pPr>
              <w:jc w:val="both"/>
              <w:rPr>
                <w:rFonts w:ascii="Arial" w:hAnsi="Arial"/>
                <w:lang w:val="es-MX"/>
              </w:rPr>
            </w:pPr>
            <w:r w:rsidRPr="0030767D">
              <w:rPr>
                <w:rFonts w:ascii="Arial" w:hAnsi="Arial"/>
                <w:lang w:val="es-MX"/>
              </w:rPr>
              <w:t>2,826,803.7123</w:t>
            </w:r>
          </w:p>
        </w:tc>
        <w:tc>
          <w:tcPr>
            <w:tcW w:w="2087" w:type="dxa"/>
            <w:shd w:val="clear" w:color="auto" w:fill="auto"/>
          </w:tcPr>
          <w:p w14:paraId="6FE78A82" w14:textId="77777777" w:rsidR="0030767D" w:rsidRPr="0030767D" w:rsidRDefault="0030767D" w:rsidP="0030767D">
            <w:pPr>
              <w:jc w:val="center"/>
              <w:rPr>
                <w:rFonts w:ascii="Arial" w:hAnsi="Arial"/>
                <w:lang w:val="es-MX"/>
              </w:rPr>
            </w:pPr>
            <w:r w:rsidRPr="0030767D">
              <w:rPr>
                <w:rFonts w:ascii="Arial" w:hAnsi="Arial"/>
                <w:lang w:val="es-MX"/>
              </w:rPr>
              <w:t>302,243.2559</w:t>
            </w:r>
          </w:p>
        </w:tc>
      </w:tr>
      <w:tr w:rsidR="0030767D" w:rsidRPr="0030767D" w14:paraId="0694EEC4" w14:textId="77777777" w:rsidTr="00EE668B">
        <w:tc>
          <w:tcPr>
            <w:tcW w:w="812" w:type="dxa"/>
            <w:shd w:val="clear" w:color="auto" w:fill="auto"/>
          </w:tcPr>
          <w:p w14:paraId="0A52684D"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3</w:t>
            </w:r>
          </w:p>
        </w:tc>
        <w:tc>
          <w:tcPr>
            <w:tcW w:w="699" w:type="dxa"/>
            <w:shd w:val="clear" w:color="auto" w:fill="auto"/>
          </w:tcPr>
          <w:p w14:paraId="1677FCFC"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4</w:t>
            </w:r>
          </w:p>
        </w:tc>
        <w:tc>
          <w:tcPr>
            <w:tcW w:w="2464" w:type="dxa"/>
            <w:shd w:val="clear" w:color="auto" w:fill="auto"/>
          </w:tcPr>
          <w:p w14:paraId="14310D11"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N 72°57’27.30” W</w:t>
            </w:r>
          </w:p>
        </w:tc>
        <w:tc>
          <w:tcPr>
            <w:tcW w:w="1706" w:type="dxa"/>
            <w:shd w:val="clear" w:color="auto" w:fill="auto"/>
          </w:tcPr>
          <w:p w14:paraId="38CEFD86"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112.526</w:t>
            </w:r>
          </w:p>
        </w:tc>
        <w:tc>
          <w:tcPr>
            <w:tcW w:w="720" w:type="dxa"/>
            <w:shd w:val="clear" w:color="auto" w:fill="auto"/>
          </w:tcPr>
          <w:p w14:paraId="77E0C7EE"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4</w:t>
            </w:r>
          </w:p>
        </w:tc>
        <w:tc>
          <w:tcPr>
            <w:tcW w:w="2042" w:type="dxa"/>
            <w:shd w:val="clear" w:color="auto" w:fill="auto"/>
          </w:tcPr>
          <w:p w14:paraId="0562F5E4" w14:textId="77777777" w:rsidR="0030767D" w:rsidRPr="0030767D" w:rsidRDefault="0030767D" w:rsidP="0030767D">
            <w:pPr>
              <w:jc w:val="both"/>
              <w:rPr>
                <w:rFonts w:ascii="Arial" w:hAnsi="Arial"/>
                <w:lang w:val="es-MX"/>
              </w:rPr>
            </w:pPr>
            <w:r w:rsidRPr="0030767D">
              <w:rPr>
                <w:rFonts w:ascii="Arial" w:hAnsi="Arial"/>
                <w:lang w:val="es-MX"/>
              </w:rPr>
              <w:t>2,826,836.6915</w:t>
            </w:r>
          </w:p>
        </w:tc>
        <w:tc>
          <w:tcPr>
            <w:tcW w:w="2087" w:type="dxa"/>
            <w:shd w:val="clear" w:color="auto" w:fill="auto"/>
          </w:tcPr>
          <w:p w14:paraId="407FEC31" w14:textId="77777777" w:rsidR="0030767D" w:rsidRPr="0030767D" w:rsidRDefault="0030767D" w:rsidP="0030767D">
            <w:pPr>
              <w:jc w:val="center"/>
              <w:rPr>
                <w:rFonts w:ascii="Arial" w:hAnsi="Arial"/>
                <w:lang w:val="es-MX"/>
              </w:rPr>
            </w:pPr>
            <w:r w:rsidRPr="0030767D">
              <w:rPr>
                <w:rFonts w:ascii="Arial" w:hAnsi="Arial"/>
                <w:lang w:val="es-MX"/>
              </w:rPr>
              <w:t>302,135.6708</w:t>
            </w:r>
          </w:p>
        </w:tc>
      </w:tr>
      <w:tr w:rsidR="0030767D" w:rsidRPr="0030767D" w14:paraId="284CE6E7" w14:textId="77777777" w:rsidTr="00EE668B">
        <w:tc>
          <w:tcPr>
            <w:tcW w:w="812" w:type="dxa"/>
            <w:shd w:val="clear" w:color="auto" w:fill="auto"/>
          </w:tcPr>
          <w:p w14:paraId="1A989C50"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4</w:t>
            </w:r>
          </w:p>
        </w:tc>
        <w:tc>
          <w:tcPr>
            <w:tcW w:w="699" w:type="dxa"/>
            <w:shd w:val="clear" w:color="auto" w:fill="auto"/>
          </w:tcPr>
          <w:p w14:paraId="6BB16AFF"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5</w:t>
            </w:r>
          </w:p>
        </w:tc>
        <w:tc>
          <w:tcPr>
            <w:tcW w:w="2464" w:type="dxa"/>
            <w:shd w:val="clear" w:color="auto" w:fill="auto"/>
          </w:tcPr>
          <w:p w14:paraId="1062B2D9"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N 14°03’03.97” E</w:t>
            </w:r>
          </w:p>
        </w:tc>
        <w:tc>
          <w:tcPr>
            <w:tcW w:w="1706" w:type="dxa"/>
            <w:shd w:val="clear" w:color="auto" w:fill="auto"/>
          </w:tcPr>
          <w:p w14:paraId="3573EC33"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5.471</w:t>
            </w:r>
          </w:p>
        </w:tc>
        <w:tc>
          <w:tcPr>
            <w:tcW w:w="720" w:type="dxa"/>
            <w:shd w:val="clear" w:color="auto" w:fill="auto"/>
          </w:tcPr>
          <w:p w14:paraId="3B39314D"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5</w:t>
            </w:r>
          </w:p>
        </w:tc>
        <w:tc>
          <w:tcPr>
            <w:tcW w:w="2042" w:type="dxa"/>
            <w:shd w:val="clear" w:color="auto" w:fill="auto"/>
          </w:tcPr>
          <w:p w14:paraId="1C252979" w14:textId="77777777" w:rsidR="0030767D" w:rsidRPr="0030767D" w:rsidRDefault="0030767D" w:rsidP="0030767D">
            <w:pPr>
              <w:jc w:val="both"/>
              <w:rPr>
                <w:rFonts w:ascii="Arial" w:hAnsi="Arial"/>
                <w:lang w:val="es-MX"/>
              </w:rPr>
            </w:pPr>
            <w:r w:rsidRPr="0030767D">
              <w:rPr>
                <w:rFonts w:ascii="Arial" w:hAnsi="Arial"/>
                <w:lang w:val="es-MX"/>
              </w:rPr>
              <w:t>2,826,841.9991</w:t>
            </w:r>
          </w:p>
        </w:tc>
        <w:tc>
          <w:tcPr>
            <w:tcW w:w="2087" w:type="dxa"/>
            <w:shd w:val="clear" w:color="auto" w:fill="auto"/>
          </w:tcPr>
          <w:p w14:paraId="58B4B9E8" w14:textId="77777777" w:rsidR="0030767D" w:rsidRPr="0030767D" w:rsidRDefault="0030767D" w:rsidP="0030767D">
            <w:pPr>
              <w:jc w:val="center"/>
              <w:rPr>
                <w:rFonts w:ascii="Arial" w:hAnsi="Arial"/>
                <w:lang w:val="es-MX"/>
              </w:rPr>
            </w:pPr>
            <w:r w:rsidRPr="0030767D">
              <w:rPr>
                <w:rFonts w:ascii="Arial" w:hAnsi="Arial"/>
                <w:lang w:val="es-MX"/>
              </w:rPr>
              <w:t>302,136.9992</w:t>
            </w:r>
          </w:p>
        </w:tc>
      </w:tr>
      <w:tr w:rsidR="0030767D" w:rsidRPr="0030767D" w14:paraId="1D82A9FC" w14:textId="77777777" w:rsidTr="00EE668B">
        <w:tc>
          <w:tcPr>
            <w:tcW w:w="812" w:type="dxa"/>
            <w:shd w:val="clear" w:color="auto" w:fill="auto"/>
          </w:tcPr>
          <w:p w14:paraId="2942FBCB"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5</w:t>
            </w:r>
          </w:p>
        </w:tc>
        <w:tc>
          <w:tcPr>
            <w:tcW w:w="699" w:type="dxa"/>
            <w:shd w:val="clear" w:color="auto" w:fill="auto"/>
          </w:tcPr>
          <w:p w14:paraId="09C2665A"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1</w:t>
            </w:r>
          </w:p>
        </w:tc>
        <w:tc>
          <w:tcPr>
            <w:tcW w:w="2464" w:type="dxa"/>
            <w:shd w:val="clear" w:color="auto" w:fill="auto"/>
          </w:tcPr>
          <w:p w14:paraId="01DD48BD"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N 14°58’17.88” E</w:t>
            </w:r>
          </w:p>
        </w:tc>
        <w:tc>
          <w:tcPr>
            <w:tcW w:w="1706" w:type="dxa"/>
            <w:shd w:val="clear" w:color="auto" w:fill="auto"/>
          </w:tcPr>
          <w:p w14:paraId="213C3D6C"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8.980</w:t>
            </w:r>
          </w:p>
        </w:tc>
        <w:tc>
          <w:tcPr>
            <w:tcW w:w="720" w:type="dxa"/>
            <w:shd w:val="clear" w:color="auto" w:fill="auto"/>
          </w:tcPr>
          <w:p w14:paraId="1F0D2C02"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1</w:t>
            </w:r>
          </w:p>
        </w:tc>
        <w:tc>
          <w:tcPr>
            <w:tcW w:w="2042" w:type="dxa"/>
            <w:shd w:val="clear" w:color="auto" w:fill="auto"/>
          </w:tcPr>
          <w:p w14:paraId="575E160D" w14:textId="77777777" w:rsidR="0030767D" w:rsidRPr="0030767D" w:rsidRDefault="0030767D" w:rsidP="0030767D">
            <w:pPr>
              <w:jc w:val="both"/>
              <w:rPr>
                <w:rFonts w:ascii="Arial" w:hAnsi="Arial"/>
                <w:lang w:val="es-MX"/>
              </w:rPr>
            </w:pPr>
            <w:r w:rsidRPr="0030767D">
              <w:rPr>
                <w:rFonts w:ascii="Arial" w:hAnsi="Arial"/>
                <w:lang w:val="es-MX"/>
              </w:rPr>
              <w:t>2,826,850.6740</w:t>
            </w:r>
          </w:p>
        </w:tc>
        <w:tc>
          <w:tcPr>
            <w:tcW w:w="2087" w:type="dxa"/>
            <w:shd w:val="clear" w:color="auto" w:fill="auto"/>
          </w:tcPr>
          <w:p w14:paraId="4F80DBF2" w14:textId="77777777" w:rsidR="0030767D" w:rsidRPr="0030767D" w:rsidRDefault="0030767D" w:rsidP="0030767D">
            <w:pPr>
              <w:jc w:val="center"/>
              <w:rPr>
                <w:rFonts w:ascii="Arial" w:hAnsi="Arial"/>
                <w:lang w:val="es-MX"/>
              </w:rPr>
            </w:pPr>
            <w:r w:rsidRPr="0030767D">
              <w:rPr>
                <w:rFonts w:ascii="Arial" w:hAnsi="Arial"/>
                <w:lang w:val="es-MX"/>
              </w:rPr>
              <w:t>302,139.3190</w:t>
            </w:r>
          </w:p>
        </w:tc>
      </w:tr>
    </w:tbl>
    <w:p w14:paraId="38BFDE92" w14:textId="77777777" w:rsidR="0030767D" w:rsidRPr="0030767D" w:rsidRDefault="0030767D" w:rsidP="0030767D">
      <w:pPr>
        <w:autoSpaceDE w:val="0"/>
        <w:autoSpaceDN w:val="0"/>
        <w:adjustRightInd w:val="0"/>
        <w:spacing w:line="276" w:lineRule="auto"/>
        <w:jc w:val="both"/>
        <w:rPr>
          <w:rFonts w:ascii="Arial" w:hAnsi="Arial" w:cs="Arial"/>
          <w:b/>
          <w:lang w:val="es-MX" w:eastAsia="es-MX"/>
        </w:rPr>
      </w:pPr>
    </w:p>
    <w:p w14:paraId="33CA5F75"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r w:rsidRPr="0030767D">
        <w:rPr>
          <w:rFonts w:ascii="Arial" w:hAnsi="Arial" w:cs="Arial"/>
          <w:b/>
          <w:color w:val="000000"/>
          <w:lang w:val="es-MX" w:eastAsia="es-MX"/>
        </w:rPr>
        <w:t xml:space="preserve">TERCERO. </w:t>
      </w:r>
      <w:r w:rsidRPr="0030767D">
        <w:rPr>
          <w:rFonts w:ascii="Arial" w:hAnsi="Arial" w:cs="Arial"/>
          <w:color w:val="000000"/>
          <w:lang w:val="es-MX" w:eastAsia="es-MX"/>
        </w:rPr>
        <w:t>La autorización de esta operación es con objeto de enajenarlos a título gratuito a favor del Organismo Público descentralizado del Gobierno Federal, denominado Instituto Mexicano del Seguro Social (IMSS), para llevar a cabo la construcción de una Unidad de Medicina Familiar. En caso de darle un uso distinto a lo estipulado, por ese sólo hecho se rescindirá la enajenación revirtiéndose los predios junto con sus accesorios al patrimonio municipal, sin ninguna responsabilidad a cargo del R. Ayuntamiento.</w:t>
      </w:r>
    </w:p>
    <w:p w14:paraId="75BCCBDD"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p>
    <w:p w14:paraId="66E5DE9C"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r w:rsidRPr="0030767D">
        <w:rPr>
          <w:rFonts w:ascii="Arial" w:hAnsi="Arial" w:cs="Arial"/>
          <w:b/>
          <w:color w:val="000000"/>
          <w:lang w:val="es-MX" w:eastAsia="es-MX"/>
        </w:rPr>
        <w:t xml:space="preserve">CUARTO.  </w:t>
      </w:r>
      <w:r w:rsidRPr="0030767D">
        <w:rPr>
          <w:rFonts w:ascii="Arial" w:hAnsi="Arial" w:cs="Arial"/>
          <w:color w:val="000000"/>
          <w:lang w:val="es-MX" w:eastAsia="es-MX"/>
        </w:rPr>
        <w:t>Esta Comisión de Finanzas encontró que el Ayuntamiento de Ramos Arizpe, ha cubierto los requisitos necesarios para la procedencia de la enajenación de la superficie en mención, para poder dar cumplimiento a las funciones del Instituto, el cual pretenden beneficiar a toda la comunidad, brindando un espacio propicio para ampliar sus servicios de salud que tanto se requieren en la actualidad, el cual otorgará un beneficio social a los habitantes de ese sector.</w:t>
      </w:r>
    </w:p>
    <w:p w14:paraId="1B99F44B"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p>
    <w:p w14:paraId="7C3DB11E" w14:textId="77777777" w:rsidR="0030767D" w:rsidRPr="0030767D" w:rsidRDefault="0030767D" w:rsidP="0030767D">
      <w:pPr>
        <w:spacing w:line="276" w:lineRule="auto"/>
        <w:jc w:val="both"/>
        <w:rPr>
          <w:rFonts w:ascii="Arial" w:hAnsi="Arial" w:cs="Arial"/>
          <w:lang w:val="es-MX"/>
        </w:rPr>
      </w:pPr>
      <w:r w:rsidRPr="0030767D">
        <w:rPr>
          <w:rFonts w:ascii="Arial" w:hAnsi="Arial" w:cs="Arial"/>
          <w:lang w:val="es-MX"/>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65C0BDDD" w14:textId="77777777" w:rsidR="0030767D" w:rsidRPr="0030767D" w:rsidRDefault="0030767D" w:rsidP="0030767D">
      <w:pPr>
        <w:spacing w:line="276" w:lineRule="auto"/>
        <w:jc w:val="both"/>
        <w:rPr>
          <w:rFonts w:ascii="Arial" w:hAnsi="Arial" w:cs="Arial"/>
          <w:lang w:val="es-MX"/>
        </w:rPr>
      </w:pPr>
    </w:p>
    <w:p w14:paraId="2E40ABC4" w14:textId="77777777" w:rsidR="0030767D" w:rsidRPr="0030767D" w:rsidRDefault="0030767D" w:rsidP="0030767D">
      <w:pPr>
        <w:spacing w:after="120" w:line="276" w:lineRule="auto"/>
        <w:jc w:val="center"/>
        <w:rPr>
          <w:rFonts w:ascii="Arial" w:hAnsi="Arial" w:cs="Arial"/>
          <w:b/>
          <w:lang w:val="es-MX"/>
        </w:rPr>
      </w:pPr>
      <w:r w:rsidRPr="0030767D">
        <w:rPr>
          <w:rFonts w:ascii="Arial" w:hAnsi="Arial" w:cs="Arial"/>
          <w:b/>
          <w:lang w:val="es-MX"/>
        </w:rPr>
        <w:t xml:space="preserve">PROYECTO DE DECRETO </w:t>
      </w:r>
    </w:p>
    <w:p w14:paraId="020A47F0" w14:textId="77777777" w:rsidR="0030767D" w:rsidRPr="0030767D" w:rsidRDefault="0030767D" w:rsidP="0030767D">
      <w:pPr>
        <w:autoSpaceDE w:val="0"/>
        <w:autoSpaceDN w:val="0"/>
        <w:adjustRightInd w:val="0"/>
        <w:spacing w:line="276" w:lineRule="auto"/>
        <w:jc w:val="both"/>
        <w:rPr>
          <w:rFonts w:ascii="Arial" w:hAnsi="Arial" w:cs="Arial"/>
          <w:b/>
          <w:color w:val="000000"/>
          <w:sz w:val="16"/>
          <w:szCs w:val="16"/>
          <w:lang w:val="es-MX" w:eastAsia="es-MX"/>
        </w:rPr>
      </w:pPr>
    </w:p>
    <w:p w14:paraId="5F766B79"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r w:rsidRPr="0030767D">
        <w:rPr>
          <w:rFonts w:ascii="Arial" w:hAnsi="Arial" w:cs="Arial"/>
          <w:b/>
          <w:color w:val="000000"/>
          <w:lang w:val="es-MX" w:eastAsia="es-MX"/>
        </w:rPr>
        <w:t xml:space="preserve">ARTÍCULO PRIMERO. </w:t>
      </w:r>
      <w:r w:rsidRPr="0030767D">
        <w:rPr>
          <w:rFonts w:ascii="Arial" w:hAnsi="Arial" w:cs="Arial"/>
          <w:color w:val="000000"/>
          <w:lang w:val="es-MX" w:eastAsia="es-MX"/>
        </w:rPr>
        <w:t>Se valida el acuerdo aprobado por el R. Ayuntamiento de Ramos Arizpe, Coahuila de Zaragoza, para enajenar a título gratuito, una superficie total de 5,609.942 M2., la cual se compone de dos predios; el primero con una superficie de 3,957.76 M2., y el segundo se identifica como fracción de calle en desuso, con una superficie de 1,652.15 M2., ubicados en el Fraccionamiento “Valle Poniente” de esa ciudad, a favor del Organismo Público descentralizado del Gobierno Federal, denominado Instituto Mexicano del Seguro Social (IMSS), el cual se desincorporo con Decreto número 97 publicado en el Periódico Oficial del Gobierno del Estado de fecha 05 de octubre de 2021, los cuales cuentan con las siguientes medidas y colindancias:</w:t>
      </w:r>
    </w:p>
    <w:p w14:paraId="5D05DE05"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p>
    <w:p w14:paraId="45234739"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r w:rsidRPr="0030767D">
        <w:rPr>
          <w:rFonts w:ascii="Arial" w:hAnsi="Arial" w:cs="Arial"/>
          <w:lang w:val="es-MX" w:eastAsia="es-MX"/>
        </w:rPr>
        <w:t xml:space="preserve">El </w:t>
      </w:r>
      <w:r w:rsidRPr="0030767D">
        <w:rPr>
          <w:rFonts w:ascii="Arial" w:hAnsi="Arial" w:cs="Arial"/>
          <w:b/>
          <w:lang w:val="es-MX" w:eastAsia="es-MX"/>
        </w:rPr>
        <w:t>primer</w:t>
      </w:r>
      <w:r w:rsidRPr="0030767D">
        <w:rPr>
          <w:rFonts w:ascii="Arial" w:hAnsi="Arial" w:cs="Arial"/>
          <w:lang w:val="es-MX" w:eastAsia="es-MX"/>
        </w:rPr>
        <w:t xml:space="preserve"> predio municipal, se identifica como Manzana número 20, con una superficie de 3,957.76 </w:t>
      </w:r>
      <w:r w:rsidRPr="0030767D">
        <w:rPr>
          <w:rFonts w:ascii="Arial" w:hAnsi="Arial" w:cs="Arial"/>
          <w:color w:val="000000"/>
          <w:lang w:val="es-MX" w:eastAsia="es-MX"/>
        </w:rPr>
        <w:t>m2., ubicado del Fraccionamiento “Valle Poniente” de esa ciudad y cuenta con las siguientes medidas y colindancias:</w:t>
      </w:r>
    </w:p>
    <w:p w14:paraId="757034A3"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r w:rsidRPr="0030767D">
        <w:rPr>
          <w:rFonts w:ascii="Arial" w:hAnsi="Arial" w:cs="Arial"/>
          <w:lang w:val="es-MX" w:eastAsia="es-MX"/>
        </w:rPr>
        <w:t>Al Norte:</w:t>
      </w:r>
      <w:r w:rsidRPr="0030767D">
        <w:rPr>
          <w:rFonts w:ascii="Arial" w:hAnsi="Arial" w:cs="Arial"/>
          <w:lang w:val="es-MX" w:eastAsia="es-MX"/>
        </w:rPr>
        <w:tab/>
      </w:r>
      <w:r w:rsidRPr="0030767D">
        <w:rPr>
          <w:rFonts w:ascii="Arial" w:hAnsi="Arial" w:cs="Arial"/>
          <w:lang w:val="es-MX" w:eastAsia="es-MX"/>
        </w:rPr>
        <w:tab/>
        <w:t>mide 116.00 metros y colinda con calle Valle de Oaxaca.</w:t>
      </w:r>
    </w:p>
    <w:p w14:paraId="6CA056BC"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r w:rsidRPr="0030767D">
        <w:rPr>
          <w:rFonts w:ascii="Arial" w:hAnsi="Arial" w:cs="Arial"/>
          <w:lang w:val="es-MX" w:eastAsia="es-MX"/>
        </w:rPr>
        <w:t>Al Sur:</w:t>
      </w:r>
      <w:r w:rsidRPr="0030767D">
        <w:rPr>
          <w:rFonts w:ascii="Arial" w:hAnsi="Arial" w:cs="Arial"/>
          <w:lang w:val="es-MX" w:eastAsia="es-MX"/>
        </w:rPr>
        <w:tab/>
      </w:r>
      <w:r w:rsidRPr="0030767D">
        <w:rPr>
          <w:rFonts w:ascii="Arial" w:hAnsi="Arial" w:cs="Arial"/>
          <w:lang w:val="es-MX" w:eastAsia="es-MX"/>
        </w:rPr>
        <w:tab/>
        <w:t>mide 108.19 metros y 8.17 metros y colinda con calle Valle Sur.</w:t>
      </w:r>
    </w:p>
    <w:p w14:paraId="5E2C5E82"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r w:rsidRPr="0030767D">
        <w:rPr>
          <w:rFonts w:ascii="Arial" w:hAnsi="Arial" w:cs="Arial"/>
          <w:lang w:val="es-MX" w:eastAsia="es-MX"/>
        </w:rPr>
        <w:t>Al Oriente:</w:t>
      </w:r>
      <w:r w:rsidRPr="0030767D">
        <w:rPr>
          <w:rFonts w:ascii="Arial" w:hAnsi="Arial" w:cs="Arial"/>
          <w:lang w:val="es-MX" w:eastAsia="es-MX"/>
        </w:rPr>
        <w:tab/>
      </w:r>
      <w:r w:rsidRPr="0030767D">
        <w:rPr>
          <w:rFonts w:ascii="Arial" w:hAnsi="Arial" w:cs="Arial"/>
          <w:lang w:val="es-MX" w:eastAsia="es-MX"/>
        </w:rPr>
        <w:tab/>
        <w:t>mide 29.89 metros y colinda con calle Valle Oriente.</w:t>
      </w:r>
    </w:p>
    <w:p w14:paraId="673296F0" w14:textId="77777777" w:rsidR="0030767D" w:rsidRPr="0030767D" w:rsidRDefault="0030767D" w:rsidP="0030767D">
      <w:pPr>
        <w:autoSpaceDE w:val="0"/>
        <w:autoSpaceDN w:val="0"/>
        <w:adjustRightInd w:val="0"/>
        <w:spacing w:line="276" w:lineRule="auto"/>
        <w:ind w:left="2124" w:hanging="2124"/>
        <w:jc w:val="both"/>
        <w:rPr>
          <w:rFonts w:ascii="Arial" w:hAnsi="Arial" w:cs="Arial"/>
          <w:lang w:val="es-MX" w:eastAsia="es-MX"/>
        </w:rPr>
      </w:pPr>
      <w:r w:rsidRPr="0030767D">
        <w:rPr>
          <w:rFonts w:ascii="Arial" w:hAnsi="Arial" w:cs="Arial"/>
          <w:lang w:val="es-MX" w:eastAsia="es-MX"/>
        </w:rPr>
        <w:t>Al Poniente:</w:t>
      </w:r>
      <w:r w:rsidRPr="0030767D">
        <w:rPr>
          <w:rFonts w:ascii="Arial" w:hAnsi="Arial" w:cs="Arial"/>
          <w:lang w:val="es-MX" w:eastAsia="es-MX"/>
        </w:rPr>
        <w:tab/>
        <w:t>mide 36.87 metros y colinda con calle Valle Apatzingan, uso de suelo área municipal.</w:t>
      </w:r>
    </w:p>
    <w:p w14:paraId="1AD55CBE" w14:textId="77777777" w:rsidR="0030767D" w:rsidRPr="0030767D" w:rsidRDefault="0030767D" w:rsidP="0030767D">
      <w:pPr>
        <w:autoSpaceDE w:val="0"/>
        <w:autoSpaceDN w:val="0"/>
        <w:adjustRightInd w:val="0"/>
        <w:spacing w:line="276" w:lineRule="auto"/>
        <w:jc w:val="both"/>
        <w:rPr>
          <w:rFonts w:ascii="Arial" w:hAnsi="Arial" w:cs="Arial"/>
          <w:b/>
          <w:lang w:val="es-MX" w:eastAsia="es-MX"/>
        </w:rPr>
      </w:pPr>
    </w:p>
    <w:p w14:paraId="0653998D"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r w:rsidRPr="0030767D">
        <w:rPr>
          <w:rFonts w:ascii="Arial" w:hAnsi="Arial" w:cs="Arial"/>
          <w:lang w:val="es-MX" w:eastAsia="es-MX"/>
        </w:rPr>
        <w:t>Dicho inmueble se encuentra inscrito a favor del R. Ayuntamiento de Ramos Arizpe, en las oficinas del Registro Público de la ciudad de Saltillo del Estado de Coahuila de Zaragoza, bajo el Folio Real 140256 de fecha 29 de julio de 2021.</w:t>
      </w:r>
    </w:p>
    <w:p w14:paraId="5036765C"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p>
    <w:p w14:paraId="546793D8"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r w:rsidRPr="0030767D">
        <w:rPr>
          <w:rFonts w:ascii="Arial" w:hAnsi="Arial" w:cs="Arial"/>
          <w:lang w:val="es-MX" w:eastAsia="es-MX"/>
        </w:rPr>
        <w:t xml:space="preserve">El </w:t>
      </w:r>
      <w:r w:rsidRPr="0030767D">
        <w:rPr>
          <w:rFonts w:ascii="Arial" w:hAnsi="Arial" w:cs="Arial"/>
          <w:b/>
          <w:lang w:val="es-MX" w:eastAsia="es-MX"/>
        </w:rPr>
        <w:t>segundo</w:t>
      </w:r>
      <w:r w:rsidRPr="0030767D">
        <w:rPr>
          <w:rFonts w:ascii="Arial" w:hAnsi="Arial" w:cs="Arial"/>
          <w:lang w:val="es-MX" w:eastAsia="es-MX"/>
        </w:rPr>
        <w:t xml:space="preserve"> predio municipal, se identifica como fracción de calle en desuso, ubicada al costado sur de la Manzana número 20, con una superficie de 1,652.15 m2., en el Fraccionamiento Valle Poniente de esa ciudad y se describe con el siguiente:</w:t>
      </w:r>
    </w:p>
    <w:p w14:paraId="249F98F1" w14:textId="77777777" w:rsidR="0030767D" w:rsidRPr="0030767D" w:rsidRDefault="0030767D" w:rsidP="0030767D">
      <w:pPr>
        <w:autoSpaceDE w:val="0"/>
        <w:autoSpaceDN w:val="0"/>
        <w:adjustRightInd w:val="0"/>
        <w:spacing w:line="276" w:lineRule="auto"/>
        <w:jc w:val="both"/>
        <w:rPr>
          <w:rFonts w:ascii="Arial" w:hAnsi="Arial" w:cs="Arial"/>
          <w:lang w:val="es-MX" w:eastAsia="es-MX"/>
        </w:rPr>
      </w:pPr>
    </w:p>
    <w:p w14:paraId="19BB165E" w14:textId="77777777" w:rsidR="0030767D" w:rsidRPr="0030767D" w:rsidRDefault="0030767D" w:rsidP="0030767D">
      <w:pPr>
        <w:autoSpaceDE w:val="0"/>
        <w:autoSpaceDN w:val="0"/>
        <w:adjustRightInd w:val="0"/>
        <w:jc w:val="center"/>
        <w:rPr>
          <w:rFonts w:ascii="Arial" w:hAnsi="Arial" w:cs="Arial"/>
          <w:b/>
          <w:lang w:val="es-MX" w:eastAsia="es-MX"/>
        </w:rPr>
      </w:pPr>
      <w:r w:rsidRPr="0030767D">
        <w:rPr>
          <w:rFonts w:ascii="Arial" w:hAnsi="Arial" w:cs="Arial"/>
          <w:b/>
          <w:lang w:val="es-MX" w:eastAsia="es-MX"/>
        </w:rPr>
        <w:t>CUADRO DE CONSTRUCCIÓN</w:t>
      </w:r>
    </w:p>
    <w:p w14:paraId="3955CC32" w14:textId="77777777" w:rsidR="0030767D" w:rsidRPr="0030767D" w:rsidRDefault="0030767D" w:rsidP="0030767D">
      <w:pPr>
        <w:autoSpaceDE w:val="0"/>
        <w:autoSpaceDN w:val="0"/>
        <w:adjustRightInd w:val="0"/>
        <w:jc w:val="center"/>
        <w:rPr>
          <w:rFonts w:ascii="Arial" w:hAnsi="Arial" w:cs="Arial"/>
          <w:b/>
          <w:lang w:val="es-MX" w:eastAsia="es-MX"/>
        </w:rPr>
      </w:pPr>
      <w:r w:rsidRPr="0030767D">
        <w:rPr>
          <w:rFonts w:ascii="Arial" w:hAnsi="Arial" w:cs="Arial"/>
          <w:b/>
          <w:lang w:val="es-MX" w:eastAsia="es-MX"/>
        </w:rPr>
        <w:t>SUPERFICIE 1,652.15 m2.</w:t>
      </w:r>
    </w:p>
    <w:p w14:paraId="2B876EE9" w14:textId="77777777" w:rsidR="0030767D" w:rsidRPr="0030767D" w:rsidRDefault="0030767D" w:rsidP="0030767D">
      <w:pPr>
        <w:autoSpaceDE w:val="0"/>
        <w:autoSpaceDN w:val="0"/>
        <w:adjustRightInd w:val="0"/>
        <w:jc w:val="center"/>
        <w:rPr>
          <w:rFonts w:ascii="Arial" w:hAnsi="Arial" w:cs="Arial"/>
          <w:b/>
          <w:lang w:val="es-MX"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73"/>
        <w:gridCol w:w="2229"/>
        <w:gridCol w:w="1657"/>
        <w:gridCol w:w="629"/>
        <w:gridCol w:w="2000"/>
        <w:gridCol w:w="1980"/>
      </w:tblGrid>
      <w:tr w:rsidR="0030767D" w:rsidRPr="0030767D" w14:paraId="595021FD" w14:textId="77777777" w:rsidTr="00EE668B">
        <w:tc>
          <w:tcPr>
            <w:tcW w:w="1511" w:type="dxa"/>
            <w:gridSpan w:val="2"/>
            <w:shd w:val="clear" w:color="auto" w:fill="A6A6A6"/>
          </w:tcPr>
          <w:p w14:paraId="05B6A4D5"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r w:rsidRPr="0030767D">
              <w:rPr>
                <w:rFonts w:ascii="Arial" w:hAnsi="Arial" w:cs="Arial"/>
                <w:b/>
                <w:lang w:val="es-MX" w:eastAsia="es-MX"/>
              </w:rPr>
              <w:t>LADO</w:t>
            </w:r>
          </w:p>
        </w:tc>
        <w:tc>
          <w:tcPr>
            <w:tcW w:w="2464" w:type="dxa"/>
            <w:vMerge w:val="restart"/>
            <w:shd w:val="clear" w:color="auto" w:fill="A6A6A6"/>
          </w:tcPr>
          <w:p w14:paraId="4ADE3E18"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r w:rsidRPr="0030767D">
              <w:rPr>
                <w:rFonts w:ascii="Arial" w:hAnsi="Arial" w:cs="Arial"/>
                <w:b/>
                <w:lang w:val="es-MX" w:eastAsia="es-MX"/>
              </w:rPr>
              <w:t>RUMBO</w:t>
            </w:r>
          </w:p>
        </w:tc>
        <w:tc>
          <w:tcPr>
            <w:tcW w:w="1706" w:type="dxa"/>
            <w:vMerge w:val="restart"/>
            <w:shd w:val="clear" w:color="auto" w:fill="A6A6A6"/>
          </w:tcPr>
          <w:p w14:paraId="4B00F9D5"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r w:rsidRPr="0030767D">
              <w:rPr>
                <w:rFonts w:ascii="Arial" w:hAnsi="Arial" w:cs="Arial"/>
                <w:b/>
                <w:lang w:val="es-MX" w:eastAsia="es-MX"/>
              </w:rPr>
              <w:t>DISTANCIA</w:t>
            </w:r>
          </w:p>
        </w:tc>
        <w:tc>
          <w:tcPr>
            <w:tcW w:w="720" w:type="dxa"/>
            <w:vMerge w:val="restart"/>
            <w:shd w:val="clear" w:color="auto" w:fill="A6A6A6"/>
          </w:tcPr>
          <w:p w14:paraId="7F7D356B"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r w:rsidRPr="0030767D">
              <w:rPr>
                <w:rFonts w:ascii="Arial" w:hAnsi="Arial" w:cs="Arial"/>
                <w:b/>
                <w:lang w:val="es-MX" w:eastAsia="es-MX"/>
              </w:rPr>
              <w:t>V</w:t>
            </w:r>
          </w:p>
        </w:tc>
        <w:tc>
          <w:tcPr>
            <w:tcW w:w="4129" w:type="dxa"/>
            <w:gridSpan w:val="2"/>
            <w:shd w:val="clear" w:color="auto" w:fill="A6A6A6"/>
          </w:tcPr>
          <w:p w14:paraId="0177504C"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r w:rsidRPr="0030767D">
              <w:rPr>
                <w:rFonts w:ascii="Arial" w:hAnsi="Arial" w:cs="Arial"/>
                <w:b/>
                <w:lang w:val="es-MX" w:eastAsia="es-MX"/>
              </w:rPr>
              <w:t>COORDENADAS</w:t>
            </w:r>
          </w:p>
        </w:tc>
      </w:tr>
      <w:tr w:rsidR="0030767D" w:rsidRPr="0030767D" w14:paraId="05C7E79B" w14:textId="77777777" w:rsidTr="00EE668B">
        <w:tc>
          <w:tcPr>
            <w:tcW w:w="812" w:type="dxa"/>
            <w:shd w:val="clear" w:color="auto" w:fill="A6A6A6"/>
          </w:tcPr>
          <w:p w14:paraId="7234D175"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r w:rsidRPr="0030767D">
              <w:rPr>
                <w:rFonts w:ascii="Arial" w:hAnsi="Arial" w:cs="Arial"/>
                <w:b/>
                <w:lang w:val="es-MX" w:eastAsia="es-MX"/>
              </w:rPr>
              <w:t>EST.</w:t>
            </w:r>
          </w:p>
        </w:tc>
        <w:tc>
          <w:tcPr>
            <w:tcW w:w="699" w:type="dxa"/>
            <w:shd w:val="clear" w:color="auto" w:fill="A6A6A6"/>
          </w:tcPr>
          <w:p w14:paraId="6F54660B"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r w:rsidRPr="0030767D">
              <w:rPr>
                <w:rFonts w:ascii="Arial" w:hAnsi="Arial" w:cs="Arial"/>
                <w:b/>
                <w:lang w:val="es-MX" w:eastAsia="es-MX"/>
              </w:rPr>
              <w:t>PV.</w:t>
            </w:r>
          </w:p>
        </w:tc>
        <w:tc>
          <w:tcPr>
            <w:tcW w:w="2464" w:type="dxa"/>
            <w:vMerge/>
            <w:shd w:val="clear" w:color="auto" w:fill="A6A6A6"/>
          </w:tcPr>
          <w:p w14:paraId="13DBAD9C"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p>
        </w:tc>
        <w:tc>
          <w:tcPr>
            <w:tcW w:w="1706" w:type="dxa"/>
            <w:vMerge/>
            <w:shd w:val="clear" w:color="auto" w:fill="A6A6A6"/>
          </w:tcPr>
          <w:p w14:paraId="6D9FE5A7"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p>
        </w:tc>
        <w:tc>
          <w:tcPr>
            <w:tcW w:w="720" w:type="dxa"/>
            <w:vMerge/>
            <w:shd w:val="clear" w:color="auto" w:fill="A6A6A6"/>
          </w:tcPr>
          <w:p w14:paraId="2A3A2969"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p>
        </w:tc>
        <w:tc>
          <w:tcPr>
            <w:tcW w:w="2042" w:type="dxa"/>
            <w:shd w:val="clear" w:color="auto" w:fill="A6A6A6"/>
          </w:tcPr>
          <w:p w14:paraId="145370CC"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r w:rsidRPr="0030767D">
              <w:rPr>
                <w:rFonts w:ascii="Arial" w:hAnsi="Arial" w:cs="Arial"/>
                <w:b/>
                <w:lang w:val="es-MX" w:eastAsia="es-MX"/>
              </w:rPr>
              <w:t>Y</w:t>
            </w:r>
          </w:p>
        </w:tc>
        <w:tc>
          <w:tcPr>
            <w:tcW w:w="2087" w:type="dxa"/>
            <w:shd w:val="clear" w:color="auto" w:fill="A6A6A6"/>
          </w:tcPr>
          <w:p w14:paraId="601AF8CE" w14:textId="77777777" w:rsidR="0030767D" w:rsidRPr="0030767D" w:rsidRDefault="0030767D" w:rsidP="0030767D">
            <w:pPr>
              <w:autoSpaceDE w:val="0"/>
              <w:autoSpaceDN w:val="0"/>
              <w:adjustRightInd w:val="0"/>
              <w:spacing w:line="276" w:lineRule="auto"/>
              <w:jc w:val="center"/>
              <w:rPr>
                <w:rFonts w:ascii="Arial" w:hAnsi="Arial" w:cs="Arial"/>
                <w:b/>
                <w:lang w:val="es-MX" w:eastAsia="es-MX"/>
              </w:rPr>
            </w:pPr>
            <w:r w:rsidRPr="0030767D">
              <w:rPr>
                <w:rFonts w:ascii="Arial" w:hAnsi="Arial" w:cs="Arial"/>
                <w:b/>
                <w:lang w:val="es-MX" w:eastAsia="es-MX"/>
              </w:rPr>
              <w:t>X</w:t>
            </w:r>
          </w:p>
        </w:tc>
      </w:tr>
      <w:tr w:rsidR="0030767D" w:rsidRPr="0030767D" w14:paraId="46F6A783" w14:textId="77777777" w:rsidTr="00EE668B">
        <w:tc>
          <w:tcPr>
            <w:tcW w:w="812" w:type="dxa"/>
            <w:shd w:val="clear" w:color="auto" w:fill="auto"/>
          </w:tcPr>
          <w:p w14:paraId="610CE6F2"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p>
        </w:tc>
        <w:tc>
          <w:tcPr>
            <w:tcW w:w="699" w:type="dxa"/>
            <w:shd w:val="clear" w:color="auto" w:fill="auto"/>
          </w:tcPr>
          <w:p w14:paraId="4704B040"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p>
        </w:tc>
        <w:tc>
          <w:tcPr>
            <w:tcW w:w="2464" w:type="dxa"/>
            <w:shd w:val="clear" w:color="auto" w:fill="auto"/>
          </w:tcPr>
          <w:p w14:paraId="19EA5507"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p>
        </w:tc>
        <w:tc>
          <w:tcPr>
            <w:tcW w:w="1706" w:type="dxa"/>
            <w:shd w:val="clear" w:color="auto" w:fill="auto"/>
          </w:tcPr>
          <w:p w14:paraId="4DCCB5D9"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p>
        </w:tc>
        <w:tc>
          <w:tcPr>
            <w:tcW w:w="720" w:type="dxa"/>
            <w:shd w:val="clear" w:color="auto" w:fill="auto"/>
          </w:tcPr>
          <w:p w14:paraId="41692A89"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1</w:t>
            </w:r>
          </w:p>
        </w:tc>
        <w:tc>
          <w:tcPr>
            <w:tcW w:w="2042" w:type="dxa"/>
            <w:shd w:val="clear" w:color="auto" w:fill="auto"/>
          </w:tcPr>
          <w:p w14:paraId="7A91A867" w14:textId="77777777" w:rsidR="0030767D" w:rsidRPr="0030767D" w:rsidRDefault="0030767D" w:rsidP="0030767D">
            <w:pPr>
              <w:autoSpaceDE w:val="0"/>
              <w:autoSpaceDN w:val="0"/>
              <w:adjustRightInd w:val="0"/>
              <w:spacing w:line="276" w:lineRule="auto"/>
              <w:rPr>
                <w:rFonts w:ascii="Arial" w:hAnsi="Arial" w:cs="Arial"/>
                <w:lang w:val="es-MX" w:eastAsia="es-MX"/>
              </w:rPr>
            </w:pPr>
            <w:r w:rsidRPr="0030767D">
              <w:rPr>
                <w:rFonts w:ascii="Arial" w:hAnsi="Arial" w:cs="Arial"/>
                <w:lang w:val="es-MX" w:eastAsia="es-MX"/>
              </w:rPr>
              <w:t>2,826,850.6740</w:t>
            </w:r>
          </w:p>
        </w:tc>
        <w:tc>
          <w:tcPr>
            <w:tcW w:w="2087" w:type="dxa"/>
            <w:shd w:val="clear" w:color="auto" w:fill="auto"/>
          </w:tcPr>
          <w:p w14:paraId="40F66111"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302,139.3190</w:t>
            </w:r>
          </w:p>
        </w:tc>
      </w:tr>
      <w:tr w:rsidR="0030767D" w:rsidRPr="0030767D" w14:paraId="4F42C8B7" w14:textId="77777777" w:rsidTr="00EE668B">
        <w:tc>
          <w:tcPr>
            <w:tcW w:w="812" w:type="dxa"/>
            <w:shd w:val="clear" w:color="auto" w:fill="auto"/>
          </w:tcPr>
          <w:p w14:paraId="7F851A5D"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1</w:t>
            </w:r>
          </w:p>
        </w:tc>
        <w:tc>
          <w:tcPr>
            <w:tcW w:w="699" w:type="dxa"/>
            <w:shd w:val="clear" w:color="auto" w:fill="auto"/>
          </w:tcPr>
          <w:p w14:paraId="30515075"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2</w:t>
            </w:r>
          </w:p>
        </w:tc>
        <w:tc>
          <w:tcPr>
            <w:tcW w:w="2464" w:type="dxa"/>
            <w:shd w:val="clear" w:color="auto" w:fill="auto"/>
          </w:tcPr>
          <w:p w14:paraId="3A8856EB"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S 73°07’46.17” E</w:t>
            </w:r>
          </w:p>
        </w:tc>
        <w:tc>
          <w:tcPr>
            <w:tcW w:w="1706" w:type="dxa"/>
            <w:shd w:val="clear" w:color="auto" w:fill="auto"/>
          </w:tcPr>
          <w:p w14:paraId="1B7B5AFA"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113.618</w:t>
            </w:r>
          </w:p>
        </w:tc>
        <w:tc>
          <w:tcPr>
            <w:tcW w:w="720" w:type="dxa"/>
            <w:shd w:val="clear" w:color="auto" w:fill="auto"/>
          </w:tcPr>
          <w:p w14:paraId="665DE7FC"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2</w:t>
            </w:r>
          </w:p>
        </w:tc>
        <w:tc>
          <w:tcPr>
            <w:tcW w:w="2042" w:type="dxa"/>
            <w:shd w:val="clear" w:color="auto" w:fill="auto"/>
          </w:tcPr>
          <w:p w14:paraId="3B998D1B" w14:textId="77777777" w:rsidR="0030767D" w:rsidRPr="0030767D" w:rsidRDefault="0030767D" w:rsidP="0030767D">
            <w:pPr>
              <w:jc w:val="both"/>
              <w:rPr>
                <w:rFonts w:ascii="Arial" w:hAnsi="Arial"/>
                <w:lang w:val="es-MX"/>
              </w:rPr>
            </w:pPr>
            <w:r w:rsidRPr="0030767D">
              <w:rPr>
                <w:rFonts w:ascii="Arial" w:hAnsi="Arial"/>
                <w:lang w:val="es-MX"/>
              </w:rPr>
              <w:t>2,826,817.7009</w:t>
            </w:r>
          </w:p>
        </w:tc>
        <w:tc>
          <w:tcPr>
            <w:tcW w:w="2087" w:type="dxa"/>
            <w:shd w:val="clear" w:color="auto" w:fill="auto"/>
          </w:tcPr>
          <w:p w14:paraId="0CC7277E" w14:textId="77777777" w:rsidR="0030767D" w:rsidRPr="0030767D" w:rsidRDefault="0030767D" w:rsidP="0030767D">
            <w:pPr>
              <w:jc w:val="center"/>
              <w:rPr>
                <w:rFonts w:ascii="Arial" w:hAnsi="Arial"/>
                <w:lang w:val="es-MX"/>
              </w:rPr>
            </w:pPr>
            <w:r w:rsidRPr="0030767D">
              <w:rPr>
                <w:rFonts w:ascii="Arial" w:hAnsi="Arial"/>
                <w:lang w:val="es-MX"/>
              </w:rPr>
              <w:t>302,248.0474</w:t>
            </w:r>
          </w:p>
        </w:tc>
      </w:tr>
      <w:tr w:rsidR="0030767D" w:rsidRPr="0030767D" w14:paraId="707D1BD4" w14:textId="77777777" w:rsidTr="00EE668B">
        <w:tc>
          <w:tcPr>
            <w:tcW w:w="812" w:type="dxa"/>
            <w:shd w:val="clear" w:color="auto" w:fill="auto"/>
          </w:tcPr>
          <w:p w14:paraId="501AFA4F"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2</w:t>
            </w:r>
          </w:p>
        </w:tc>
        <w:tc>
          <w:tcPr>
            <w:tcW w:w="699" w:type="dxa"/>
            <w:shd w:val="clear" w:color="auto" w:fill="auto"/>
          </w:tcPr>
          <w:p w14:paraId="36017CC5"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3</w:t>
            </w:r>
          </w:p>
        </w:tc>
        <w:tc>
          <w:tcPr>
            <w:tcW w:w="2464" w:type="dxa"/>
            <w:shd w:val="clear" w:color="auto" w:fill="auto"/>
          </w:tcPr>
          <w:p w14:paraId="721C63C3"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S 18°54’28.60” W</w:t>
            </w:r>
          </w:p>
        </w:tc>
        <w:tc>
          <w:tcPr>
            <w:tcW w:w="1706" w:type="dxa"/>
            <w:shd w:val="clear" w:color="auto" w:fill="auto"/>
          </w:tcPr>
          <w:p w14:paraId="462C13A5"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14.786</w:t>
            </w:r>
          </w:p>
        </w:tc>
        <w:tc>
          <w:tcPr>
            <w:tcW w:w="720" w:type="dxa"/>
            <w:shd w:val="clear" w:color="auto" w:fill="auto"/>
          </w:tcPr>
          <w:p w14:paraId="23FA78AF"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3</w:t>
            </w:r>
          </w:p>
        </w:tc>
        <w:tc>
          <w:tcPr>
            <w:tcW w:w="2042" w:type="dxa"/>
            <w:shd w:val="clear" w:color="auto" w:fill="auto"/>
          </w:tcPr>
          <w:p w14:paraId="5AF49FF3" w14:textId="77777777" w:rsidR="0030767D" w:rsidRPr="0030767D" w:rsidRDefault="0030767D" w:rsidP="0030767D">
            <w:pPr>
              <w:jc w:val="both"/>
              <w:rPr>
                <w:rFonts w:ascii="Arial" w:hAnsi="Arial"/>
                <w:lang w:val="es-MX"/>
              </w:rPr>
            </w:pPr>
            <w:r w:rsidRPr="0030767D">
              <w:rPr>
                <w:rFonts w:ascii="Arial" w:hAnsi="Arial"/>
                <w:lang w:val="es-MX"/>
              </w:rPr>
              <w:t>2,826,803.7123</w:t>
            </w:r>
          </w:p>
        </w:tc>
        <w:tc>
          <w:tcPr>
            <w:tcW w:w="2087" w:type="dxa"/>
            <w:shd w:val="clear" w:color="auto" w:fill="auto"/>
          </w:tcPr>
          <w:p w14:paraId="75A906F7" w14:textId="77777777" w:rsidR="0030767D" w:rsidRPr="0030767D" w:rsidRDefault="0030767D" w:rsidP="0030767D">
            <w:pPr>
              <w:jc w:val="center"/>
              <w:rPr>
                <w:rFonts w:ascii="Arial" w:hAnsi="Arial"/>
                <w:lang w:val="es-MX"/>
              </w:rPr>
            </w:pPr>
            <w:r w:rsidRPr="0030767D">
              <w:rPr>
                <w:rFonts w:ascii="Arial" w:hAnsi="Arial"/>
                <w:lang w:val="es-MX"/>
              </w:rPr>
              <w:t>302,243.2559</w:t>
            </w:r>
          </w:p>
        </w:tc>
      </w:tr>
      <w:tr w:rsidR="0030767D" w:rsidRPr="0030767D" w14:paraId="11497445" w14:textId="77777777" w:rsidTr="00EE668B">
        <w:tc>
          <w:tcPr>
            <w:tcW w:w="812" w:type="dxa"/>
            <w:shd w:val="clear" w:color="auto" w:fill="auto"/>
          </w:tcPr>
          <w:p w14:paraId="0AA175A7"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3</w:t>
            </w:r>
          </w:p>
        </w:tc>
        <w:tc>
          <w:tcPr>
            <w:tcW w:w="699" w:type="dxa"/>
            <w:shd w:val="clear" w:color="auto" w:fill="auto"/>
          </w:tcPr>
          <w:p w14:paraId="6F2B2EDA"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4</w:t>
            </w:r>
          </w:p>
        </w:tc>
        <w:tc>
          <w:tcPr>
            <w:tcW w:w="2464" w:type="dxa"/>
            <w:shd w:val="clear" w:color="auto" w:fill="auto"/>
          </w:tcPr>
          <w:p w14:paraId="66B16152"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N 72°57’27.30” W</w:t>
            </w:r>
          </w:p>
        </w:tc>
        <w:tc>
          <w:tcPr>
            <w:tcW w:w="1706" w:type="dxa"/>
            <w:shd w:val="clear" w:color="auto" w:fill="auto"/>
          </w:tcPr>
          <w:p w14:paraId="3DEF7802"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112.526</w:t>
            </w:r>
          </w:p>
        </w:tc>
        <w:tc>
          <w:tcPr>
            <w:tcW w:w="720" w:type="dxa"/>
            <w:shd w:val="clear" w:color="auto" w:fill="auto"/>
          </w:tcPr>
          <w:p w14:paraId="26DBA9D0"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4</w:t>
            </w:r>
          </w:p>
        </w:tc>
        <w:tc>
          <w:tcPr>
            <w:tcW w:w="2042" w:type="dxa"/>
            <w:shd w:val="clear" w:color="auto" w:fill="auto"/>
          </w:tcPr>
          <w:p w14:paraId="540E562C" w14:textId="77777777" w:rsidR="0030767D" w:rsidRPr="0030767D" w:rsidRDefault="0030767D" w:rsidP="0030767D">
            <w:pPr>
              <w:jc w:val="both"/>
              <w:rPr>
                <w:rFonts w:ascii="Arial" w:hAnsi="Arial"/>
                <w:lang w:val="es-MX"/>
              </w:rPr>
            </w:pPr>
            <w:r w:rsidRPr="0030767D">
              <w:rPr>
                <w:rFonts w:ascii="Arial" w:hAnsi="Arial"/>
                <w:lang w:val="es-MX"/>
              </w:rPr>
              <w:t>2,826,836.6915</w:t>
            </w:r>
          </w:p>
        </w:tc>
        <w:tc>
          <w:tcPr>
            <w:tcW w:w="2087" w:type="dxa"/>
            <w:shd w:val="clear" w:color="auto" w:fill="auto"/>
          </w:tcPr>
          <w:p w14:paraId="450CA602" w14:textId="77777777" w:rsidR="0030767D" w:rsidRPr="0030767D" w:rsidRDefault="0030767D" w:rsidP="0030767D">
            <w:pPr>
              <w:jc w:val="center"/>
              <w:rPr>
                <w:rFonts w:ascii="Arial" w:hAnsi="Arial"/>
                <w:lang w:val="es-MX"/>
              </w:rPr>
            </w:pPr>
            <w:r w:rsidRPr="0030767D">
              <w:rPr>
                <w:rFonts w:ascii="Arial" w:hAnsi="Arial"/>
                <w:lang w:val="es-MX"/>
              </w:rPr>
              <w:t>302,135.6708</w:t>
            </w:r>
          </w:p>
        </w:tc>
      </w:tr>
      <w:tr w:rsidR="0030767D" w:rsidRPr="0030767D" w14:paraId="7B8CD46C" w14:textId="77777777" w:rsidTr="00EE668B">
        <w:tc>
          <w:tcPr>
            <w:tcW w:w="812" w:type="dxa"/>
            <w:shd w:val="clear" w:color="auto" w:fill="auto"/>
          </w:tcPr>
          <w:p w14:paraId="49FE30DD"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4</w:t>
            </w:r>
          </w:p>
        </w:tc>
        <w:tc>
          <w:tcPr>
            <w:tcW w:w="699" w:type="dxa"/>
            <w:shd w:val="clear" w:color="auto" w:fill="auto"/>
          </w:tcPr>
          <w:p w14:paraId="37A57829"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5</w:t>
            </w:r>
          </w:p>
        </w:tc>
        <w:tc>
          <w:tcPr>
            <w:tcW w:w="2464" w:type="dxa"/>
            <w:shd w:val="clear" w:color="auto" w:fill="auto"/>
          </w:tcPr>
          <w:p w14:paraId="61FF899F"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N 14°03’03.97” E</w:t>
            </w:r>
          </w:p>
        </w:tc>
        <w:tc>
          <w:tcPr>
            <w:tcW w:w="1706" w:type="dxa"/>
            <w:shd w:val="clear" w:color="auto" w:fill="auto"/>
          </w:tcPr>
          <w:p w14:paraId="234F729A"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5.471</w:t>
            </w:r>
          </w:p>
        </w:tc>
        <w:tc>
          <w:tcPr>
            <w:tcW w:w="720" w:type="dxa"/>
            <w:shd w:val="clear" w:color="auto" w:fill="auto"/>
          </w:tcPr>
          <w:p w14:paraId="39EC4F9E"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5</w:t>
            </w:r>
          </w:p>
        </w:tc>
        <w:tc>
          <w:tcPr>
            <w:tcW w:w="2042" w:type="dxa"/>
            <w:shd w:val="clear" w:color="auto" w:fill="auto"/>
          </w:tcPr>
          <w:p w14:paraId="39B739CA" w14:textId="77777777" w:rsidR="0030767D" w:rsidRPr="0030767D" w:rsidRDefault="0030767D" w:rsidP="0030767D">
            <w:pPr>
              <w:jc w:val="both"/>
              <w:rPr>
                <w:rFonts w:ascii="Arial" w:hAnsi="Arial"/>
                <w:lang w:val="es-MX"/>
              </w:rPr>
            </w:pPr>
            <w:r w:rsidRPr="0030767D">
              <w:rPr>
                <w:rFonts w:ascii="Arial" w:hAnsi="Arial"/>
                <w:lang w:val="es-MX"/>
              </w:rPr>
              <w:t>2,826,841.9991</w:t>
            </w:r>
          </w:p>
        </w:tc>
        <w:tc>
          <w:tcPr>
            <w:tcW w:w="2087" w:type="dxa"/>
            <w:shd w:val="clear" w:color="auto" w:fill="auto"/>
          </w:tcPr>
          <w:p w14:paraId="4530C89C" w14:textId="77777777" w:rsidR="0030767D" w:rsidRPr="0030767D" w:rsidRDefault="0030767D" w:rsidP="0030767D">
            <w:pPr>
              <w:jc w:val="center"/>
              <w:rPr>
                <w:rFonts w:ascii="Arial" w:hAnsi="Arial"/>
                <w:lang w:val="es-MX"/>
              </w:rPr>
            </w:pPr>
            <w:r w:rsidRPr="0030767D">
              <w:rPr>
                <w:rFonts w:ascii="Arial" w:hAnsi="Arial"/>
                <w:lang w:val="es-MX"/>
              </w:rPr>
              <w:t>302,136.9992</w:t>
            </w:r>
          </w:p>
        </w:tc>
      </w:tr>
      <w:tr w:rsidR="0030767D" w:rsidRPr="0030767D" w14:paraId="3C812DDE" w14:textId="77777777" w:rsidTr="00EE668B">
        <w:tc>
          <w:tcPr>
            <w:tcW w:w="812" w:type="dxa"/>
            <w:shd w:val="clear" w:color="auto" w:fill="auto"/>
          </w:tcPr>
          <w:p w14:paraId="64BE2593"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5</w:t>
            </w:r>
          </w:p>
        </w:tc>
        <w:tc>
          <w:tcPr>
            <w:tcW w:w="699" w:type="dxa"/>
            <w:shd w:val="clear" w:color="auto" w:fill="auto"/>
          </w:tcPr>
          <w:p w14:paraId="6DB4596F"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1</w:t>
            </w:r>
          </w:p>
        </w:tc>
        <w:tc>
          <w:tcPr>
            <w:tcW w:w="2464" w:type="dxa"/>
            <w:shd w:val="clear" w:color="auto" w:fill="auto"/>
          </w:tcPr>
          <w:p w14:paraId="3AD7D9C8"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N 14°58’17.88” E</w:t>
            </w:r>
          </w:p>
        </w:tc>
        <w:tc>
          <w:tcPr>
            <w:tcW w:w="1706" w:type="dxa"/>
            <w:shd w:val="clear" w:color="auto" w:fill="auto"/>
          </w:tcPr>
          <w:p w14:paraId="05CA9B36"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8.980</w:t>
            </w:r>
          </w:p>
        </w:tc>
        <w:tc>
          <w:tcPr>
            <w:tcW w:w="720" w:type="dxa"/>
            <w:shd w:val="clear" w:color="auto" w:fill="auto"/>
          </w:tcPr>
          <w:p w14:paraId="48B11A05" w14:textId="77777777" w:rsidR="0030767D" w:rsidRPr="0030767D" w:rsidRDefault="0030767D" w:rsidP="0030767D">
            <w:pPr>
              <w:autoSpaceDE w:val="0"/>
              <w:autoSpaceDN w:val="0"/>
              <w:adjustRightInd w:val="0"/>
              <w:spacing w:line="276" w:lineRule="auto"/>
              <w:jc w:val="center"/>
              <w:rPr>
                <w:rFonts w:ascii="Arial" w:hAnsi="Arial" w:cs="Arial"/>
                <w:lang w:val="es-MX" w:eastAsia="es-MX"/>
              </w:rPr>
            </w:pPr>
            <w:r w:rsidRPr="0030767D">
              <w:rPr>
                <w:rFonts w:ascii="Arial" w:hAnsi="Arial" w:cs="Arial"/>
                <w:lang w:val="es-MX" w:eastAsia="es-MX"/>
              </w:rPr>
              <w:t>1</w:t>
            </w:r>
          </w:p>
        </w:tc>
        <w:tc>
          <w:tcPr>
            <w:tcW w:w="2042" w:type="dxa"/>
            <w:shd w:val="clear" w:color="auto" w:fill="auto"/>
          </w:tcPr>
          <w:p w14:paraId="4D3FFC85" w14:textId="77777777" w:rsidR="0030767D" w:rsidRPr="0030767D" w:rsidRDefault="0030767D" w:rsidP="0030767D">
            <w:pPr>
              <w:jc w:val="both"/>
              <w:rPr>
                <w:rFonts w:ascii="Arial" w:hAnsi="Arial"/>
                <w:lang w:val="es-MX"/>
              </w:rPr>
            </w:pPr>
            <w:r w:rsidRPr="0030767D">
              <w:rPr>
                <w:rFonts w:ascii="Arial" w:hAnsi="Arial"/>
                <w:lang w:val="es-MX"/>
              </w:rPr>
              <w:t>2,826,850.6740</w:t>
            </w:r>
          </w:p>
        </w:tc>
        <w:tc>
          <w:tcPr>
            <w:tcW w:w="2087" w:type="dxa"/>
            <w:shd w:val="clear" w:color="auto" w:fill="auto"/>
          </w:tcPr>
          <w:p w14:paraId="2AC757D4" w14:textId="77777777" w:rsidR="0030767D" w:rsidRPr="0030767D" w:rsidRDefault="0030767D" w:rsidP="0030767D">
            <w:pPr>
              <w:jc w:val="center"/>
              <w:rPr>
                <w:rFonts w:ascii="Arial" w:hAnsi="Arial"/>
                <w:lang w:val="es-MX"/>
              </w:rPr>
            </w:pPr>
            <w:r w:rsidRPr="0030767D">
              <w:rPr>
                <w:rFonts w:ascii="Arial" w:hAnsi="Arial"/>
                <w:lang w:val="es-MX"/>
              </w:rPr>
              <w:t>302,139.3190</w:t>
            </w:r>
          </w:p>
        </w:tc>
      </w:tr>
    </w:tbl>
    <w:p w14:paraId="42C96CEC" w14:textId="77777777" w:rsidR="0030767D" w:rsidRPr="0030767D" w:rsidRDefault="0030767D" w:rsidP="0030767D">
      <w:pPr>
        <w:autoSpaceDE w:val="0"/>
        <w:autoSpaceDN w:val="0"/>
        <w:adjustRightInd w:val="0"/>
        <w:spacing w:line="276" w:lineRule="auto"/>
        <w:jc w:val="both"/>
        <w:rPr>
          <w:rFonts w:ascii="Arial" w:hAnsi="Arial" w:cs="Arial"/>
          <w:b/>
          <w:lang w:val="es-MX" w:eastAsia="es-MX"/>
        </w:rPr>
      </w:pPr>
    </w:p>
    <w:p w14:paraId="44647A51"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r w:rsidRPr="0030767D">
        <w:rPr>
          <w:rFonts w:ascii="Arial" w:hAnsi="Arial" w:cs="Arial"/>
          <w:b/>
          <w:color w:val="000000"/>
          <w:lang w:val="es-MX" w:eastAsia="es-MX"/>
        </w:rPr>
        <w:t xml:space="preserve">ARTÍCULO SEGUNDO. </w:t>
      </w:r>
      <w:r w:rsidRPr="0030767D">
        <w:rPr>
          <w:rFonts w:ascii="Arial" w:hAnsi="Arial" w:cs="Arial"/>
          <w:color w:val="000000"/>
          <w:lang w:val="es-MX" w:eastAsia="es-MX"/>
        </w:rPr>
        <w:t>La autorización de esta operación es con objeto de enajenarlos a título gratuito a favor del Organismo Público descentralizado del Gobierno Federal, denominado Instituto Mexicano del Seguro Social (IMSS), para llevar a cabo la construcción de una Unidad de Medicina Familiar. En caso de darle un uso distinto a lo estipulado, por ese sólo hecho se rescindirá la enajenación revirtiéndose los predios junto con sus accesorios al patrimonio municipal, sin ninguna responsabilidad a cargo del R. Ayuntamiento.</w:t>
      </w:r>
    </w:p>
    <w:p w14:paraId="5DB5546F"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p>
    <w:p w14:paraId="10750C74" w14:textId="77777777" w:rsidR="0030767D" w:rsidRPr="0030767D" w:rsidRDefault="0030767D" w:rsidP="0030767D">
      <w:pPr>
        <w:autoSpaceDE w:val="0"/>
        <w:autoSpaceDN w:val="0"/>
        <w:adjustRightInd w:val="0"/>
        <w:spacing w:line="276" w:lineRule="auto"/>
        <w:jc w:val="both"/>
        <w:rPr>
          <w:rFonts w:ascii="Arial" w:hAnsi="Arial" w:cs="Arial"/>
          <w:color w:val="000000"/>
          <w:lang w:val="es-MX" w:eastAsia="es-MX"/>
        </w:rPr>
      </w:pPr>
      <w:r w:rsidRPr="0030767D">
        <w:rPr>
          <w:rFonts w:ascii="Arial" w:hAnsi="Arial" w:cs="Arial"/>
          <w:b/>
          <w:color w:val="000000"/>
          <w:lang w:val="es-MX" w:eastAsia="es-MX"/>
        </w:rPr>
        <w:t xml:space="preserve">ARTÍCULO TERCERO. </w:t>
      </w:r>
      <w:r w:rsidRPr="0030767D">
        <w:rPr>
          <w:rFonts w:ascii="Arial" w:hAnsi="Arial" w:cs="Arial"/>
          <w:color w:val="000000"/>
          <w:lang w:val="es-MX" w:eastAsia="es-MX"/>
        </w:rPr>
        <w:t>El Ayuntamiento de Ramos Arizpe, por conducto de su Presidente Municipal o de su Representante legal acreditado, deberá formalizar la operación que se autoriza y proceder a la escrituración correspondiente.</w:t>
      </w:r>
    </w:p>
    <w:p w14:paraId="756B87B8" w14:textId="77777777" w:rsidR="0030767D" w:rsidRPr="0030767D" w:rsidRDefault="0030767D" w:rsidP="0030767D">
      <w:pPr>
        <w:spacing w:line="276" w:lineRule="auto"/>
        <w:jc w:val="both"/>
        <w:rPr>
          <w:rFonts w:ascii="Arial" w:hAnsi="Arial" w:cs="Arial"/>
          <w:b/>
          <w:bCs/>
          <w:lang w:val="es-MX"/>
        </w:rPr>
      </w:pPr>
    </w:p>
    <w:p w14:paraId="394285EB" w14:textId="77777777" w:rsidR="0030767D" w:rsidRPr="0030767D" w:rsidRDefault="0030767D" w:rsidP="0030767D">
      <w:pPr>
        <w:spacing w:line="276" w:lineRule="auto"/>
        <w:jc w:val="both"/>
        <w:rPr>
          <w:rFonts w:ascii="Arial" w:hAnsi="Arial" w:cs="Arial"/>
          <w:lang w:val="es-MX"/>
        </w:rPr>
      </w:pPr>
      <w:r w:rsidRPr="0030767D">
        <w:rPr>
          <w:rFonts w:ascii="Arial" w:hAnsi="Arial" w:cs="Arial"/>
          <w:b/>
          <w:bCs/>
          <w:lang w:val="es-MX"/>
        </w:rPr>
        <w:t xml:space="preserve">ARTÍCULO CUARTO.  </w:t>
      </w:r>
      <w:r w:rsidRPr="0030767D">
        <w:rPr>
          <w:rFonts w:ascii="Arial" w:hAnsi="Arial" w:cs="Arial"/>
          <w:lang w:val="es-MX"/>
        </w:rPr>
        <w:t>Los gastos de escrituración y registro que se originen de la operación que mediante este decreto se valida, serán por cuenta del beneficiario.</w:t>
      </w:r>
    </w:p>
    <w:p w14:paraId="48186DC0" w14:textId="77777777" w:rsidR="0030767D" w:rsidRPr="0030767D" w:rsidRDefault="0030767D" w:rsidP="0030767D">
      <w:pPr>
        <w:spacing w:line="276" w:lineRule="auto"/>
        <w:jc w:val="both"/>
        <w:rPr>
          <w:rFonts w:ascii="Arial" w:hAnsi="Arial" w:cs="Arial"/>
          <w:lang w:val="es-MX"/>
        </w:rPr>
      </w:pPr>
    </w:p>
    <w:p w14:paraId="6C372F5F" w14:textId="77777777" w:rsidR="0030767D" w:rsidRPr="0030767D" w:rsidRDefault="0030767D" w:rsidP="0030767D">
      <w:pPr>
        <w:spacing w:line="276" w:lineRule="auto"/>
        <w:jc w:val="both"/>
        <w:rPr>
          <w:rFonts w:ascii="Arial" w:hAnsi="Arial" w:cs="Arial"/>
          <w:lang w:val="es-MX"/>
        </w:rPr>
      </w:pPr>
      <w:r w:rsidRPr="0030767D">
        <w:rPr>
          <w:rFonts w:ascii="Arial" w:hAnsi="Arial" w:cs="Arial"/>
          <w:b/>
          <w:bCs/>
          <w:lang w:val="es-MX"/>
        </w:rPr>
        <w:t xml:space="preserve">ARTÍCULO QUINTO. </w:t>
      </w:r>
      <w:r w:rsidRPr="0030767D">
        <w:rPr>
          <w:rFonts w:ascii="Arial" w:hAnsi="Arial" w:cs="Arial"/>
          <w:lang w:val="es-MX"/>
        </w:rPr>
        <w:t>El presente decreto deberá insertarse en la escritura correspondiente.</w:t>
      </w:r>
    </w:p>
    <w:p w14:paraId="1C213A70" w14:textId="77777777" w:rsidR="0030767D" w:rsidRPr="0030767D" w:rsidRDefault="0030767D" w:rsidP="0030767D">
      <w:pPr>
        <w:jc w:val="both"/>
        <w:rPr>
          <w:rFonts w:ascii="Arial" w:hAnsi="Arial"/>
          <w:sz w:val="20"/>
          <w:szCs w:val="20"/>
        </w:rPr>
      </w:pPr>
    </w:p>
    <w:p w14:paraId="3A44A57B" w14:textId="77777777" w:rsidR="0030767D" w:rsidRPr="0030767D" w:rsidRDefault="0030767D" w:rsidP="0030767D">
      <w:pPr>
        <w:jc w:val="both"/>
        <w:rPr>
          <w:rFonts w:ascii="Arial" w:hAnsi="Arial"/>
          <w:sz w:val="20"/>
          <w:szCs w:val="20"/>
        </w:rPr>
      </w:pPr>
    </w:p>
    <w:p w14:paraId="768D327A" w14:textId="77777777" w:rsidR="0030767D" w:rsidRPr="0030767D" w:rsidRDefault="0030767D" w:rsidP="0030767D">
      <w:pPr>
        <w:keepNext/>
        <w:keepLines/>
        <w:jc w:val="center"/>
        <w:outlineLvl w:val="0"/>
        <w:rPr>
          <w:rFonts w:ascii="Arial" w:hAnsi="Arial" w:cs="Arial"/>
          <w:b/>
          <w:lang w:val="es-MX"/>
        </w:rPr>
      </w:pPr>
      <w:r w:rsidRPr="0030767D">
        <w:rPr>
          <w:rFonts w:ascii="Arial" w:hAnsi="Arial" w:cs="Arial"/>
          <w:b/>
          <w:lang w:val="es-MX"/>
        </w:rPr>
        <w:t>TRANSITORIOS</w:t>
      </w:r>
    </w:p>
    <w:p w14:paraId="21D66783" w14:textId="77777777" w:rsidR="0030767D" w:rsidRPr="0030767D" w:rsidRDefault="0030767D" w:rsidP="0030767D">
      <w:pPr>
        <w:spacing w:line="276" w:lineRule="auto"/>
        <w:jc w:val="both"/>
        <w:rPr>
          <w:rFonts w:ascii="Arial" w:hAnsi="Arial" w:cs="Arial"/>
          <w:b/>
          <w:bCs/>
          <w:lang w:val="es-MX"/>
        </w:rPr>
      </w:pPr>
    </w:p>
    <w:p w14:paraId="394DC35D" w14:textId="77777777" w:rsidR="0030767D" w:rsidRPr="0030767D" w:rsidRDefault="0030767D" w:rsidP="0030767D">
      <w:pPr>
        <w:spacing w:line="276" w:lineRule="auto"/>
        <w:jc w:val="both"/>
        <w:rPr>
          <w:rFonts w:ascii="Arial" w:hAnsi="Arial" w:cs="Arial"/>
          <w:lang w:val="es-MX"/>
        </w:rPr>
      </w:pPr>
      <w:r w:rsidRPr="0030767D">
        <w:rPr>
          <w:rFonts w:ascii="Arial" w:hAnsi="Arial" w:cs="Arial"/>
          <w:b/>
          <w:bCs/>
          <w:lang w:val="es-MX"/>
        </w:rPr>
        <w:t xml:space="preserve">ARTÍCULO PRIMERO. </w:t>
      </w:r>
      <w:r w:rsidRPr="0030767D">
        <w:rPr>
          <w:rFonts w:ascii="Arial" w:hAnsi="Arial" w:cs="Arial"/>
          <w:lang w:val="es-MX"/>
        </w:rPr>
        <w:t xml:space="preserve">El presente decreto entrará en vigor a partir del día siguiente de su publicación en el Periódico Oficial del Gobierno del Estado. </w:t>
      </w:r>
    </w:p>
    <w:p w14:paraId="774C9827" w14:textId="77777777" w:rsidR="0030767D" w:rsidRPr="0030767D" w:rsidRDefault="0030767D" w:rsidP="0030767D">
      <w:pPr>
        <w:spacing w:line="276" w:lineRule="auto"/>
        <w:jc w:val="both"/>
        <w:rPr>
          <w:rFonts w:ascii="Arial" w:hAnsi="Arial" w:cs="Arial"/>
          <w:lang w:val="es-MX"/>
        </w:rPr>
      </w:pPr>
    </w:p>
    <w:p w14:paraId="50761A69" w14:textId="77777777" w:rsidR="0030767D" w:rsidRPr="0030767D" w:rsidRDefault="0030767D" w:rsidP="0030767D">
      <w:pPr>
        <w:spacing w:line="276" w:lineRule="auto"/>
        <w:jc w:val="both"/>
        <w:rPr>
          <w:rFonts w:ascii="Arial" w:hAnsi="Arial" w:cs="Arial"/>
          <w:lang w:val="es-MX"/>
        </w:rPr>
      </w:pPr>
      <w:r w:rsidRPr="0030767D">
        <w:rPr>
          <w:rFonts w:ascii="Arial" w:hAnsi="Arial" w:cs="Arial"/>
          <w:b/>
          <w:lang w:val="es-MX"/>
        </w:rPr>
        <w:t xml:space="preserve">ARTÍCULO SEGUNDO. </w:t>
      </w:r>
      <w:r w:rsidRPr="0030767D">
        <w:rPr>
          <w:rFonts w:ascii="Arial" w:hAnsi="Arial" w:cs="Arial"/>
          <w:lang w:val="es-MX"/>
        </w:rPr>
        <w:t>Publíquese en el Periódico Oficial del Gobierno del Estado.</w:t>
      </w:r>
    </w:p>
    <w:p w14:paraId="5DE00CED" w14:textId="77777777" w:rsidR="0030767D" w:rsidRPr="0030767D" w:rsidRDefault="0030767D" w:rsidP="0030767D">
      <w:pPr>
        <w:spacing w:line="276" w:lineRule="auto"/>
        <w:jc w:val="both"/>
        <w:rPr>
          <w:rFonts w:ascii="Arial" w:hAnsi="Arial" w:cs="Arial"/>
          <w:lang w:val="es-MX"/>
        </w:rPr>
      </w:pPr>
    </w:p>
    <w:p w14:paraId="775CD7AE" w14:textId="77777777" w:rsidR="0030767D" w:rsidRPr="0030767D" w:rsidRDefault="0030767D" w:rsidP="0030767D">
      <w:pPr>
        <w:keepNext/>
        <w:tabs>
          <w:tab w:val="left" w:pos="0"/>
        </w:tabs>
        <w:spacing w:line="276" w:lineRule="auto"/>
        <w:jc w:val="both"/>
        <w:outlineLvl w:val="1"/>
        <w:rPr>
          <w:rFonts w:ascii="Arial" w:hAnsi="Arial" w:cs="Arial"/>
          <w:bCs/>
          <w:lang w:val="es-MX"/>
        </w:rPr>
      </w:pPr>
      <w:r w:rsidRPr="0030767D">
        <w:rPr>
          <w:rFonts w:ascii="Arial" w:hAnsi="Arial" w:cs="Arial"/>
          <w:bCs/>
          <w:lang w:val="es-MX"/>
        </w:rPr>
        <w:t>Congreso del Estado de Coahuila, en la ciudad de Saltillo, Coahuila de Zaragoza, a 17 de noviembre de 2021.</w:t>
      </w:r>
    </w:p>
    <w:p w14:paraId="3FCB2A84" w14:textId="77777777" w:rsidR="0030767D" w:rsidRPr="0030767D" w:rsidRDefault="0030767D" w:rsidP="0030767D">
      <w:pPr>
        <w:spacing w:after="120" w:line="276" w:lineRule="auto"/>
        <w:jc w:val="center"/>
        <w:rPr>
          <w:rFonts w:ascii="Arial" w:hAnsi="Arial" w:cs="Arial"/>
          <w:b/>
          <w:bCs/>
          <w:lang w:val="es-MX"/>
        </w:rPr>
      </w:pPr>
      <w:r w:rsidRPr="0030767D">
        <w:rPr>
          <w:rFonts w:ascii="Arial" w:hAnsi="Arial" w:cs="Arial"/>
          <w:b/>
          <w:bCs/>
          <w:lang w:val="es-MX"/>
        </w:rPr>
        <w:t xml:space="preserve">POR LA COMISIÓN DE FINANZAS DE LA LXII LEGISLATURA </w:t>
      </w:r>
    </w:p>
    <w:p w14:paraId="702AF0FA" w14:textId="77777777" w:rsidR="0030767D" w:rsidRPr="0030767D" w:rsidRDefault="0030767D" w:rsidP="0030767D">
      <w:pPr>
        <w:spacing w:after="120" w:line="276" w:lineRule="auto"/>
        <w:jc w:val="center"/>
        <w:rPr>
          <w:rFonts w:ascii="Arial" w:hAnsi="Arial" w:cs="Arial"/>
          <w:b/>
          <w:bCs/>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2"/>
      </w:tblGrid>
      <w:tr w:rsidR="0030767D" w:rsidRPr="0030767D" w14:paraId="11C829FF" w14:textId="77777777" w:rsidTr="00EE668B">
        <w:tc>
          <w:tcPr>
            <w:tcW w:w="2500" w:type="pct"/>
            <w:vAlign w:val="center"/>
          </w:tcPr>
          <w:p w14:paraId="3A6B9DA8" w14:textId="77777777" w:rsidR="0030767D" w:rsidRPr="0030767D" w:rsidRDefault="0030767D" w:rsidP="0030767D">
            <w:pPr>
              <w:jc w:val="center"/>
              <w:rPr>
                <w:rFonts w:ascii="Arial" w:hAnsi="Arial" w:cs="Arial"/>
                <w:b/>
                <w:sz w:val="18"/>
                <w:szCs w:val="18"/>
                <w:lang w:val="es-MX"/>
              </w:rPr>
            </w:pPr>
            <w:r w:rsidRPr="0030767D">
              <w:rPr>
                <w:rFonts w:ascii="Arial" w:hAnsi="Arial" w:cs="Arial"/>
                <w:b/>
                <w:sz w:val="18"/>
                <w:szCs w:val="18"/>
                <w:lang w:val="es-MX"/>
              </w:rPr>
              <w:t>NOMBRE Y FIRMA</w:t>
            </w:r>
          </w:p>
        </w:tc>
        <w:tc>
          <w:tcPr>
            <w:tcW w:w="2500" w:type="pct"/>
            <w:vAlign w:val="center"/>
          </w:tcPr>
          <w:p w14:paraId="4D8C132B" w14:textId="77777777" w:rsidR="0030767D" w:rsidRPr="0030767D" w:rsidRDefault="0030767D" w:rsidP="0030767D">
            <w:pPr>
              <w:jc w:val="center"/>
              <w:rPr>
                <w:rFonts w:ascii="Arial" w:hAnsi="Arial" w:cs="Arial"/>
                <w:b/>
                <w:sz w:val="16"/>
                <w:szCs w:val="16"/>
                <w:lang w:val="es-MX"/>
              </w:rPr>
            </w:pPr>
            <w:r w:rsidRPr="0030767D">
              <w:rPr>
                <w:rFonts w:ascii="Arial" w:hAnsi="Arial" w:cs="Arial"/>
                <w:b/>
                <w:sz w:val="16"/>
                <w:szCs w:val="16"/>
                <w:lang w:val="es-MX"/>
              </w:rPr>
              <w:t xml:space="preserve">VOTO </w:t>
            </w:r>
          </w:p>
        </w:tc>
      </w:tr>
      <w:tr w:rsidR="0030767D" w:rsidRPr="0030767D" w14:paraId="46AEE9E7" w14:textId="77777777" w:rsidTr="00EE668B">
        <w:tc>
          <w:tcPr>
            <w:tcW w:w="2500" w:type="pct"/>
            <w:vAlign w:val="center"/>
          </w:tcPr>
          <w:p w14:paraId="46FFD927" w14:textId="77777777" w:rsidR="0030767D" w:rsidRPr="0030767D" w:rsidRDefault="0030767D" w:rsidP="0030767D">
            <w:pPr>
              <w:jc w:val="center"/>
              <w:rPr>
                <w:rFonts w:ascii="Arial" w:hAnsi="Arial" w:cs="Arial"/>
                <w:sz w:val="18"/>
                <w:szCs w:val="18"/>
                <w:lang w:val="es-MX"/>
              </w:rPr>
            </w:pPr>
          </w:p>
          <w:p w14:paraId="603A8BE0" w14:textId="77777777" w:rsidR="0030767D" w:rsidRPr="0030767D" w:rsidRDefault="0030767D" w:rsidP="0030767D">
            <w:pPr>
              <w:jc w:val="center"/>
              <w:rPr>
                <w:rFonts w:ascii="Arial" w:hAnsi="Arial" w:cs="Arial"/>
                <w:sz w:val="18"/>
                <w:szCs w:val="18"/>
                <w:lang w:val="es-MX"/>
              </w:rPr>
            </w:pPr>
          </w:p>
          <w:p w14:paraId="411500FE" w14:textId="77777777" w:rsidR="0030767D" w:rsidRPr="0030767D" w:rsidRDefault="0030767D" w:rsidP="0030767D">
            <w:pPr>
              <w:jc w:val="center"/>
              <w:rPr>
                <w:rFonts w:ascii="Arial" w:hAnsi="Arial" w:cs="Arial"/>
                <w:sz w:val="18"/>
                <w:szCs w:val="18"/>
                <w:lang w:val="es-MX"/>
              </w:rPr>
            </w:pPr>
            <w:r w:rsidRPr="0030767D">
              <w:rPr>
                <w:rFonts w:ascii="Arial" w:hAnsi="Arial" w:cs="Arial"/>
                <w:sz w:val="18"/>
                <w:szCs w:val="18"/>
                <w:lang w:val="es-MX"/>
              </w:rPr>
              <w:t>Dip. Jesús María Montemayor Garza.</w:t>
            </w:r>
          </w:p>
          <w:p w14:paraId="5DD3EA56" w14:textId="77777777" w:rsidR="0030767D" w:rsidRPr="0030767D" w:rsidRDefault="0030767D" w:rsidP="0030767D">
            <w:pPr>
              <w:jc w:val="center"/>
              <w:rPr>
                <w:rFonts w:ascii="Arial" w:hAnsi="Arial" w:cs="Arial"/>
                <w:sz w:val="18"/>
                <w:szCs w:val="18"/>
                <w:lang w:val="es-MX"/>
              </w:rPr>
            </w:pPr>
            <w:r w:rsidRPr="0030767D">
              <w:rPr>
                <w:rFonts w:ascii="Arial" w:hAnsi="Arial" w:cs="Arial"/>
                <w:sz w:val="18"/>
                <w:szCs w:val="18"/>
                <w:lang w:val="es-MX"/>
              </w:rPr>
              <w:t>Coordinador</w:t>
            </w:r>
          </w:p>
          <w:p w14:paraId="25D1CBD2" w14:textId="77777777" w:rsidR="0030767D" w:rsidRPr="0030767D" w:rsidRDefault="0030767D" w:rsidP="0030767D">
            <w:pPr>
              <w:jc w:val="center"/>
              <w:rPr>
                <w:rFonts w:ascii="Arial" w:hAnsi="Arial" w:cs="Arial"/>
                <w:sz w:val="18"/>
                <w:szCs w:val="18"/>
                <w:lang w:val="es-MX"/>
              </w:rPr>
            </w:pPr>
          </w:p>
        </w:tc>
        <w:tc>
          <w:tcPr>
            <w:tcW w:w="2500" w:type="pct"/>
            <w:vAlign w:val="center"/>
          </w:tcPr>
          <w:p w14:paraId="7C850450" w14:textId="77777777" w:rsidR="0030767D" w:rsidRPr="0030767D" w:rsidRDefault="0030767D" w:rsidP="0030767D">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0767D" w:rsidRPr="0030767D" w14:paraId="2CAEA30E" w14:textId="77777777" w:rsidTr="00EE668B">
              <w:tc>
                <w:tcPr>
                  <w:tcW w:w="1440" w:type="dxa"/>
                </w:tcPr>
                <w:p w14:paraId="160366C7" w14:textId="77777777" w:rsidR="0030767D" w:rsidRPr="0030767D" w:rsidRDefault="0030767D" w:rsidP="0030767D">
                  <w:pPr>
                    <w:jc w:val="center"/>
                    <w:rPr>
                      <w:rFonts w:ascii="Arial" w:hAnsi="Arial" w:cs="Arial"/>
                      <w:sz w:val="16"/>
                      <w:szCs w:val="16"/>
                      <w:lang w:val="es-MX"/>
                    </w:rPr>
                  </w:pPr>
                </w:p>
                <w:p w14:paraId="1B8AA18F"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 FAVOR</w:t>
                  </w:r>
                </w:p>
                <w:p w14:paraId="3064A672" w14:textId="77777777" w:rsidR="0030767D" w:rsidRPr="0030767D" w:rsidRDefault="0030767D" w:rsidP="0030767D">
                  <w:pPr>
                    <w:widowControl w:val="0"/>
                    <w:jc w:val="center"/>
                    <w:rPr>
                      <w:rFonts w:ascii="Arial Narrow" w:hAnsi="Arial Narrow" w:cs="Arial"/>
                      <w:b/>
                      <w:snapToGrid w:val="0"/>
                      <w:sz w:val="20"/>
                      <w:szCs w:val="20"/>
                      <w:lang w:val="es-MX"/>
                    </w:rPr>
                  </w:pPr>
                  <w:r w:rsidRPr="0030767D">
                    <w:rPr>
                      <w:rFonts w:ascii="Akashi MF" w:hAnsi="Akashi MF" w:cs="Arial"/>
                      <w:b/>
                      <w:sz w:val="48"/>
                      <w:szCs w:val="16"/>
                      <w:lang w:val="es-MX"/>
                    </w:rPr>
                    <w:t>√</w:t>
                  </w:r>
                </w:p>
              </w:tc>
              <w:tc>
                <w:tcPr>
                  <w:tcW w:w="1741" w:type="dxa"/>
                </w:tcPr>
                <w:p w14:paraId="20521F6F" w14:textId="77777777" w:rsidR="0030767D" w:rsidRPr="0030767D" w:rsidRDefault="0030767D" w:rsidP="0030767D">
                  <w:pPr>
                    <w:jc w:val="center"/>
                    <w:rPr>
                      <w:rFonts w:ascii="Arial" w:hAnsi="Arial" w:cs="Arial"/>
                      <w:sz w:val="16"/>
                      <w:szCs w:val="16"/>
                      <w:lang w:val="es-MX"/>
                    </w:rPr>
                  </w:pPr>
                </w:p>
                <w:p w14:paraId="098CABC3"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ABSTENCIÓN</w:t>
                  </w:r>
                </w:p>
              </w:tc>
              <w:tc>
                <w:tcPr>
                  <w:tcW w:w="1462" w:type="dxa"/>
                </w:tcPr>
                <w:p w14:paraId="74A6016C" w14:textId="77777777" w:rsidR="0030767D" w:rsidRPr="0030767D" w:rsidRDefault="0030767D" w:rsidP="0030767D">
                  <w:pPr>
                    <w:jc w:val="center"/>
                    <w:rPr>
                      <w:rFonts w:ascii="Arial" w:hAnsi="Arial" w:cs="Arial"/>
                      <w:sz w:val="16"/>
                      <w:szCs w:val="16"/>
                      <w:lang w:val="es-MX"/>
                    </w:rPr>
                  </w:pPr>
                </w:p>
                <w:p w14:paraId="1F91852C"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EN CONTRA</w:t>
                  </w:r>
                </w:p>
              </w:tc>
            </w:tr>
          </w:tbl>
          <w:p w14:paraId="42B22129" w14:textId="77777777" w:rsidR="0030767D" w:rsidRPr="0030767D" w:rsidRDefault="0030767D" w:rsidP="0030767D">
            <w:pPr>
              <w:jc w:val="center"/>
              <w:rPr>
                <w:rFonts w:ascii="Arial" w:hAnsi="Arial" w:cs="Arial"/>
                <w:sz w:val="16"/>
                <w:szCs w:val="16"/>
                <w:lang w:val="es-MX"/>
              </w:rPr>
            </w:pPr>
          </w:p>
        </w:tc>
      </w:tr>
      <w:tr w:rsidR="0030767D" w:rsidRPr="0030767D" w14:paraId="7AFAF17B" w14:textId="77777777" w:rsidTr="00EE668B">
        <w:trPr>
          <w:trHeight w:val="1075"/>
        </w:trPr>
        <w:tc>
          <w:tcPr>
            <w:tcW w:w="2500" w:type="pct"/>
            <w:vAlign w:val="center"/>
          </w:tcPr>
          <w:p w14:paraId="3F500BC0" w14:textId="77777777" w:rsidR="0030767D" w:rsidRPr="0030767D" w:rsidRDefault="0030767D" w:rsidP="0030767D">
            <w:pPr>
              <w:jc w:val="center"/>
              <w:rPr>
                <w:rFonts w:ascii="Arial" w:hAnsi="Arial" w:cs="Arial"/>
                <w:sz w:val="18"/>
                <w:szCs w:val="18"/>
                <w:lang w:val="es-MX"/>
              </w:rPr>
            </w:pPr>
          </w:p>
          <w:p w14:paraId="7CDF8D81" w14:textId="77777777" w:rsidR="0030767D" w:rsidRPr="0030767D" w:rsidRDefault="0030767D" w:rsidP="0030767D">
            <w:pPr>
              <w:jc w:val="center"/>
              <w:rPr>
                <w:rFonts w:ascii="Arial" w:hAnsi="Arial" w:cs="Arial"/>
                <w:sz w:val="18"/>
                <w:szCs w:val="18"/>
                <w:lang w:val="es-MX"/>
              </w:rPr>
            </w:pPr>
          </w:p>
          <w:p w14:paraId="27447604" w14:textId="77777777" w:rsidR="0030767D" w:rsidRPr="0030767D" w:rsidRDefault="0030767D" w:rsidP="0030767D">
            <w:pPr>
              <w:jc w:val="center"/>
              <w:rPr>
                <w:rFonts w:ascii="Arial" w:hAnsi="Arial" w:cs="Arial"/>
                <w:sz w:val="18"/>
                <w:szCs w:val="18"/>
                <w:lang w:val="es-MX"/>
              </w:rPr>
            </w:pPr>
            <w:r w:rsidRPr="0030767D">
              <w:rPr>
                <w:rFonts w:ascii="Arial" w:hAnsi="Arial" w:cs="Arial"/>
                <w:sz w:val="18"/>
                <w:szCs w:val="18"/>
                <w:lang w:val="es-MX"/>
              </w:rPr>
              <w:t>Dip. Jorge Antonio Abdala Serna</w:t>
            </w:r>
          </w:p>
          <w:p w14:paraId="08703D84" w14:textId="77777777" w:rsidR="0030767D" w:rsidRPr="0030767D" w:rsidRDefault="0030767D" w:rsidP="0030767D">
            <w:pPr>
              <w:jc w:val="center"/>
              <w:rPr>
                <w:rFonts w:ascii="Arial" w:hAnsi="Arial" w:cs="Arial"/>
                <w:sz w:val="18"/>
                <w:szCs w:val="18"/>
                <w:lang w:val="es-MX"/>
              </w:rPr>
            </w:pPr>
            <w:r w:rsidRPr="0030767D">
              <w:rPr>
                <w:rFonts w:ascii="Arial" w:hAnsi="Arial" w:cs="Arial"/>
                <w:sz w:val="18"/>
                <w:szCs w:val="18"/>
                <w:lang w:val="es-MX"/>
              </w:rPr>
              <w:t>Secretario</w:t>
            </w:r>
          </w:p>
          <w:p w14:paraId="54F49E0F" w14:textId="77777777" w:rsidR="0030767D" w:rsidRPr="0030767D" w:rsidRDefault="0030767D" w:rsidP="0030767D">
            <w:pPr>
              <w:jc w:val="center"/>
              <w:rPr>
                <w:rFonts w:ascii="Arial" w:hAnsi="Arial" w:cs="Arial"/>
                <w:sz w:val="18"/>
                <w:szCs w:val="18"/>
                <w:lang w:val="es-MX"/>
              </w:rPr>
            </w:pPr>
          </w:p>
        </w:tc>
        <w:tc>
          <w:tcPr>
            <w:tcW w:w="2500" w:type="pct"/>
            <w:vAlign w:val="center"/>
          </w:tcPr>
          <w:p w14:paraId="47608CA0" w14:textId="77777777" w:rsidR="0030767D" w:rsidRPr="0030767D" w:rsidRDefault="0030767D" w:rsidP="0030767D">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0767D" w:rsidRPr="0030767D" w14:paraId="6475E9D8" w14:textId="77777777" w:rsidTr="00EE668B">
              <w:tc>
                <w:tcPr>
                  <w:tcW w:w="1440" w:type="dxa"/>
                </w:tcPr>
                <w:p w14:paraId="5DFFB488" w14:textId="77777777" w:rsidR="0030767D" w:rsidRPr="0030767D" w:rsidRDefault="0030767D" w:rsidP="0030767D">
                  <w:pPr>
                    <w:jc w:val="center"/>
                    <w:rPr>
                      <w:rFonts w:ascii="Arial" w:hAnsi="Arial" w:cs="Arial"/>
                      <w:sz w:val="16"/>
                      <w:szCs w:val="16"/>
                      <w:lang w:val="es-MX"/>
                    </w:rPr>
                  </w:pPr>
                </w:p>
                <w:p w14:paraId="35BDC084"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 FAVOR</w:t>
                  </w:r>
                </w:p>
                <w:p w14:paraId="4B8F4C23" w14:textId="77777777" w:rsidR="0030767D" w:rsidRPr="0030767D" w:rsidRDefault="0030767D" w:rsidP="0030767D">
                  <w:pPr>
                    <w:widowControl w:val="0"/>
                    <w:jc w:val="center"/>
                    <w:rPr>
                      <w:rFonts w:ascii="Arial Narrow" w:hAnsi="Arial Narrow" w:cs="Arial"/>
                      <w:b/>
                      <w:snapToGrid w:val="0"/>
                      <w:sz w:val="20"/>
                      <w:szCs w:val="20"/>
                      <w:lang w:val="es-MX"/>
                    </w:rPr>
                  </w:pPr>
                  <w:r w:rsidRPr="0030767D">
                    <w:rPr>
                      <w:rFonts w:ascii="Akashi MF" w:hAnsi="Akashi MF" w:cs="Arial"/>
                      <w:b/>
                      <w:sz w:val="48"/>
                      <w:szCs w:val="16"/>
                      <w:lang w:val="es-MX"/>
                    </w:rPr>
                    <w:t>√</w:t>
                  </w:r>
                </w:p>
              </w:tc>
              <w:tc>
                <w:tcPr>
                  <w:tcW w:w="1741" w:type="dxa"/>
                </w:tcPr>
                <w:p w14:paraId="5368BFCB" w14:textId="77777777" w:rsidR="0030767D" w:rsidRPr="0030767D" w:rsidRDefault="0030767D" w:rsidP="0030767D">
                  <w:pPr>
                    <w:jc w:val="center"/>
                    <w:rPr>
                      <w:rFonts w:ascii="Arial" w:hAnsi="Arial" w:cs="Arial"/>
                      <w:sz w:val="16"/>
                      <w:szCs w:val="16"/>
                      <w:lang w:val="es-MX"/>
                    </w:rPr>
                  </w:pPr>
                </w:p>
                <w:p w14:paraId="7492A9DB"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ABSTENCIÓN</w:t>
                  </w:r>
                </w:p>
              </w:tc>
              <w:tc>
                <w:tcPr>
                  <w:tcW w:w="1462" w:type="dxa"/>
                </w:tcPr>
                <w:p w14:paraId="398B31F7" w14:textId="77777777" w:rsidR="0030767D" w:rsidRPr="0030767D" w:rsidRDefault="0030767D" w:rsidP="0030767D">
                  <w:pPr>
                    <w:jc w:val="center"/>
                    <w:rPr>
                      <w:rFonts w:ascii="Arial" w:hAnsi="Arial" w:cs="Arial"/>
                      <w:sz w:val="16"/>
                      <w:szCs w:val="16"/>
                      <w:lang w:val="es-MX"/>
                    </w:rPr>
                  </w:pPr>
                </w:p>
                <w:p w14:paraId="2C08B0DD"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EN CONTRA</w:t>
                  </w:r>
                </w:p>
              </w:tc>
            </w:tr>
          </w:tbl>
          <w:p w14:paraId="1A990253" w14:textId="77777777" w:rsidR="0030767D" w:rsidRPr="0030767D" w:rsidRDefault="0030767D" w:rsidP="0030767D">
            <w:pPr>
              <w:jc w:val="center"/>
              <w:rPr>
                <w:rFonts w:ascii="Arial" w:hAnsi="Arial" w:cs="Arial"/>
                <w:sz w:val="16"/>
                <w:szCs w:val="16"/>
                <w:lang w:val="es-MX"/>
              </w:rPr>
            </w:pPr>
          </w:p>
        </w:tc>
      </w:tr>
      <w:tr w:rsidR="0030767D" w:rsidRPr="0030767D" w14:paraId="3EFD872E" w14:textId="77777777" w:rsidTr="00EE668B">
        <w:tc>
          <w:tcPr>
            <w:tcW w:w="2500" w:type="pct"/>
            <w:vAlign w:val="center"/>
          </w:tcPr>
          <w:p w14:paraId="080EF8E4" w14:textId="77777777" w:rsidR="0030767D" w:rsidRPr="0030767D" w:rsidRDefault="0030767D" w:rsidP="0030767D">
            <w:pPr>
              <w:jc w:val="center"/>
              <w:rPr>
                <w:rFonts w:ascii="Arial" w:hAnsi="Arial" w:cs="Arial"/>
                <w:sz w:val="18"/>
                <w:szCs w:val="18"/>
                <w:lang w:val="es-MX"/>
              </w:rPr>
            </w:pPr>
          </w:p>
          <w:p w14:paraId="416F0A63" w14:textId="77777777" w:rsidR="0030767D" w:rsidRPr="0030767D" w:rsidRDefault="0030767D" w:rsidP="0030767D">
            <w:pPr>
              <w:jc w:val="center"/>
              <w:rPr>
                <w:rFonts w:ascii="Arial" w:hAnsi="Arial" w:cs="Arial"/>
                <w:sz w:val="18"/>
                <w:szCs w:val="18"/>
                <w:lang w:val="es-MX"/>
              </w:rPr>
            </w:pPr>
          </w:p>
          <w:p w14:paraId="5BEE3D59" w14:textId="77777777" w:rsidR="0030767D" w:rsidRPr="0030767D" w:rsidRDefault="0030767D" w:rsidP="0030767D">
            <w:pPr>
              <w:jc w:val="center"/>
              <w:rPr>
                <w:rFonts w:ascii="Arial" w:hAnsi="Arial" w:cs="Arial"/>
                <w:sz w:val="18"/>
                <w:szCs w:val="18"/>
                <w:lang w:val="es-MX"/>
              </w:rPr>
            </w:pPr>
            <w:r w:rsidRPr="0030767D">
              <w:rPr>
                <w:rFonts w:ascii="Arial" w:hAnsi="Arial" w:cs="Arial"/>
                <w:sz w:val="18"/>
                <w:szCs w:val="18"/>
                <w:lang w:val="es-MX"/>
              </w:rPr>
              <w:t>Dip. Martha Loera Arámbula</w:t>
            </w:r>
          </w:p>
          <w:p w14:paraId="5DB460D0" w14:textId="77777777" w:rsidR="0030767D" w:rsidRPr="0030767D" w:rsidRDefault="0030767D" w:rsidP="0030767D">
            <w:pPr>
              <w:jc w:val="center"/>
              <w:rPr>
                <w:rFonts w:ascii="Arial" w:hAnsi="Arial" w:cs="Arial"/>
                <w:sz w:val="18"/>
                <w:szCs w:val="18"/>
                <w:lang w:val="es-MX"/>
              </w:rPr>
            </w:pPr>
          </w:p>
        </w:tc>
        <w:tc>
          <w:tcPr>
            <w:tcW w:w="2500" w:type="pct"/>
            <w:vAlign w:val="center"/>
          </w:tcPr>
          <w:p w14:paraId="6BF2F176" w14:textId="77777777" w:rsidR="0030767D" w:rsidRPr="0030767D" w:rsidRDefault="0030767D" w:rsidP="0030767D">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0767D" w:rsidRPr="0030767D" w14:paraId="57EDE68B" w14:textId="77777777" w:rsidTr="00EE668B">
              <w:tc>
                <w:tcPr>
                  <w:tcW w:w="1440" w:type="dxa"/>
                </w:tcPr>
                <w:p w14:paraId="62263D44" w14:textId="77777777" w:rsidR="0030767D" w:rsidRPr="0030767D" w:rsidRDefault="0030767D" w:rsidP="0030767D">
                  <w:pPr>
                    <w:jc w:val="center"/>
                    <w:rPr>
                      <w:rFonts w:ascii="Arial" w:hAnsi="Arial" w:cs="Arial"/>
                      <w:sz w:val="16"/>
                      <w:szCs w:val="16"/>
                      <w:lang w:val="es-MX"/>
                    </w:rPr>
                  </w:pPr>
                </w:p>
                <w:p w14:paraId="70094E37"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 FAVOR</w:t>
                  </w:r>
                </w:p>
                <w:p w14:paraId="300A7F21" w14:textId="77777777" w:rsidR="0030767D" w:rsidRPr="0030767D" w:rsidRDefault="0030767D" w:rsidP="0030767D">
                  <w:pPr>
                    <w:widowControl w:val="0"/>
                    <w:jc w:val="center"/>
                    <w:rPr>
                      <w:rFonts w:ascii="Arial Narrow" w:hAnsi="Arial Narrow" w:cs="Arial"/>
                      <w:b/>
                      <w:snapToGrid w:val="0"/>
                      <w:sz w:val="20"/>
                      <w:szCs w:val="20"/>
                      <w:lang w:val="es-MX"/>
                    </w:rPr>
                  </w:pPr>
                  <w:r w:rsidRPr="0030767D">
                    <w:rPr>
                      <w:rFonts w:ascii="Akashi MF" w:hAnsi="Akashi MF" w:cs="Arial"/>
                      <w:b/>
                      <w:sz w:val="48"/>
                      <w:szCs w:val="16"/>
                      <w:lang w:val="es-MX"/>
                    </w:rPr>
                    <w:t>√</w:t>
                  </w:r>
                </w:p>
              </w:tc>
              <w:tc>
                <w:tcPr>
                  <w:tcW w:w="1741" w:type="dxa"/>
                </w:tcPr>
                <w:p w14:paraId="1DBBE53D" w14:textId="77777777" w:rsidR="0030767D" w:rsidRPr="0030767D" w:rsidRDefault="0030767D" w:rsidP="0030767D">
                  <w:pPr>
                    <w:jc w:val="center"/>
                    <w:rPr>
                      <w:rFonts w:ascii="Arial" w:hAnsi="Arial" w:cs="Arial"/>
                      <w:sz w:val="16"/>
                      <w:szCs w:val="16"/>
                      <w:lang w:val="es-MX"/>
                    </w:rPr>
                  </w:pPr>
                </w:p>
                <w:p w14:paraId="4C561D3E"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ABSTENCIÓN</w:t>
                  </w:r>
                </w:p>
              </w:tc>
              <w:tc>
                <w:tcPr>
                  <w:tcW w:w="1462" w:type="dxa"/>
                </w:tcPr>
                <w:p w14:paraId="1EACA353" w14:textId="77777777" w:rsidR="0030767D" w:rsidRPr="0030767D" w:rsidRDefault="0030767D" w:rsidP="0030767D">
                  <w:pPr>
                    <w:jc w:val="center"/>
                    <w:rPr>
                      <w:rFonts w:ascii="Arial" w:hAnsi="Arial" w:cs="Arial"/>
                      <w:sz w:val="16"/>
                      <w:szCs w:val="16"/>
                      <w:lang w:val="es-MX"/>
                    </w:rPr>
                  </w:pPr>
                </w:p>
                <w:p w14:paraId="60026BC9"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EN CONTRA</w:t>
                  </w:r>
                </w:p>
              </w:tc>
            </w:tr>
          </w:tbl>
          <w:p w14:paraId="5CB24B3F" w14:textId="77777777" w:rsidR="0030767D" w:rsidRPr="0030767D" w:rsidRDefault="0030767D" w:rsidP="0030767D">
            <w:pPr>
              <w:jc w:val="center"/>
              <w:rPr>
                <w:rFonts w:ascii="Arial" w:hAnsi="Arial" w:cs="Arial"/>
                <w:sz w:val="16"/>
                <w:szCs w:val="16"/>
                <w:lang w:val="es-MX"/>
              </w:rPr>
            </w:pPr>
          </w:p>
        </w:tc>
      </w:tr>
      <w:tr w:rsidR="0030767D" w:rsidRPr="0030767D" w14:paraId="1140E002" w14:textId="77777777" w:rsidTr="00EE668B">
        <w:tc>
          <w:tcPr>
            <w:tcW w:w="2500" w:type="pct"/>
            <w:vAlign w:val="center"/>
          </w:tcPr>
          <w:p w14:paraId="1F37BAA4" w14:textId="77777777" w:rsidR="0030767D" w:rsidRPr="0030767D" w:rsidRDefault="0030767D" w:rsidP="0030767D">
            <w:pPr>
              <w:jc w:val="center"/>
              <w:rPr>
                <w:rFonts w:ascii="Arial" w:hAnsi="Arial" w:cs="Arial"/>
                <w:sz w:val="18"/>
                <w:szCs w:val="18"/>
                <w:lang w:val="es-MX"/>
              </w:rPr>
            </w:pPr>
          </w:p>
          <w:p w14:paraId="70E59556" w14:textId="77777777" w:rsidR="0030767D" w:rsidRPr="0030767D" w:rsidRDefault="0030767D" w:rsidP="0030767D">
            <w:pPr>
              <w:jc w:val="center"/>
              <w:rPr>
                <w:rFonts w:ascii="Arial" w:hAnsi="Arial" w:cs="Arial"/>
                <w:sz w:val="18"/>
                <w:szCs w:val="18"/>
                <w:lang w:val="es-MX"/>
              </w:rPr>
            </w:pPr>
          </w:p>
          <w:p w14:paraId="329EFB01" w14:textId="77777777" w:rsidR="0030767D" w:rsidRPr="0030767D" w:rsidRDefault="0030767D" w:rsidP="0030767D">
            <w:pPr>
              <w:jc w:val="center"/>
              <w:rPr>
                <w:rFonts w:ascii="Arial" w:hAnsi="Arial" w:cs="Arial"/>
                <w:sz w:val="18"/>
                <w:szCs w:val="18"/>
                <w:lang w:val="es-MX"/>
              </w:rPr>
            </w:pPr>
            <w:r w:rsidRPr="0030767D">
              <w:rPr>
                <w:rFonts w:ascii="Arial" w:hAnsi="Arial" w:cs="Arial"/>
                <w:sz w:val="18"/>
                <w:szCs w:val="18"/>
                <w:lang w:val="es-MX"/>
              </w:rPr>
              <w:t>Dip. Olivia Martínez Leyva</w:t>
            </w:r>
          </w:p>
          <w:p w14:paraId="18102B75" w14:textId="77777777" w:rsidR="0030767D" w:rsidRPr="0030767D" w:rsidRDefault="0030767D" w:rsidP="0030767D">
            <w:pPr>
              <w:jc w:val="center"/>
              <w:rPr>
                <w:rFonts w:ascii="Arial" w:hAnsi="Arial" w:cs="Arial"/>
                <w:sz w:val="18"/>
                <w:szCs w:val="18"/>
                <w:lang w:val="es-MX"/>
              </w:rPr>
            </w:pPr>
          </w:p>
        </w:tc>
        <w:tc>
          <w:tcPr>
            <w:tcW w:w="2500" w:type="pct"/>
            <w:vAlign w:val="center"/>
          </w:tcPr>
          <w:p w14:paraId="3F5FF607" w14:textId="77777777" w:rsidR="0030767D" w:rsidRPr="0030767D" w:rsidRDefault="0030767D" w:rsidP="0030767D">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0767D" w:rsidRPr="0030767D" w14:paraId="0B5A514D" w14:textId="77777777" w:rsidTr="0030767D">
              <w:trPr>
                <w:trHeight w:val="609"/>
              </w:trPr>
              <w:tc>
                <w:tcPr>
                  <w:tcW w:w="1440" w:type="dxa"/>
                </w:tcPr>
                <w:p w14:paraId="26531D7B"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 FAVOR</w:t>
                  </w:r>
                </w:p>
                <w:p w14:paraId="5D9EB3B3" w14:textId="77777777" w:rsidR="0030767D" w:rsidRPr="0030767D" w:rsidRDefault="0030767D" w:rsidP="0030767D">
                  <w:pPr>
                    <w:widowControl w:val="0"/>
                    <w:jc w:val="center"/>
                    <w:rPr>
                      <w:rFonts w:ascii="Arial Narrow" w:hAnsi="Arial Narrow" w:cs="Arial"/>
                      <w:b/>
                      <w:snapToGrid w:val="0"/>
                      <w:sz w:val="20"/>
                      <w:szCs w:val="20"/>
                      <w:lang w:val="es-MX"/>
                    </w:rPr>
                  </w:pPr>
                  <w:r w:rsidRPr="0030767D">
                    <w:rPr>
                      <w:rFonts w:ascii="Akashi MF" w:hAnsi="Akashi MF" w:cs="Arial"/>
                      <w:b/>
                      <w:sz w:val="48"/>
                      <w:szCs w:val="16"/>
                      <w:lang w:val="es-MX"/>
                    </w:rPr>
                    <w:t>√</w:t>
                  </w:r>
                </w:p>
              </w:tc>
              <w:tc>
                <w:tcPr>
                  <w:tcW w:w="1741" w:type="dxa"/>
                </w:tcPr>
                <w:p w14:paraId="2C60C6D3" w14:textId="77777777" w:rsidR="0030767D" w:rsidRPr="0030767D" w:rsidRDefault="0030767D" w:rsidP="0030767D">
                  <w:pPr>
                    <w:jc w:val="center"/>
                    <w:rPr>
                      <w:rFonts w:ascii="Arial" w:hAnsi="Arial" w:cs="Arial"/>
                      <w:sz w:val="16"/>
                      <w:szCs w:val="16"/>
                      <w:lang w:val="es-MX"/>
                    </w:rPr>
                  </w:pPr>
                </w:p>
                <w:p w14:paraId="17B85C9B"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ABSTENCIÓN</w:t>
                  </w:r>
                </w:p>
              </w:tc>
              <w:tc>
                <w:tcPr>
                  <w:tcW w:w="1462" w:type="dxa"/>
                </w:tcPr>
                <w:p w14:paraId="16C55285" w14:textId="77777777" w:rsidR="0030767D" w:rsidRPr="0030767D" w:rsidRDefault="0030767D" w:rsidP="0030767D">
                  <w:pPr>
                    <w:jc w:val="center"/>
                    <w:rPr>
                      <w:rFonts w:ascii="Arial" w:hAnsi="Arial" w:cs="Arial"/>
                      <w:sz w:val="16"/>
                      <w:szCs w:val="16"/>
                      <w:lang w:val="es-MX"/>
                    </w:rPr>
                  </w:pPr>
                </w:p>
                <w:p w14:paraId="2AFB723D"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EN CONTRA</w:t>
                  </w:r>
                </w:p>
              </w:tc>
            </w:tr>
          </w:tbl>
          <w:p w14:paraId="22EDA0DC" w14:textId="77777777" w:rsidR="0030767D" w:rsidRPr="0030767D" w:rsidRDefault="0030767D" w:rsidP="0030767D">
            <w:pPr>
              <w:jc w:val="center"/>
              <w:rPr>
                <w:rFonts w:ascii="Arial" w:hAnsi="Arial" w:cs="Arial"/>
                <w:sz w:val="16"/>
                <w:szCs w:val="16"/>
                <w:lang w:val="es-MX"/>
              </w:rPr>
            </w:pPr>
          </w:p>
        </w:tc>
      </w:tr>
      <w:tr w:rsidR="0030767D" w:rsidRPr="0030767D" w14:paraId="5046000F" w14:textId="77777777" w:rsidTr="0030767D">
        <w:trPr>
          <w:trHeight w:val="891"/>
        </w:trPr>
        <w:tc>
          <w:tcPr>
            <w:tcW w:w="2500" w:type="pct"/>
            <w:vAlign w:val="center"/>
          </w:tcPr>
          <w:p w14:paraId="00DE562B" w14:textId="77777777" w:rsidR="0030767D" w:rsidRPr="0030767D" w:rsidRDefault="0030767D" w:rsidP="0030767D">
            <w:pPr>
              <w:jc w:val="center"/>
              <w:rPr>
                <w:rFonts w:ascii="Arial" w:hAnsi="Arial" w:cs="Arial"/>
                <w:sz w:val="18"/>
                <w:szCs w:val="18"/>
                <w:lang w:val="es-MX"/>
              </w:rPr>
            </w:pPr>
          </w:p>
          <w:p w14:paraId="1697CD10" w14:textId="77777777" w:rsidR="0030767D" w:rsidRPr="0030767D" w:rsidRDefault="0030767D" w:rsidP="0030767D">
            <w:pPr>
              <w:jc w:val="center"/>
              <w:rPr>
                <w:rFonts w:ascii="Arial" w:hAnsi="Arial" w:cs="Arial"/>
                <w:sz w:val="18"/>
                <w:szCs w:val="18"/>
                <w:lang w:val="es-MX"/>
              </w:rPr>
            </w:pPr>
            <w:r w:rsidRPr="0030767D">
              <w:rPr>
                <w:rFonts w:ascii="Arial" w:hAnsi="Arial" w:cs="Arial"/>
                <w:sz w:val="18"/>
                <w:szCs w:val="18"/>
                <w:lang w:val="es-MX"/>
              </w:rPr>
              <w:t xml:space="preserve">Dip.  Tania Vanessa Flores Guerra </w:t>
            </w:r>
          </w:p>
          <w:p w14:paraId="58A295A9" w14:textId="77777777" w:rsidR="0030767D" w:rsidRPr="0030767D" w:rsidRDefault="0030767D" w:rsidP="0030767D">
            <w:pPr>
              <w:jc w:val="center"/>
              <w:rPr>
                <w:rFonts w:ascii="Arial" w:hAnsi="Arial" w:cs="Arial"/>
                <w:sz w:val="18"/>
                <w:szCs w:val="18"/>
                <w:lang w:val="es-MX"/>
              </w:rPr>
            </w:pPr>
          </w:p>
        </w:tc>
        <w:tc>
          <w:tcPr>
            <w:tcW w:w="2500" w:type="pct"/>
            <w:vAlign w:val="center"/>
          </w:tcPr>
          <w:p w14:paraId="70544CBB" w14:textId="77777777" w:rsidR="0030767D" w:rsidRPr="0030767D" w:rsidRDefault="0030767D" w:rsidP="0030767D">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0767D" w:rsidRPr="0030767D" w14:paraId="09DAC791" w14:textId="77777777" w:rsidTr="00EE668B">
              <w:tc>
                <w:tcPr>
                  <w:tcW w:w="1440" w:type="dxa"/>
                </w:tcPr>
                <w:p w14:paraId="330C0052"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 FAVOR</w:t>
                  </w:r>
                </w:p>
                <w:p w14:paraId="6E751E88" w14:textId="77777777" w:rsidR="0030767D" w:rsidRPr="0030767D" w:rsidRDefault="0030767D" w:rsidP="0030767D">
                  <w:pPr>
                    <w:jc w:val="center"/>
                    <w:rPr>
                      <w:rFonts w:ascii="Arial" w:hAnsi="Arial" w:cs="Arial"/>
                      <w:sz w:val="16"/>
                      <w:szCs w:val="16"/>
                      <w:lang w:val="es-MX"/>
                    </w:rPr>
                  </w:pPr>
                </w:p>
              </w:tc>
              <w:tc>
                <w:tcPr>
                  <w:tcW w:w="1741" w:type="dxa"/>
                </w:tcPr>
                <w:p w14:paraId="1E2131F5" w14:textId="77777777" w:rsidR="0030767D" w:rsidRPr="0030767D" w:rsidRDefault="0030767D" w:rsidP="0030767D">
                  <w:pPr>
                    <w:jc w:val="center"/>
                    <w:rPr>
                      <w:rFonts w:ascii="Arial" w:hAnsi="Arial" w:cs="Arial"/>
                      <w:sz w:val="16"/>
                      <w:szCs w:val="16"/>
                      <w:lang w:val="es-MX"/>
                    </w:rPr>
                  </w:pPr>
                </w:p>
                <w:p w14:paraId="7A8642DE"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ABSTENCIÓN</w:t>
                  </w:r>
                </w:p>
              </w:tc>
              <w:tc>
                <w:tcPr>
                  <w:tcW w:w="1462" w:type="dxa"/>
                </w:tcPr>
                <w:p w14:paraId="0BC027B4" w14:textId="77777777" w:rsidR="0030767D" w:rsidRPr="0030767D" w:rsidRDefault="0030767D" w:rsidP="0030767D">
                  <w:pPr>
                    <w:jc w:val="center"/>
                    <w:rPr>
                      <w:rFonts w:ascii="Arial" w:hAnsi="Arial" w:cs="Arial"/>
                      <w:sz w:val="16"/>
                      <w:szCs w:val="16"/>
                      <w:lang w:val="es-MX"/>
                    </w:rPr>
                  </w:pPr>
                </w:p>
                <w:p w14:paraId="65BFCAFA"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EN CONTRA</w:t>
                  </w:r>
                </w:p>
              </w:tc>
            </w:tr>
          </w:tbl>
          <w:p w14:paraId="2926CAFC" w14:textId="77777777" w:rsidR="0030767D" w:rsidRPr="0030767D" w:rsidRDefault="0030767D" w:rsidP="0030767D">
            <w:pPr>
              <w:jc w:val="center"/>
              <w:rPr>
                <w:rFonts w:ascii="Arial" w:hAnsi="Arial" w:cs="Arial"/>
                <w:sz w:val="16"/>
                <w:szCs w:val="16"/>
                <w:lang w:val="es-MX"/>
              </w:rPr>
            </w:pPr>
          </w:p>
        </w:tc>
      </w:tr>
      <w:tr w:rsidR="0030767D" w:rsidRPr="0030767D" w14:paraId="72D12E3F" w14:textId="77777777" w:rsidTr="00EE668B">
        <w:tc>
          <w:tcPr>
            <w:tcW w:w="2500" w:type="pct"/>
            <w:vAlign w:val="center"/>
          </w:tcPr>
          <w:p w14:paraId="287D2979" w14:textId="77777777" w:rsidR="0030767D" w:rsidRPr="0030767D" w:rsidRDefault="0030767D" w:rsidP="0030767D">
            <w:pPr>
              <w:jc w:val="center"/>
              <w:rPr>
                <w:rFonts w:ascii="Arial" w:hAnsi="Arial" w:cs="Arial"/>
                <w:sz w:val="18"/>
                <w:szCs w:val="18"/>
                <w:lang w:val="es-MX"/>
              </w:rPr>
            </w:pPr>
          </w:p>
          <w:p w14:paraId="64ACE19E" w14:textId="77777777" w:rsidR="0030767D" w:rsidRPr="0030767D" w:rsidRDefault="0030767D" w:rsidP="0030767D">
            <w:pPr>
              <w:jc w:val="center"/>
              <w:rPr>
                <w:rFonts w:ascii="Arial" w:hAnsi="Arial" w:cs="Arial"/>
                <w:sz w:val="18"/>
                <w:szCs w:val="18"/>
                <w:lang w:val="es-MX"/>
              </w:rPr>
            </w:pPr>
          </w:p>
          <w:p w14:paraId="5758625C" w14:textId="77777777" w:rsidR="0030767D" w:rsidRPr="0030767D" w:rsidRDefault="0030767D" w:rsidP="0030767D">
            <w:pPr>
              <w:jc w:val="center"/>
              <w:rPr>
                <w:rFonts w:ascii="Arial" w:hAnsi="Arial" w:cs="Arial"/>
                <w:sz w:val="18"/>
                <w:szCs w:val="18"/>
                <w:lang w:val="es-MX"/>
              </w:rPr>
            </w:pPr>
          </w:p>
          <w:p w14:paraId="74C235D7" w14:textId="77777777" w:rsidR="0030767D" w:rsidRPr="0030767D" w:rsidRDefault="0030767D" w:rsidP="0030767D">
            <w:pPr>
              <w:jc w:val="center"/>
              <w:rPr>
                <w:rFonts w:ascii="Arial" w:hAnsi="Arial" w:cs="Arial"/>
                <w:sz w:val="18"/>
                <w:szCs w:val="18"/>
                <w:lang w:val="es-MX"/>
              </w:rPr>
            </w:pPr>
            <w:r w:rsidRPr="0030767D">
              <w:rPr>
                <w:rFonts w:ascii="Arial" w:hAnsi="Arial" w:cs="Arial"/>
                <w:sz w:val="18"/>
                <w:szCs w:val="18"/>
                <w:lang w:val="es-MX"/>
              </w:rPr>
              <w:t>Dip. Luz Natalia Virgil Orona</w:t>
            </w:r>
          </w:p>
          <w:p w14:paraId="599871D0" w14:textId="77777777" w:rsidR="0030767D" w:rsidRPr="0030767D" w:rsidRDefault="0030767D" w:rsidP="0030767D">
            <w:pPr>
              <w:jc w:val="center"/>
              <w:rPr>
                <w:rFonts w:ascii="Arial" w:hAnsi="Arial" w:cs="Arial"/>
                <w:sz w:val="18"/>
                <w:szCs w:val="18"/>
                <w:lang w:val="es-MX"/>
              </w:rPr>
            </w:pPr>
          </w:p>
        </w:tc>
        <w:tc>
          <w:tcPr>
            <w:tcW w:w="2500" w:type="pct"/>
            <w:vAlign w:val="center"/>
          </w:tcPr>
          <w:p w14:paraId="48532A61" w14:textId="77777777" w:rsidR="0030767D" w:rsidRPr="0030767D" w:rsidRDefault="0030767D" w:rsidP="0030767D">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0767D" w:rsidRPr="0030767D" w14:paraId="54C15E60" w14:textId="77777777" w:rsidTr="00EE668B">
              <w:tc>
                <w:tcPr>
                  <w:tcW w:w="1440" w:type="dxa"/>
                </w:tcPr>
                <w:p w14:paraId="398DA1B5" w14:textId="77777777" w:rsidR="0030767D" w:rsidRPr="0030767D" w:rsidRDefault="0030767D" w:rsidP="0030767D">
                  <w:pPr>
                    <w:jc w:val="center"/>
                    <w:rPr>
                      <w:rFonts w:ascii="Arial" w:hAnsi="Arial" w:cs="Arial"/>
                      <w:sz w:val="16"/>
                      <w:szCs w:val="16"/>
                      <w:lang w:val="es-MX"/>
                    </w:rPr>
                  </w:pPr>
                </w:p>
                <w:p w14:paraId="098167C3"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 FAVOR</w:t>
                  </w:r>
                </w:p>
                <w:p w14:paraId="4476507F" w14:textId="77777777" w:rsidR="0030767D" w:rsidRPr="0030767D" w:rsidRDefault="0030767D" w:rsidP="0030767D">
                  <w:pPr>
                    <w:widowControl w:val="0"/>
                    <w:jc w:val="center"/>
                    <w:rPr>
                      <w:rFonts w:ascii="Arial Narrow" w:hAnsi="Arial Narrow" w:cs="Arial"/>
                      <w:b/>
                      <w:snapToGrid w:val="0"/>
                      <w:sz w:val="20"/>
                      <w:szCs w:val="20"/>
                      <w:lang w:val="es-MX"/>
                    </w:rPr>
                  </w:pPr>
                  <w:r w:rsidRPr="0030767D">
                    <w:rPr>
                      <w:rFonts w:ascii="Akashi MF" w:hAnsi="Akashi MF" w:cs="Arial"/>
                      <w:b/>
                      <w:sz w:val="48"/>
                      <w:szCs w:val="16"/>
                      <w:lang w:val="es-MX"/>
                    </w:rPr>
                    <w:t>√</w:t>
                  </w:r>
                </w:p>
              </w:tc>
              <w:tc>
                <w:tcPr>
                  <w:tcW w:w="1741" w:type="dxa"/>
                </w:tcPr>
                <w:p w14:paraId="09FAFBDF" w14:textId="77777777" w:rsidR="0030767D" w:rsidRPr="0030767D" w:rsidRDefault="0030767D" w:rsidP="0030767D">
                  <w:pPr>
                    <w:jc w:val="center"/>
                    <w:rPr>
                      <w:rFonts w:ascii="Arial" w:hAnsi="Arial" w:cs="Arial"/>
                      <w:sz w:val="16"/>
                      <w:szCs w:val="16"/>
                      <w:lang w:val="es-MX"/>
                    </w:rPr>
                  </w:pPr>
                </w:p>
                <w:p w14:paraId="7C9D446B"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ABSTENCIÓN</w:t>
                  </w:r>
                </w:p>
              </w:tc>
              <w:tc>
                <w:tcPr>
                  <w:tcW w:w="1462" w:type="dxa"/>
                </w:tcPr>
                <w:p w14:paraId="3856B5BB" w14:textId="77777777" w:rsidR="0030767D" w:rsidRPr="0030767D" w:rsidRDefault="0030767D" w:rsidP="0030767D">
                  <w:pPr>
                    <w:jc w:val="center"/>
                    <w:rPr>
                      <w:rFonts w:ascii="Arial" w:hAnsi="Arial" w:cs="Arial"/>
                      <w:sz w:val="16"/>
                      <w:szCs w:val="16"/>
                      <w:lang w:val="es-MX"/>
                    </w:rPr>
                  </w:pPr>
                </w:p>
                <w:p w14:paraId="7186A052"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EN CONTRA</w:t>
                  </w:r>
                </w:p>
              </w:tc>
            </w:tr>
          </w:tbl>
          <w:p w14:paraId="194E7AFE" w14:textId="77777777" w:rsidR="0030767D" w:rsidRPr="0030767D" w:rsidRDefault="0030767D" w:rsidP="0030767D">
            <w:pPr>
              <w:jc w:val="center"/>
              <w:rPr>
                <w:rFonts w:ascii="Arial" w:hAnsi="Arial" w:cs="Arial"/>
                <w:sz w:val="16"/>
                <w:szCs w:val="16"/>
                <w:lang w:val="es-MX"/>
              </w:rPr>
            </w:pPr>
          </w:p>
        </w:tc>
      </w:tr>
      <w:tr w:rsidR="0030767D" w:rsidRPr="0030767D" w14:paraId="1E159344" w14:textId="77777777" w:rsidTr="00EE668B">
        <w:tc>
          <w:tcPr>
            <w:tcW w:w="2500" w:type="pct"/>
            <w:vAlign w:val="center"/>
          </w:tcPr>
          <w:p w14:paraId="5DE82E21" w14:textId="77777777" w:rsidR="0030767D" w:rsidRPr="0030767D" w:rsidRDefault="0030767D" w:rsidP="0030767D">
            <w:pPr>
              <w:jc w:val="center"/>
              <w:rPr>
                <w:rFonts w:ascii="Arial" w:hAnsi="Arial" w:cs="Arial"/>
                <w:sz w:val="18"/>
                <w:szCs w:val="18"/>
                <w:lang w:val="es-MX"/>
              </w:rPr>
            </w:pPr>
          </w:p>
          <w:p w14:paraId="2F3EA2F2" w14:textId="77777777" w:rsidR="0030767D" w:rsidRPr="0030767D" w:rsidRDefault="0030767D" w:rsidP="0030767D">
            <w:pPr>
              <w:jc w:val="center"/>
              <w:rPr>
                <w:rFonts w:ascii="Arial" w:hAnsi="Arial" w:cs="Arial"/>
                <w:sz w:val="18"/>
                <w:szCs w:val="18"/>
                <w:lang w:val="es-MX"/>
              </w:rPr>
            </w:pPr>
          </w:p>
          <w:p w14:paraId="10FDFA87" w14:textId="77777777" w:rsidR="0030767D" w:rsidRPr="0030767D" w:rsidRDefault="0030767D" w:rsidP="0030767D">
            <w:pPr>
              <w:jc w:val="center"/>
              <w:rPr>
                <w:rFonts w:ascii="Arial" w:hAnsi="Arial" w:cs="Arial"/>
                <w:sz w:val="18"/>
                <w:szCs w:val="18"/>
                <w:lang w:val="es-MX"/>
              </w:rPr>
            </w:pPr>
            <w:r w:rsidRPr="0030767D">
              <w:rPr>
                <w:rFonts w:ascii="Arial" w:hAnsi="Arial" w:cs="Arial"/>
                <w:sz w:val="18"/>
                <w:szCs w:val="18"/>
                <w:lang w:val="es-MX"/>
              </w:rPr>
              <w:t>Dip. Francisco Javier Cortez Gómez</w:t>
            </w:r>
          </w:p>
          <w:p w14:paraId="7A80D3FF" w14:textId="77777777" w:rsidR="0030767D" w:rsidRPr="0030767D" w:rsidRDefault="0030767D" w:rsidP="0030767D">
            <w:pPr>
              <w:jc w:val="center"/>
              <w:rPr>
                <w:rFonts w:ascii="Arial" w:hAnsi="Arial" w:cs="Arial"/>
                <w:sz w:val="18"/>
                <w:szCs w:val="18"/>
                <w:lang w:val="es-MX"/>
              </w:rPr>
            </w:pPr>
          </w:p>
        </w:tc>
        <w:tc>
          <w:tcPr>
            <w:tcW w:w="2500" w:type="pct"/>
            <w:vAlign w:val="center"/>
          </w:tcPr>
          <w:p w14:paraId="3B51DE5D" w14:textId="77777777" w:rsidR="0030767D" w:rsidRPr="0030767D" w:rsidRDefault="0030767D" w:rsidP="0030767D">
            <w:pPr>
              <w:jc w:val="both"/>
              <w:rPr>
                <w:rFonts w:ascii="Arial" w:hAnsi="Arial" w:cs="Arial"/>
                <w:sz w:val="16"/>
                <w:szCs w:val="1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0767D" w:rsidRPr="0030767D" w14:paraId="3C8FCB5E" w14:textId="77777777" w:rsidTr="00EE668B">
              <w:tc>
                <w:tcPr>
                  <w:tcW w:w="1440" w:type="dxa"/>
                </w:tcPr>
                <w:p w14:paraId="4ECC7205" w14:textId="77777777" w:rsidR="0030767D" w:rsidRPr="0030767D" w:rsidRDefault="0030767D" w:rsidP="0030767D">
                  <w:pPr>
                    <w:jc w:val="center"/>
                    <w:rPr>
                      <w:rFonts w:ascii="Arial" w:hAnsi="Arial" w:cs="Arial"/>
                      <w:sz w:val="16"/>
                      <w:szCs w:val="16"/>
                      <w:lang w:val="es-MX"/>
                    </w:rPr>
                  </w:pPr>
                </w:p>
                <w:p w14:paraId="143F1AA9"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 FAVOR</w:t>
                  </w:r>
                </w:p>
                <w:p w14:paraId="53EE8E00" w14:textId="77777777" w:rsidR="0030767D" w:rsidRPr="0030767D" w:rsidRDefault="0030767D" w:rsidP="0030767D">
                  <w:pPr>
                    <w:widowControl w:val="0"/>
                    <w:jc w:val="center"/>
                    <w:rPr>
                      <w:rFonts w:ascii="Arial Narrow" w:hAnsi="Arial Narrow" w:cs="Arial"/>
                      <w:b/>
                      <w:snapToGrid w:val="0"/>
                      <w:sz w:val="20"/>
                      <w:szCs w:val="20"/>
                      <w:lang w:val="es-MX"/>
                    </w:rPr>
                  </w:pPr>
                  <w:r w:rsidRPr="0030767D">
                    <w:rPr>
                      <w:rFonts w:ascii="Akashi MF" w:hAnsi="Akashi MF" w:cs="Arial"/>
                      <w:b/>
                      <w:sz w:val="48"/>
                      <w:szCs w:val="16"/>
                      <w:lang w:val="es-MX"/>
                    </w:rPr>
                    <w:t>√</w:t>
                  </w:r>
                </w:p>
              </w:tc>
              <w:tc>
                <w:tcPr>
                  <w:tcW w:w="1741" w:type="dxa"/>
                </w:tcPr>
                <w:p w14:paraId="01CA7038" w14:textId="77777777" w:rsidR="0030767D" w:rsidRPr="0030767D" w:rsidRDefault="0030767D" w:rsidP="0030767D">
                  <w:pPr>
                    <w:jc w:val="center"/>
                    <w:rPr>
                      <w:rFonts w:ascii="Arial" w:hAnsi="Arial" w:cs="Arial"/>
                      <w:sz w:val="16"/>
                      <w:szCs w:val="16"/>
                      <w:lang w:val="es-MX"/>
                    </w:rPr>
                  </w:pPr>
                </w:p>
                <w:p w14:paraId="4E3FBC21"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ABSTENCIÓN</w:t>
                  </w:r>
                </w:p>
              </w:tc>
              <w:tc>
                <w:tcPr>
                  <w:tcW w:w="1462" w:type="dxa"/>
                </w:tcPr>
                <w:p w14:paraId="7E212922" w14:textId="77777777" w:rsidR="0030767D" w:rsidRPr="0030767D" w:rsidRDefault="0030767D" w:rsidP="0030767D">
                  <w:pPr>
                    <w:jc w:val="center"/>
                    <w:rPr>
                      <w:rFonts w:ascii="Arial" w:hAnsi="Arial" w:cs="Arial"/>
                      <w:sz w:val="16"/>
                      <w:szCs w:val="16"/>
                      <w:lang w:val="es-MX"/>
                    </w:rPr>
                  </w:pPr>
                </w:p>
                <w:p w14:paraId="59340AD1" w14:textId="77777777" w:rsidR="0030767D" w:rsidRPr="0030767D" w:rsidRDefault="0030767D" w:rsidP="0030767D">
                  <w:pPr>
                    <w:jc w:val="center"/>
                    <w:rPr>
                      <w:rFonts w:ascii="Arial" w:hAnsi="Arial" w:cs="Arial"/>
                      <w:sz w:val="16"/>
                      <w:szCs w:val="16"/>
                      <w:lang w:val="es-MX"/>
                    </w:rPr>
                  </w:pPr>
                  <w:r w:rsidRPr="0030767D">
                    <w:rPr>
                      <w:rFonts w:ascii="Arial" w:hAnsi="Arial" w:cs="Arial"/>
                      <w:sz w:val="16"/>
                      <w:szCs w:val="16"/>
                      <w:lang w:val="es-MX"/>
                    </w:rPr>
                    <w:t>EN CONTRA</w:t>
                  </w:r>
                </w:p>
              </w:tc>
            </w:tr>
          </w:tbl>
          <w:p w14:paraId="7379AE03" w14:textId="77777777" w:rsidR="0030767D" w:rsidRPr="0030767D" w:rsidRDefault="0030767D" w:rsidP="0030767D">
            <w:pPr>
              <w:jc w:val="center"/>
              <w:rPr>
                <w:rFonts w:ascii="Arial" w:hAnsi="Arial" w:cs="Arial"/>
                <w:sz w:val="16"/>
                <w:szCs w:val="16"/>
                <w:lang w:val="es-MX"/>
              </w:rPr>
            </w:pPr>
          </w:p>
        </w:tc>
      </w:tr>
    </w:tbl>
    <w:p w14:paraId="3CBF5A04" w14:textId="129883FC" w:rsidR="0030767D" w:rsidRDefault="0030767D" w:rsidP="0030767D">
      <w:pPr>
        <w:autoSpaceDE w:val="0"/>
        <w:autoSpaceDN w:val="0"/>
        <w:adjustRightInd w:val="0"/>
        <w:jc w:val="both"/>
        <w:rPr>
          <w:rFonts w:ascii="Arial" w:hAnsi="Arial" w:cs="Arial"/>
          <w:color w:val="000000"/>
          <w:sz w:val="18"/>
          <w:szCs w:val="18"/>
          <w:lang w:val="es-MX" w:eastAsia="es-MX"/>
        </w:rPr>
      </w:pPr>
    </w:p>
    <w:p w14:paraId="000C125F" w14:textId="6A298659" w:rsidR="0012254C" w:rsidRDefault="0012254C">
      <w:pPr>
        <w:spacing w:after="160" w:line="259" w:lineRule="auto"/>
        <w:rPr>
          <w:rFonts w:ascii="Arial" w:hAnsi="Arial" w:cs="Arial"/>
          <w:color w:val="000000"/>
          <w:sz w:val="18"/>
          <w:szCs w:val="18"/>
          <w:lang w:val="es-MX" w:eastAsia="es-MX"/>
        </w:rPr>
      </w:pPr>
      <w:r>
        <w:rPr>
          <w:rFonts w:ascii="Arial" w:hAnsi="Arial" w:cs="Arial"/>
          <w:color w:val="000000"/>
          <w:sz w:val="18"/>
          <w:szCs w:val="18"/>
          <w:lang w:val="es-MX" w:eastAsia="es-MX"/>
        </w:rPr>
        <w:br w:type="page"/>
      </w:r>
    </w:p>
    <w:p w14:paraId="5613FB3E" w14:textId="77777777" w:rsidR="0012254C" w:rsidRPr="0030767D" w:rsidRDefault="0012254C" w:rsidP="0030767D">
      <w:pPr>
        <w:autoSpaceDE w:val="0"/>
        <w:autoSpaceDN w:val="0"/>
        <w:adjustRightInd w:val="0"/>
        <w:jc w:val="both"/>
        <w:rPr>
          <w:rFonts w:ascii="Arial" w:hAnsi="Arial" w:cs="Arial"/>
          <w:color w:val="000000"/>
          <w:sz w:val="18"/>
          <w:szCs w:val="18"/>
          <w:lang w:val="es-MX" w:eastAsia="es-MX"/>
        </w:rPr>
      </w:pPr>
    </w:p>
    <w:p w14:paraId="3092B46D" w14:textId="77777777" w:rsidR="00EE668B" w:rsidRPr="00EE668B" w:rsidRDefault="00EE668B" w:rsidP="00EE668B">
      <w:pPr>
        <w:ind w:right="50"/>
        <w:jc w:val="both"/>
        <w:rPr>
          <w:rFonts w:ascii="Arial" w:hAnsi="Arial" w:cs="Arial"/>
          <w:b/>
          <w:lang w:val="es-ES_tradnl" w:eastAsia="es-ES_tradnl"/>
        </w:rPr>
      </w:pPr>
      <w:r w:rsidRPr="00EE668B">
        <w:rPr>
          <w:rFonts w:ascii="Arial" w:hAnsi="Arial" w:cs="Arial"/>
          <w:b/>
          <w:lang w:val="es-MX" w:eastAsia="es-MX"/>
        </w:rPr>
        <w:t xml:space="preserve">PROPOSICIÓN CON PUNTO DE ACUERDO QUE PRESENTA LA DIPUTADA OLIVIA MARTÍNEZ LEYVA, CONJUNTAMENTE CON LAS DIPUTADAS Y LOS DIPUTADOS DEL GRUPO PARLAMENTARIO </w:t>
      </w:r>
      <w:r w:rsidRPr="00EE668B">
        <w:rPr>
          <w:rFonts w:ascii="Arial" w:hAnsi="Arial" w:cs="Arial"/>
          <w:b/>
          <w:snapToGrid w:val="0"/>
          <w:lang w:val="es-MX" w:eastAsia="es-MX"/>
        </w:rPr>
        <w:t>"MIGUEL RAMOS ARIZPE"</w:t>
      </w:r>
      <w:r w:rsidRPr="00EE668B">
        <w:rPr>
          <w:rFonts w:ascii="Arial" w:hAnsi="Arial" w:cs="Arial"/>
          <w:b/>
          <w:lang w:val="es-MX" w:eastAsia="es-MX"/>
        </w:rPr>
        <w:t xml:space="preserve">, DEL PARTIDO REVOLUCIONARIO INSTITUCIONAL, </w:t>
      </w:r>
      <w:r w:rsidRPr="00EE668B">
        <w:rPr>
          <w:rFonts w:ascii="Arial" w:hAnsi="Arial" w:cs="Arial"/>
          <w:b/>
          <w:bCs/>
          <w:lang w:val="es-MX" w:eastAsia="es-MX"/>
        </w:rPr>
        <w:t xml:space="preserve">CON EL OBJETO DE </w:t>
      </w:r>
      <w:r w:rsidRPr="00EE668B">
        <w:rPr>
          <w:rFonts w:ascii="Arial" w:hAnsi="Arial" w:cs="Arial"/>
          <w:b/>
          <w:lang w:val="es-MX"/>
        </w:rPr>
        <w:t>EXHORTAR</w:t>
      </w:r>
      <w:r w:rsidRPr="00EE668B">
        <w:rPr>
          <w:rFonts w:ascii="Arial" w:hAnsi="Arial" w:cs="Arial"/>
          <w:b/>
          <w:lang w:val="es-MX" w:eastAsia="es-ES_tradnl"/>
        </w:rPr>
        <w:t xml:space="preserve"> </w:t>
      </w:r>
      <w:r w:rsidRPr="00EE668B">
        <w:rPr>
          <w:rFonts w:ascii="Arial" w:hAnsi="Arial" w:cs="Arial"/>
          <w:b/>
          <w:lang w:val="es-ES_tradnl" w:eastAsia="es-ES_tradnl"/>
        </w:rPr>
        <w:t>AL INSTITUTO MEXICANO DEL SEGURO SOCIAL PARA QUE DIFUNDA Y PROMUEVA LA “PRUEBA PILOTO DE ESQUEMA SIMPLIFICADO PARA LA INCORPORACIÓN VOLUNTARIA AL RÉGIMEN OBLIGATORIO DEL SEGURO SOCIAL DE PERSONAS TRABAJADORAS INDEPENDIENTES”, CON EL OBJETO DE LOGRAR QUE SE LES GARANTICE EL DERECHO A LA SALUD Y LA SEGURIDAD SOCIAL AL MAYOR NÚMERO DE TRABAJADORES INDEPENDIENTES.</w:t>
      </w:r>
    </w:p>
    <w:p w14:paraId="07209217" w14:textId="77777777" w:rsidR="00EE668B" w:rsidRPr="00EE668B" w:rsidRDefault="00EE668B" w:rsidP="00EE668B">
      <w:pPr>
        <w:spacing w:line="276" w:lineRule="auto"/>
        <w:jc w:val="both"/>
        <w:rPr>
          <w:rFonts w:ascii="Arial" w:hAnsi="Arial" w:cs="Arial"/>
          <w:b/>
          <w:lang w:val="es-MX" w:eastAsia="es-MX"/>
        </w:rPr>
      </w:pPr>
    </w:p>
    <w:p w14:paraId="079143B1" w14:textId="77777777" w:rsidR="00EE668B" w:rsidRPr="00EE668B" w:rsidRDefault="00EE668B" w:rsidP="00EE668B">
      <w:pPr>
        <w:spacing w:line="276" w:lineRule="auto"/>
        <w:jc w:val="both"/>
        <w:rPr>
          <w:rFonts w:ascii="Arial" w:hAnsi="Arial" w:cs="Arial"/>
          <w:b/>
          <w:lang w:val="es-MX" w:eastAsia="es-MX"/>
        </w:rPr>
      </w:pPr>
    </w:p>
    <w:p w14:paraId="6ADE8DC7" w14:textId="77777777" w:rsidR="00EE668B" w:rsidRPr="00EE668B" w:rsidRDefault="00EE668B" w:rsidP="00EE668B">
      <w:pPr>
        <w:spacing w:line="276" w:lineRule="auto"/>
        <w:jc w:val="both"/>
        <w:rPr>
          <w:rFonts w:ascii="Arial" w:hAnsi="Arial" w:cs="Arial"/>
          <w:b/>
          <w:lang w:val="es-MX" w:eastAsia="es-MX"/>
        </w:rPr>
      </w:pPr>
      <w:r w:rsidRPr="00EE668B">
        <w:rPr>
          <w:rFonts w:ascii="Arial" w:hAnsi="Arial" w:cs="Arial"/>
          <w:b/>
          <w:lang w:val="es-MX" w:eastAsia="es-MX"/>
        </w:rPr>
        <w:t>H. PLENO DEL CONGRESO DEL ESTADO</w:t>
      </w:r>
    </w:p>
    <w:p w14:paraId="76F1F923" w14:textId="77777777" w:rsidR="00EE668B" w:rsidRPr="00EE668B" w:rsidRDefault="00EE668B" w:rsidP="00EE668B">
      <w:pPr>
        <w:spacing w:line="276" w:lineRule="auto"/>
        <w:jc w:val="both"/>
        <w:rPr>
          <w:rFonts w:ascii="Arial" w:hAnsi="Arial" w:cs="Arial"/>
          <w:b/>
          <w:lang w:val="es-MX" w:eastAsia="es-MX"/>
        </w:rPr>
      </w:pPr>
      <w:r w:rsidRPr="00EE668B">
        <w:rPr>
          <w:rFonts w:ascii="Arial" w:hAnsi="Arial" w:cs="Arial"/>
          <w:b/>
          <w:lang w:val="es-MX" w:eastAsia="es-MX"/>
        </w:rPr>
        <w:t>DE COAHUILA DE ZARAGOZA.</w:t>
      </w:r>
    </w:p>
    <w:p w14:paraId="3BEF98A5" w14:textId="77777777" w:rsidR="00EE668B" w:rsidRPr="00EE668B" w:rsidRDefault="00EE668B" w:rsidP="00EE668B">
      <w:pPr>
        <w:spacing w:line="276" w:lineRule="auto"/>
        <w:jc w:val="both"/>
        <w:rPr>
          <w:rFonts w:ascii="Arial" w:hAnsi="Arial" w:cs="Arial"/>
          <w:b/>
          <w:lang w:val="es-MX" w:eastAsia="es-MX"/>
        </w:rPr>
      </w:pPr>
      <w:r w:rsidRPr="00EE668B">
        <w:rPr>
          <w:rFonts w:ascii="Arial" w:hAnsi="Arial" w:cs="Arial"/>
          <w:b/>
          <w:lang w:val="es-MX" w:eastAsia="es-MX"/>
        </w:rPr>
        <w:t>P R E S E N T E.-</w:t>
      </w:r>
    </w:p>
    <w:p w14:paraId="71BFBF31" w14:textId="77777777" w:rsidR="00EE668B" w:rsidRPr="00EE668B" w:rsidRDefault="00EE668B" w:rsidP="00EE668B">
      <w:pPr>
        <w:spacing w:line="276" w:lineRule="auto"/>
        <w:jc w:val="both"/>
        <w:rPr>
          <w:rFonts w:ascii="Arial" w:hAnsi="Arial" w:cs="Arial"/>
          <w:b/>
          <w:lang w:val="es-MX" w:eastAsia="es-MX"/>
        </w:rPr>
      </w:pPr>
    </w:p>
    <w:p w14:paraId="64169F0E" w14:textId="77777777" w:rsidR="00EE668B" w:rsidRPr="00EE668B" w:rsidRDefault="00EE668B" w:rsidP="00EE668B">
      <w:pPr>
        <w:jc w:val="both"/>
        <w:rPr>
          <w:rFonts w:ascii="Arial" w:hAnsi="Arial" w:cs="Arial"/>
          <w:lang w:val="es-MX"/>
        </w:rPr>
      </w:pPr>
      <w:r w:rsidRPr="00EE668B">
        <w:rPr>
          <w:rFonts w:ascii="Arial" w:hAnsi="Arial" w:cs="Arial"/>
          <w:bCs/>
          <w:lang w:val="es-MX"/>
        </w:rPr>
        <w:t xml:space="preserve">La suscrita, conjuntamente con las Diputadas y Diputados integrantes del Grupo Parlamentario “Miguel Ramos Arizpe”, del Partido Revolucionario Institucional, </w:t>
      </w:r>
      <w:r w:rsidRPr="00EE668B">
        <w:rPr>
          <w:rFonts w:ascii="Arial" w:hAnsi="Arial" w:cs="Arial"/>
          <w:lang w:val="es-MX"/>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EE668B">
        <w:rPr>
          <w:rFonts w:ascii="Arial" w:hAnsi="Arial" w:cs="Arial"/>
          <w:b/>
          <w:bCs/>
          <w:lang w:val="es-MX"/>
        </w:rPr>
        <w:t>punto de acuerdo</w:t>
      </w:r>
      <w:r w:rsidRPr="00EE668B">
        <w:rPr>
          <w:rFonts w:ascii="Arial" w:hAnsi="Arial" w:cs="Arial"/>
          <w:lang w:val="es-MX"/>
        </w:rPr>
        <w:t xml:space="preserve">, solicitando sea considerada de </w:t>
      </w:r>
      <w:r w:rsidRPr="00EE668B">
        <w:rPr>
          <w:rFonts w:ascii="Arial" w:hAnsi="Arial" w:cs="Arial"/>
          <w:b/>
          <w:lang w:val="es-MX"/>
        </w:rPr>
        <w:t>urgente y obvia resolución</w:t>
      </w:r>
      <w:r w:rsidRPr="00EE668B">
        <w:rPr>
          <w:rFonts w:ascii="Arial" w:hAnsi="Arial" w:cs="Arial"/>
          <w:lang w:val="es-MX"/>
        </w:rPr>
        <w:t xml:space="preserve"> en base a las siguientes:</w:t>
      </w:r>
    </w:p>
    <w:p w14:paraId="52E0B76C" w14:textId="77777777" w:rsidR="00EE668B" w:rsidRPr="00EE668B" w:rsidRDefault="00EE668B" w:rsidP="00EE668B">
      <w:pPr>
        <w:jc w:val="both"/>
        <w:rPr>
          <w:rFonts w:ascii="Arial" w:hAnsi="Arial" w:cs="Arial"/>
          <w:lang w:val="es-MX"/>
        </w:rPr>
      </w:pPr>
    </w:p>
    <w:p w14:paraId="11E99430" w14:textId="77777777" w:rsidR="00EE668B" w:rsidRPr="00EE668B" w:rsidRDefault="00EE668B" w:rsidP="00EE668B">
      <w:pPr>
        <w:jc w:val="both"/>
        <w:rPr>
          <w:rFonts w:ascii="Arial" w:hAnsi="Arial" w:cs="Arial"/>
          <w:lang w:val="es-MX"/>
        </w:rPr>
      </w:pPr>
    </w:p>
    <w:p w14:paraId="48E6A2C5" w14:textId="77777777" w:rsidR="00EE668B" w:rsidRPr="00EE668B" w:rsidRDefault="00EE668B" w:rsidP="00EE668B">
      <w:pPr>
        <w:spacing w:line="276" w:lineRule="auto"/>
        <w:jc w:val="center"/>
        <w:rPr>
          <w:rFonts w:ascii="Arial" w:hAnsi="Arial" w:cs="Arial"/>
          <w:b/>
          <w:lang w:val="es-MX" w:eastAsia="es-MX"/>
        </w:rPr>
      </w:pPr>
      <w:r w:rsidRPr="00EE668B">
        <w:rPr>
          <w:rFonts w:ascii="Arial" w:hAnsi="Arial" w:cs="Arial"/>
          <w:b/>
          <w:lang w:val="es-MX" w:eastAsia="es-MX"/>
        </w:rPr>
        <w:t>CONSIDERACIONES</w:t>
      </w:r>
    </w:p>
    <w:p w14:paraId="52FF3549" w14:textId="77777777" w:rsidR="00EE668B" w:rsidRPr="00EE668B" w:rsidRDefault="00EE668B" w:rsidP="00EE668B">
      <w:pPr>
        <w:spacing w:before="100" w:beforeAutospacing="1" w:after="100" w:afterAutospacing="1"/>
        <w:jc w:val="both"/>
        <w:rPr>
          <w:rFonts w:ascii="Arial" w:hAnsi="Arial"/>
          <w:color w:val="000000"/>
          <w:lang w:val="es-MX"/>
        </w:rPr>
      </w:pPr>
      <w:r w:rsidRPr="00EE668B">
        <w:rPr>
          <w:rFonts w:ascii="Arial" w:hAnsi="Arial"/>
          <w:color w:val="000000"/>
          <w:lang w:val="es-MX"/>
        </w:rPr>
        <w:t>Me gustaría inciar mi proposión con la definición de lo que es un trabajador independiente o por cuenta propia, se considerará así a las personas que ejecutan algún trabajo o desarrollan alguna actividad, industria o comercio, sea independientemente o asociados o en colaboración con otros, tengan o no capital propio y sea que en sus profesiones, labores u oficios donde predomine el esfuerzo intelectual sobre el físico o éste sobre aquél.</w:t>
      </w:r>
    </w:p>
    <w:p w14:paraId="23AC0391" w14:textId="77777777" w:rsidR="00EE668B" w:rsidRPr="00EE668B" w:rsidRDefault="00EE668B" w:rsidP="00EE668B">
      <w:pPr>
        <w:spacing w:before="100" w:beforeAutospacing="1" w:after="100" w:afterAutospacing="1"/>
        <w:jc w:val="both"/>
        <w:rPr>
          <w:rFonts w:ascii="Arial" w:hAnsi="Arial"/>
          <w:color w:val="000000"/>
          <w:lang w:val="es-MX"/>
        </w:rPr>
      </w:pPr>
      <w:r w:rsidRPr="00EE668B">
        <w:rPr>
          <w:rFonts w:ascii="Arial" w:hAnsi="Arial"/>
          <w:color w:val="000000"/>
          <w:lang w:val="es-MX"/>
        </w:rPr>
        <w:t xml:space="preserve">Este categoría de trabajadores no estan sujetos a relación laboral con alguna entidad empleadora, respecto de dicho trabajo o actividad, cualquiera sea su naturaleza, derivada de la legislación laboral o los estatutos legales especiales. </w:t>
      </w:r>
    </w:p>
    <w:p w14:paraId="1911A78C" w14:textId="77777777" w:rsidR="00EE668B" w:rsidRPr="00EE668B" w:rsidRDefault="00EE668B" w:rsidP="00EE668B">
      <w:pPr>
        <w:spacing w:before="100" w:beforeAutospacing="1" w:after="100" w:afterAutospacing="1"/>
        <w:jc w:val="both"/>
        <w:rPr>
          <w:rFonts w:ascii="Arial" w:hAnsi="Arial"/>
          <w:color w:val="000000"/>
          <w:lang w:val="es-MX"/>
        </w:rPr>
      </w:pPr>
      <w:r w:rsidRPr="00EE668B">
        <w:rPr>
          <w:rFonts w:ascii="Arial" w:hAnsi="Arial"/>
          <w:color w:val="000000"/>
          <w:lang w:val="es-MX"/>
        </w:rPr>
        <w:t xml:space="preserve">Debido a los estragos en la actividad económica producidos por el Covid-19  y las medidas de confinamiento, se originaron en el año 2020 la pérdida de 12.5 millones de trabajos en México, los cuales consistieron en trabajos formales e informales.  </w:t>
      </w:r>
    </w:p>
    <w:p w14:paraId="55555F7A" w14:textId="77777777" w:rsidR="00EE668B" w:rsidRPr="00EE668B" w:rsidRDefault="00EE668B" w:rsidP="00EE668B">
      <w:pPr>
        <w:spacing w:before="100" w:beforeAutospacing="1" w:after="100" w:afterAutospacing="1"/>
        <w:jc w:val="both"/>
        <w:rPr>
          <w:rFonts w:ascii="Arial" w:hAnsi="Arial"/>
          <w:color w:val="000000"/>
          <w:lang w:val="es-MX"/>
        </w:rPr>
      </w:pPr>
      <w:r w:rsidRPr="00EE668B">
        <w:rPr>
          <w:rFonts w:ascii="Arial" w:hAnsi="Arial"/>
          <w:color w:val="000000"/>
          <w:lang w:val="es-MX"/>
        </w:rPr>
        <w:t>Los trabajos independientes se convirtieron en la forma de solución a la falta de empleos y a la falta de oportunidades en el mercado laboral. El Instituto Nacional de Estadística y Geografía (INEGI) calculó que 14.1 millones de personas en el año anterior poseían un trabajo informal y además 1 de cada 4 personas no tenía una relación laboral con un empleador. En comparación a las encuestas reportas antes de la emergencia sanitaria existe un aumento del 2.5% de personas con trabajos independientes.</w:t>
      </w:r>
    </w:p>
    <w:p w14:paraId="473CBF4F" w14:textId="77777777" w:rsidR="00EE668B" w:rsidRPr="00EE668B" w:rsidRDefault="00EE668B" w:rsidP="00EE668B">
      <w:pPr>
        <w:spacing w:before="100" w:beforeAutospacing="1" w:after="100" w:afterAutospacing="1"/>
        <w:jc w:val="both"/>
        <w:rPr>
          <w:rFonts w:ascii="Arial" w:hAnsi="Arial"/>
          <w:color w:val="000000"/>
          <w:lang w:val="es-MX"/>
        </w:rPr>
      </w:pPr>
      <w:r w:rsidRPr="00EE668B">
        <w:rPr>
          <w:rFonts w:ascii="Arial" w:hAnsi="Arial"/>
          <w:color w:val="000000"/>
          <w:lang w:val="es-MX"/>
        </w:rPr>
        <w:t xml:space="preserve">Es por tal razón que el Instituto Mexicano del Seguro Social implemento una prueba piloto con la que se le da oportunidad a millones de Mexicanos para que voluntariamente se puedan incorporar al Régimen Obligatorio del Seguro Social. Al programa pueden acceder los trabajadores en industrias familiares y los independientes, como profesionales, comerciantes en pequeño, artesanos y demás trabajadores no asalariados. </w:t>
      </w:r>
    </w:p>
    <w:p w14:paraId="00841A70" w14:textId="77777777" w:rsidR="00EE668B" w:rsidRPr="00EE668B" w:rsidRDefault="00EE668B" w:rsidP="00EE668B">
      <w:pPr>
        <w:spacing w:before="100" w:beforeAutospacing="1" w:after="100" w:afterAutospacing="1"/>
        <w:jc w:val="both"/>
        <w:rPr>
          <w:rFonts w:ascii="Arial" w:hAnsi="Arial"/>
          <w:color w:val="000000"/>
          <w:lang w:val="es-MX"/>
        </w:rPr>
      </w:pPr>
      <w:r w:rsidRPr="00EE668B">
        <w:rPr>
          <w:rFonts w:ascii="Arial" w:hAnsi="Arial"/>
          <w:color w:val="000000"/>
          <w:lang w:val="es-MX"/>
        </w:rPr>
        <w:t xml:space="preserve">El acuerdo por  medio del cual se aprueba las </w:t>
      </w:r>
      <w:r w:rsidRPr="00EE668B">
        <w:rPr>
          <w:rFonts w:ascii="Arial" w:hAnsi="Arial" w:cs="Arial"/>
          <w:color w:val="000000"/>
          <w:shd w:val="clear" w:color="auto" w:fill="FFFFFF"/>
          <w:lang w:val="es-MX" w:eastAsia="es-ES_tradnl"/>
        </w:rPr>
        <w:t>Reglas de carácter general de la prueba piloto de esquema simplificado para la incorporación voluntaria al régimen obligatorio del seguro social de personas trabajadoras independientes, fueron publicadas en el Diario Oficial de la Federación el 13 de enero del 2021.</w:t>
      </w:r>
    </w:p>
    <w:p w14:paraId="66F6DAE8" w14:textId="77777777" w:rsidR="00EE668B" w:rsidRPr="00EE668B" w:rsidRDefault="00EE668B" w:rsidP="00EE668B">
      <w:pPr>
        <w:spacing w:before="100" w:beforeAutospacing="1" w:after="100" w:afterAutospacing="1"/>
        <w:jc w:val="both"/>
        <w:rPr>
          <w:rFonts w:ascii="Arial" w:hAnsi="Arial"/>
          <w:color w:val="000000"/>
          <w:lang w:val="es-MX"/>
        </w:rPr>
      </w:pPr>
      <w:r w:rsidRPr="00EE668B">
        <w:rPr>
          <w:rFonts w:ascii="Arial" w:hAnsi="Arial"/>
          <w:color w:val="000000"/>
          <w:lang w:val="es-MX"/>
        </w:rPr>
        <w:t xml:space="preserve">El objeto de estas reglas de carácter general fueron </w:t>
      </w:r>
      <w:r w:rsidRPr="00EE668B">
        <w:rPr>
          <w:rFonts w:ascii="Arial" w:hAnsi="Arial" w:cs="Arial"/>
          <w:color w:val="000000"/>
          <w:shd w:val="clear" w:color="auto" w:fill="FFFFFF"/>
          <w:lang w:val="es-MX" w:eastAsia="es-ES_tradnl"/>
        </w:rPr>
        <w:t>establecer facilidades administrativas para contribuir a garantizar a las personas trabajadoras independientes el derecho a la salud y la seguridad social, mediante la aplicación de una Prueba piloto para la incorporación de este segmento de la población a la incorporación voluntaria al Régimen Obligatorio del Seguro Social</w:t>
      </w:r>
      <w:r w:rsidRPr="00EE668B">
        <w:rPr>
          <w:rFonts w:ascii="Arial" w:hAnsi="Arial" w:cs="Arial"/>
          <w:color w:val="2F2F2F"/>
          <w:shd w:val="clear" w:color="auto" w:fill="FFFFFF"/>
          <w:lang w:val="es-MX" w:eastAsia="es-ES_tradnl"/>
        </w:rPr>
        <w:t>.</w:t>
      </w:r>
    </w:p>
    <w:p w14:paraId="2738D42B" w14:textId="77777777" w:rsidR="00EE668B" w:rsidRPr="00EE668B" w:rsidRDefault="00EE668B" w:rsidP="00EE668B">
      <w:pPr>
        <w:spacing w:before="100" w:beforeAutospacing="1" w:after="100" w:afterAutospacing="1"/>
        <w:jc w:val="both"/>
        <w:rPr>
          <w:rFonts w:ascii="Arial" w:hAnsi="Arial"/>
          <w:color w:val="000000"/>
          <w:lang w:val="es-MX"/>
        </w:rPr>
      </w:pPr>
      <w:r w:rsidRPr="00EE668B">
        <w:rPr>
          <w:rFonts w:ascii="Arial" w:hAnsi="Arial"/>
          <w:color w:val="000000"/>
          <w:lang w:val="es-MX"/>
        </w:rPr>
        <w:t>Esta acciones beneficiarán directamente a los mexicanos debido a que probé a las personas inscritas  y sus familiares disfrutar de:</w:t>
      </w:r>
    </w:p>
    <w:p w14:paraId="4A304B6A" w14:textId="77777777" w:rsidR="00EE668B" w:rsidRPr="00EE668B" w:rsidRDefault="00EE668B" w:rsidP="00EE668B">
      <w:pPr>
        <w:numPr>
          <w:ilvl w:val="0"/>
          <w:numId w:val="30"/>
        </w:numPr>
        <w:spacing w:before="100" w:beforeAutospacing="1" w:after="100" w:afterAutospacing="1"/>
        <w:contextualSpacing/>
        <w:jc w:val="both"/>
        <w:rPr>
          <w:rFonts w:ascii="Arial" w:hAnsi="Arial"/>
          <w:color w:val="000000"/>
          <w:lang w:val="es-MX"/>
        </w:rPr>
      </w:pPr>
      <w:r w:rsidRPr="00EE668B">
        <w:rPr>
          <w:rFonts w:ascii="Arial" w:hAnsi="Arial"/>
          <w:color w:val="000000"/>
          <w:lang w:val="es-MX"/>
        </w:rPr>
        <w:t>Servicios médicos, hospitalarios, farmacéuticos y atención obstétrica.</w:t>
      </w:r>
    </w:p>
    <w:p w14:paraId="39C9FA86" w14:textId="77777777" w:rsidR="00EE668B" w:rsidRPr="00EE668B" w:rsidRDefault="00EE668B" w:rsidP="00EE668B">
      <w:pPr>
        <w:numPr>
          <w:ilvl w:val="0"/>
          <w:numId w:val="30"/>
        </w:numPr>
        <w:spacing w:before="100" w:beforeAutospacing="1" w:after="100" w:afterAutospacing="1"/>
        <w:contextualSpacing/>
        <w:jc w:val="both"/>
        <w:rPr>
          <w:rFonts w:ascii="Arial" w:hAnsi="Arial"/>
          <w:color w:val="000000"/>
          <w:lang w:val="es-MX"/>
        </w:rPr>
      </w:pPr>
      <w:r w:rsidRPr="00EE668B">
        <w:rPr>
          <w:rFonts w:ascii="Arial" w:hAnsi="Arial"/>
          <w:color w:val="000000"/>
          <w:lang w:val="es-MX"/>
        </w:rPr>
        <w:t>Incapacidades.</w:t>
      </w:r>
    </w:p>
    <w:p w14:paraId="149CB86E" w14:textId="77777777" w:rsidR="00EE668B" w:rsidRPr="00EE668B" w:rsidRDefault="00EE668B" w:rsidP="00EE668B">
      <w:pPr>
        <w:numPr>
          <w:ilvl w:val="0"/>
          <w:numId w:val="30"/>
        </w:numPr>
        <w:spacing w:before="100" w:beforeAutospacing="1" w:after="100" w:afterAutospacing="1"/>
        <w:contextualSpacing/>
        <w:jc w:val="both"/>
        <w:rPr>
          <w:rFonts w:ascii="Arial" w:hAnsi="Arial"/>
          <w:color w:val="000000"/>
          <w:lang w:val="es-MX"/>
        </w:rPr>
      </w:pPr>
      <w:r w:rsidRPr="00EE668B">
        <w:rPr>
          <w:rFonts w:ascii="Arial" w:hAnsi="Arial"/>
          <w:color w:val="000000"/>
          <w:lang w:val="es-MX"/>
        </w:rPr>
        <w:t>Pensión por invalidez y vida.</w:t>
      </w:r>
    </w:p>
    <w:p w14:paraId="5B5C0DF4" w14:textId="77777777" w:rsidR="00EE668B" w:rsidRPr="00EE668B" w:rsidRDefault="00EE668B" w:rsidP="00EE668B">
      <w:pPr>
        <w:numPr>
          <w:ilvl w:val="0"/>
          <w:numId w:val="30"/>
        </w:numPr>
        <w:spacing w:before="100" w:beforeAutospacing="1" w:after="100" w:afterAutospacing="1"/>
        <w:contextualSpacing/>
        <w:jc w:val="both"/>
        <w:rPr>
          <w:rFonts w:ascii="Arial" w:hAnsi="Arial"/>
          <w:color w:val="000000"/>
          <w:lang w:val="es-MX"/>
        </w:rPr>
      </w:pPr>
      <w:r w:rsidRPr="00EE668B">
        <w:rPr>
          <w:rFonts w:ascii="Arial" w:hAnsi="Arial"/>
          <w:color w:val="000000"/>
          <w:lang w:val="es-MX"/>
        </w:rPr>
        <w:t>Fondo para el retiro.</w:t>
      </w:r>
    </w:p>
    <w:p w14:paraId="75903A1B" w14:textId="77777777" w:rsidR="00EE668B" w:rsidRPr="00EE668B" w:rsidRDefault="00EE668B" w:rsidP="00EE668B">
      <w:pPr>
        <w:numPr>
          <w:ilvl w:val="0"/>
          <w:numId w:val="30"/>
        </w:numPr>
        <w:spacing w:before="100" w:beforeAutospacing="1" w:after="100" w:afterAutospacing="1"/>
        <w:contextualSpacing/>
        <w:jc w:val="both"/>
        <w:rPr>
          <w:rFonts w:ascii="Arial" w:hAnsi="Arial"/>
          <w:color w:val="000000"/>
          <w:lang w:val="es-MX"/>
        </w:rPr>
      </w:pPr>
      <w:r w:rsidRPr="00EE668B">
        <w:rPr>
          <w:rFonts w:ascii="Arial" w:hAnsi="Arial"/>
          <w:color w:val="000000"/>
          <w:lang w:val="es-MX"/>
        </w:rPr>
        <w:t>Prestaciones sociales dentro de las que se encuentran velatorios y guarderías.</w:t>
      </w:r>
    </w:p>
    <w:p w14:paraId="3912104D" w14:textId="77777777" w:rsidR="00EE668B" w:rsidRPr="00EE668B" w:rsidRDefault="00EE668B" w:rsidP="00EE668B">
      <w:pPr>
        <w:spacing w:before="100" w:beforeAutospacing="1" w:after="100" w:afterAutospacing="1"/>
        <w:jc w:val="both"/>
        <w:rPr>
          <w:rFonts w:ascii="Arial" w:hAnsi="Arial"/>
          <w:color w:val="000000"/>
          <w:lang w:val="es-MX"/>
        </w:rPr>
      </w:pPr>
      <w:r w:rsidRPr="00EE668B">
        <w:rPr>
          <w:rFonts w:ascii="Arial" w:hAnsi="Arial"/>
          <w:color w:val="000000"/>
          <w:lang w:val="es-MX"/>
        </w:rPr>
        <w:t>Además para los trabajadores independientes inscritos tendrán derecho a los siguientes seguros:</w:t>
      </w:r>
    </w:p>
    <w:p w14:paraId="0508226F" w14:textId="77777777" w:rsidR="00EE668B" w:rsidRPr="00EE668B" w:rsidRDefault="00EE668B" w:rsidP="00EE668B">
      <w:pPr>
        <w:numPr>
          <w:ilvl w:val="0"/>
          <w:numId w:val="31"/>
        </w:numPr>
        <w:spacing w:before="100" w:beforeAutospacing="1" w:after="100" w:afterAutospacing="1"/>
        <w:contextualSpacing/>
        <w:jc w:val="both"/>
        <w:rPr>
          <w:rFonts w:ascii="Arial" w:hAnsi="Arial"/>
          <w:color w:val="000000"/>
          <w:lang w:val="es-MX"/>
        </w:rPr>
      </w:pPr>
      <w:r w:rsidRPr="00EE668B">
        <w:rPr>
          <w:rFonts w:ascii="Arial" w:hAnsi="Arial"/>
          <w:color w:val="000000"/>
          <w:lang w:val="es-MX"/>
        </w:rPr>
        <w:t>Enfermedades y Maternidad</w:t>
      </w:r>
    </w:p>
    <w:p w14:paraId="241DA23D" w14:textId="77777777" w:rsidR="00EE668B" w:rsidRPr="00EE668B" w:rsidRDefault="00EE668B" w:rsidP="00EE668B">
      <w:pPr>
        <w:numPr>
          <w:ilvl w:val="0"/>
          <w:numId w:val="31"/>
        </w:numPr>
        <w:spacing w:before="100" w:beforeAutospacing="1" w:after="100" w:afterAutospacing="1"/>
        <w:contextualSpacing/>
        <w:jc w:val="both"/>
        <w:rPr>
          <w:rFonts w:ascii="Arial" w:hAnsi="Arial"/>
          <w:color w:val="000000"/>
          <w:lang w:val="es-MX"/>
        </w:rPr>
      </w:pPr>
      <w:r w:rsidRPr="00EE668B">
        <w:rPr>
          <w:rFonts w:ascii="Arial" w:hAnsi="Arial"/>
          <w:color w:val="000000"/>
          <w:lang w:val="es-MX"/>
        </w:rPr>
        <w:t xml:space="preserve">Riesgos de Trabajo </w:t>
      </w:r>
    </w:p>
    <w:p w14:paraId="1FE5D48E" w14:textId="77777777" w:rsidR="00EE668B" w:rsidRPr="00EE668B" w:rsidRDefault="00EE668B" w:rsidP="00EE668B">
      <w:pPr>
        <w:numPr>
          <w:ilvl w:val="0"/>
          <w:numId w:val="31"/>
        </w:numPr>
        <w:spacing w:before="100" w:beforeAutospacing="1" w:after="100" w:afterAutospacing="1"/>
        <w:contextualSpacing/>
        <w:jc w:val="both"/>
        <w:rPr>
          <w:rFonts w:ascii="Arial" w:hAnsi="Arial"/>
          <w:color w:val="000000"/>
          <w:lang w:val="es-MX"/>
        </w:rPr>
      </w:pPr>
      <w:r w:rsidRPr="00EE668B">
        <w:rPr>
          <w:rFonts w:ascii="Arial" w:hAnsi="Arial"/>
          <w:color w:val="000000"/>
          <w:lang w:val="es-MX"/>
        </w:rPr>
        <w:t>Invalidez y Vida</w:t>
      </w:r>
    </w:p>
    <w:p w14:paraId="4F180F9F" w14:textId="77777777" w:rsidR="00EE668B" w:rsidRPr="00EE668B" w:rsidRDefault="00EE668B" w:rsidP="00EE668B">
      <w:pPr>
        <w:numPr>
          <w:ilvl w:val="0"/>
          <w:numId w:val="31"/>
        </w:numPr>
        <w:spacing w:before="100" w:beforeAutospacing="1" w:after="100" w:afterAutospacing="1"/>
        <w:contextualSpacing/>
        <w:jc w:val="both"/>
        <w:rPr>
          <w:rFonts w:ascii="Arial" w:hAnsi="Arial"/>
          <w:color w:val="000000"/>
          <w:lang w:val="es-MX"/>
        </w:rPr>
      </w:pPr>
      <w:r w:rsidRPr="00EE668B">
        <w:rPr>
          <w:rFonts w:ascii="Arial" w:hAnsi="Arial"/>
          <w:color w:val="000000"/>
          <w:lang w:val="es-MX"/>
        </w:rPr>
        <w:t xml:space="preserve">Retiro </w:t>
      </w:r>
    </w:p>
    <w:p w14:paraId="691C1DE7" w14:textId="77777777" w:rsidR="00EE668B" w:rsidRPr="00EE668B" w:rsidRDefault="00EE668B" w:rsidP="00EE668B">
      <w:pPr>
        <w:numPr>
          <w:ilvl w:val="0"/>
          <w:numId w:val="31"/>
        </w:numPr>
        <w:spacing w:before="100" w:beforeAutospacing="1" w:after="100" w:afterAutospacing="1"/>
        <w:contextualSpacing/>
        <w:jc w:val="both"/>
        <w:rPr>
          <w:rFonts w:ascii="Arial" w:hAnsi="Arial"/>
          <w:color w:val="000000"/>
          <w:lang w:val="es-MX"/>
        </w:rPr>
      </w:pPr>
      <w:r w:rsidRPr="00EE668B">
        <w:rPr>
          <w:rFonts w:ascii="Arial" w:hAnsi="Arial"/>
          <w:color w:val="000000"/>
          <w:lang w:val="es-MX"/>
        </w:rPr>
        <w:t xml:space="preserve">Cesantía en Edad Avanzada y Vejez y </w:t>
      </w:r>
    </w:p>
    <w:p w14:paraId="76B40A45" w14:textId="77777777" w:rsidR="00EE668B" w:rsidRPr="00EE668B" w:rsidRDefault="00EE668B" w:rsidP="00EE668B">
      <w:pPr>
        <w:numPr>
          <w:ilvl w:val="0"/>
          <w:numId w:val="31"/>
        </w:numPr>
        <w:spacing w:before="100" w:beforeAutospacing="1" w:after="100" w:afterAutospacing="1"/>
        <w:contextualSpacing/>
        <w:jc w:val="both"/>
        <w:rPr>
          <w:rFonts w:ascii="Arial" w:hAnsi="Arial"/>
          <w:color w:val="000000"/>
          <w:lang w:val="es-MX"/>
        </w:rPr>
      </w:pPr>
      <w:r w:rsidRPr="00EE668B">
        <w:rPr>
          <w:rFonts w:ascii="Arial" w:hAnsi="Arial"/>
          <w:color w:val="000000"/>
          <w:lang w:val="es-MX"/>
        </w:rPr>
        <w:t>Guarderías y Prestaciones Sociales, previo cumplimiento de ciertos requisitos y a tiempos de espera</w:t>
      </w:r>
    </w:p>
    <w:p w14:paraId="73FAF3B9" w14:textId="77777777" w:rsidR="00EE668B" w:rsidRPr="00EE668B" w:rsidRDefault="00EE668B" w:rsidP="00EE668B">
      <w:pPr>
        <w:spacing w:before="100" w:beforeAutospacing="1" w:after="100" w:afterAutospacing="1"/>
        <w:jc w:val="both"/>
        <w:rPr>
          <w:rFonts w:ascii="Arial" w:hAnsi="Arial"/>
          <w:color w:val="000000"/>
          <w:lang w:val="es-MX"/>
        </w:rPr>
      </w:pPr>
      <w:r w:rsidRPr="00EE668B">
        <w:rPr>
          <w:rFonts w:ascii="Arial" w:hAnsi="Arial"/>
          <w:color w:val="000000"/>
          <w:lang w:val="es-MX"/>
        </w:rPr>
        <w:t>Los beneficios no solo incluyen al trabajador independiente sino que también se podrán beneficiar: el cónyuge o concubina (rio), los hijos, el padre y la madre del trabajador.</w:t>
      </w:r>
    </w:p>
    <w:p w14:paraId="7D64E761" w14:textId="77777777" w:rsidR="00EE668B" w:rsidRPr="00EE668B" w:rsidRDefault="00EE668B" w:rsidP="00EE668B">
      <w:pPr>
        <w:spacing w:before="100" w:beforeAutospacing="1" w:after="100" w:afterAutospacing="1"/>
        <w:jc w:val="both"/>
        <w:rPr>
          <w:rFonts w:ascii="Arial" w:hAnsi="Arial"/>
          <w:color w:val="000000"/>
          <w:lang w:val="es-MX"/>
        </w:rPr>
      </w:pPr>
      <w:r w:rsidRPr="00EE668B">
        <w:rPr>
          <w:rFonts w:ascii="Arial" w:hAnsi="Arial"/>
          <w:color w:val="000000"/>
          <w:lang w:val="es-MX"/>
        </w:rPr>
        <w:t>Recordemos que las formas de trabajo en México han cambiado y hoy en día contamos en nuestras manos con una acción noble y eficaz en la que millones de mexicanos se beneficiaran.</w:t>
      </w:r>
    </w:p>
    <w:p w14:paraId="230D7917" w14:textId="77777777" w:rsidR="00EE668B" w:rsidRPr="00EE668B" w:rsidRDefault="00EE668B" w:rsidP="00EE668B">
      <w:pPr>
        <w:spacing w:before="100" w:beforeAutospacing="1" w:after="100" w:afterAutospacing="1"/>
        <w:jc w:val="both"/>
        <w:rPr>
          <w:rFonts w:ascii="Arial" w:hAnsi="Arial"/>
          <w:color w:val="000000"/>
          <w:lang w:val="es-MX"/>
        </w:rPr>
      </w:pPr>
      <w:r w:rsidRPr="00EE668B">
        <w:rPr>
          <w:rFonts w:ascii="Arial" w:hAnsi="Arial"/>
          <w:color w:val="000000"/>
          <w:lang w:val="es-MX"/>
        </w:rPr>
        <w:t>Lamentablemente la acción no se concretara ni tendrá los resultados esperados si al público que va dirigida no tiene noción de que existe tal estrategia. Por tal razón es necesario que se le dé una mayor difusión y promioción a la prueba para que así todos los trabajadores que no tengan una relación laboral formal puedan contar con un seguro social que los ampare y  proteja.</w:t>
      </w:r>
    </w:p>
    <w:p w14:paraId="56EB1CC7" w14:textId="77777777" w:rsidR="00EE668B" w:rsidRPr="00EE668B" w:rsidRDefault="00EE668B" w:rsidP="00EE668B">
      <w:pPr>
        <w:spacing w:before="100" w:beforeAutospacing="1" w:after="100" w:afterAutospacing="1"/>
        <w:jc w:val="both"/>
        <w:rPr>
          <w:rFonts w:ascii="Arial" w:hAnsi="Arial"/>
          <w:color w:val="000000"/>
          <w:lang w:val="es-MX"/>
        </w:rPr>
      </w:pPr>
      <w:r w:rsidRPr="00EE668B">
        <w:rPr>
          <w:rFonts w:ascii="Arial" w:hAnsi="Arial"/>
          <w:color w:val="000000"/>
          <w:lang w:val="es-MX"/>
        </w:rPr>
        <w:t>Compañeras y compañeros Diputados tomemos conciencia y votemos a favor para que se efectué el presente exhorto. Recordemos que todos los mexicanos somos acreedores de derechos, por tal razón es dispensable que todas aquellas personas que cuenten con una fuente de ingreso se les otorgue la protección a la salud y a la seguridad social plena para ellas y para los miembros de sus familias.</w:t>
      </w:r>
    </w:p>
    <w:p w14:paraId="14BBEBB1" w14:textId="77777777" w:rsidR="00EE668B" w:rsidRPr="00EE668B" w:rsidRDefault="00EE668B" w:rsidP="00EE668B">
      <w:pPr>
        <w:spacing w:before="100" w:beforeAutospacing="1" w:after="100" w:afterAutospacing="1"/>
        <w:jc w:val="both"/>
        <w:rPr>
          <w:rFonts w:ascii="Arial" w:hAnsi="Arial" w:cs="Arial"/>
          <w:color w:val="000000"/>
          <w:lang w:val="es-MX"/>
        </w:rPr>
      </w:pPr>
      <w:r w:rsidRPr="00EE668B">
        <w:rPr>
          <w:rFonts w:ascii="Arial" w:hAnsi="Arial" w:cs="Arial"/>
          <w:color w:val="000000"/>
          <w:lang w:val="es-MX"/>
        </w:rPr>
        <w:t xml:space="preserve">Por lo anteriormente expuesto y fundado, se presenta ante este Honorable Pleno del Congreso, </w:t>
      </w:r>
      <w:r w:rsidRPr="00EE668B">
        <w:rPr>
          <w:rFonts w:ascii="Arial" w:hAnsi="Arial" w:cs="Arial"/>
          <w:lang w:val="es-MX"/>
        </w:rPr>
        <w:t xml:space="preserve">solicitando que sea tramitado como de </w:t>
      </w:r>
      <w:r w:rsidRPr="00EE668B">
        <w:rPr>
          <w:rFonts w:ascii="Arial" w:hAnsi="Arial" w:cs="Arial"/>
          <w:b/>
          <w:bCs/>
          <w:lang w:val="es-MX"/>
        </w:rPr>
        <w:t>urgente y obvia resolución</w:t>
      </w:r>
      <w:r w:rsidRPr="00EE668B">
        <w:rPr>
          <w:rFonts w:ascii="Arial" w:hAnsi="Arial" w:cs="Arial"/>
          <w:lang w:val="es-MX"/>
        </w:rPr>
        <w:t xml:space="preserve"> el siguiente:</w:t>
      </w:r>
    </w:p>
    <w:p w14:paraId="084DA046" w14:textId="77777777" w:rsidR="00EE668B" w:rsidRPr="00EE668B" w:rsidRDefault="00EE668B" w:rsidP="00EE668B">
      <w:pPr>
        <w:ind w:right="50"/>
        <w:jc w:val="center"/>
        <w:rPr>
          <w:rFonts w:ascii="Arial" w:hAnsi="Arial" w:cs="Arial"/>
          <w:b/>
          <w:bCs/>
          <w:lang w:val="es-MX"/>
        </w:rPr>
      </w:pPr>
      <w:r w:rsidRPr="00EE668B">
        <w:rPr>
          <w:rFonts w:ascii="Arial" w:hAnsi="Arial" w:cs="Arial"/>
          <w:b/>
          <w:bCs/>
          <w:lang w:val="es-MX"/>
        </w:rPr>
        <w:t>PUNTO DE ACUERDO</w:t>
      </w:r>
    </w:p>
    <w:p w14:paraId="250A4F09" w14:textId="77777777" w:rsidR="00EE668B" w:rsidRPr="00EE668B" w:rsidRDefault="00EE668B" w:rsidP="00EE668B">
      <w:pPr>
        <w:ind w:right="50"/>
        <w:jc w:val="center"/>
        <w:rPr>
          <w:rFonts w:ascii="Arial" w:hAnsi="Arial" w:cs="Arial"/>
          <w:b/>
          <w:bCs/>
          <w:lang w:val="es-MX"/>
        </w:rPr>
      </w:pPr>
    </w:p>
    <w:p w14:paraId="1786C930" w14:textId="77777777" w:rsidR="00EE668B" w:rsidRPr="00EE668B" w:rsidRDefault="00EE668B" w:rsidP="00EE668B">
      <w:pPr>
        <w:ind w:right="50"/>
        <w:jc w:val="both"/>
        <w:rPr>
          <w:rFonts w:ascii="Arial" w:hAnsi="Arial" w:cs="Arial"/>
          <w:b/>
          <w:lang w:val="es-ES_tradnl" w:eastAsia="es-ES_tradnl"/>
        </w:rPr>
      </w:pPr>
      <w:r w:rsidRPr="00EE668B">
        <w:rPr>
          <w:rFonts w:ascii="Arial" w:hAnsi="Arial" w:cs="Arial"/>
          <w:b/>
          <w:bCs/>
          <w:lang w:val="es-MX"/>
        </w:rPr>
        <w:t xml:space="preserve">ÚNICO. - </w:t>
      </w:r>
      <w:r w:rsidRPr="00EE668B">
        <w:rPr>
          <w:rFonts w:ascii="Arial" w:hAnsi="Arial" w:cs="Arial"/>
          <w:b/>
          <w:lang w:val="es-MX"/>
        </w:rPr>
        <w:t xml:space="preserve">SE </w:t>
      </w:r>
      <w:r w:rsidRPr="00EE668B">
        <w:rPr>
          <w:rFonts w:ascii="Arial" w:hAnsi="Arial" w:cs="Arial"/>
          <w:b/>
          <w:bCs/>
          <w:lang w:val="es-MX" w:eastAsia="es-MX"/>
        </w:rPr>
        <w:t xml:space="preserve">EXHORTA </w:t>
      </w:r>
      <w:r w:rsidRPr="00EE668B">
        <w:rPr>
          <w:rFonts w:ascii="Arial" w:hAnsi="Arial" w:cs="Arial"/>
          <w:b/>
          <w:lang w:val="es-ES_tradnl" w:eastAsia="es-ES_tradnl"/>
        </w:rPr>
        <w:t xml:space="preserve">AL INSTITUTO MEXICANO DEL SEGURO SOCIAL (IMSS) PARA QUE DIFUNDA Y PROMUEVA LA “PRUEBA PILOTO DE ESQUEMA SIMPLIFICADO PARA LA INCORPORACIÓN VOLUNTARIA AL RÉGIMEN OBLIGATORIO DEL SEGURO SOCIAL DE PERSONAS TRABAJADORAS INDEPENDIENTES”, CON EL OBJETO DE LOGRAR QUE SE LES GARANTICE EL DERECHO A LA SALUD Y LA SEGURIDAD SOCIAL AL MAYOR NÚMERO POSIBLE DE TRABAJADORES INDEPENDIENTES. </w:t>
      </w:r>
    </w:p>
    <w:p w14:paraId="28E103C4" w14:textId="77777777" w:rsidR="00EE668B" w:rsidRPr="00EE668B" w:rsidRDefault="00EE668B" w:rsidP="00EE668B">
      <w:pPr>
        <w:ind w:right="50"/>
        <w:jc w:val="both"/>
        <w:rPr>
          <w:rFonts w:ascii="Arial" w:hAnsi="Arial" w:cs="Arial"/>
          <w:b/>
          <w:lang w:val="es-MX" w:eastAsia="es-ES_tradnl"/>
        </w:rPr>
      </w:pPr>
    </w:p>
    <w:p w14:paraId="5B5A3B10" w14:textId="77777777" w:rsidR="00EE668B" w:rsidRPr="00EE668B" w:rsidRDefault="00EE668B" w:rsidP="00EE668B">
      <w:pPr>
        <w:ind w:right="50"/>
        <w:jc w:val="both"/>
        <w:rPr>
          <w:rFonts w:ascii="Arial" w:hAnsi="Arial" w:cs="Arial"/>
          <w:b/>
          <w:bCs/>
          <w:lang w:val="es-MX" w:eastAsia="es-MX"/>
        </w:rPr>
      </w:pPr>
    </w:p>
    <w:p w14:paraId="2F98ABE1" w14:textId="77777777" w:rsidR="00EE668B" w:rsidRPr="00EE668B" w:rsidRDefault="00EE668B" w:rsidP="00EE668B">
      <w:pPr>
        <w:spacing w:line="276" w:lineRule="auto"/>
        <w:jc w:val="center"/>
        <w:rPr>
          <w:rFonts w:ascii="Arial" w:hAnsi="Arial" w:cs="Arial"/>
          <w:b/>
          <w:bCs/>
          <w:lang w:val="es-MX" w:eastAsia="es-MX"/>
        </w:rPr>
      </w:pPr>
      <w:r w:rsidRPr="00EE668B">
        <w:rPr>
          <w:rFonts w:ascii="Arial" w:hAnsi="Arial" w:cs="Arial"/>
          <w:b/>
          <w:bCs/>
          <w:lang w:val="es-MX" w:eastAsia="es-MX"/>
        </w:rPr>
        <w:t>A T E N T A M E N T E</w:t>
      </w:r>
    </w:p>
    <w:p w14:paraId="0F06B321" w14:textId="77777777" w:rsidR="00EE668B" w:rsidRPr="00EE668B" w:rsidRDefault="00EE668B" w:rsidP="00EE668B">
      <w:pPr>
        <w:spacing w:line="276" w:lineRule="auto"/>
        <w:jc w:val="center"/>
        <w:rPr>
          <w:rFonts w:ascii="Arial" w:hAnsi="Arial" w:cs="Arial"/>
          <w:b/>
          <w:bCs/>
          <w:lang w:val="es-MX" w:eastAsia="es-MX"/>
        </w:rPr>
      </w:pPr>
      <w:r w:rsidRPr="00EE668B">
        <w:rPr>
          <w:rFonts w:ascii="Arial" w:hAnsi="Arial" w:cs="Arial"/>
          <w:b/>
          <w:bCs/>
          <w:lang w:val="es-MX" w:eastAsia="es-MX"/>
        </w:rPr>
        <w:t>Saltillo, Coahuila de Zaragoza, a 23 de noviembre de 2021.</w:t>
      </w:r>
    </w:p>
    <w:p w14:paraId="0F12AB0B" w14:textId="77777777" w:rsidR="00EE668B" w:rsidRPr="00EE668B" w:rsidRDefault="00EE668B" w:rsidP="00EE668B">
      <w:pPr>
        <w:spacing w:line="276" w:lineRule="auto"/>
        <w:jc w:val="center"/>
        <w:rPr>
          <w:rFonts w:ascii="Arial" w:hAnsi="Arial" w:cs="Arial"/>
          <w:b/>
          <w:bCs/>
          <w:lang w:val="es-MX" w:eastAsia="es-MX"/>
        </w:rPr>
      </w:pPr>
    </w:p>
    <w:p w14:paraId="5A38855C" w14:textId="77777777" w:rsidR="00EE668B" w:rsidRPr="00EE668B" w:rsidRDefault="00EE668B" w:rsidP="00EE668B">
      <w:pPr>
        <w:spacing w:line="276" w:lineRule="auto"/>
        <w:jc w:val="center"/>
        <w:rPr>
          <w:rFonts w:ascii="Arial" w:hAnsi="Arial" w:cs="Arial"/>
          <w:b/>
          <w:bCs/>
          <w:lang w:val="es-MX" w:eastAsia="es-MX"/>
        </w:rPr>
      </w:pPr>
    </w:p>
    <w:p w14:paraId="4560F563" w14:textId="77777777" w:rsidR="00EE668B" w:rsidRPr="00EE668B" w:rsidRDefault="00EE668B" w:rsidP="00EE668B">
      <w:pPr>
        <w:tabs>
          <w:tab w:val="left" w:pos="5056"/>
        </w:tabs>
        <w:spacing w:line="276" w:lineRule="auto"/>
        <w:jc w:val="center"/>
        <w:rPr>
          <w:rFonts w:ascii="Arial" w:hAnsi="Arial" w:cs="Arial"/>
          <w:b/>
          <w:lang w:val="es-MX" w:eastAsia="es-MX"/>
        </w:rPr>
      </w:pPr>
      <w:r w:rsidRPr="00EE668B">
        <w:rPr>
          <w:rFonts w:ascii="Arial" w:hAnsi="Arial" w:cs="Arial"/>
          <w:b/>
          <w:lang w:val="es-MX" w:eastAsia="es-MX"/>
        </w:rPr>
        <w:t>DIP.  OLIVIA MARTÍNEZ LEYVA</w:t>
      </w:r>
    </w:p>
    <w:p w14:paraId="18980BF4" w14:textId="0607ADF4" w:rsidR="00EE668B" w:rsidRPr="00EE668B" w:rsidRDefault="00EE668B" w:rsidP="00EE668B">
      <w:pPr>
        <w:spacing w:line="276" w:lineRule="auto"/>
        <w:jc w:val="center"/>
        <w:rPr>
          <w:rFonts w:ascii="Arial" w:hAnsi="Arial" w:cs="Arial"/>
          <w:b/>
          <w:lang w:val="es-MX" w:eastAsia="es-MX"/>
        </w:rPr>
      </w:pPr>
      <w:r w:rsidRPr="00EE668B">
        <w:rPr>
          <w:rFonts w:ascii="Arial" w:hAnsi="Arial" w:cs="Arial"/>
          <w:b/>
          <w:lang w:val="es-MX" w:eastAsia="es-MX"/>
        </w:rPr>
        <w:t xml:space="preserve">GRUPO PARLAMENTARIO “MIGUEL RAMOS ARIZPE”, </w:t>
      </w:r>
    </w:p>
    <w:p w14:paraId="1C0F4CEF" w14:textId="77777777" w:rsidR="00EE668B" w:rsidRPr="00EE668B" w:rsidRDefault="00EE668B" w:rsidP="00EE668B">
      <w:pPr>
        <w:tabs>
          <w:tab w:val="left" w:pos="5056"/>
        </w:tabs>
        <w:spacing w:line="276" w:lineRule="auto"/>
        <w:jc w:val="center"/>
        <w:rPr>
          <w:rFonts w:ascii="Arial" w:hAnsi="Arial" w:cs="Arial"/>
          <w:b/>
          <w:lang w:val="es-MX" w:eastAsia="es-MX"/>
        </w:rPr>
      </w:pPr>
      <w:r w:rsidRPr="00EE668B">
        <w:rPr>
          <w:rFonts w:ascii="Arial" w:hAnsi="Arial" w:cs="Arial"/>
          <w:b/>
          <w:lang w:val="es-MX" w:eastAsia="es-MX"/>
        </w:rPr>
        <w:t>DEL PARTIDO REVOLUCIONARIO INSTITUCIONAL.</w:t>
      </w:r>
    </w:p>
    <w:p w14:paraId="120736A2" w14:textId="77777777" w:rsidR="00EE668B" w:rsidRPr="00EE668B" w:rsidRDefault="00EE668B" w:rsidP="00EE668B">
      <w:pPr>
        <w:jc w:val="both"/>
        <w:rPr>
          <w:rFonts w:ascii="Arial" w:eastAsia="Calibri" w:hAnsi="Arial" w:cs="Arial"/>
          <w:b/>
          <w:lang w:val="es-MX" w:eastAsia="en-US"/>
        </w:rPr>
      </w:pPr>
    </w:p>
    <w:p w14:paraId="39C7951B" w14:textId="77777777" w:rsidR="00EE668B" w:rsidRPr="00EE668B" w:rsidRDefault="00EE668B" w:rsidP="00EE668B">
      <w:pPr>
        <w:jc w:val="both"/>
        <w:rPr>
          <w:rFonts w:ascii="Arial" w:eastAsia="Calibri" w:hAnsi="Arial" w:cs="Arial"/>
          <w:b/>
          <w:lang w:val="es-MX" w:eastAsia="en-US"/>
        </w:rPr>
      </w:pPr>
    </w:p>
    <w:p w14:paraId="38B005C0" w14:textId="77777777" w:rsidR="00EE668B" w:rsidRPr="00EE668B" w:rsidRDefault="00EE668B" w:rsidP="00EE668B">
      <w:pPr>
        <w:jc w:val="both"/>
        <w:rPr>
          <w:rFonts w:ascii="Arial" w:eastAsia="Calibri" w:hAnsi="Arial" w:cs="Arial"/>
          <w:b/>
          <w:lang w:val="es-MX" w:eastAsia="en-US"/>
        </w:rPr>
      </w:pPr>
    </w:p>
    <w:p w14:paraId="1A343E42" w14:textId="77777777" w:rsidR="00EE668B" w:rsidRDefault="00EE668B" w:rsidP="00EE668B">
      <w:pPr>
        <w:jc w:val="center"/>
        <w:rPr>
          <w:rFonts w:ascii="Arial" w:eastAsia="Calibri" w:hAnsi="Arial" w:cs="Arial"/>
          <w:b/>
          <w:lang w:val="es-MX" w:eastAsia="en-US"/>
        </w:rPr>
      </w:pPr>
    </w:p>
    <w:p w14:paraId="34D52DD0" w14:textId="77777777" w:rsidR="00EE668B" w:rsidRDefault="00EE668B" w:rsidP="00EE668B">
      <w:pPr>
        <w:jc w:val="center"/>
        <w:rPr>
          <w:rFonts w:ascii="Arial" w:eastAsia="Calibri" w:hAnsi="Arial" w:cs="Arial"/>
          <w:b/>
          <w:lang w:val="es-MX" w:eastAsia="en-US"/>
        </w:rPr>
      </w:pPr>
    </w:p>
    <w:p w14:paraId="53D96187" w14:textId="61452624" w:rsidR="00EE668B" w:rsidRPr="00EE668B" w:rsidRDefault="00EE668B" w:rsidP="00EE668B">
      <w:pPr>
        <w:jc w:val="center"/>
        <w:rPr>
          <w:rFonts w:ascii="Arial" w:eastAsia="Calibri" w:hAnsi="Arial" w:cs="Arial"/>
          <w:b/>
          <w:lang w:val="es-MX" w:eastAsia="en-US"/>
        </w:rPr>
      </w:pPr>
      <w:r w:rsidRPr="00EE668B">
        <w:rPr>
          <w:rFonts w:ascii="Arial" w:eastAsia="Calibri" w:hAnsi="Arial" w:cs="Arial"/>
          <w:b/>
          <w:lang w:val="es-MX" w:eastAsia="en-US"/>
        </w:rPr>
        <w:t>CONJUNTAMENTE CON LAS DEMAS DIPUTADAS Y LOS DIPUTADOS INTEGRANTES DELGRUPO PARLAMENTARIO “MIGUEL RAMOS ARÍZPE”,</w:t>
      </w:r>
    </w:p>
    <w:p w14:paraId="557F5C85" w14:textId="77777777" w:rsidR="00EE668B" w:rsidRPr="00EE668B" w:rsidRDefault="00EE668B" w:rsidP="00EE668B">
      <w:pPr>
        <w:jc w:val="center"/>
        <w:rPr>
          <w:rFonts w:ascii="Arial" w:eastAsia="Calibri" w:hAnsi="Arial" w:cs="Arial"/>
          <w:b/>
          <w:lang w:val="es-MX" w:eastAsia="en-US"/>
        </w:rPr>
      </w:pPr>
      <w:r w:rsidRPr="00EE668B">
        <w:rPr>
          <w:rFonts w:ascii="Arial" w:eastAsia="Calibri" w:hAnsi="Arial" w:cs="Arial"/>
          <w:b/>
          <w:lang w:val="es-MX" w:eastAsia="en-US"/>
        </w:rPr>
        <w:t>DEL PARTIDO REVOLUCIONARIO INSTITUCIONAL.</w:t>
      </w:r>
    </w:p>
    <w:p w14:paraId="120D4A6A" w14:textId="77777777" w:rsidR="00EE668B" w:rsidRPr="00EE668B" w:rsidRDefault="00EE668B" w:rsidP="00EE668B">
      <w:pPr>
        <w:jc w:val="both"/>
        <w:rPr>
          <w:rFonts w:ascii="Arial" w:hAnsi="Arial"/>
          <w:sz w:val="20"/>
          <w:szCs w:val="20"/>
          <w:lang w:val="es-MX"/>
        </w:rPr>
      </w:pPr>
    </w:p>
    <w:p w14:paraId="22EC6DCC" w14:textId="77777777" w:rsidR="00EE668B" w:rsidRPr="00EE668B" w:rsidRDefault="00EE668B" w:rsidP="00EE668B">
      <w:pPr>
        <w:jc w:val="both"/>
        <w:rPr>
          <w:rFonts w:ascii="Arial" w:hAnsi="Arial"/>
          <w:sz w:val="20"/>
          <w:szCs w:val="20"/>
          <w:lang w:val="es-MX"/>
        </w:rPr>
      </w:pPr>
    </w:p>
    <w:tbl>
      <w:tblPr>
        <w:tblStyle w:val="Tablaconcuadrcula111"/>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EE668B" w:rsidRPr="00EE668B" w14:paraId="6D588E06" w14:textId="77777777" w:rsidTr="00EE668B">
        <w:tc>
          <w:tcPr>
            <w:tcW w:w="4111" w:type="dxa"/>
          </w:tcPr>
          <w:p w14:paraId="633CE1CE" w14:textId="77777777" w:rsidR="00EE668B" w:rsidRPr="00EE668B" w:rsidRDefault="00EE668B" w:rsidP="00EE668B">
            <w:pPr>
              <w:tabs>
                <w:tab w:val="left" w:pos="5056"/>
              </w:tabs>
              <w:jc w:val="both"/>
              <w:rPr>
                <w:rFonts w:ascii="Arial" w:hAnsi="Arial" w:cs="Arial"/>
                <w:b/>
                <w:sz w:val="20"/>
                <w:szCs w:val="20"/>
                <w:lang w:val="es-MX"/>
              </w:rPr>
            </w:pPr>
          </w:p>
          <w:p w14:paraId="31AF8C9B" w14:textId="77777777" w:rsidR="00EE668B" w:rsidRPr="00EE668B" w:rsidRDefault="00EE668B" w:rsidP="00EE668B">
            <w:pPr>
              <w:tabs>
                <w:tab w:val="left" w:pos="5056"/>
              </w:tabs>
              <w:jc w:val="center"/>
              <w:rPr>
                <w:rFonts w:ascii="Arial" w:hAnsi="Arial" w:cs="Arial"/>
                <w:b/>
                <w:sz w:val="20"/>
                <w:szCs w:val="20"/>
                <w:lang w:val="es-MX"/>
              </w:rPr>
            </w:pPr>
          </w:p>
        </w:tc>
        <w:tc>
          <w:tcPr>
            <w:tcW w:w="709" w:type="dxa"/>
          </w:tcPr>
          <w:p w14:paraId="36B1D7F2" w14:textId="77777777" w:rsidR="00EE668B" w:rsidRPr="00EE668B" w:rsidRDefault="00EE668B" w:rsidP="00EE668B">
            <w:pPr>
              <w:tabs>
                <w:tab w:val="left" w:pos="5056"/>
              </w:tabs>
              <w:jc w:val="center"/>
              <w:rPr>
                <w:rFonts w:ascii="Arial" w:hAnsi="Arial" w:cs="Arial"/>
                <w:b/>
                <w:sz w:val="20"/>
                <w:szCs w:val="20"/>
                <w:lang w:val="es-MX"/>
              </w:rPr>
            </w:pPr>
          </w:p>
        </w:tc>
        <w:tc>
          <w:tcPr>
            <w:tcW w:w="4111" w:type="dxa"/>
          </w:tcPr>
          <w:p w14:paraId="5FB63D3F" w14:textId="77777777" w:rsidR="00EE668B" w:rsidRPr="00EE668B" w:rsidRDefault="00EE668B" w:rsidP="00EE668B">
            <w:pPr>
              <w:tabs>
                <w:tab w:val="left" w:pos="5056"/>
              </w:tabs>
              <w:jc w:val="center"/>
              <w:rPr>
                <w:rFonts w:ascii="Arial" w:hAnsi="Arial" w:cs="Arial"/>
                <w:b/>
                <w:sz w:val="20"/>
                <w:szCs w:val="20"/>
                <w:lang w:val="es-MX"/>
              </w:rPr>
            </w:pPr>
          </w:p>
        </w:tc>
      </w:tr>
      <w:tr w:rsidR="00EE668B" w:rsidRPr="00EE668B" w14:paraId="452B33D4" w14:textId="77777777" w:rsidTr="00EE668B">
        <w:tc>
          <w:tcPr>
            <w:tcW w:w="4111" w:type="dxa"/>
          </w:tcPr>
          <w:p w14:paraId="794D6AD8" w14:textId="77777777" w:rsidR="00EE668B" w:rsidRPr="00EE668B" w:rsidRDefault="00EE668B" w:rsidP="00EE668B">
            <w:pPr>
              <w:tabs>
                <w:tab w:val="left" w:pos="5056"/>
              </w:tabs>
              <w:jc w:val="both"/>
              <w:rPr>
                <w:rFonts w:ascii="Arial" w:hAnsi="Arial" w:cs="Arial"/>
                <w:b/>
                <w:sz w:val="20"/>
                <w:szCs w:val="20"/>
                <w:lang w:val="es-MX"/>
              </w:rPr>
            </w:pPr>
            <w:r w:rsidRPr="00EE668B">
              <w:rPr>
                <w:rFonts w:ascii="Arial" w:hAnsi="Arial" w:cs="Arial"/>
                <w:b/>
                <w:sz w:val="20"/>
                <w:szCs w:val="20"/>
                <w:lang w:val="es-MX"/>
              </w:rPr>
              <w:t xml:space="preserve">DIP. </w:t>
            </w:r>
            <w:r w:rsidRPr="00EE668B">
              <w:rPr>
                <w:rFonts w:ascii="Arial" w:hAnsi="Arial" w:cs="Arial"/>
                <w:b/>
                <w:snapToGrid w:val="0"/>
                <w:sz w:val="20"/>
                <w:szCs w:val="20"/>
                <w:lang w:val="es-MX"/>
              </w:rPr>
              <w:t>MARÍA EUGENIA GUADALUPE CALDERÓN AMEZCUA</w:t>
            </w:r>
          </w:p>
        </w:tc>
        <w:tc>
          <w:tcPr>
            <w:tcW w:w="709" w:type="dxa"/>
          </w:tcPr>
          <w:p w14:paraId="2A08EB9D" w14:textId="77777777" w:rsidR="00EE668B" w:rsidRPr="00EE668B" w:rsidRDefault="00EE668B" w:rsidP="00EE668B">
            <w:pPr>
              <w:tabs>
                <w:tab w:val="left" w:pos="5056"/>
              </w:tabs>
              <w:jc w:val="both"/>
              <w:rPr>
                <w:rFonts w:ascii="Arial" w:hAnsi="Arial" w:cs="Arial"/>
                <w:b/>
                <w:sz w:val="20"/>
                <w:szCs w:val="20"/>
                <w:lang w:val="es-MX"/>
              </w:rPr>
            </w:pPr>
          </w:p>
        </w:tc>
        <w:tc>
          <w:tcPr>
            <w:tcW w:w="4111" w:type="dxa"/>
          </w:tcPr>
          <w:p w14:paraId="3343A55A" w14:textId="77777777" w:rsidR="00EE668B" w:rsidRPr="00EE668B" w:rsidRDefault="00EE668B" w:rsidP="00EE668B">
            <w:pPr>
              <w:tabs>
                <w:tab w:val="left" w:pos="5056"/>
              </w:tabs>
              <w:jc w:val="both"/>
              <w:rPr>
                <w:rFonts w:ascii="Arial" w:hAnsi="Arial" w:cs="Arial"/>
                <w:b/>
                <w:sz w:val="20"/>
                <w:szCs w:val="20"/>
                <w:lang w:val="es-MX"/>
              </w:rPr>
            </w:pPr>
            <w:r w:rsidRPr="00EE668B">
              <w:rPr>
                <w:rFonts w:ascii="Arial" w:hAnsi="Arial" w:cs="Arial"/>
                <w:b/>
                <w:sz w:val="20"/>
                <w:szCs w:val="20"/>
                <w:lang w:val="es-MX"/>
              </w:rPr>
              <w:t>DIP. MARÍA ESPERANZA CHAPA GARCÍA</w:t>
            </w:r>
          </w:p>
        </w:tc>
      </w:tr>
      <w:tr w:rsidR="00EE668B" w:rsidRPr="00EE668B" w14:paraId="7B07EC00" w14:textId="77777777" w:rsidTr="00EE668B">
        <w:tc>
          <w:tcPr>
            <w:tcW w:w="4111" w:type="dxa"/>
          </w:tcPr>
          <w:p w14:paraId="25702675" w14:textId="77777777" w:rsidR="00EE668B" w:rsidRPr="00EE668B" w:rsidRDefault="00EE668B" w:rsidP="00EE668B">
            <w:pPr>
              <w:tabs>
                <w:tab w:val="left" w:pos="5056"/>
              </w:tabs>
              <w:jc w:val="both"/>
              <w:rPr>
                <w:rFonts w:ascii="Arial" w:hAnsi="Arial" w:cs="Arial"/>
                <w:b/>
                <w:sz w:val="20"/>
                <w:szCs w:val="20"/>
                <w:lang w:val="es-MX"/>
              </w:rPr>
            </w:pPr>
          </w:p>
          <w:p w14:paraId="5A801332" w14:textId="77777777" w:rsidR="00EE668B" w:rsidRPr="00EE668B" w:rsidRDefault="00EE668B" w:rsidP="00EE668B">
            <w:pPr>
              <w:tabs>
                <w:tab w:val="left" w:pos="5056"/>
              </w:tabs>
              <w:jc w:val="both"/>
              <w:rPr>
                <w:rFonts w:ascii="Arial" w:hAnsi="Arial" w:cs="Arial"/>
                <w:b/>
                <w:sz w:val="20"/>
                <w:szCs w:val="20"/>
                <w:lang w:val="es-MX"/>
              </w:rPr>
            </w:pPr>
          </w:p>
          <w:p w14:paraId="7E6D43F2" w14:textId="77777777" w:rsidR="00EE668B" w:rsidRPr="00EE668B" w:rsidRDefault="00EE668B" w:rsidP="00EE668B">
            <w:pPr>
              <w:tabs>
                <w:tab w:val="left" w:pos="5056"/>
              </w:tabs>
              <w:jc w:val="both"/>
              <w:rPr>
                <w:rFonts w:ascii="Arial" w:hAnsi="Arial" w:cs="Arial"/>
                <w:b/>
                <w:sz w:val="20"/>
                <w:szCs w:val="20"/>
                <w:lang w:val="es-MX"/>
              </w:rPr>
            </w:pPr>
          </w:p>
        </w:tc>
        <w:tc>
          <w:tcPr>
            <w:tcW w:w="709" w:type="dxa"/>
          </w:tcPr>
          <w:p w14:paraId="40D49280" w14:textId="77777777" w:rsidR="00EE668B" w:rsidRPr="00EE668B" w:rsidRDefault="00EE668B" w:rsidP="00EE668B">
            <w:pPr>
              <w:tabs>
                <w:tab w:val="left" w:pos="5056"/>
              </w:tabs>
              <w:jc w:val="both"/>
              <w:rPr>
                <w:rFonts w:ascii="Arial" w:hAnsi="Arial" w:cs="Arial"/>
                <w:b/>
                <w:sz w:val="20"/>
                <w:szCs w:val="20"/>
                <w:lang w:val="es-MX"/>
              </w:rPr>
            </w:pPr>
          </w:p>
        </w:tc>
        <w:tc>
          <w:tcPr>
            <w:tcW w:w="4111" w:type="dxa"/>
          </w:tcPr>
          <w:p w14:paraId="36050E72" w14:textId="77777777" w:rsidR="00EE668B" w:rsidRPr="00EE668B" w:rsidRDefault="00EE668B" w:rsidP="00EE668B">
            <w:pPr>
              <w:tabs>
                <w:tab w:val="left" w:pos="5056"/>
              </w:tabs>
              <w:jc w:val="both"/>
              <w:rPr>
                <w:rFonts w:ascii="Arial" w:hAnsi="Arial" w:cs="Arial"/>
                <w:b/>
                <w:sz w:val="20"/>
                <w:szCs w:val="20"/>
                <w:lang w:val="es-MX"/>
              </w:rPr>
            </w:pPr>
          </w:p>
        </w:tc>
      </w:tr>
      <w:tr w:rsidR="00EE668B" w:rsidRPr="00EE668B" w14:paraId="612B862C" w14:textId="77777777" w:rsidTr="00EE668B">
        <w:tc>
          <w:tcPr>
            <w:tcW w:w="4111" w:type="dxa"/>
          </w:tcPr>
          <w:p w14:paraId="79F5ABDD" w14:textId="77777777" w:rsidR="00EE668B" w:rsidRPr="00EE668B" w:rsidRDefault="00EE668B" w:rsidP="00EE668B">
            <w:pPr>
              <w:tabs>
                <w:tab w:val="left" w:pos="5056"/>
              </w:tabs>
              <w:jc w:val="both"/>
              <w:rPr>
                <w:rFonts w:ascii="Arial" w:hAnsi="Arial" w:cs="Arial"/>
                <w:b/>
                <w:sz w:val="20"/>
                <w:szCs w:val="20"/>
                <w:lang w:val="es-MX"/>
              </w:rPr>
            </w:pPr>
            <w:r w:rsidRPr="00EE668B">
              <w:rPr>
                <w:rFonts w:ascii="Arial" w:hAnsi="Arial" w:cs="Arial"/>
                <w:b/>
                <w:sz w:val="20"/>
                <w:szCs w:val="20"/>
                <w:lang w:val="es-MX"/>
              </w:rPr>
              <w:t xml:space="preserve">DIP. </w:t>
            </w:r>
            <w:r w:rsidRPr="00EE668B">
              <w:rPr>
                <w:rFonts w:ascii="Arial" w:hAnsi="Arial" w:cs="Arial"/>
                <w:b/>
                <w:snapToGrid w:val="0"/>
                <w:sz w:val="20"/>
                <w:szCs w:val="20"/>
                <w:lang w:val="es-MX"/>
              </w:rPr>
              <w:t>JESÚS MARÍA MONTEMAYOR GARZA</w:t>
            </w:r>
          </w:p>
        </w:tc>
        <w:tc>
          <w:tcPr>
            <w:tcW w:w="709" w:type="dxa"/>
          </w:tcPr>
          <w:p w14:paraId="60CF44D4" w14:textId="77777777" w:rsidR="00EE668B" w:rsidRPr="00EE668B" w:rsidRDefault="00EE668B" w:rsidP="00EE668B">
            <w:pPr>
              <w:tabs>
                <w:tab w:val="left" w:pos="5056"/>
              </w:tabs>
              <w:jc w:val="both"/>
              <w:rPr>
                <w:rFonts w:ascii="Arial" w:hAnsi="Arial" w:cs="Arial"/>
                <w:b/>
                <w:sz w:val="20"/>
                <w:szCs w:val="20"/>
                <w:lang w:val="es-MX"/>
              </w:rPr>
            </w:pPr>
          </w:p>
        </w:tc>
        <w:tc>
          <w:tcPr>
            <w:tcW w:w="4111" w:type="dxa"/>
          </w:tcPr>
          <w:p w14:paraId="0A90697D" w14:textId="77777777" w:rsidR="00EE668B" w:rsidRPr="00EE668B" w:rsidRDefault="00EE668B" w:rsidP="00EE668B">
            <w:pPr>
              <w:tabs>
                <w:tab w:val="left" w:pos="5056"/>
              </w:tabs>
              <w:jc w:val="both"/>
              <w:rPr>
                <w:rFonts w:ascii="Arial" w:hAnsi="Arial" w:cs="Arial"/>
                <w:b/>
                <w:sz w:val="20"/>
                <w:szCs w:val="20"/>
                <w:lang w:val="es-MX"/>
              </w:rPr>
            </w:pPr>
            <w:r w:rsidRPr="00EE668B">
              <w:rPr>
                <w:rFonts w:ascii="Arial" w:hAnsi="Arial" w:cs="Arial"/>
                <w:b/>
                <w:sz w:val="20"/>
                <w:szCs w:val="20"/>
                <w:lang w:val="es-MX"/>
              </w:rPr>
              <w:t xml:space="preserve">DIP. </w:t>
            </w:r>
            <w:r w:rsidRPr="00EE668B">
              <w:rPr>
                <w:rFonts w:ascii="Arial" w:hAnsi="Arial" w:cs="Arial"/>
                <w:b/>
                <w:snapToGrid w:val="0"/>
                <w:sz w:val="20"/>
                <w:szCs w:val="20"/>
                <w:lang w:val="es-MX"/>
              </w:rPr>
              <w:t>JORGE ANTONIO ABDALA SERNA</w:t>
            </w:r>
            <w:r w:rsidRPr="00EE668B">
              <w:rPr>
                <w:rFonts w:ascii="Arial" w:hAnsi="Arial" w:cs="Arial"/>
                <w:b/>
                <w:noProof/>
                <w:sz w:val="20"/>
                <w:szCs w:val="20"/>
                <w:lang w:val="es-MX" w:eastAsia="es-MX"/>
              </w:rPr>
              <w:t xml:space="preserve"> </w:t>
            </w:r>
          </w:p>
        </w:tc>
      </w:tr>
      <w:tr w:rsidR="00EE668B" w:rsidRPr="00EE668B" w14:paraId="4E568D39" w14:textId="77777777" w:rsidTr="00EE668B">
        <w:tc>
          <w:tcPr>
            <w:tcW w:w="4111" w:type="dxa"/>
          </w:tcPr>
          <w:p w14:paraId="5DC734CD" w14:textId="77777777" w:rsidR="00EE668B" w:rsidRPr="00EE668B" w:rsidRDefault="00EE668B" w:rsidP="00EE668B">
            <w:pPr>
              <w:tabs>
                <w:tab w:val="left" w:pos="5056"/>
              </w:tabs>
              <w:jc w:val="both"/>
              <w:rPr>
                <w:rFonts w:ascii="Arial" w:hAnsi="Arial" w:cs="Arial"/>
                <w:b/>
                <w:sz w:val="20"/>
                <w:szCs w:val="20"/>
                <w:lang w:val="es-MX"/>
              </w:rPr>
            </w:pPr>
          </w:p>
          <w:p w14:paraId="3E418F1D" w14:textId="77777777" w:rsidR="00EE668B" w:rsidRPr="00EE668B" w:rsidRDefault="00EE668B" w:rsidP="00EE668B">
            <w:pPr>
              <w:tabs>
                <w:tab w:val="left" w:pos="5056"/>
              </w:tabs>
              <w:jc w:val="both"/>
              <w:rPr>
                <w:rFonts w:ascii="Arial" w:hAnsi="Arial" w:cs="Arial"/>
                <w:b/>
                <w:sz w:val="20"/>
                <w:szCs w:val="20"/>
                <w:lang w:val="es-MX"/>
              </w:rPr>
            </w:pPr>
          </w:p>
          <w:p w14:paraId="741C21ED" w14:textId="77777777" w:rsidR="00EE668B" w:rsidRPr="00EE668B" w:rsidRDefault="00EE668B" w:rsidP="00EE668B">
            <w:pPr>
              <w:tabs>
                <w:tab w:val="left" w:pos="5056"/>
              </w:tabs>
              <w:jc w:val="both"/>
              <w:rPr>
                <w:rFonts w:ascii="Arial" w:hAnsi="Arial" w:cs="Arial"/>
                <w:b/>
                <w:sz w:val="20"/>
                <w:szCs w:val="20"/>
                <w:lang w:val="es-MX"/>
              </w:rPr>
            </w:pPr>
          </w:p>
        </w:tc>
        <w:tc>
          <w:tcPr>
            <w:tcW w:w="709" w:type="dxa"/>
          </w:tcPr>
          <w:p w14:paraId="764E6B7E" w14:textId="77777777" w:rsidR="00EE668B" w:rsidRPr="00EE668B" w:rsidRDefault="00EE668B" w:rsidP="00EE668B">
            <w:pPr>
              <w:tabs>
                <w:tab w:val="left" w:pos="5056"/>
              </w:tabs>
              <w:jc w:val="both"/>
              <w:rPr>
                <w:rFonts w:ascii="Arial" w:hAnsi="Arial" w:cs="Arial"/>
                <w:b/>
                <w:sz w:val="20"/>
                <w:szCs w:val="20"/>
                <w:lang w:val="es-MX"/>
              </w:rPr>
            </w:pPr>
          </w:p>
        </w:tc>
        <w:tc>
          <w:tcPr>
            <w:tcW w:w="4111" w:type="dxa"/>
          </w:tcPr>
          <w:p w14:paraId="397EBE47" w14:textId="77777777" w:rsidR="00EE668B" w:rsidRPr="00EE668B" w:rsidRDefault="00EE668B" w:rsidP="00EE668B">
            <w:pPr>
              <w:tabs>
                <w:tab w:val="left" w:pos="5056"/>
              </w:tabs>
              <w:jc w:val="both"/>
              <w:rPr>
                <w:rFonts w:ascii="Arial" w:hAnsi="Arial" w:cs="Arial"/>
                <w:b/>
                <w:sz w:val="20"/>
                <w:szCs w:val="20"/>
                <w:lang w:val="es-MX"/>
              </w:rPr>
            </w:pPr>
          </w:p>
        </w:tc>
      </w:tr>
      <w:tr w:rsidR="00EE668B" w:rsidRPr="00EE668B" w14:paraId="2997A330" w14:textId="77777777" w:rsidTr="00EE668B">
        <w:tc>
          <w:tcPr>
            <w:tcW w:w="4111" w:type="dxa"/>
          </w:tcPr>
          <w:p w14:paraId="69749EF8" w14:textId="77777777" w:rsidR="00EE668B" w:rsidRPr="00EE668B" w:rsidRDefault="00EE668B" w:rsidP="00EE668B">
            <w:pPr>
              <w:tabs>
                <w:tab w:val="left" w:pos="4678"/>
              </w:tabs>
              <w:jc w:val="both"/>
              <w:rPr>
                <w:rFonts w:ascii="Arial" w:hAnsi="Arial" w:cs="Arial"/>
                <w:b/>
                <w:sz w:val="20"/>
                <w:szCs w:val="20"/>
                <w:lang w:val="es-MX"/>
              </w:rPr>
            </w:pPr>
            <w:r w:rsidRPr="00EE668B">
              <w:rPr>
                <w:rFonts w:ascii="Arial" w:hAnsi="Arial" w:cs="Arial"/>
                <w:b/>
                <w:sz w:val="20"/>
                <w:szCs w:val="20"/>
                <w:lang w:val="es-MX"/>
              </w:rPr>
              <w:t xml:space="preserve">DIP. </w:t>
            </w:r>
            <w:r w:rsidRPr="00EE668B">
              <w:rPr>
                <w:rFonts w:ascii="Arial" w:hAnsi="Arial" w:cs="Arial"/>
                <w:b/>
                <w:snapToGrid w:val="0"/>
                <w:sz w:val="20"/>
                <w:szCs w:val="20"/>
                <w:lang w:val="es-MX"/>
              </w:rPr>
              <w:t>MARÍA GUADALUPE OYERVIDES VALDÉZ</w:t>
            </w:r>
          </w:p>
        </w:tc>
        <w:tc>
          <w:tcPr>
            <w:tcW w:w="709" w:type="dxa"/>
          </w:tcPr>
          <w:p w14:paraId="3A037313" w14:textId="77777777" w:rsidR="00EE668B" w:rsidRPr="00EE668B" w:rsidRDefault="00EE668B" w:rsidP="00EE668B">
            <w:pPr>
              <w:tabs>
                <w:tab w:val="left" w:pos="5056"/>
              </w:tabs>
              <w:jc w:val="both"/>
              <w:rPr>
                <w:rFonts w:ascii="Arial" w:hAnsi="Arial" w:cs="Arial"/>
                <w:b/>
                <w:sz w:val="20"/>
                <w:szCs w:val="20"/>
                <w:lang w:val="es-MX"/>
              </w:rPr>
            </w:pPr>
          </w:p>
        </w:tc>
        <w:tc>
          <w:tcPr>
            <w:tcW w:w="4111" w:type="dxa"/>
          </w:tcPr>
          <w:p w14:paraId="316277B8" w14:textId="77777777" w:rsidR="00EE668B" w:rsidRPr="00EE668B" w:rsidRDefault="00EE668B" w:rsidP="00EE668B">
            <w:pPr>
              <w:tabs>
                <w:tab w:val="left" w:pos="5056"/>
              </w:tabs>
              <w:jc w:val="both"/>
              <w:rPr>
                <w:rFonts w:ascii="Arial" w:hAnsi="Arial" w:cs="Arial"/>
                <w:b/>
                <w:sz w:val="20"/>
                <w:szCs w:val="20"/>
                <w:lang w:val="es-MX"/>
              </w:rPr>
            </w:pPr>
            <w:r w:rsidRPr="00EE668B">
              <w:rPr>
                <w:rFonts w:ascii="Arial" w:hAnsi="Arial" w:cs="Arial"/>
                <w:b/>
                <w:sz w:val="20"/>
                <w:szCs w:val="20"/>
                <w:lang w:val="es-MX"/>
              </w:rPr>
              <w:t>DIP.  RICARDO LÓPEZ CAMPOS</w:t>
            </w:r>
          </w:p>
        </w:tc>
      </w:tr>
      <w:tr w:rsidR="00EE668B" w:rsidRPr="00EE668B" w14:paraId="2CEE8F12" w14:textId="77777777" w:rsidTr="00EE668B">
        <w:tc>
          <w:tcPr>
            <w:tcW w:w="4111" w:type="dxa"/>
          </w:tcPr>
          <w:p w14:paraId="395C3E02" w14:textId="77777777" w:rsidR="00EE668B" w:rsidRPr="00EE668B" w:rsidRDefault="00EE668B" w:rsidP="00EE668B">
            <w:pPr>
              <w:tabs>
                <w:tab w:val="left" w:pos="4678"/>
              </w:tabs>
              <w:jc w:val="both"/>
              <w:rPr>
                <w:rFonts w:ascii="Arial" w:hAnsi="Arial" w:cs="Arial"/>
                <w:b/>
                <w:sz w:val="20"/>
                <w:szCs w:val="20"/>
                <w:lang w:val="es-MX"/>
              </w:rPr>
            </w:pPr>
          </w:p>
          <w:p w14:paraId="22C396D7" w14:textId="77777777" w:rsidR="00EE668B" w:rsidRPr="00EE668B" w:rsidRDefault="00EE668B" w:rsidP="00EE668B">
            <w:pPr>
              <w:tabs>
                <w:tab w:val="left" w:pos="4678"/>
              </w:tabs>
              <w:jc w:val="both"/>
              <w:rPr>
                <w:rFonts w:ascii="Arial" w:hAnsi="Arial" w:cs="Arial"/>
                <w:b/>
                <w:sz w:val="20"/>
                <w:szCs w:val="20"/>
                <w:lang w:val="es-MX"/>
              </w:rPr>
            </w:pPr>
          </w:p>
          <w:p w14:paraId="447E6DDA" w14:textId="77777777" w:rsidR="00EE668B" w:rsidRPr="00EE668B" w:rsidRDefault="00EE668B" w:rsidP="00EE668B">
            <w:pPr>
              <w:tabs>
                <w:tab w:val="left" w:pos="4678"/>
              </w:tabs>
              <w:jc w:val="both"/>
              <w:rPr>
                <w:rFonts w:ascii="Arial" w:hAnsi="Arial" w:cs="Arial"/>
                <w:b/>
                <w:sz w:val="20"/>
                <w:szCs w:val="20"/>
                <w:lang w:val="es-MX"/>
              </w:rPr>
            </w:pPr>
          </w:p>
        </w:tc>
        <w:tc>
          <w:tcPr>
            <w:tcW w:w="709" w:type="dxa"/>
          </w:tcPr>
          <w:p w14:paraId="4149236E" w14:textId="77777777" w:rsidR="00EE668B" w:rsidRPr="00EE668B" w:rsidRDefault="00EE668B" w:rsidP="00EE668B">
            <w:pPr>
              <w:tabs>
                <w:tab w:val="left" w:pos="5056"/>
              </w:tabs>
              <w:jc w:val="both"/>
              <w:rPr>
                <w:rFonts w:ascii="Arial" w:hAnsi="Arial" w:cs="Arial"/>
                <w:b/>
                <w:sz w:val="20"/>
                <w:szCs w:val="20"/>
                <w:lang w:val="es-MX"/>
              </w:rPr>
            </w:pPr>
          </w:p>
        </w:tc>
        <w:tc>
          <w:tcPr>
            <w:tcW w:w="4111" w:type="dxa"/>
          </w:tcPr>
          <w:p w14:paraId="2DE107A2" w14:textId="77777777" w:rsidR="00EE668B" w:rsidRPr="00EE668B" w:rsidRDefault="00EE668B" w:rsidP="00EE668B">
            <w:pPr>
              <w:tabs>
                <w:tab w:val="left" w:pos="5056"/>
              </w:tabs>
              <w:jc w:val="both"/>
              <w:rPr>
                <w:rFonts w:ascii="Arial" w:hAnsi="Arial" w:cs="Arial"/>
                <w:b/>
                <w:sz w:val="20"/>
                <w:szCs w:val="20"/>
                <w:lang w:val="es-MX"/>
              </w:rPr>
            </w:pPr>
          </w:p>
        </w:tc>
      </w:tr>
      <w:tr w:rsidR="00EE668B" w:rsidRPr="00EE668B" w14:paraId="571D0D9B" w14:textId="77777777" w:rsidTr="00EE668B">
        <w:tc>
          <w:tcPr>
            <w:tcW w:w="4111" w:type="dxa"/>
          </w:tcPr>
          <w:p w14:paraId="56F36860" w14:textId="77777777" w:rsidR="00EE668B" w:rsidRPr="00EE668B" w:rsidRDefault="00EE668B" w:rsidP="00EE668B">
            <w:pPr>
              <w:tabs>
                <w:tab w:val="left" w:pos="4678"/>
              </w:tabs>
              <w:jc w:val="both"/>
              <w:rPr>
                <w:rFonts w:ascii="Arial" w:hAnsi="Arial" w:cs="Arial"/>
                <w:b/>
                <w:sz w:val="20"/>
                <w:szCs w:val="20"/>
                <w:lang w:val="es-MX"/>
              </w:rPr>
            </w:pPr>
            <w:r w:rsidRPr="00EE668B">
              <w:rPr>
                <w:rFonts w:ascii="Arial" w:hAnsi="Arial" w:cs="Arial"/>
                <w:b/>
                <w:sz w:val="20"/>
                <w:szCs w:val="20"/>
                <w:lang w:val="es-MX"/>
              </w:rPr>
              <w:t xml:space="preserve">DIP. </w:t>
            </w:r>
            <w:r w:rsidRPr="00EE668B">
              <w:rPr>
                <w:rFonts w:ascii="Arial" w:hAnsi="Arial" w:cs="Arial"/>
                <w:b/>
                <w:snapToGrid w:val="0"/>
                <w:sz w:val="20"/>
                <w:szCs w:val="20"/>
                <w:lang w:val="es-MX"/>
              </w:rPr>
              <w:t>RAÚL ONOFRE CONTRERAS</w:t>
            </w:r>
          </w:p>
        </w:tc>
        <w:tc>
          <w:tcPr>
            <w:tcW w:w="709" w:type="dxa"/>
          </w:tcPr>
          <w:p w14:paraId="52F8059D" w14:textId="77777777" w:rsidR="00EE668B" w:rsidRPr="00EE668B" w:rsidRDefault="00EE668B" w:rsidP="00EE668B">
            <w:pPr>
              <w:tabs>
                <w:tab w:val="left" w:pos="5056"/>
              </w:tabs>
              <w:jc w:val="both"/>
              <w:rPr>
                <w:rFonts w:ascii="Arial" w:hAnsi="Arial" w:cs="Arial"/>
                <w:b/>
                <w:sz w:val="20"/>
                <w:szCs w:val="20"/>
                <w:lang w:val="es-MX"/>
              </w:rPr>
            </w:pPr>
          </w:p>
        </w:tc>
        <w:tc>
          <w:tcPr>
            <w:tcW w:w="4111" w:type="dxa"/>
          </w:tcPr>
          <w:p w14:paraId="0FFC309B" w14:textId="77777777" w:rsidR="00EE668B" w:rsidRPr="00EE668B" w:rsidRDefault="00EE668B" w:rsidP="00EE668B">
            <w:pPr>
              <w:tabs>
                <w:tab w:val="left" w:pos="4678"/>
              </w:tabs>
              <w:jc w:val="both"/>
              <w:rPr>
                <w:rFonts w:ascii="Arial" w:hAnsi="Arial" w:cs="Arial"/>
                <w:b/>
                <w:sz w:val="20"/>
                <w:szCs w:val="20"/>
                <w:lang w:val="es-MX"/>
              </w:rPr>
            </w:pPr>
            <w:r w:rsidRPr="00EE668B">
              <w:rPr>
                <w:rFonts w:ascii="Arial" w:hAnsi="Arial" w:cs="Arial"/>
                <w:b/>
                <w:sz w:val="20"/>
                <w:szCs w:val="20"/>
                <w:lang w:val="es-MX"/>
              </w:rPr>
              <w:t xml:space="preserve">DIP. </w:t>
            </w:r>
            <w:r w:rsidRPr="00EE668B">
              <w:rPr>
                <w:rFonts w:ascii="Arial" w:hAnsi="Arial" w:cs="Arial"/>
                <w:b/>
                <w:snapToGrid w:val="0"/>
                <w:sz w:val="20"/>
                <w:szCs w:val="20"/>
                <w:lang w:val="es-MX"/>
              </w:rPr>
              <w:t>EDUARDO OLMOS CASTRO</w:t>
            </w:r>
          </w:p>
          <w:p w14:paraId="58E1523F" w14:textId="77777777" w:rsidR="00EE668B" w:rsidRPr="00EE668B" w:rsidRDefault="00EE668B" w:rsidP="00EE668B">
            <w:pPr>
              <w:tabs>
                <w:tab w:val="left" w:pos="5056"/>
              </w:tabs>
              <w:jc w:val="both"/>
              <w:rPr>
                <w:rFonts w:ascii="Arial" w:hAnsi="Arial" w:cs="Arial"/>
                <w:b/>
                <w:sz w:val="20"/>
                <w:szCs w:val="20"/>
                <w:lang w:val="es-MX"/>
              </w:rPr>
            </w:pPr>
          </w:p>
        </w:tc>
      </w:tr>
      <w:tr w:rsidR="00EE668B" w:rsidRPr="00EE668B" w14:paraId="50F9E916" w14:textId="77777777" w:rsidTr="00EE668B">
        <w:tc>
          <w:tcPr>
            <w:tcW w:w="4111" w:type="dxa"/>
          </w:tcPr>
          <w:p w14:paraId="109FE188" w14:textId="77777777" w:rsidR="00EE668B" w:rsidRPr="00EE668B" w:rsidRDefault="00EE668B" w:rsidP="00EE668B">
            <w:pPr>
              <w:tabs>
                <w:tab w:val="left" w:pos="4678"/>
              </w:tabs>
              <w:jc w:val="both"/>
              <w:rPr>
                <w:rFonts w:ascii="Arial" w:hAnsi="Arial" w:cs="Arial"/>
                <w:b/>
                <w:sz w:val="20"/>
                <w:szCs w:val="20"/>
                <w:lang w:val="es-MX"/>
              </w:rPr>
            </w:pPr>
          </w:p>
          <w:p w14:paraId="609BD94C" w14:textId="77777777" w:rsidR="00EE668B" w:rsidRPr="00EE668B" w:rsidRDefault="00EE668B" w:rsidP="00EE668B">
            <w:pPr>
              <w:tabs>
                <w:tab w:val="left" w:pos="4678"/>
              </w:tabs>
              <w:jc w:val="both"/>
              <w:rPr>
                <w:rFonts w:ascii="Arial" w:hAnsi="Arial" w:cs="Arial"/>
                <w:b/>
                <w:sz w:val="20"/>
                <w:szCs w:val="20"/>
                <w:lang w:val="es-MX"/>
              </w:rPr>
            </w:pPr>
          </w:p>
        </w:tc>
        <w:tc>
          <w:tcPr>
            <w:tcW w:w="709" w:type="dxa"/>
          </w:tcPr>
          <w:p w14:paraId="55EC2FF8" w14:textId="77777777" w:rsidR="00EE668B" w:rsidRPr="00EE668B" w:rsidRDefault="00EE668B" w:rsidP="00EE668B">
            <w:pPr>
              <w:tabs>
                <w:tab w:val="left" w:pos="5056"/>
              </w:tabs>
              <w:jc w:val="both"/>
              <w:rPr>
                <w:rFonts w:ascii="Arial" w:hAnsi="Arial" w:cs="Arial"/>
                <w:b/>
                <w:sz w:val="20"/>
                <w:szCs w:val="20"/>
                <w:lang w:val="es-MX"/>
              </w:rPr>
            </w:pPr>
          </w:p>
        </w:tc>
        <w:tc>
          <w:tcPr>
            <w:tcW w:w="4111" w:type="dxa"/>
          </w:tcPr>
          <w:p w14:paraId="60F9247E" w14:textId="77777777" w:rsidR="00EE668B" w:rsidRPr="00EE668B" w:rsidRDefault="00EE668B" w:rsidP="00EE668B">
            <w:pPr>
              <w:tabs>
                <w:tab w:val="left" w:pos="5056"/>
              </w:tabs>
              <w:jc w:val="both"/>
              <w:rPr>
                <w:rFonts w:ascii="Arial" w:hAnsi="Arial" w:cs="Arial"/>
                <w:b/>
                <w:sz w:val="20"/>
                <w:szCs w:val="20"/>
                <w:lang w:val="es-MX"/>
              </w:rPr>
            </w:pPr>
          </w:p>
        </w:tc>
      </w:tr>
      <w:tr w:rsidR="00EE668B" w:rsidRPr="00EE668B" w14:paraId="6A9F519D" w14:textId="77777777" w:rsidTr="00EE668B">
        <w:tc>
          <w:tcPr>
            <w:tcW w:w="4111" w:type="dxa"/>
          </w:tcPr>
          <w:p w14:paraId="1E6FDFBD" w14:textId="77777777" w:rsidR="00EE668B" w:rsidRPr="00EE668B" w:rsidRDefault="00EE668B" w:rsidP="00EE668B">
            <w:pPr>
              <w:tabs>
                <w:tab w:val="left" w:pos="4678"/>
              </w:tabs>
              <w:jc w:val="both"/>
              <w:rPr>
                <w:rFonts w:ascii="Arial" w:hAnsi="Arial" w:cs="Arial"/>
                <w:b/>
                <w:sz w:val="20"/>
                <w:szCs w:val="20"/>
                <w:lang w:val="es-MX"/>
              </w:rPr>
            </w:pPr>
            <w:r w:rsidRPr="00EE668B">
              <w:rPr>
                <w:rFonts w:ascii="Arial" w:hAnsi="Arial" w:cs="Arial"/>
                <w:b/>
                <w:sz w:val="20"/>
                <w:szCs w:val="20"/>
                <w:lang w:val="es-MX"/>
              </w:rPr>
              <w:t xml:space="preserve">DIP. </w:t>
            </w:r>
            <w:r w:rsidRPr="00EE668B">
              <w:rPr>
                <w:rFonts w:ascii="Arial" w:hAnsi="Arial" w:cs="Arial"/>
                <w:b/>
                <w:snapToGrid w:val="0"/>
                <w:sz w:val="20"/>
                <w:szCs w:val="20"/>
                <w:lang w:val="es-MX"/>
              </w:rPr>
              <w:t>HECTOR HUGO DÁVILA PRADO</w:t>
            </w:r>
          </w:p>
          <w:p w14:paraId="44E71AF8" w14:textId="77777777" w:rsidR="00EE668B" w:rsidRPr="00EE668B" w:rsidRDefault="00EE668B" w:rsidP="00EE668B">
            <w:pPr>
              <w:tabs>
                <w:tab w:val="left" w:pos="4678"/>
              </w:tabs>
              <w:jc w:val="both"/>
              <w:rPr>
                <w:rFonts w:ascii="Arial" w:hAnsi="Arial" w:cs="Arial"/>
                <w:b/>
                <w:sz w:val="20"/>
                <w:szCs w:val="20"/>
                <w:lang w:val="es-MX"/>
              </w:rPr>
            </w:pPr>
          </w:p>
        </w:tc>
        <w:tc>
          <w:tcPr>
            <w:tcW w:w="709" w:type="dxa"/>
          </w:tcPr>
          <w:p w14:paraId="7102769B" w14:textId="77777777" w:rsidR="00EE668B" w:rsidRPr="00EE668B" w:rsidRDefault="00EE668B" w:rsidP="00EE668B">
            <w:pPr>
              <w:tabs>
                <w:tab w:val="left" w:pos="5056"/>
              </w:tabs>
              <w:jc w:val="both"/>
              <w:rPr>
                <w:rFonts w:ascii="Arial" w:hAnsi="Arial" w:cs="Arial"/>
                <w:b/>
                <w:sz w:val="20"/>
                <w:szCs w:val="20"/>
                <w:lang w:val="es-MX"/>
              </w:rPr>
            </w:pPr>
          </w:p>
        </w:tc>
        <w:tc>
          <w:tcPr>
            <w:tcW w:w="4111" w:type="dxa"/>
          </w:tcPr>
          <w:p w14:paraId="068D0256" w14:textId="77777777" w:rsidR="00EE668B" w:rsidRPr="00EE668B" w:rsidRDefault="00EE668B" w:rsidP="00EE668B">
            <w:pPr>
              <w:tabs>
                <w:tab w:val="left" w:pos="5056"/>
              </w:tabs>
              <w:jc w:val="both"/>
              <w:rPr>
                <w:rFonts w:ascii="Arial" w:hAnsi="Arial" w:cs="Arial"/>
                <w:b/>
                <w:sz w:val="20"/>
                <w:szCs w:val="20"/>
                <w:lang w:val="es-MX"/>
              </w:rPr>
            </w:pPr>
            <w:r w:rsidRPr="00EE668B">
              <w:rPr>
                <w:rFonts w:ascii="Arial" w:hAnsi="Arial" w:cs="Arial"/>
                <w:b/>
                <w:sz w:val="20"/>
                <w:szCs w:val="20"/>
                <w:lang w:val="es-MX"/>
              </w:rPr>
              <w:t xml:space="preserve">DIP. </w:t>
            </w:r>
            <w:r w:rsidRPr="00EE668B">
              <w:rPr>
                <w:rFonts w:ascii="Arial" w:hAnsi="Arial" w:cs="Arial"/>
                <w:b/>
                <w:snapToGrid w:val="0"/>
                <w:sz w:val="20"/>
                <w:szCs w:val="20"/>
                <w:lang w:val="es-MX"/>
              </w:rPr>
              <w:t>MARIO CEPEDA RAMÍREZ</w:t>
            </w:r>
          </w:p>
        </w:tc>
      </w:tr>
      <w:tr w:rsidR="00EE668B" w:rsidRPr="00EE668B" w14:paraId="7A425C1D" w14:textId="77777777" w:rsidTr="00EE668B">
        <w:tc>
          <w:tcPr>
            <w:tcW w:w="4111" w:type="dxa"/>
          </w:tcPr>
          <w:p w14:paraId="7D0AF2F6" w14:textId="77777777" w:rsidR="00EE668B" w:rsidRPr="00EE668B" w:rsidRDefault="00EE668B" w:rsidP="00EE668B">
            <w:pPr>
              <w:tabs>
                <w:tab w:val="left" w:pos="4678"/>
              </w:tabs>
              <w:jc w:val="both"/>
              <w:rPr>
                <w:rFonts w:ascii="Arial" w:hAnsi="Arial" w:cs="Arial"/>
                <w:b/>
                <w:sz w:val="20"/>
                <w:szCs w:val="20"/>
                <w:lang w:val="es-MX"/>
              </w:rPr>
            </w:pPr>
          </w:p>
          <w:p w14:paraId="2817BC08" w14:textId="77777777" w:rsidR="00EE668B" w:rsidRPr="00EE668B" w:rsidRDefault="00EE668B" w:rsidP="00EE668B">
            <w:pPr>
              <w:tabs>
                <w:tab w:val="left" w:pos="4678"/>
              </w:tabs>
              <w:jc w:val="both"/>
              <w:rPr>
                <w:rFonts w:ascii="Arial" w:hAnsi="Arial" w:cs="Arial"/>
                <w:b/>
                <w:sz w:val="20"/>
                <w:szCs w:val="20"/>
                <w:lang w:val="es-MX"/>
              </w:rPr>
            </w:pPr>
          </w:p>
        </w:tc>
        <w:tc>
          <w:tcPr>
            <w:tcW w:w="709" w:type="dxa"/>
          </w:tcPr>
          <w:p w14:paraId="319551B4" w14:textId="77777777" w:rsidR="00EE668B" w:rsidRPr="00EE668B" w:rsidRDefault="00EE668B" w:rsidP="00EE668B">
            <w:pPr>
              <w:tabs>
                <w:tab w:val="left" w:pos="5056"/>
              </w:tabs>
              <w:jc w:val="both"/>
              <w:rPr>
                <w:rFonts w:ascii="Arial" w:hAnsi="Arial" w:cs="Arial"/>
                <w:b/>
                <w:sz w:val="20"/>
                <w:szCs w:val="20"/>
                <w:lang w:val="es-MX"/>
              </w:rPr>
            </w:pPr>
          </w:p>
        </w:tc>
        <w:tc>
          <w:tcPr>
            <w:tcW w:w="4111" w:type="dxa"/>
          </w:tcPr>
          <w:p w14:paraId="486C3537" w14:textId="77777777" w:rsidR="00EE668B" w:rsidRPr="00EE668B" w:rsidRDefault="00EE668B" w:rsidP="00EE668B">
            <w:pPr>
              <w:tabs>
                <w:tab w:val="left" w:pos="5056"/>
              </w:tabs>
              <w:jc w:val="both"/>
              <w:rPr>
                <w:rFonts w:ascii="Arial" w:hAnsi="Arial" w:cs="Arial"/>
                <w:b/>
                <w:sz w:val="20"/>
                <w:szCs w:val="20"/>
                <w:lang w:val="es-MX"/>
              </w:rPr>
            </w:pPr>
          </w:p>
        </w:tc>
      </w:tr>
      <w:tr w:rsidR="00EE668B" w:rsidRPr="00EE668B" w14:paraId="55AD2829" w14:textId="77777777" w:rsidTr="00EE668B">
        <w:tc>
          <w:tcPr>
            <w:tcW w:w="4111" w:type="dxa"/>
          </w:tcPr>
          <w:p w14:paraId="5ED4BC45" w14:textId="77777777" w:rsidR="00EE668B" w:rsidRPr="00EE668B" w:rsidRDefault="00EE668B" w:rsidP="00EE668B">
            <w:pPr>
              <w:tabs>
                <w:tab w:val="left" w:pos="4678"/>
              </w:tabs>
              <w:jc w:val="both"/>
              <w:rPr>
                <w:rFonts w:ascii="Arial" w:hAnsi="Arial" w:cs="Arial"/>
                <w:b/>
                <w:sz w:val="20"/>
                <w:szCs w:val="20"/>
                <w:lang w:val="es-MX"/>
              </w:rPr>
            </w:pPr>
            <w:r w:rsidRPr="00EE668B">
              <w:rPr>
                <w:rFonts w:ascii="Arial" w:hAnsi="Arial" w:cs="Arial"/>
                <w:b/>
                <w:sz w:val="20"/>
                <w:szCs w:val="20"/>
                <w:lang w:val="es-MX"/>
              </w:rPr>
              <w:t>DIP. EDNA ILEANA DÁVALOS ELIZONDO</w:t>
            </w:r>
          </w:p>
        </w:tc>
        <w:tc>
          <w:tcPr>
            <w:tcW w:w="709" w:type="dxa"/>
          </w:tcPr>
          <w:p w14:paraId="22478719" w14:textId="77777777" w:rsidR="00EE668B" w:rsidRPr="00EE668B" w:rsidRDefault="00EE668B" w:rsidP="00EE668B">
            <w:pPr>
              <w:tabs>
                <w:tab w:val="left" w:pos="5056"/>
              </w:tabs>
              <w:jc w:val="both"/>
              <w:rPr>
                <w:rFonts w:ascii="Arial" w:hAnsi="Arial" w:cs="Arial"/>
                <w:b/>
                <w:sz w:val="20"/>
                <w:szCs w:val="20"/>
                <w:lang w:val="es-MX"/>
              </w:rPr>
            </w:pPr>
          </w:p>
        </w:tc>
        <w:tc>
          <w:tcPr>
            <w:tcW w:w="4111" w:type="dxa"/>
          </w:tcPr>
          <w:p w14:paraId="2D16905E" w14:textId="77777777" w:rsidR="00EE668B" w:rsidRPr="00EE668B" w:rsidRDefault="00EE668B" w:rsidP="00EE668B">
            <w:pPr>
              <w:tabs>
                <w:tab w:val="left" w:pos="5056"/>
              </w:tabs>
              <w:jc w:val="both"/>
              <w:rPr>
                <w:rFonts w:ascii="Arial" w:hAnsi="Arial" w:cs="Arial"/>
                <w:b/>
                <w:sz w:val="20"/>
                <w:szCs w:val="20"/>
                <w:lang w:val="es-MX"/>
              </w:rPr>
            </w:pPr>
            <w:r w:rsidRPr="00EE668B">
              <w:rPr>
                <w:rFonts w:ascii="Arial" w:hAnsi="Arial" w:cs="Arial"/>
                <w:b/>
                <w:sz w:val="20"/>
                <w:szCs w:val="20"/>
                <w:lang w:val="es-MX"/>
              </w:rPr>
              <w:t xml:space="preserve">DIP. </w:t>
            </w:r>
            <w:r w:rsidRPr="00EE668B">
              <w:rPr>
                <w:rFonts w:ascii="Arial" w:hAnsi="Arial" w:cs="Arial"/>
                <w:b/>
                <w:snapToGrid w:val="0"/>
                <w:sz w:val="20"/>
                <w:szCs w:val="20"/>
                <w:lang w:val="es-MX"/>
              </w:rPr>
              <w:t>LUZ ELENA GUADALUPE MORALES NÚÑEZ</w:t>
            </w:r>
          </w:p>
        </w:tc>
      </w:tr>
      <w:tr w:rsidR="00EE668B" w:rsidRPr="00EE668B" w14:paraId="47B2770A" w14:textId="77777777" w:rsidTr="00EE668B">
        <w:tc>
          <w:tcPr>
            <w:tcW w:w="4111" w:type="dxa"/>
          </w:tcPr>
          <w:p w14:paraId="6EEA87B5" w14:textId="77777777" w:rsidR="00EE668B" w:rsidRPr="00EE668B" w:rsidRDefault="00EE668B" w:rsidP="00EE668B">
            <w:pPr>
              <w:tabs>
                <w:tab w:val="left" w:pos="4678"/>
              </w:tabs>
              <w:jc w:val="both"/>
              <w:rPr>
                <w:rFonts w:ascii="Arial" w:hAnsi="Arial" w:cs="Arial"/>
                <w:b/>
                <w:sz w:val="20"/>
                <w:szCs w:val="20"/>
                <w:lang w:val="es-MX"/>
              </w:rPr>
            </w:pPr>
          </w:p>
          <w:p w14:paraId="36650A4A" w14:textId="77777777" w:rsidR="00EE668B" w:rsidRPr="00EE668B" w:rsidRDefault="00EE668B" w:rsidP="00EE668B">
            <w:pPr>
              <w:tabs>
                <w:tab w:val="left" w:pos="4678"/>
              </w:tabs>
              <w:jc w:val="both"/>
              <w:rPr>
                <w:rFonts w:ascii="Arial" w:hAnsi="Arial" w:cs="Arial"/>
                <w:b/>
                <w:sz w:val="20"/>
                <w:szCs w:val="20"/>
                <w:lang w:val="es-MX"/>
              </w:rPr>
            </w:pPr>
          </w:p>
          <w:p w14:paraId="5D488323" w14:textId="77777777" w:rsidR="00EE668B" w:rsidRPr="00EE668B" w:rsidRDefault="00EE668B" w:rsidP="00EE668B">
            <w:pPr>
              <w:tabs>
                <w:tab w:val="left" w:pos="4678"/>
              </w:tabs>
              <w:jc w:val="both"/>
              <w:rPr>
                <w:rFonts w:ascii="Arial" w:hAnsi="Arial" w:cs="Arial"/>
                <w:b/>
                <w:sz w:val="20"/>
                <w:szCs w:val="20"/>
                <w:lang w:val="es-MX"/>
              </w:rPr>
            </w:pPr>
          </w:p>
        </w:tc>
        <w:tc>
          <w:tcPr>
            <w:tcW w:w="709" w:type="dxa"/>
          </w:tcPr>
          <w:p w14:paraId="41DBAFC7" w14:textId="77777777" w:rsidR="00EE668B" w:rsidRPr="00EE668B" w:rsidRDefault="00EE668B" w:rsidP="00EE668B">
            <w:pPr>
              <w:tabs>
                <w:tab w:val="left" w:pos="5056"/>
              </w:tabs>
              <w:jc w:val="both"/>
              <w:rPr>
                <w:rFonts w:ascii="Arial" w:hAnsi="Arial" w:cs="Arial"/>
                <w:b/>
                <w:sz w:val="20"/>
                <w:szCs w:val="20"/>
                <w:lang w:val="es-MX"/>
              </w:rPr>
            </w:pPr>
          </w:p>
        </w:tc>
        <w:tc>
          <w:tcPr>
            <w:tcW w:w="4111" w:type="dxa"/>
          </w:tcPr>
          <w:p w14:paraId="23F34BDF" w14:textId="77777777" w:rsidR="00EE668B" w:rsidRPr="00EE668B" w:rsidRDefault="00EE668B" w:rsidP="00EE668B">
            <w:pPr>
              <w:tabs>
                <w:tab w:val="left" w:pos="5056"/>
              </w:tabs>
              <w:jc w:val="both"/>
              <w:rPr>
                <w:rFonts w:ascii="Arial" w:hAnsi="Arial" w:cs="Arial"/>
                <w:b/>
                <w:sz w:val="20"/>
                <w:szCs w:val="20"/>
                <w:lang w:val="es-MX"/>
              </w:rPr>
            </w:pPr>
          </w:p>
        </w:tc>
      </w:tr>
      <w:tr w:rsidR="00EE668B" w:rsidRPr="00EE668B" w14:paraId="66EECD93" w14:textId="77777777" w:rsidTr="00EE668B">
        <w:tc>
          <w:tcPr>
            <w:tcW w:w="4111" w:type="dxa"/>
          </w:tcPr>
          <w:p w14:paraId="248D89FC" w14:textId="77777777" w:rsidR="00EE668B" w:rsidRPr="00EE668B" w:rsidRDefault="00EE668B" w:rsidP="00EE668B">
            <w:pPr>
              <w:tabs>
                <w:tab w:val="left" w:pos="4678"/>
              </w:tabs>
              <w:jc w:val="both"/>
              <w:rPr>
                <w:rFonts w:ascii="Arial" w:hAnsi="Arial" w:cs="Arial"/>
                <w:b/>
                <w:sz w:val="20"/>
                <w:szCs w:val="20"/>
                <w:lang w:val="es-MX"/>
              </w:rPr>
            </w:pPr>
            <w:r w:rsidRPr="00EE668B">
              <w:rPr>
                <w:rFonts w:ascii="Arial" w:hAnsi="Arial" w:cs="Arial"/>
                <w:b/>
                <w:sz w:val="20"/>
                <w:szCs w:val="20"/>
                <w:lang w:val="es-MX"/>
              </w:rPr>
              <w:t xml:space="preserve">DIP. </w:t>
            </w:r>
            <w:r w:rsidRPr="00EE668B">
              <w:rPr>
                <w:rFonts w:ascii="Arial" w:hAnsi="Arial" w:cs="Arial"/>
                <w:b/>
                <w:snapToGrid w:val="0"/>
                <w:sz w:val="20"/>
                <w:szCs w:val="20"/>
                <w:lang w:val="es-MX"/>
              </w:rPr>
              <w:t>MARÍA BÁRBARA CEPEDA BOHERINGER</w:t>
            </w:r>
          </w:p>
        </w:tc>
        <w:tc>
          <w:tcPr>
            <w:tcW w:w="709" w:type="dxa"/>
          </w:tcPr>
          <w:p w14:paraId="64F349BC" w14:textId="77777777" w:rsidR="00EE668B" w:rsidRPr="00EE668B" w:rsidRDefault="00EE668B" w:rsidP="00EE668B">
            <w:pPr>
              <w:tabs>
                <w:tab w:val="left" w:pos="5056"/>
              </w:tabs>
              <w:jc w:val="both"/>
              <w:rPr>
                <w:rFonts w:ascii="Arial" w:hAnsi="Arial" w:cs="Arial"/>
                <w:b/>
                <w:sz w:val="20"/>
                <w:szCs w:val="20"/>
                <w:lang w:val="es-MX"/>
              </w:rPr>
            </w:pPr>
          </w:p>
        </w:tc>
        <w:tc>
          <w:tcPr>
            <w:tcW w:w="4111" w:type="dxa"/>
          </w:tcPr>
          <w:p w14:paraId="64608C2F" w14:textId="77777777" w:rsidR="00EE668B" w:rsidRPr="00EE668B" w:rsidRDefault="00EE668B" w:rsidP="00EE668B">
            <w:pPr>
              <w:tabs>
                <w:tab w:val="left" w:pos="5056"/>
              </w:tabs>
              <w:jc w:val="both"/>
              <w:rPr>
                <w:rFonts w:ascii="Arial" w:hAnsi="Arial" w:cs="Arial"/>
                <w:b/>
                <w:sz w:val="20"/>
                <w:szCs w:val="20"/>
                <w:lang w:val="es-MX"/>
              </w:rPr>
            </w:pPr>
            <w:r w:rsidRPr="00EE668B">
              <w:rPr>
                <w:rFonts w:ascii="Arial" w:hAnsi="Arial" w:cs="Arial"/>
                <w:b/>
                <w:sz w:val="20"/>
                <w:szCs w:val="20"/>
                <w:lang w:val="es-MX"/>
              </w:rPr>
              <w:t>DIP. MARTHA LOERA ARÁMBULA</w:t>
            </w:r>
          </w:p>
        </w:tc>
      </w:tr>
      <w:tr w:rsidR="00EE668B" w:rsidRPr="00EE668B" w14:paraId="1B51E0D7" w14:textId="77777777" w:rsidTr="00EE668B">
        <w:trPr>
          <w:trHeight w:val="477"/>
        </w:trPr>
        <w:tc>
          <w:tcPr>
            <w:tcW w:w="8931" w:type="dxa"/>
            <w:gridSpan w:val="3"/>
          </w:tcPr>
          <w:p w14:paraId="72516CD2" w14:textId="77777777" w:rsidR="00EE668B" w:rsidRPr="00EE668B" w:rsidRDefault="00EE668B" w:rsidP="00EE668B">
            <w:pPr>
              <w:rPr>
                <w:rFonts w:ascii="Arial" w:eastAsia="Calibri" w:hAnsi="Arial" w:cs="Arial"/>
                <w:sz w:val="20"/>
                <w:szCs w:val="20"/>
                <w:lang w:val="es-MX" w:eastAsia="en-US"/>
              </w:rPr>
            </w:pPr>
          </w:p>
          <w:p w14:paraId="38C8AE20" w14:textId="77777777" w:rsidR="00EE668B" w:rsidRPr="00EE668B" w:rsidRDefault="00EE668B" w:rsidP="00EE668B">
            <w:pPr>
              <w:rPr>
                <w:rFonts w:ascii="Arial" w:eastAsia="Calibri" w:hAnsi="Arial" w:cs="Arial"/>
                <w:sz w:val="20"/>
                <w:szCs w:val="20"/>
                <w:lang w:val="es-MX" w:eastAsia="en-US"/>
              </w:rPr>
            </w:pPr>
          </w:p>
          <w:p w14:paraId="05CCC297" w14:textId="77777777" w:rsidR="00EE668B" w:rsidRPr="00EE668B" w:rsidRDefault="00EE668B" w:rsidP="00EE668B">
            <w:pPr>
              <w:rPr>
                <w:rFonts w:ascii="Arial" w:eastAsia="Calibri" w:hAnsi="Arial" w:cs="Arial"/>
                <w:sz w:val="20"/>
                <w:szCs w:val="20"/>
                <w:lang w:val="es-MX" w:eastAsia="en-US"/>
              </w:rPr>
            </w:pPr>
          </w:p>
        </w:tc>
      </w:tr>
      <w:tr w:rsidR="00EE668B" w:rsidRPr="00EE668B" w14:paraId="2EBF799B" w14:textId="77777777" w:rsidTr="00EE668B">
        <w:trPr>
          <w:trHeight w:val="254"/>
        </w:trPr>
        <w:tc>
          <w:tcPr>
            <w:tcW w:w="8931" w:type="dxa"/>
            <w:gridSpan w:val="3"/>
          </w:tcPr>
          <w:p w14:paraId="2F2B649C" w14:textId="77777777" w:rsidR="00EE668B" w:rsidRPr="00EE668B" w:rsidRDefault="00EE668B" w:rsidP="00EE668B">
            <w:pPr>
              <w:jc w:val="center"/>
              <w:rPr>
                <w:rFonts w:ascii="Arial" w:eastAsia="Calibri" w:hAnsi="Arial" w:cs="Arial"/>
                <w:b/>
                <w:sz w:val="20"/>
                <w:szCs w:val="20"/>
                <w:lang w:val="es-MX" w:eastAsia="en-US"/>
              </w:rPr>
            </w:pPr>
            <w:r w:rsidRPr="00EE668B">
              <w:rPr>
                <w:rFonts w:ascii="Arial" w:eastAsia="Calibri" w:hAnsi="Arial" w:cs="Arial"/>
                <w:b/>
                <w:sz w:val="20"/>
                <w:szCs w:val="20"/>
                <w:lang w:val="es-MX" w:eastAsia="en-US"/>
              </w:rPr>
              <w:t>DIP. ÁLVARO MOREIRA VALDÉS</w:t>
            </w:r>
          </w:p>
        </w:tc>
      </w:tr>
    </w:tbl>
    <w:p w14:paraId="02A90D59" w14:textId="77777777" w:rsidR="00EE668B" w:rsidRPr="00EE668B" w:rsidRDefault="00EE668B" w:rsidP="00EE668B">
      <w:pPr>
        <w:spacing w:before="100" w:beforeAutospacing="1" w:after="100" w:afterAutospacing="1"/>
        <w:jc w:val="both"/>
        <w:rPr>
          <w:rFonts w:ascii="Arial" w:hAnsi="Arial" w:cs="Arial"/>
          <w:lang w:val="es-MX"/>
        </w:rPr>
      </w:pPr>
    </w:p>
    <w:p w14:paraId="1E1FC93C" w14:textId="77777777" w:rsidR="0012254C" w:rsidRDefault="0012254C" w:rsidP="00EE668B">
      <w:pPr>
        <w:autoSpaceDE w:val="0"/>
        <w:autoSpaceDN w:val="0"/>
        <w:adjustRightInd w:val="0"/>
        <w:jc w:val="both"/>
        <w:rPr>
          <w:rFonts w:ascii="Arial" w:eastAsia="Cambria" w:hAnsi="Arial" w:cs="Arial"/>
          <w:b/>
          <w:bCs/>
          <w:color w:val="000000"/>
          <w:sz w:val="26"/>
          <w:szCs w:val="26"/>
          <w:lang w:val="es-MX" w:eastAsia="en-US"/>
        </w:rPr>
        <w:sectPr w:rsidR="0012254C" w:rsidSect="0018559A">
          <w:footnotePr>
            <w:numRestart w:val="eachSect"/>
          </w:footnotePr>
          <w:pgSz w:w="12242" w:h="15842" w:code="1"/>
          <w:pgMar w:top="2268" w:right="1134" w:bottom="1134" w:left="1134" w:header="284" w:footer="567" w:gutter="0"/>
          <w:cols w:space="708"/>
          <w:docGrid w:linePitch="360"/>
        </w:sectPr>
      </w:pPr>
    </w:p>
    <w:p w14:paraId="6693E8AA" w14:textId="5A0C1F76" w:rsidR="00EE668B" w:rsidRPr="00EE668B" w:rsidRDefault="00EE668B" w:rsidP="00EE668B">
      <w:pPr>
        <w:autoSpaceDE w:val="0"/>
        <w:autoSpaceDN w:val="0"/>
        <w:adjustRightInd w:val="0"/>
        <w:jc w:val="both"/>
        <w:rPr>
          <w:rFonts w:ascii="Arial" w:hAnsi="Arial" w:cs="Arial"/>
          <w:color w:val="000000"/>
          <w:sz w:val="26"/>
          <w:szCs w:val="26"/>
          <w:lang w:val="es-MX" w:eastAsia="es-MX"/>
        </w:rPr>
      </w:pPr>
      <w:r w:rsidRPr="00EE668B">
        <w:rPr>
          <w:rFonts w:ascii="Arial" w:eastAsia="Cambria" w:hAnsi="Arial" w:cs="Arial"/>
          <w:b/>
          <w:bCs/>
          <w:color w:val="000000"/>
          <w:sz w:val="26"/>
          <w:szCs w:val="26"/>
          <w:lang w:val="es-MX" w:eastAsia="en-US"/>
        </w:rPr>
        <w:t xml:space="preserve">PROPOSICIÓN CON PUNTO DE ACUERDO QUE PRESENTA LA DIPUTADA LAURA AGUILAR TABARES CONJUNTAMENTE CON LAS DIPUTADAS Y EL DIPUTADO INTEGRANTES DEL GRUPO PARLAMENTARIO MOVIMIENTO DE REGENERACIÓN NACIONAL DEL PARTIDO MORENA, PARA QUE SE ENVÍE ATENTO EXHORTO A LA </w:t>
      </w:r>
      <w:r w:rsidRPr="00EE668B">
        <w:rPr>
          <w:rFonts w:ascii="Arial" w:hAnsi="Arial" w:cs="Arial"/>
          <w:b/>
          <w:color w:val="000000"/>
          <w:sz w:val="26"/>
          <w:szCs w:val="26"/>
          <w:lang w:val="es-MX" w:eastAsia="es-MX"/>
        </w:rPr>
        <w:t>SECRETARIA DE SALUD DEL ESTADO ASÍ COMO A LA SECRETARIA DE EDUCACIÓN ESTATAL PARA QUE EN TODOS LOS NIVELES EDUCATIVOS SE REALICE UNA EVALUACIÓN DE PESO Y TALLA EN LOS ESTUDIANTES CON EL OBJETIVO DE IDENTIFICAR Y PREVENIR TRASTORNOS ALIMENTICIOS QUE DESENCADENEN OTRAS ENFERMEDADES.</w:t>
      </w:r>
    </w:p>
    <w:p w14:paraId="5351AE54" w14:textId="77777777" w:rsidR="00EE668B" w:rsidRPr="00EE668B" w:rsidRDefault="00EE668B" w:rsidP="00EE668B">
      <w:pPr>
        <w:autoSpaceDE w:val="0"/>
        <w:autoSpaceDN w:val="0"/>
        <w:adjustRightInd w:val="0"/>
        <w:jc w:val="both"/>
        <w:rPr>
          <w:rFonts w:ascii="Arial" w:hAnsi="Arial" w:cs="Arial"/>
          <w:sz w:val="26"/>
          <w:szCs w:val="26"/>
          <w:lang w:eastAsia="es-MX"/>
        </w:rPr>
      </w:pPr>
    </w:p>
    <w:p w14:paraId="7F99ADEB" w14:textId="77777777" w:rsidR="00EE668B" w:rsidRPr="00EE668B" w:rsidRDefault="00EE668B" w:rsidP="00EE668B">
      <w:pPr>
        <w:autoSpaceDE w:val="0"/>
        <w:autoSpaceDN w:val="0"/>
        <w:adjustRightInd w:val="0"/>
        <w:jc w:val="both"/>
        <w:rPr>
          <w:rFonts w:ascii="Arial" w:eastAsia="Cambria" w:hAnsi="Arial" w:cs="Arial"/>
          <w:color w:val="000000"/>
          <w:sz w:val="26"/>
          <w:szCs w:val="26"/>
          <w:lang w:val="es-MX" w:eastAsia="en-US"/>
        </w:rPr>
      </w:pPr>
      <w:r w:rsidRPr="00EE668B">
        <w:rPr>
          <w:rFonts w:ascii="Arial" w:eastAsia="Cambria" w:hAnsi="Arial" w:cs="Arial"/>
          <w:b/>
          <w:bCs/>
          <w:color w:val="000000"/>
          <w:sz w:val="26"/>
          <w:szCs w:val="26"/>
          <w:lang w:val="es-MX" w:eastAsia="en-US"/>
        </w:rPr>
        <w:t xml:space="preserve">H. PLENO DEL CONGRESO DEL ESTADO </w:t>
      </w:r>
    </w:p>
    <w:p w14:paraId="45B215AB" w14:textId="77777777" w:rsidR="00EE668B" w:rsidRPr="00EE668B" w:rsidRDefault="00EE668B" w:rsidP="00EE668B">
      <w:pPr>
        <w:autoSpaceDE w:val="0"/>
        <w:autoSpaceDN w:val="0"/>
        <w:adjustRightInd w:val="0"/>
        <w:rPr>
          <w:rFonts w:ascii="Arial" w:eastAsia="Cambria" w:hAnsi="Arial" w:cs="Arial"/>
          <w:color w:val="000000"/>
          <w:sz w:val="26"/>
          <w:szCs w:val="26"/>
          <w:lang w:val="es-MX" w:eastAsia="en-US"/>
        </w:rPr>
      </w:pPr>
      <w:r w:rsidRPr="00EE668B">
        <w:rPr>
          <w:rFonts w:ascii="Arial" w:eastAsia="Cambria" w:hAnsi="Arial" w:cs="Arial"/>
          <w:b/>
          <w:bCs/>
          <w:color w:val="000000"/>
          <w:sz w:val="26"/>
          <w:szCs w:val="26"/>
          <w:lang w:val="es-MX" w:eastAsia="en-US"/>
        </w:rPr>
        <w:t xml:space="preserve">DE COAHUILA DE ZARAGOZA </w:t>
      </w:r>
    </w:p>
    <w:p w14:paraId="5BF6205B" w14:textId="77777777" w:rsidR="00EE668B" w:rsidRPr="00EE668B" w:rsidRDefault="00EE668B" w:rsidP="00EE668B">
      <w:pPr>
        <w:autoSpaceDE w:val="0"/>
        <w:autoSpaceDN w:val="0"/>
        <w:adjustRightInd w:val="0"/>
        <w:rPr>
          <w:rFonts w:ascii="Arial" w:eastAsia="Cambria" w:hAnsi="Arial" w:cs="Arial"/>
          <w:b/>
          <w:bCs/>
          <w:color w:val="000000"/>
          <w:sz w:val="26"/>
          <w:szCs w:val="26"/>
          <w:lang w:val="es-MX" w:eastAsia="en-US"/>
        </w:rPr>
      </w:pPr>
      <w:r w:rsidRPr="00EE668B">
        <w:rPr>
          <w:rFonts w:ascii="Arial" w:eastAsia="Cambria" w:hAnsi="Arial" w:cs="Arial"/>
          <w:b/>
          <w:bCs/>
          <w:color w:val="000000"/>
          <w:sz w:val="26"/>
          <w:szCs w:val="26"/>
          <w:lang w:val="es-MX" w:eastAsia="en-US"/>
        </w:rPr>
        <w:t xml:space="preserve">P R E S E N T E.- </w:t>
      </w:r>
    </w:p>
    <w:p w14:paraId="0C4417BB" w14:textId="77777777" w:rsidR="00EE668B" w:rsidRPr="00EE668B" w:rsidRDefault="00EE668B" w:rsidP="00EE668B">
      <w:pPr>
        <w:autoSpaceDE w:val="0"/>
        <w:autoSpaceDN w:val="0"/>
        <w:adjustRightInd w:val="0"/>
        <w:spacing w:line="360" w:lineRule="auto"/>
        <w:rPr>
          <w:rFonts w:ascii="Arial" w:eastAsia="Cambria" w:hAnsi="Arial" w:cs="Arial"/>
          <w:color w:val="000000"/>
          <w:sz w:val="26"/>
          <w:szCs w:val="26"/>
          <w:lang w:val="es-MX" w:eastAsia="en-US"/>
        </w:rPr>
      </w:pPr>
    </w:p>
    <w:p w14:paraId="2B4F1E27" w14:textId="77777777" w:rsidR="00EE668B" w:rsidRPr="00EE668B" w:rsidRDefault="00EE668B" w:rsidP="00EE668B">
      <w:pPr>
        <w:autoSpaceDE w:val="0"/>
        <w:autoSpaceDN w:val="0"/>
        <w:adjustRightInd w:val="0"/>
        <w:spacing w:line="360" w:lineRule="auto"/>
        <w:jc w:val="both"/>
        <w:rPr>
          <w:rFonts w:ascii="Arial" w:eastAsia="Cambria" w:hAnsi="Arial" w:cs="Arial"/>
          <w:color w:val="000000"/>
          <w:sz w:val="26"/>
          <w:szCs w:val="26"/>
          <w:lang w:val="es-MX" w:eastAsia="en-US"/>
        </w:rPr>
      </w:pPr>
      <w:r w:rsidRPr="00EE668B">
        <w:rPr>
          <w:rFonts w:ascii="Arial" w:eastAsia="Cambria" w:hAnsi="Arial" w:cs="Arial"/>
          <w:color w:val="000000"/>
          <w:sz w:val="26"/>
          <w:szCs w:val="26"/>
          <w:lang w:val="es-MX" w:eastAsia="en-US"/>
        </w:rPr>
        <w:t xml:space="preserve">La Suscrita Diputada Laura Francisca Aguilar Tabares, conjuntamente con las demás Diputadas y Diputados integrantes del Grupo Parlamentario movimiento de </w:t>
      </w:r>
      <w:r w:rsidRPr="00EE668B">
        <w:rPr>
          <w:rFonts w:ascii="Arial" w:eastAsia="Cambria" w:hAnsi="Arial" w:cs="Arial"/>
          <w:sz w:val="26"/>
          <w:szCs w:val="26"/>
          <w:lang w:val="es-MX" w:eastAsia="en-US"/>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w:t>
      </w:r>
      <w:r w:rsidRPr="00EE668B">
        <w:rPr>
          <w:rFonts w:ascii="Arial" w:eastAsia="Cambria" w:hAnsi="Arial" w:cs="Arial"/>
          <w:color w:val="000000"/>
          <w:sz w:val="26"/>
          <w:szCs w:val="26"/>
          <w:lang w:val="es-MX" w:eastAsia="en-US"/>
        </w:rPr>
        <w:t xml:space="preserve">con Punto de Acuerdo, solicitando que la misma sea considerada de </w:t>
      </w:r>
      <w:r w:rsidRPr="00EE668B">
        <w:rPr>
          <w:rFonts w:ascii="Arial" w:eastAsia="Cambria" w:hAnsi="Arial" w:cs="Arial"/>
          <w:b/>
          <w:bCs/>
          <w:color w:val="000000"/>
          <w:sz w:val="26"/>
          <w:szCs w:val="26"/>
          <w:lang w:val="es-MX" w:eastAsia="en-US"/>
        </w:rPr>
        <w:t xml:space="preserve">urgente y obvia resolución </w:t>
      </w:r>
      <w:r w:rsidRPr="00EE668B">
        <w:rPr>
          <w:rFonts w:ascii="Arial" w:eastAsia="Cambria" w:hAnsi="Arial" w:cs="Arial"/>
          <w:color w:val="000000"/>
          <w:sz w:val="26"/>
          <w:szCs w:val="26"/>
          <w:lang w:val="es-MX" w:eastAsia="en-US"/>
        </w:rPr>
        <w:t xml:space="preserve">en base a las siguientes: </w:t>
      </w:r>
    </w:p>
    <w:p w14:paraId="15448102" w14:textId="77777777" w:rsidR="00EE668B" w:rsidRPr="00EE668B" w:rsidRDefault="00EE668B" w:rsidP="00EE668B">
      <w:pPr>
        <w:spacing w:line="360" w:lineRule="auto"/>
        <w:rPr>
          <w:rFonts w:ascii="Arial" w:hAnsi="Arial" w:cs="Arial"/>
          <w:b/>
          <w:bCs/>
          <w:sz w:val="26"/>
          <w:szCs w:val="26"/>
          <w:lang w:eastAsia="es-MX"/>
        </w:rPr>
      </w:pPr>
    </w:p>
    <w:p w14:paraId="0015DE1B" w14:textId="77777777" w:rsidR="00EE668B" w:rsidRPr="00EE668B" w:rsidRDefault="00EE668B" w:rsidP="00EE668B">
      <w:pPr>
        <w:spacing w:line="360" w:lineRule="auto"/>
        <w:jc w:val="center"/>
        <w:rPr>
          <w:rFonts w:ascii="Arial" w:hAnsi="Arial" w:cs="Arial"/>
          <w:b/>
          <w:bCs/>
          <w:sz w:val="26"/>
          <w:szCs w:val="26"/>
          <w:lang w:eastAsia="es-MX"/>
        </w:rPr>
      </w:pPr>
      <w:r w:rsidRPr="00EE668B">
        <w:rPr>
          <w:rFonts w:ascii="Arial" w:hAnsi="Arial" w:cs="Arial"/>
          <w:b/>
          <w:bCs/>
          <w:sz w:val="26"/>
          <w:szCs w:val="26"/>
          <w:lang w:eastAsia="es-MX"/>
        </w:rPr>
        <w:t>C O N S I D E R A C I O N E S</w:t>
      </w:r>
    </w:p>
    <w:p w14:paraId="61F66402" w14:textId="77777777" w:rsidR="00EE668B" w:rsidRPr="00EE668B" w:rsidRDefault="00EE668B" w:rsidP="00EE668B">
      <w:pPr>
        <w:spacing w:line="360" w:lineRule="auto"/>
        <w:jc w:val="both"/>
        <w:rPr>
          <w:rFonts w:ascii="Arial" w:hAnsi="Arial" w:cs="Arial"/>
          <w:bCs/>
          <w:sz w:val="26"/>
          <w:szCs w:val="26"/>
          <w:lang w:eastAsia="es-MX"/>
        </w:rPr>
      </w:pPr>
    </w:p>
    <w:p w14:paraId="44679564" w14:textId="77777777" w:rsidR="00EE668B" w:rsidRPr="00EE668B" w:rsidRDefault="00EE668B" w:rsidP="00EE668B">
      <w:pPr>
        <w:autoSpaceDE w:val="0"/>
        <w:autoSpaceDN w:val="0"/>
        <w:adjustRightInd w:val="0"/>
        <w:spacing w:line="360" w:lineRule="auto"/>
        <w:rPr>
          <w:rFonts w:ascii="Arial" w:eastAsia="Cambria" w:hAnsi="Arial" w:cs="Arial"/>
          <w:color w:val="000000"/>
          <w:sz w:val="26"/>
          <w:szCs w:val="26"/>
          <w:lang w:val="es-MX" w:eastAsia="en-US"/>
        </w:rPr>
      </w:pPr>
    </w:p>
    <w:p w14:paraId="54DAFDAF" w14:textId="77777777" w:rsidR="00EE668B" w:rsidRPr="00EE668B" w:rsidRDefault="00EE668B" w:rsidP="00EE668B">
      <w:pPr>
        <w:autoSpaceDE w:val="0"/>
        <w:autoSpaceDN w:val="0"/>
        <w:adjustRightInd w:val="0"/>
        <w:spacing w:line="360" w:lineRule="auto"/>
        <w:jc w:val="both"/>
        <w:rPr>
          <w:rFonts w:ascii="Arial" w:eastAsia="Cambria" w:hAnsi="Arial" w:cs="Arial"/>
          <w:sz w:val="26"/>
          <w:szCs w:val="26"/>
          <w:lang w:val="es-MX" w:eastAsia="en-US"/>
        </w:rPr>
      </w:pPr>
      <w:r w:rsidRPr="00EE668B">
        <w:rPr>
          <w:rFonts w:ascii="Arial" w:eastAsia="Cambria" w:hAnsi="Arial" w:cs="Arial"/>
          <w:sz w:val="26"/>
          <w:szCs w:val="26"/>
          <w:lang w:val="es-MX" w:eastAsia="en-US"/>
        </w:rPr>
        <w:t xml:space="preserve">La Organización Mundial de la Salud (OMS) ha ubicado a los </w:t>
      </w:r>
      <w:r w:rsidRPr="00EE668B">
        <w:rPr>
          <w:rFonts w:ascii="Arial" w:eastAsia="Cambria" w:hAnsi="Arial" w:cs="Arial"/>
          <w:sz w:val="26"/>
          <w:szCs w:val="26"/>
          <w:shd w:val="clear" w:color="auto" w:fill="FFFFFF"/>
          <w:lang w:val="es-MX" w:eastAsia="en-US"/>
        </w:rPr>
        <w:t>trastornos de la conducta alimentaria</w:t>
      </w:r>
      <w:r w:rsidRPr="00EE668B">
        <w:rPr>
          <w:rFonts w:ascii="Arial" w:eastAsia="Cambria" w:hAnsi="Arial" w:cs="Arial"/>
          <w:sz w:val="26"/>
          <w:szCs w:val="26"/>
          <w:lang w:val="es-MX" w:eastAsia="en-US"/>
        </w:rPr>
        <w:t xml:space="preserve"> (TCA) entre las enfermedades mentales de prioridad para los niños y adolescentes puesto el riesgo para la salud que implican. El diagnóstico más frecuente el Trastornos Alimentario No Especificado (TANE), seguido por el de Anorexia Nervosa así como el de Bulimia Nervosa. Al no ser identificado a tiempo, muchas veces su curso es crónico, lo que conlleva consecuencias que pueden abarcar desde la morbilidad médica y psiquiátrica hasta la muerte, debido a complicaciones médicas o suicidio</w:t>
      </w:r>
      <w:r w:rsidRPr="00EE668B">
        <w:rPr>
          <w:rFonts w:ascii="Arial" w:eastAsia="Cambria" w:hAnsi="Arial" w:cs="Arial"/>
          <w:sz w:val="26"/>
          <w:szCs w:val="26"/>
          <w:vertAlign w:val="superscript"/>
          <w:lang w:val="es-MX" w:eastAsia="en-US"/>
        </w:rPr>
        <w:footnoteReference w:id="8"/>
      </w:r>
      <w:r w:rsidRPr="00EE668B">
        <w:rPr>
          <w:rFonts w:ascii="Arial" w:eastAsia="Cambria" w:hAnsi="Arial" w:cs="Arial"/>
          <w:sz w:val="26"/>
          <w:szCs w:val="26"/>
          <w:lang w:val="es-MX" w:eastAsia="en-US"/>
        </w:rPr>
        <w:t xml:space="preserve">. </w:t>
      </w:r>
    </w:p>
    <w:p w14:paraId="7043130A" w14:textId="77777777" w:rsidR="00EE668B" w:rsidRPr="00EE668B" w:rsidRDefault="00EE668B" w:rsidP="00EE668B">
      <w:pPr>
        <w:autoSpaceDE w:val="0"/>
        <w:autoSpaceDN w:val="0"/>
        <w:adjustRightInd w:val="0"/>
        <w:spacing w:line="360" w:lineRule="auto"/>
        <w:jc w:val="both"/>
        <w:rPr>
          <w:rFonts w:ascii="Arial" w:eastAsia="Cambria" w:hAnsi="Arial" w:cs="Arial"/>
          <w:sz w:val="26"/>
          <w:szCs w:val="26"/>
          <w:shd w:val="clear" w:color="auto" w:fill="FFFFFF"/>
          <w:lang w:val="es-MX" w:eastAsia="en-US"/>
        </w:rPr>
      </w:pPr>
    </w:p>
    <w:p w14:paraId="583E591F" w14:textId="77777777" w:rsidR="00EE668B" w:rsidRPr="00EE668B" w:rsidRDefault="00EE668B" w:rsidP="00EE668B">
      <w:pPr>
        <w:autoSpaceDE w:val="0"/>
        <w:autoSpaceDN w:val="0"/>
        <w:adjustRightInd w:val="0"/>
        <w:spacing w:line="360" w:lineRule="auto"/>
        <w:jc w:val="both"/>
        <w:rPr>
          <w:rFonts w:ascii="Arial" w:eastAsia="Cambria" w:hAnsi="Arial" w:cs="Arial"/>
          <w:sz w:val="26"/>
          <w:szCs w:val="26"/>
          <w:shd w:val="clear" w:color="auto" w:fill="FFFFFF"/>
          <w:lang w:val="es-MX" w:eastAsia="en-US"/>
        </w:rPr>
      </w:pPr>
      <w:r w:rsidRPr="00EE668B">
        <w:rPr>
          <w:rFonts w:ascii="Arial" w:eastAsia="Cambria" w:hAnsi="Arial" w:cs="Arial"/>
          <w:sz w:val="26"/>
          <w:szCs w:val="26"/>
          <w:shd w:val="clear" w:color="auto" w:fill="FFFFFF"/>
          <w:lang w:val="es-MX" w:eastAsia="en-US"/>
        </w:rPr>
        <w:t>Los trastornos de la conducta alimentaria (TCA) son enfermedades mentales de gran complejidad. Como tales, no solo se ven determinadas por aspectos biológicos, sino también por motivos sociales, culturales, genéticos, psicológicos e individuales. Durante la pandemia de covid-19 se ha observado un aumento significativo de casos de TCA en adolescentes.</w:t>
      </w:r>
    </w:p>
    <w:p w14:paraId="6AEDE914" w14:textId="77777777" w:rsidR="00EE668B" w:rsidRPr="00EE668B" w:rsidRDefault="00EE668B" w:rsidP="00EE668B">
      <w:pPr>
        <w:autoSpaceDE w:val="0"/>
        <w:autoSpaceDN w:val="0"/>
        <w:adjustRightInd w:val="0"/>
        <w:spacing w:line="360" w:lineRule="auto"/>
        <w:rPr>
          <w:rFonts w:ascii="Arial" w:eastAsia="Cambria" w:hAnsi="Arial" w:cs="Arial"/>
          <w:sz w:val="26"/>
          <w:szCs w:val="26"/>
          <w:lang w:val="es-MX" w:eastAsia="en-US"/>
        </w:rPr>
      </w:pPr>
    </w:p>
    <w:p w14:paraId="441396E8" w14:textId="77777777" w:rsidR="00EE668B" w:rsidRPr="00EE668B" w:rsidRDefault="00EE668B" w:rsidP="00EE668B">
      <w:pPr>
        <w:autoSpaceDE w:val="0"/>
        <w:autoSpaceDN w:val="0"/>
        <w:adjustRightInd w:val="0"/>
        <w:spacing w:line="360" w:lineRule="auto"/>
        <w:jc w:val="both"/>
        <w:rPr>
          <w:rFonts w:ascii="Arial" w:eastAsia="Cambria" w:hAnsi="Arial" w:cs="Arial"/>
          <w:sz w:val="26"/>
          <w:szCs w:val="26"/>
          <w:lang w:val="es-MX" w:eastAsia="en-US"/>
        </w:rPr>
      </w:pPr>
      <w:r w:rsidRPr="00EE668B">
        <w:rPr>
          <w:rFonts w:ascii="Arial" w:eastAsia="Cambria" w:hAnsi="Arial" w:cs="Arial"/>
          <w:sz w:val="26"/>
          <w:szCs w:val="26"/>
          <w:lang w:val="es-MX" w:eastAsia="en-US"/>
        </w:rPr>
        <w:t>Estos trastornos de conducta alimentaria no son solo la anorexia y la bulimia, el sobrepeso y la obesidad también lo son también conductas de ansiedad o depresión no identificadas o tratadas a tiempo. El consumo excesivo de alimentos, sobre todo los industrializados nos ha llevado a ser una de las naciones con más problemas de sobrepeso y obesidad. Ejemplo de esto es que 7 de cada 10 niños, niñas y adolescentes en México aumentaron el consumo de alimentos no recomendables para su ingesta cotidiana durante la pandemia. Específicamente, el consumo de azúcares añadidos en niñas y niños de edad escolar tuvieron más del 90 por ciento de consumidores siendo ingeridos aproximadamente cuatro días a la semana. Entre el 13 y el 17 por ciento de los niños consume un vaso o más de refresco al día y cerca del 50 por ciento, consume poco menos de un vaso</w:t>
      </w:r>
      <w:r w:rsidRPr="00EE668B">
        <w:rPr>
          <w:rFonts w:ascii="Arial" w:eastAsia="Cambria" w:hAnsi="Arial" w:cs="Arial"/>
          <w:sz w:val="26"/>
          <w:szCs w:val="26"/>
          <w:vertAlign w:val="superscript"/>
          <w:lang w:val="es-MX" w:eastAsia="en-US"/>
        </w:rPr>
        <w:footnoteReference w:id="9"/>
      </w:r>
      <w:r w:rsidRPr="00EE668B">
        <w:rPr>
          <w:rFonts w:ascii="Arial" w:eastAsia="Cambria" w:hAnsi="Arial" w:cs="Arial"/>
          <w:sz w:val="26"/>
          <w:szCs w:val="26"/>
          <w:lang w:val="es-MX" w:eastAsia="en-US"/>
        </w:rPr>
        <w:t>.</w:t>
      </w:r>
    </w:p>
    <w:p w14:paraId="3E9118D3" w14:textId="77777777" w:rsidR="00EE668B" w:rsidRPr="00EE668B" w:rsidRDefault="00EE668B" w:rsidP="00EE668B">
      <w:pPr>
        <w:autoSpaceDE w:val="0"/>
        <w:autoSpaceDN w:val="0"/>
        <w:adjustRightInd w:val="0"/>
        <w:spacing w:line="360" w:lineRule="auto"/>
        <w:jc w:val="both"/>
        <w:rPr>
          <w:rFonts w:ascii="Arial" w:eastAsia="Cambria" w:hAnsi="Arial" w:cs="Arial"/>
          <w:sz w:val="26"/>
          <w:szCs w:val="26"/>
          <w:lang w:val="es-MX" w:eastAsia="en-US"/>
        </w:rPr>
      </w:pPr>
    </w:p>
    <w:p w14:paraId="5F72289F" w14:textId="77777777" w:rsidR="00EE668B" w:rsidRPr="00EE668B" w:rsidRDefault="00EE668B" w:rsidP="00EE668B">
      <w:pPr>
        <w:shd w:val="clear" w:color="auto" w:fill="FFFFFF"/>
        <w:spacing w:after="270" w:line="360" w:lineRule="auto"/>
        <w:jc w:val="both"/>
        <w:textAlignment w:val="baseline"/>
        <w:rPr>
          <w:rFonts w:ascii="Arial" w:hAnsi="Arial" w:cs="Arial"/>
          <w:sz w:val="26"/>
          <w:szCs w:val="26"/>
          <w:lang w:val="es-MX" w:eastAsia="es-MX"/>
        </w:rPr>
      </w:pPr>
      <w:r w:rsidRPr="00EE668B">
        <w:rPr>
          <w:rFonts w:ascii="Arial" w:hAnsi="Arial" w:cs="Arial"/>
          <w:sz w:val="26"/>
          <w:szCs w:val="26"/>
          <w:lang w:val="es-MX" w:eastAsia="es-MX"/>
        </w:rPr>
        <w:t>Un estudio encabezado por la Academia Americana de Pediatría</w:t>
      </w:r>
      <w:r w:rsidRPr="00EE668B">
        <w:rPr>
          <w:rFonts w:ascii="Arial" w:hAnsi="Arial" w:cs="Arial"/>
          <w:sz w:val="26"/>
          <w:szCs w:val="26"/>
          <w:vertAlign w:val="superscript"/>
          <w:lang w:val="es-MX" w:eastAsia="es-MX"/>
        </w:rPr>
        <w:footnoteReference w:id="10"/>
      </w:r>
      <w:r w:rsidRPr="00EE668B">
        <w:rPr>
          <w:rFonts w:ascii="Arial" w:hAnsi="Arial" w:cs="Arial"/>
          <w:sz w:val="26"/>
          <w:szCs w:val="26"/>
          <w:lang w:val="es-MX" w:eastAsia="es-MX"/>
        </w:rPr>
        <w:t xml:space="preserve">, demuestra que para los jóvenes los </w:t>
      </w:r>
      <w:r w:rsidRPr="00EE668B">
        <w:rPr>
          <w:rFonts w:ascii="Arial" w:hAnsi="Arial" w:cs="Arial"/>
          <w:sz w:val="26"/>
          <w:szCs w:val="26"/>
          <w:shd w:val="clear" w:color="auto" w:fill="FFFFFF"/>
          <w:lang w:val="es-MX" w:eastAsia="es-MX"/>
        </w:rPr>
        <w:t>trastornos de la conducta alimentaria</w:t>
      </w:r>
      <w:r w:rsidRPr="00EE668B">
        <w:rPr>
          <w:rFonts w:ascii="Arial" w:hAnsi="Arial" w:cs="Arial"/>
          <w:sz w:val="26"/>
          <w:szCs w:val="26"/>
          <w:lang w:val="es-MX" w:eastAsia="es-MX"/>
        </w:rPr>
        <w:t xml:space="preserve"> (TCA), resultan sumamente comunes y complicados, esto dado a los cambios propios de la pubertad, como son las modificaciones en el tamaño, la forma del cuerpo que afectan a su autoestima y se vinculan a la apariencia física. Por otra parte influye la redefinición del lugar que ocupan en la sociedad y el interés por los estándares de éxito o belleza, que marcan las últimas tendencias en redes sociales.</w:t>
      </w:r>
    </w:p>
    <w:p w14:paraId="398D5106" w14:textId="77777777" w:rsidR="00EE668B" w:rsidRPr="00EE668B" w:rsidRDefault="00EE668B" w:rsidP="00EE668B">
      <w:pPr>
        <w:shd w:val="clear" w:color="auto" w:fill="FFFFFF"/>
        <w:spacing w:after="270" w:line="360" w:lineRule="auto"/>
        <w:jc w:val="both"/>
        <w:textAlignment w:val="baseline"/>
        <w:rPr>
          <w:rFonts w:ascii="Arial" w:hAnsi="Arial" w:cs="Arial"/>
          <w:sz w:val="26"/>
          <w:szCs w:val="26"/>
          <w:lang w:val="es-MX" w:eastAsia="es-MX"/>
        </w:rPr>
      </w:pPr>
      <w:r w:rsidRPr="00EE668B">
        <w:rPr>
          <w:rFonts w:ascii="Arial" w:hAnsi="Arial" w:cs="Arial"/>
          <w:sz w:val="26"/>
          <w:szCs w:val="26"/>
          <w:lang w:val="es-MX" w:eastAsia="es-MX"/>
        </w:rPr>
        <w:t xml:space="preserve">A todo ello hay que añadir que dentro de la autonomía progresía es inevitable la búsqueda incansable de aprobación o de pertenencia a un grupo, al no sentirse comprendidos por los que antes eran sus referentes. Sin duda, la adolescencia es un cambio muy significativo en todos los aspectos interpersonales, tanto a nivel fisiológico como psicológico y al combinarse con los </w:t>
      </w:r>
      <w:r w:rsidRPr="00EE668B">
        <w:rPr>
          <w:rFonts w:ascii="Arial" w:hAnsi="Arial" w:cs="Arial"/>
          <w:sz w:val="26"/>
          <w:szCs w:val="26"/>
          <w:shd w:val="clear" w:color="auto" w:fill="FFFFFF"/>
          <w:lang w:val="es-MX" w:eastAsia="es-MX"/>
        </w:rPr>
        <w:t>trastornos de la conducta alimentaria</w:t>
      </w:r>
      <w:r w:rsidRPr="00EE668B">
        <w:rPr>
          <w:rFonts w:ascii="Arial" w:hAnsi="Arial" w:cs="Arial"/>
          <w:sz w:val="26"/>
          <w:szCs w:val="26"/>
          <w:lang w:val="es-MX" w:eastAsia="es-MX"/>
        </w:rPr>
        <w:t>, los daños pueden dejar secuelas irreversibles para su desarrollo. Para evitar la cronicidad del trastorno, se recomienda un tratamiento temprano lo cual requiere de un diagnóstico y derivación oportunos a un equipo especializado.</w:t>
      </w:r>
    </w:p>
    <w:p w14:paraId="7D6A3748" w14:textId="77777777" w:rsidR="00EE668B" w:rsidRPr="00EE668B" w:rsidRDefault="00EE668B" w:rsidP="00EE668B">
      <w:pPr>
        <w:shd w:val="clear" w:color="auto" w:fill="FFFFFF"/>
        <w:spacing w:after="270" w:line="360" w:lineRule="auto"/>
        <w:jc w:val="both"/>
        <w:textAlignment w:val="baseline"/>
        <w:rPr>
          <w:rFonts w:ascii="Arial" w:hAnsi="Arial" w:cs="Arial"/>
          <w:sz w:val="26"/>
          <w:szCs w:val="26"/>
          <w:lang w:val="es-MX" w:eastAsia="es-MX"/>
        </w:rPr>
      </w:pPr>
      <w:r w:rsidRPr="00EE668B">
        <w:rPr>
          <w:rFonts w:ascii="Arial" w:hAnsi="Arial" w:cs="Arial"/>
          <w:sz w:val="26"/>
          <w:szCs w:val="26"/>
          <w:lang w:val="es-MX" w:eastAsia="es-MX"/>
        </w:rPr>
        <w:t xml:space="preserve">Continuando con el impacto de la pandemia, al realizar un análisis mediante la herramienta de Google Trends, revisando un total de 19 combinaciones de palabras relacionadas con los </w:t>
      </w:r>
      <w:r w:rsidRPr="00EE668B">
        <w:rPr>
          <w:rFonts w:ascii="Arial" w:hAnsi="Arial" w:cs="Arial"/>
          <w:sz w:val="26"/>
          <w:szCs w:val="26"/>
          <w:shd w:val="clear" w:color="auto" w:fill="FFFFFF"/>
          <w:lang w:val="es-MX" w:eastAsia="es-MX"/>
        </w:rPr>
        <w:t>trastornos de la conducta alimentaria</w:t>
      </w:r>
      <w:r w:rsidRPr="00EE668B">
        <w:rPr>
          <w:rFonts w:ascii="Arial" w:hAnsi="Arial" w:cs="Arial"/>
          <w:sz w:val="26"/>
          <w:szCs w:val="26"/>
          <w:lang w:val="es-MX" w:eastAsia="es-MX"/>
        </w:rPr>
        <w:t xml:space="preserve"> y la apología de estos, observamos un claro incremento de búsquedas de vinculadas a los </w:t>
      </w:r>
      <w:r w:rsidRPr="00EE668B">
        <w:rPr>
          <w:rFonts w:ascii="Arial" w:hAnsi="Arial" w:cs="Arial"/>
          <w:sz w:val="26"/>
          <w:szCs w:val="26"/>
          <w:shd w:val="clear" w:color="auto" w:fill="FFFFFF"/>
          <w:lang w:val="es-MX" w:eastAsia="es-MX"/>
        </w:rPr>
        <w:t>trastornos de la conducta alimentaria</w:t>
      </w:r>
      <w:r w:rsidRPr="00EE668B">
        <w:rPr>
          <w:rFonts w:ascii="Arial" w:hAnsi="Arial" w:cs="Arial"/>
          <w:sz w:val="26"/>
          <w:szCs w:val="26"/>
          <w:lang w:val="es-MX" w:eastAsia="es-MX"/>
        </w:rPr>
        <w:t xml:space="preserve"> (41,63 %) en comparación a los años 2019 y 2020.</w:t>
      </w:r>
    </w:p>
    <w:p w14:paraId="6ED7B8C5" w14:textId="77777777" w:rsidR="00EE668B" w:rsidRPr="00EE668B" w:rsidRDefault="00EE668B" w:rsidP="00EE668B">
      <w:pPr>
        <w:shd w:val="clear" w:color="auto" w:fill="FFFFFF"/>
        <w:spacing w:after="270" w:line="360" w:lineRule="auto"/>
        <w:jc w:val="both"/>
        <w:textAlignment w:val="baseline"/>
        <w:rPr>
          <w:rFonts w:ascii="Arial" w:hAnsi="Arial" w:cs="Arial"/>
          <w:sz w:val="26"/>
          <w:szCs w:val="26"/>
          <w:lang w:val="es-MX" w:eastAsia="es-MX"/>
        </w:rPr>
      </w:pPr>
      <w:r w:rsidRPr="00EE668B">
        <w:rPr>
          <w:rFonts w:ascii="Arial" w:hAnsi="Arial" w:cs="Arial"/>
          <w:sz w:val="26"/>
          <w:szCs w:val="26"/>
          <w:lang w:val="es-MX" w:eastAsia="es-MX"/>
        </w:rPr>
        <w:t xml:space="preserve">A causa de la COVID-19, muchas familias enfrentan obstáculos financieros y físicos para acceder a comida nutritiva así como a dietas saludables, esto se ve reflejado con mayor énfasis en los niños y jóvenes, por ello promover acciones cruciales para identificar estos problemas de manera puntual es un gran paso hacia un interés legítimo por la salud. </w:t>
      </w:r>
    </w:p>
    <w:p w14:paraId="64D841E5" w14:textId="77777777" w:rsidR="00EE668B" w:rsidRPr="00EE668B" w:rsidRDefault="00EE668B" w:rsidP="00EE668B">
      <w:pPr>
        <w:shd w:val="clear" w:color="auto" w:fill="FFFFFF"/>
        <w:spacing w:after="270" w:line="360" w:lineRule="auto"/>
        <w:jc w:val="both"/>
        <w:textAlignment w:val="baseline"/>
        <w:rPr>
          <w:rFonts w:ascii="Arial" w:hAnsi="Arial" w:cs="Arial"/>
          <w:sz w:val="26"/>
          <w:szCs w:val="26"/>
          <w:lang w:val="es-MX" w:eastAsia="es-MX"/>
        </w:rPr>
      </w:pPr>
      <w:r w:rsidRPr="00EE668B">
        <w:rPr>
          <w:rFonts w:ascii="Arial" w:hAnsi="Arial" w:cs="Arial"/>
          <w:sz w:val="26"/>
          <w:szCs w:val="26"/>
          <w:lang w:val="es-MX" w:eastAsia="es-MX"/>
        </w:rPr>
        <w:t>Al conocer el peso y talla de los alumnos podemos distinguir quienes están en riesgo por trastornos de la conducta alimentaria y enfocarnos en ellos para prevenir no solo enfermedades físicas como la diabetes, sino también enfermedades mentales, prevenir y tratar depresión, ansiedad o estrés. Este simple acto de tomar talla como el peso de los estudiantes, puede arrojar indicadores importantísimos para la identificación clara y precisa de problemas, podemos advertir maltrato infantildesde una desnutrición</w:t>
      </w:r>
      <w:r w:rsidRPr="00EE668B">
        <w:rPr>
          <w:rFonts w:ascii="Arial" w:hAnsi="Arial" w:cs="Arial"/>
          <w:sz w:val="26"/>
          <w:szCs w:val="26"/>
          <w:vertAlign w:val="superscript"/>
          <w:lang w:val="es-MX" w:eastAsia="es-MX"/>
        </w:rPr>
        <w:footnoteReference w:id="11"/>
      </w:r>
      <w:r w:rsidRPr="00EE668B">
        <w:rPr>
          <w:rFonts w:ascii="Arial" w:hAnsi="Arial" w:cs="Arial"/>
          <w:sz w:val="26"/>
          <w:szCs w:val="26"/>
          <w:lang w:val="es-MX" w:eastAsia="es-MX"/>
        </w:rPr>
        <w:t>, advertir conductas del tipo borderline</w:t>
      </w:r>
      <w:r w:rsidRPr="00EE668B">
        <w:rPr>
          <w:rFonts w:ascii="Arial" w:hAnsi="Arial" w:cs="Arial"/>
          <w:sz w:val="26"/>
          <w:szCs w:val="26"/>
          <w:vertAlign w:val="superscript"/>
          <w:lang w:val="es-MX" w:eastAsia="es-MX"/>
        </w:rPr>
        <w:footnoteReference w:id="12"/>
      </w:r>
      <w:r w:rsidRPr="00EE668B">
        <w:rPr>
          <w:rFonts w:ascii="Arial" w:hAnsi="Arial" w:cs="Arial"/>
          <w:sz w:val="26"/>
          <w:szCs w:val="26"/>
          <w:lang w:val="es-MX" w:eastAsia="es-MX"/>
        </w:rPr>
        <w:t xml:space="preserve">en adolescentes que culminan en drogas, autolesiones o suicidios. </w:t>
      </w:r>
    </w:p>
    <w:p w14:paraId="5764D06C" w14:textId="77777777" w:rsidR="00EE668B" w:rsidRPr="00EE668B" w:rsidRDefault="00EE668B" w:rsidP="00EE668B">
      <w:pPr>
        <w:shd w:val="clear" w:color="auto" w:fill="FFFFFF"/>
        <w:spacing w:after="270" w:line="360" w:lineRule="auto"/>
        <w:jc w:val="both"/>
        <w:textAlignment w:val="baseline"/>
        <w:rPr>
          <w:rFonts w:ascii="Arial" w:hAnsi="Arial" w:cs="Arial"/>
          <w:color w:val="000000"/>
          <w:sz w:val="26"/>
          <w:szCs w:val="26"/>
          <w:lang w:val="es-MX" w:eastAsia="es-MX"/>
        </w:rPr>
      </w:pPr>
      <w:r w:rsidRPr="00EE668B">
        <w:rPr>
          <w:rFonts w:ascii="Arial" w:hAnsi="Arial" w:cs="Arial"/>
          <w:color w:val="000000"/>
          <w:sz w:val="26"/>
          <w:szCs w:val="26"/>
          <w:shd w:val="clear" w:color="auto" w:fill="FFFFFF"/>
          <w:lang w:val="es-MX" w:eastAsia="es-MX"/>
        </w:rPr>
        <w:t>Del 1 de enero al 8 de noviembre (semana 43) de este año, en Coahuila se han detectado 12 mil 392 casos de diabetes, según información consignada en el Boletín Epidemiológico de la Secretaría de Salud federal.</w:t>
      </w:r>
      <w:r w:rsidRPr="00EE668B">
        <w:rPr>
          <w:rFonts w:ascii="Arial" w:hAnsi="Arial" w:cs="Arial"/>
          <w:color w:val="000000"/>
          <w:sz w:val="26"/>
          <w:szCs w:val="26"/>
          <w:lang w:val="es-MX" w:eastAsia="es-MX"/>
        </w:rPr>
        <w:t>De la misma forma y según el Boletín del Sistema de Vigilancia Epidemiológica de la Secretaría de Salud federal, en Coahuila se han sumado hasta este día 14 mil 319 casos de hipertensión arterial, superando al año 2020 cuando se registraron 10 mil 843 atenciones. En el 2020, Coahuila ocupó el cuarto lugar a nivel nacional con más niños en edad escolar con sobrepeso y obesidad, según la Secretaría de Salud; entonces, de cada 10 niños de tercero y cuarto de primaria, cuatro presentaban algún nivel de obesidad.</w:t>
      </w:r>
    </w:p>
    <w:p w14:paraId="519C9E18" w14:textId="77777777" w:rsidR="00EE668B" w:rsidRPr="00EE668B" w:rsidRDefault="00EE668B" w:rsidP="00EE668B">
      <w:pPr>
        <w:shd w:val="clear" w:color="auto" w:fill="FFFFFF"/>
        <w:spacing w:after="270" w:line="360" w:lineRule="auto"/>
        <w:jc w:val="both"/>
        <w:textAlignment w:val="baseline"/>
        <w:rPr>
          <w:rFonts w:ascii="Arial" w:hAnsi="Arial" w:cs="Arial"/>
          <w:color w:val="000000"/>
          <w:sz w:val="26"/>
          <w:szCs w:val="26"/>
          <w:lang w:val="es-MX" w:eastAsia="es-MX"/>
        </w:rPr>
      </w:pPr>
      <w:r w:rsidRPr="00EE668B">
        <w:rPr>
          <w:rFonts w:ascii="Arial" w:hAnsi="Arial" w:cs="Arial"/>
          <w:color w:val="000000"/>
          <w:sz w:val="26"/>
          <w:szCs w:val="26"/>
          <w:lang w:val="es-MX" w:eastAsia="es-MX"/>
        </w:rPr>
        <w:t>Asimismo, hasta el año 2020 México figura como el 6to país con más casos de diabetes, el 3er lugar en decesos por enfermedades cardiovasculares, 1er lugar en obesidad infantil y 2do lugar en obesidad de adultos.</w:t>
      </w:r>
    </w:p>
    <w:p w14:paraId="0069D6EA" w14:textId="77777777" w:rsidR="00EE668B" w:rsidRPr="00EE668B" w:rsidRDefault="00EE668B" w:rsidP="00EE668B">
      <w:pPr>
        <w:shd w:val="clear" w:color="auto" w:fill="FFFFFF"/>
        <w:spacing w:after="270" w:line="360" w:lineRule="auto"/>
        <w:jc w:val="both"/>
        <w:textAlignment w:val="baseline"/>
        <w:rPr>
          <w:rFonts w:ascii="Arial" w:hAnsi="Arial" w:cs="Arial"/>
          <w:sz w:val="26"/>
          <w:szCs w:val="26"/>
          <w:lang w:val="es-MX" w:eastAsia="es-MX"/>
        </w:rPr>
      </w:pPr>
      <w:r w:rsidRPr="00EE668B">
        <w:rPr>
          <w:rFonts w:ascii="Arial" w:hAnsi="Arial" w:cs="Arial"/>
          <w:sz w:val="26"/>
          <w:szCs w:val="26"/>
          <w:lang w:val="es-MX" w:eastAsia="es-MX"/>
        </w:rPr>
        <w:t>Acercarnos a las infancias y a la juventud da pie a fortalecer los programas ya existentes y crear nuevas políticas acorde a una realidad palpable en medio de una pandemia.</w:t>
      </w:r>
    </w:p>
    <w:p w14:paraId="77667A77" w14:textId="77777777" w:rsidR="00EE668B" w:rsidRPr="00EE668B" w:rsidRDefault="00EE668B" w:rsidP="00EE668B">
      <w:pPr>
        <w:autoSpaceDE w:val="0"/>
        <w:autoSpaceDN w:val="0"/>
        <w:adjustRightInd w:val="0"/>
        <w:spacing w:line="360" w:lineRule="auto"/>
        <w:jc w:val="both"/>
        <w:rPr>
          <w:rFonts w:ascii="Arial" w:eastAsia="Cambria" w:hAnsi="Arial" w:cs="Arial"/>
          <w:color w:val="000000"/>
          <w:sz w:val="26"/>
          <w:szCs w:val="26"/>
          <w:lang w:val="es-MX" w:eastAsia="en-US"/>
        </w:rPr>
      </w:pPr>
      <w:r w:rsidRPr="00EE668B">
        <w:rPr>
          <w:rFonts w:ascii="Arial" w:eastAsia="Cambria" w:hAnsi="Arial" w:cs="Arial"/>
          <w:color w:val="000000"/>
          <w:sz w:val="26"/>
          <w:szCs w:val="26"/>
          <w:lang w:val="es-MX" w:eastAsia="en-US"/>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EE668B">
        <w:rPr>
          <w:rFonts w:ascii="Arial" w:eastAsia="Cambria" w:hAnsi="Arial" w:cs="Arial"/>
          <w:b/>
          <w:bCs/>
          <w:color w:val="000000"/>
          <w:sz w:val="26"/>
          <w:szCs w:val="26"/>
          <w:lang w:val="es-MX" w:eastAsia="en-US"/>
        </w:rPr>
        <w:t xml:space="preserve">urgente y obvia resolución </w:t>
      </w:r>
      <w:r w:rsidRPr="00EE668B">
        <w:rPr>
          <w:rFonts w:ascii="Arial" w:eastAsia="Cambria" w:hAnsi="Arial" w:cs="Arial"/>
          <w:color w:val="000000"/>
          <w:sz w:val="26"/>
          <w:szCs w:val="26"/>
          <w:lang w:val="es-MX" w:eastAsia="en-US"/>
        </w:rPr>
        <w:t>el siguiente:</w:t>
      </w:r>
    </w:p>
    <w:p w14:paraId="31750E8F" w14:textId="77777777" w:rsidR="00EE668B" w:rsidRPr="00EE668B" w:rsidRDefault="00EE668B" w:rsidP="00EE668B">
      <w:pPr>
        <w:autoSpaceDE w:val="0"/>
        <w:autoSpaceDN w:val="0"/>
        <w:adjustRightInd w:val="0"/>
        <w:spacing w:line="360" w:lineRule="auto"/>
        <w:rPr>
          <w:rFonts w:ascii="Arial" w:eastAsia="Cambria" w:hAnsi="Arial" w:cs="Arial"/>
          <w:color w:val="000000"/>
          <w:sz w:val="26"/>
          <w:szCs w:val="26"/>
          <w:lang w:val="es-MX" w:eastAsia="en-US"/>
        </w:rPr>
      </w:pPr>
    </w:p>
    <w:p w14:paraId="72BC5864" w14:textId="77777777" w:rsidR="00EE668B" w:rsidRPr="00EE668B" w:rsidRDefault="00EE668B" w:rsidP="00EE668B">
      <w:pPr>
        <w:autoSpaceDE w:val="0"/>
        <w:autoSpaceDN w:val="0"/>
        <w:adjustRightInd w:val="0"/>
        <w:spacing w:line="360" w:lineRule="auto"/>
        <w:jc w:val="center"/>
        <w:rPr>
          <w:rFonts w:ascii="Arial" w:eastAsia="Cambria" w:hAnsi="Arial" w:cs="Arial"/>
          <w:b/>
          <w:bCs/>
          <w:color w:val="000000"/>
          <w:sz w:val="26"/>
          <w:szCs w:val="26"/>
          <w:lang w:val="es-MX" w:eastAsia="en-US"/>
        </w:rPr>
      </w:pPr>
      <w:r w:rsidRPr="00EE668B">
        <w:rPr>
          <w:rFonts w:ascii="Arial" w:eastAsia="Cambria" w:hAnsi="Arial" w:cs="Arial"/>
          <w:b/>
          <w:bCs/>
          <w:color w:val="000000"/>
          <w:sz w:val="26"/>
          <w:szCs w:val="26"/>
          <w:lang w:val="es-MX" w:eastAsia="en-US"/>
        </w:rPr>
        <w:t>PUNTO DE ACUERDO</w:t>
      </w:r>
    </w:p>
    <w:p w14:paraId="3E97E95E" w14:textId="77777777" w:rsidR="00EE668B" w:rsidRPr="00EE668B" w:rsidRDefault="00EE668B" w:rsidP="00EE668B">
      <w:pPr>
        <w:autoSpaceDE w:val="0"/>
        <w:autoSpaceDN w:val="0"/>
        <w:adjustRightInd w:val="0"/>
        <w:spacing w:line="360" w:lineRule="auto"/>
        <w:jc w:val="center"/>
        <w:rPr>
          <w:rFonts w:ascii="Arial" w:eastAsia="Cambria" w:hAnsi="Arial" w:cs="Arial"/>
          <w:color w:val="000000"/>
          <w:sz w:val="26"/>
          <w:szCs w:val="26"/>
          <w:lang w:val="es-MX" w:eastAsia="en-US"/>
        </w:rPr>
      </w:pPr>
    </w:p>
    <w:p w14:paraId="64E08A7F" w14:textId="77777777" w:rsidR="00EE668B" w:rsidRPr="00EE668B" w:rsidRDefault="00EE668B" w:rsidP="00EE668B">
      <w:pPr>
        <w:autoSpaceDE w:val="0"/>
        <w:autoSpaceDN w:val="0"/>
        <w:adjustRightInd w:val="0"/>
        <w:jc w:val="both"/>
        <w:rPr>
          <w:rFonts w:ascii="Arial" w:hAnsi="Arial" w:cs="Arial"/>
          <w:b/>
          <w:color w:val="000000"/>
          <w:sz w:val="26"/>
          <w:szCs w:val="26"/>
          <w:lang w:val="es-MX" w:eastAsia="es-MX"/>
        </w:rPr>
      </w:pPr>
      <w:r w:rsidRPr="00EE668B">
        <w:rPr>
          <w:rFonts w:ascii="Arial" w:eastAsia="Cambria" w:hAnsi="Arial" w:cs="Arial"/>
          <w:b/>
          <w:bCs/>
          <w:color w:val="000000"/>
          <w:sz w:val="26"/>
          <w:szCs w:val="26"/>
          <w:lang w:val="es-MX" w:eastAsia="en-US"/>
        </w:rPr>
        <w:t xml:space="preserve">ÚNICO. SE ENVÍE ATENTO EXHORTO A LA </w:t>
      </w:r>
      <w:r w:rsidRPr="00EE668B">
        <w:rPr>
          <w:rFonts w:ascii="Arial" w:hAnsi="Arial" w:cs="Arial"/>
          <w:b/>
          <w:color w:val="000000"/>
          <w:sz w:val="26"/>
          <w:szCs w:val="26"/>
          <w:lang w:val="es-MX" w:eastAsia="es-MX"/>
        </w:rPr>
        <w:t>SECRETARIA DE SALUD DEL ESTADO  ASÍ COMO A LA SECRETARIA DE EDUCACIÓN ESTATAL, PARA QUE EN TODOS LOS NIVELES EDUCATIVOS SE REALICE UNA EVALUACIÓN DE PESO Y TALLA EN LOS ESTUDIANTES, CON EL OBJETIVO DE IDENTIFICAR Y PREVENIR TRASTORNOS ALIMENTICIOS QUE DESENCADENEN OTRAS ENFERMEDADES.</w:t>
      </w:r>
    </w:p>
    <w:p w14:paraId="152E11B1" w14:textId="77777777" w:rsidR="00EE668B" w:rsidRPr="00EE668B" w:rsidRDefault="00EE668B" w:rsidP="00EE668B">
      <w:pPr>
        <w:autoSpaceDE w:val="0"/>
        <w:autoSpaceDN w:val="0"/>
        <w:adjustRightInd w:val="0"/>
        <w:spacing w:line="276" w:lineRule="auto"/>
        <w:jc w:val="both"/>
        <w:rPr>
          <w:rFonts w:ascii="Arial" w:eastAsia="Cambria" w:hAnsi="Arial" w:cs="Arial"/>
          <w:b/>
          <w:bCs/>
          <w:color w:val="000000"/>
          <w:sz w:val="26"/>
          <w:szCs w:val="26"/>
          <w:lang w:val="es-MX" w:eastAsia="en-US"/>
        </w:rPr>
      </w:pPr>
    </w:p>
    <w:p w14:paraId="236967D4" w14:textId="77777777" w:rsidR="00EE668B" w:rsidRPr="00EE668B" w:rsidRDefault="00EE668B" w:rsidP="00EE668B">
      <w:pPr>
        <w:autoSpaceDE w:val="0"/>
        <w:autoSpaceDN w:val="0"/>
        <w:adjustRightInd w:val="0"/>
        <w:spacing w:line="276" w:lineRule="auto"/>
        <w:jc w:val="both"/>
        <w:rPr>
          <w:rFonts w:ascii="Arial" w:eastAsia="Cambria" w:hAnsi="Arial" w:cs="Arial"/>
          <w:b/>
          <w:bCs/>
          <w:color w:val="000000"/>
          <w:sz w:val="26"/>
          <w:szCs w:val="26"/>
          <w:lang w:val="es-MX" w:eastAsia="en-US"/>
        </w:rPr>
      </w:pPr>
    </w:p>
    <w:p w14:paraId="1DC0F028" w14:textId="77777777" w:rsidR="00EE668B" w:rsidRPr="00EE668B" w:rsidRDefault="00EE668B" w:rsidP="00EE668B">
      <w:pPr>
        <w:jc w:val="center"/>
        <w:rPr>
          <w:rFonts w:ascii="Arial" w:hAnsi="Arial" w:cs="Arial"/>
          <w:b/>
          <w:sz w:val="26"/>
          <w:szCs w:val="26"/>
          <w:lang w:eastAsia="es-MX"/>
        </w:rPr>
      </w:pPr>
      <w:r w:rsidRPr="00EE668B">
        <w:rPr>
          <w:rFonts w:ascii="Arial" w:hAnsi="Arial" w:cs="Arial"/>
          <w:b/>
          <w:sz w:val="26"/>
          <w:szCs w:val="26"/>
          <w:lang w:eastAsia="es-MX"/>
        </w:rPr>
        <w:t>A T E N T A M E N T E</w:t>
      </w:r>
    </w:p>
    <w:p w14:paraId="0DC9F498" w14:textId="77777777" w:rsidR="00EE668B" w:rsidRPr="00EE668B" w:rsidRDefault="00EE668B" w:rsidP="00EE668B">
      <w:pPr>
        <w:jc w:val="center"/>
        <w:rPr>
          <w:rFonts w:ascii="Arial" w:hAnsi="Arial" w:cs="Arial"/>
          <w:b/>
          <w:sz w:val="26"/>
          <w:szCs w:val="26"/>
          <w:lang w:eastAsia="es-MX"/>
        </w:rPr>
      </w:pPr>
      <w:r w:rsidRPr="00EE668B">
        <w:rPr>
          <w:rFonts w:ascii="Arial" w:hAnsi="Arial" w:cs="Arial"/>
          <w:b/>
          <w:sz w:val="26"/>
          <w:szCs w:val="26"/>
          <w:lang w:eastAsia="es-MX"/>
        </w:rPr>
        <w:t>Saltillo, Coahuila de Zaragoza, Noviembre 23 de 2021</w:t>
      </w:r>
    </w:p>
    <w:p w14:paraId="17B91854" w14:textId="77777777" w:rsidR="00EE668B" w:rsidRPr="00EE668B" w:rsidRDefault="00EE668B" w:rsidP="00EE668B">
      <w:pPr>
        <w:jc w:val="center"/>
        <w:rPr>
          <w:rFonts w:ascii="Arial" w:hAnsi="Arial" w:cs="Arial"/>
          <w:b/>
          <w:sz w:val="26"/>
          <w:szCs w:val="26"/>
          <w:lang w:eastAsia="es-MX"/>
        </w:rPr>
      </w:pPr>
      <w:r w:rsidRPr="00EE668B">
        <w:rPr>
          <w:rFonts w:ascii="Arial" w:hAnsi="Arial" w:cs="Arial"/>
          <w:b/>
          <w:sz w:val="26"/>
          <w:szCs w:val="26"/>
          <w:lang w:eastAsia="es-MX"/>
        </w:rPr>
        <w:t xml:space="preserve">Grupo Parlamentario de morena </w:t>
      </w:r>
    </w:p>
    <w:p w14:paraId="32E70F54" w14:textId="77777777" w:rsidR="00EE668B" w:rsidRPr="00EE668B" w:rsidRDefault="00EE668B" w:rsidP="00EE668B">
      <w:pPr>
        <w:jc w:val="center"/>
        <w:rPr>
          <w:rFonts w:ascii="Arial" w:hAnsi="Arial" w:cs="Arial"/>
          <w:b/>
          <w:sz w:val="26"/>
          <w:szCs w:val="26"/>
          <w:lang w:eastAsia="es-MX"/>
        </w:rPr>
      </w:pPr>
    </w:p>
    <w:p w14:paraId="6543E7EC" w14:textId="77777777" w:rsidR="00EE668B" w:rsidRPr="00EE668B" w:rsidRDefault="00EE668B" w:rsidP="00EE668B">
      <w:pPr>
        <w:jc w:val="center"/>
        <w:rPr>
          <w:rFonts w:ascii="Arial" w:hAnsi="Arial" w:cs="Arial"/>
          <w:b/>
          <w:sz w:val="26"/>
          <w:szCs w:val="26"/>
          <w:lang w:eastAsia="es-MX"/>
        </w:rPr>
      </w:pPr>
    </w:p>
    <w:p w14:paraId="37F10953" w14:textId="77777777" w:rsidR="00EE668B" w:rsidRPr="00EE668B" w:rsidRDefault="00EE668B" w:rsidP="00EE668B">
      <w:pPr>
        <w:spacing w:line="276" w:lineRule="auto"/>
        <w:jc w:val="center"/>
        <w:rPr>
          <w:rFonts w:ascii="Arial" w:eastAsia="Arial" w:hAnsi="Arial" w:cs="Arial"/>
          <w:b/>
          <w:sz w:val="26"/>
          <w:szCs w:val="26"/>
          <w:lang w:eastAsia="es-MX"/>
        </w:rPr>
      </w:pPr>
    </w:p>
    <w:p w14:paraId="34FF95F6" w14:textId="77777777" w:rsidR="00EE668B" w:rsidRPr="00EE668B" w:rsidRDefault="00EE668B" w:rsidP="00EE668B">
      <w:pPr>
        <w:spacing w:line="276" w:lineRule="auto"/>
        <w:jc w:val="center"/>
        <w:rPr>
          <w:rFonts w:ascii="Arial" w:eastAsia="Arial" w:hAnsi="Arial" w:cs="Arial"/>
          <w:b/>
          <w:sz w:val="26"/>
          <w:szCs w:val="26"/>
          <w:lang w:eastAsia="es-MX"/>
        </w:rPr>
      </w:pPr>
    </w:p>
    <w:p w14:paraId="4C28CBEB" w14:textId="77777777" w:rsidR="00EE668B" w:rsidRPr="00EE668B" w:rsidRDefault="00EE668B" w:rsidP="00EE668B">
      <w:pPr>
        <w:spacing w:line="276" w:lineRule="auto"/>
        <w:jc w:val="center"/>
        <w:rPr>
          <w:rFonts w:ascii="Arial" w:eastAsia="Arial" w:hAnsi="Arial" w:cs="Arial"/>
          <w:b/>
          <w:sz w:val="26"/>
          <w:szCs w:val="26"/>
          <w:lang w:eastAsia="es-MX"/>
        </w:rPr>
      </w:pPr>
      <w:r w:rsidRPr="00EE668B">
        <w:rPr>
          <w:rFonts w:ascii="Arial" w:eastAsia="Arial" w:hAnsi="Arial" w:cs="Arial"/>
          <w:b/>
          <w:sz w:val="26"/>
          <w:szCs w:val="26"/>
          <w:lang w:eastAsia="es-MX"/>
        </w:rPr>
        <w:t>Dip. Laura Francisca Aguilar Tabares</w:t>
      </w:r>
    </w:p>
    <w:p w14:paraId="5423D022" w14:textId="53667460" w:rsidR="00EE668B" w:rsidRPr="00EE668B" w:rsidRDefault="00EE668B" w:rsidP="00EE668B">
      <w:pPr>
        <w:spacing w:line="276" w:lineRule="auto"/>
        <w:jc w:val="center"/>
        <w:rPr>
          <w:rFonts w:ascii="Arial" w:eastAsia="Arial" w:hAnsi="Arial" w:cs="Arial"/>
          <w:b/>
          <w:sz w:val="26"/>
          <w:szCs w:val="26"/>
          <w:lang w:eastAsia="es-MX"/>
        </w:rPr>
      </w:pPr>
    </w:p>
    <w:p w14:paraId="4EAE7B62" w14:textId="77777777" w:rsidR="00EE668B" w:rsidRPr="00EE668B" w:rsidRDefault="00EE668B" w:rsidP="00EE668B">
      <w:pPr>
        <w:spacing w:line="276" w:lineRule="auto"/>
        <w:jc w:val="center"/>
        <w:rPr>
          <w:rFonts w:ascii="Arial" w:eastAsia="Arial" w:hAnsi="Arial" w:cs="Arial"/>
          <w:b/>
          <w:sz w:val="26"/>
          <w:szCs w:val="26"/>
          <w:lang w:eastAsia="es-MX"/>
        </w:rPr>
      </w:pPr>
    </w:p>
    <w:p w14:paraId="16C02C74" w14:textId="77777777" w:rsidR="00EE668B" w:rsidRPr="00EE668B" w:rsidRDefault="00EE668B" w:rsidP="00EE668B">
      <w:pPr>
        <w:spacing w:line="276" w:lineRule="auto"/>
        <w:jc w:val="center"/>
        <w:rPr>
          <w:rFonts w:ascii="Arial" w:eastAsia="Arial" w:hAnsi="Arial" w:cs="Arial"/>
          <w:b/>
          <w:sz w:val="26"/>
          <w:szCs w:val="26"/>
          <w:lang w:eastAsia="es-MX"/>
        </w:rPr>
      </w:pPr>
    </w:p>
    <w:p w14:paraId="65762D6A" w14:textId="77777777" w:rsidR="00EE668B" w:rsidRPr="00EE668B" w:rsidRDefault="00EE668B" w:rsidP="00EE668B">
      <w:pPr>
        <w:spacing w:line="276" w:lineRule="auto"/>
        <w:jc w:val="center"/>
        <w:rPr>
          <w:rFonts w:ascii="Arial" w:eastAsia="Arial" w:hAnsi="Arial" w:cs="Arial"/>
          <w:b/>
          <w:sz w:val="26"/>
          <w:szCs w:val="26"/>
          <w:lang w:eastAsia="es-MX"/>
        </w:rPr>
      </w:pPr>
      <w:r w:rsidRPr="00EE668B">
        <w:rPr>
          <w:rFonts w:ascii="Arial" w:eastAsia="Arial" w:hAnsi="Arial" w:cs="Arial"/>
          <w:b/>
          <w:sz w:val="26"/>
          <w:szCs w:val="26"/>
          <w:lang w:eastAsia="es-MX"/>
        </w:rPr>
        <w:t>Dip. Lizbeth Ogazón Nava.</w:t>
      </w:r>
    </w:p>
    <w:p w14:paraId="01B91C18" w14:textId="1C8B7998" w:rsidR="00EE668B" w:rsidRPr="00EE668B" w:rsidRDefault="00EE668B" w:rsidP="00EE668B">
      <w:pPr>
        <w:spacing w:line="276" w:lineRule="auto"/>
        <w:rPr>
          <w:rFonts w:ascii="Arial" w:eastAsia="Arial" w:hAnsi="Arial" w:cs="Arial"/>
          <w:b/>
          <w:sz w:val="26"/>
          <w:szCs w:val="26"/>
          <w:lang w:eastAsia="es-MX"/>
        </w:rPr>
      </w:pPr>
    </w:p>
    <w:p w14:paraId="35777D5E" w14:textId="77777777" w:rsidR="00EE668B" w:rsidRPr="00EE668B" w:rsidRDefault="00EE668B" w:rsidP="00EE668B">
      <w:pPr>
        <w:spacing w:line="276" w:lineRule="auto"/>
        <w:rPr>
          <w:rFonts w:ascii="Arial" w:eastAsia="Arial" w:hAnsi="Arial" w:cs="Arial"/>
          <w:b/>
          <w:sz w:val="26"/>
          <w:szCs w:val="26"/>
          <w:lang w:eastAsia="es-MX"/>
        </w:rPr>
      </w:pPr>
    </w:p>
    <w:p w14:paraId="44113EEA" w14:textId="77777777" w:rsidR="00EE668B" w:rsidRPr="00EE668B" w:rsidRDefault="00EE668B" w:rsidP="00EE668B">
      <w:pPr>
        <w:spacing w:line="276" w:lineRule="auto"/>
        <w:rPr>
          <w:rFonts w:ascii="Arial" w:eastAsia="Arial" w:hAnsi="Arial" w:cs="Arial"/>
          <w:b/>
          <w:sz w:val="26"/>
          <w:szCs w:val="26"/>
          <w:lang w:eastAsia="es-MX"/>
        </w:rPr>
      </w:pPr>
    </w:p>
    <w:p w14:paraId="64A77797" w14:textId="77777777" w:rsidR="00EE668B" w:rsidRPr="00EE668B" w:rsidRDefault="00EE668B" w:rsidP="00EE668B">
      <w:pPr>
        <w:spacing w:line="276" w:lineRule="auto"/>
        <w:rPr>
          <w:rFonts w:ascii="Arial" w:eastAsia="Arial" w:hAnsi="Arial" w:cs="Arial"/>
          <w:b/>
          <w:sz w:val="26"/>
          <w:szCs w:val="26"/>
          <w:lang w:eastAsia="es-MX"/>
        </w:rPr>
      </w:pPr>
    </w:p>
    <w:p w14:paraId="07A3BADE" w14:textId="77777777" w:rsidR="00EE668B" w:rsidRPr="00EE668B" w:rsidRDefault="00EE668B" w:rsidP="00EE668B">
      <w:pPr>
        <w:spacing w:line="360" w:lineRule="auto"/>
        <w:jc w:val="center"/>
        <w:rPr>
          <w:rFonts w:ascii="Arial" w:hAnsi="Arial" w:cs="Arial"/>
          <w:b/>
          <w:sz w:val="26"/>
          <w:szCs w:val="26"/>
          <w:lang w:eastAsia="es-MX"/>
        </w:rPr>
      </w:pPr>
      <w:r w:rsidRPr="00EE668B">
        <w:rPr>
          <w:rFonts w:ascii="Arial" w:eastAsia="Arial" w:hAnsi="Arial" w:cs="Arial"/>
          <w:b/>
          <w:sz w:val="26"/>
          <w:szCs w:val="26"/>
          <w:lang w:eastAsia="es-MX"/>
        </w:rPr>
        <w:t>Dip. Teresa De Jesús Meraz García</w:t>
      </w:r>
    </w:p>
    <w:p w14:paraId="2F44966A" w14:textId="77777777" w:rsidR="00EE668B" w:rsidRPr="00EE668B" w:rsidRDefault="00EE668B" w:rsidP="00EE668B">
      <w:pPr>
        <w:spacing w:line="276" w:lineRule="auto"/>
        <w:rPr>
          <w:rFonts w:ascii="Arial" w:eastAsia="Arial" w:hAnsi="Arial" w:cs="Arial"/>
          <w:b/>
          <w:sz w:val="26"/>
          <w:szCs w:val="26"/>
          <w:lang w:eastAsia="es-MX"/>
        </w:rPr>
      </w:pPr>
    </w:p>
    <w:p w14:paraId="754B2A16" w14:textId="77777777" w:rsidR="00EE668B" w:rsidRPr="00EE668B" w:rsidRDefault="00EE668B" w:rsidP="00EE668B">
      <w:pPr>
        <w:spacing w:line="276" w:lineRule="auto"/>
        <w:jc w:val="center"/>
        <w:rPr>
          <w:rFonts w:ascii="Arial" w:eastAsia="Arial" w:hAnsi="Arial" w:cs="Arial"/>
          <w:b/>
          <w:sz w:val="26"/>
          <w:szCs w:val="26"/>
          <w:lang w:eastAsia="es-MX"/>
        </w:rPr>
      </w:pPr>
    </w:p>
    <w:p w14:paraId="5F9A7611" w14:textId="77777777" w:rsidR="00EE668B" w:rsidRPr="00EE668B" w:rsidRDefault="00EE668B" w:rsidP="00EE668B">
      <w:pPr>
        <w:spacing w:line="276" w:lineRule="auto"/>
        <w:jc w:val="center"/>
        <w:rPr>
          <w:rFonts w:ascii="Arial" w:eastAsia="Arial" w:hAnsi="Arial" w:cs="Arial"/>
          <w:b/>
          <w:sz w:val="26"/>
          <w:szCs w:val="26"/>
          <w:lang w:eastAsia="es-MX"/>
        </w:rPr>
      </w:pPr>
    </w:p>
    <w:p w14:paraId="43B04F8E" w14:textId="77777777" w:rsidR="00EE668B" w:rsidRPr="00EE668B" w:rsidRDefault="00EE668B" w:rsidP="00EE668B">
      <w:pPr>
        <w:spacing w:line="276" w:lineRule="auto"/>
        <w:jc w:val="center"/>
        <w:rPr>
          <w:rFonts w:ascii="Arial" w:eastAsia="Arial" w:hAnsi="Arial" w:cs="Arial"/>
          <w:b/>
          <w:sz w:val="26"/>
          <w:szCs w:val="26"/>
          <w:lang w:eastAsia="es-MX"/>
        </w:rPr>
      </w:pPr>
      <w:r w:rsidRPr="00EE668B">
        <w:rPr>
          <w:rFonts w:ascii="Arial" w:eastAsia="Arial" w:hAnsi="Arial" w:cs="Arial"/>
          <w:b/>
          <w:sz w:val="26"/>
          <w:szCs w:val="26"/>
          <w:lang w:eastAsia="es-MX"/>
        </w:rPr>
        <w:t xml:space="preserve">Dip. Francisco Javier Cortez Gómez </w:t>
      </w:r>
    </w:p>
    <w:p w14:paraId="70B9C662" w14:textId="6484EB41" w:rsidR="0030767D" w:rsidRDefault="0030767D" w:rsidP="00FD18E0">
      <w:pPr>
        <w:rPr>
          <w:rFonts w:ascii="Arial" w:hAnsi="Arial" w:cs="Arial"/>
          <w:lang w:val="es-MX"/>
        </w:rPr>
      </w:pPr>
    </w:p>
    <w:p w14:paraId="5A421A7E" w14:textId="34FF339C" w:rsidR="00EE668B" w:rsidRDefault="00EE668B" w:rsidP="00FD18E0">
      <w:pPr>
        <w:rPr>
          <w:rFonts w:ascii="Arial" w:hAnsi="Arial" w:cs="Arial"/>
          <w:lang w:val="es-MX"/>
        </w:rPr>
      </w:pPr>
    </w:p>
    <w:p w14:paraId="3D6BA75D" w14:textId="66005D65" w:rsidR="00EE668B" w:rsidRDefault="00EE668B" w:rsidP="00FD18E0">
      <w:pPr>
        <w:rPr>
          <w:rFonts w:ascii="Arial" w:hAnsi="Arial" w:cs="Arial"/>
          <w:lang w:val="es-MX"/>
        </w:rPr>
      </w:pPr>
    </w:p>
    <w:p w14:paraId="370BD7E4" w14:textId="5C660464" w:rsidR="00EE668B" w:rsidRDefault="00EE668B" w:rsidP="00FD18E0">
      <w:pPr>
        <w:rPr>
          <w:rFonts w:ascii="Arial" w:hAnsi="Arial" w:cs="Arial"/>
          <w:lang w:val="es-MX"/>
        </w:rPr>
      </w:pPr>
    </w:p>
    <w:p w14:paraId="394A4772" w14:textId="77777777" w:rsidR="0012254C" w:rsidRDefault="0012254C" w:rsidP="00FD18E0">
      <w:pPr>
        <w:rPr>
          <w:rFonts w:ascii="Arial" w:hAnsi="Arial" w:cs="Arial"/>
          <w:lang w:val="es-MX"/>
        </w:rPr>
        <w:sectPr w:rsidR="0012254C" w:rsidSect="0018559A">
          <w:footnotePr>
            <w:numRestart w:val="eachSect"/>
          </w:footnotePr>
          <w:pgSz w:w="12242" w:h="15842" w:code="1"/>
          <w:pgMar w:top="2268" w:right="1134" w:bottom="1134" w:left="1134" w:header="284" w:footer="567" w:gutter="0"/>
          <w:cols w:space="708"/>
          <w:docGrid w:linePitch="360"/>
        </w:sectPr>
      </w:pPr>
    </w:p>
    <w:p w14:paraId="50C363DE" w14:textId="44277898" w:rsidR="00EE668B" w:rsidRDefault="00EE668B" w:rsidP="00FD18E0">
      <w:pPr>
        <w:rPr>
          <w:rFonts w:ascii="Arial" w:hAnsi="Arial" w:cs="Arial"/>
          <w:lang w:val="es-MX"/>
        </w:rPr>
      </w:pPr>
    </w:p>
    <w:p w14:paraId="16340A3A" w14:textId="77777777" w:rsidR="00EE668B" w:rsidRPr="00EE668B" w:rsidRDefault="00EE668B" w:rsidP="00EE668B">
      <w:pPr>
        <w:jc w:val="center"/>
        <w:rPr>
          <w:rFonts w:ascii="Arial" w:hAnsi="Arial" w:cs="Arial"/>
          <w:b/>
          <w:szCs w:val="28"/>
          <w:lang w:eastAsia="es-MX"/>
        </w:rPr>
      </w:pPr>
      <w:r w:rsidRPr="00EE668B">
        <w:rPr>
          <w:rFonts w:ascii="Arial" w:hAnsi="Arial" w:cs="Arial"/>
          <w:b/>
          <w:szCs w:val="28"/>
          <w:lang w:eastAsia="es-MX"/>
        </w:rPr>
        <w:t>PUNTO DE ACUERDO</w:t>
      </w:r>
    </w:p>
    <w:p w14:paraId="65791B26" w14:textId="77777777" w:rsidR="00EE668B" w:rsidRPr="00EE668B" w:rsidRDefault="00EE668B" w:rsidP="00EE668B">
      <w:pPr>
        <w:widowControl w:val="0"/>
        <w:spacing w:line="360" w:lineRule="auto"/>
        <w:ind w:left="720"/>
        <w:contextualSpacing/>
        <w:jc w:val="both"/>
        <w:rPr>
          <w:rFonts w:ascii="Arial" w:hAnsi="Arial" w:cs="Arial"/>
          <w:snapToGrid w:val="0"/>
          <w:szCs w:val="20"/>
          <w:shd w:val="clear" w:color="auto" w:fill="FFFFFF"/>
        </w:rPr>
      </w:pPr>
    </w:p>
    <w:p w14:paraId="721376F7" w14:textId="77777777" w:rsidR="00EE668B" w:rsidRPr="00EE668B" w:rsidRDefault="00EE668B" w:rsidP="00EE668B">
      <w:pPr>
        <w:widowControl w:val="0"/>
        <w:autoSpaceDE w:val="0"/>
        <w:autoSpaceDN w:val="0"/>
        <w:adjustRightInd w:val="0"/>
        <w:ind w:left="708"/>
        <w:jc w:val="both"/>
        <w:rPr>
          <w:rFonts w:ascii="Arial" w:hAnsi="Arial" w:cs="Arial"/>
          <w:b/>
          <w:lang w:eastAsia="es-MX"/>
        </w:rPr>
      </w:pPr>
      <w:r w:rsidRPr="00EE668B">
        <w:rPr>
          <w:rFonts w:ascii="Arial" w:hAnsi="Arial" w:cs="Arial"/>
          <w:b/>
          <w:lang w:eastAsia="es-MX"/>
        </w:rPr>
        <w:t xml:space="preserve">Proposición con punto de acuerdo que presenta la Dip. Mayra Lucila Valdés González, del Grupo Parlamentario del Partido Acción Nacional “Carlos Alberto Páez Falcón”, mediante el cual propone a esta asamblea legislativa, envíe </w:t>
      </w:r>
      <w:bookmarkStart w:id="20" w:name="_Hlk78851220"/>
      <w:r w:rsidRPr="00EE668B">
        <w:rPr>
          <w:rFonts w:ascii="Arial" w:hAnsi="Arial" w:cs="Arial"/>
          <w:b/>
          <w:lang w:eastAsia="es-MX"/>
        </w:rPr>
        <w:t>un atento exhorto a los titulares de las Secretarías de Educación Federal y Estatal, para que se integre en los planes y programas de educación básica la materia de Educación Ambiental para la Sustentabilidad.</w:t>
      </w:r>
    </w:p>
    <w:bookmarkEnd w:id="20"/>
    <w:p w14:paraId="6FC7CCBA" w14:textId="77777777" w:rsidR="00EE668B" w:rsidRPr="00EE668B" w:rsidRDefault="00EE668B" w:rsidP="00EE668B">
      <w:pPr>
        <w:widowControl w:val="0"/>
        <w:ind w:left="720"/>
        <w:contextualSpacing/>
        <w:jc w:val="both"/>
        <w:rPr>
          <w:rFonts w:ascii="Arial" w:hAnsi="Arial" w:cs="Arial"/>
          <w:b/>
          <w:snapToGrid w:val="0"/>
          <w:szCs w:val="20"/>
          <w:shd w:val="clear" w:color="auto" w:fill="FFFFFF"/>
        </w:rPr>
      </w:pPr>
    </w:p>
    <w:p w14:paraId="5F05E418" w14:textId="77777777" w:rsidR="00EE668B" w:rsidRPr="00EE668B" w:rsidRDefault="00EE668B" w:rsidP="00EE668B">
      <w:pPr>
        <w:widowControl w:val="0"/>
        <w:ind w:left="720"/>
        <w:contextualSpacing/>
        <w:jc w:val="both"/>
        <w:rPr>
          <w:rFonts w:ascii="Arial" w:hAnsi="Arial" w:cs="Arial"/>
          <w:snapToGrid w:val="0"/>
          <w:color w:val="000000"/>
          <w:sz w:val="6"/>
        </w:rPr>
      </w:pPr>
    </w:p>
    <w:p w14:paraId="000C558C" w14:textId="77777777" w:rsidR="00EE668B" w:rsidRPr="00EE668B" w:rsidRDefault="00EE668B" w:rsidP="00EE668B">
      <w:pPr>
        <w:widowControl w:val="0"/>
        <w:ind w:left="720"/>
        <w:contextualSpacing/>
        <w:jc w:val="both"/>
        <w:rPr>
          <w:rFonts w:ascii="Arial" w:hAnsi="Arial" w:cs="Arial"/>
          <w:snapToGrid w:val="0"/>
          <w:color w:val="000000"/>
          <w:sz w:val="6"/>
        </w:rPr>
      </w:pPr>
    </w:p>
    <w:p w14:paraId="743A93C1" w14:textId="77777777" w:rsidR="00EE668B" w:rsidRPr="00EE668B" w:rsidRDefault="00EE668B" w:rsidP="00EE668B">
      <w:pPr>
        <w:widowControl w:val="0"/>
        <w:ind w:left="720"/>
        <w:contextualSpacing/>
        <w:jc w:val="both"/>
        <w:rPr>
          <w:rFonts w:ascii="Arial" w:hAnsi="Arial" w:cs="Arial"/>
          <w:snapToGrid w:val="0"/>
          <w:color w:val="000000"/>
          <w:sz w:val="6"/>
        </w:rPr>
      </w:pPr>
    </w:p>
    <w:p w14:paraId="0643404A" w14:textId="77777777" w:rsidR="00EE668B" w:rsidRPr="00EE668B" w:rsidRDefault="00EE668B" w:rsidP="00EE668B">
      <w:pPr>
        <w:widowControl w:val="0"/>
        <w:autoSpaceDE w:val="0"/>
        <w:autoSpaceDN w:val="0"/>
        <w:adjustRightInd w:val="0"/>
        <w:spacing w:line="360" w:lineRule="auto"/>
        <w:ind w:left="708"/>
        <w:jc w:val="both"/>
        <w:rPr>
          <w:rFonts w:ascii="Arial" w:hAnsi="Arial" w:cs="Arial"/>
          <w:color w:val="000000"/>
          <w:lang w:eastAsia="es-MX"/>
        </w:rPr>
      </w:pPr>
      <w:r w:rsidRPr="00EE668B">
        <w:rPr>
          <w:rFonts w:ascii="Arial" w:hAnsi="Arial" w:cs="Arial"/>
          <w:color w:val="000000"/>
          <w:lang w:eastAsia="es-MX"/>
        </w:rPr>
        <w:t>Mayra Lucila Valdés González, en mi carácter de diputada del Grupo Parlamentario del Partido Acción Nacional “Carlos Alberto Páez Falcón”, con fundamento en lo que al respecto disponen los artículos 179, 180, 181, 182 y relativos de la Ley Orgánica del Congreso del Estado de Coahuila, me pe</w:t>
      </w:r>
      <w:r w:rsidRPr="00EE668B">
        <w:rPr>
          <w:rFonts w:ascii="Arial" w:hAnsi="Arial" w:cs="Arial"/>
          <w:lang w:eastAsia="es-MX"/>
        </w:rPr>
        <w:t xml:space="preserve">rmito presentar </w:t>
      </w:r>
      <w:r w:rsidRPr="00EE668B">
        <w:rPr>
          <w:rFonts w:ascii="Arial" w:hAnsi="Arial" w:cs="Arial"/>
          <w:shd w:val="clear" w:color="auto" w:fill="FFFFFF"/>
          <w:lang w:eastAsia="es-MX"/>
        </w:rPr>
        <w:t>a la consideración de este Pleno la siguiente proposición con Punto</w:t>
      </w:r>
      <w:r w:rsidRPr="00EE668B">
        <w:rPr>
          <w:rFonts w:ascii="Arial" w:hAnsi="Arial" w:cs="Arial"/>
          <w:color w:val="FF0000"/>
          <w:lang w:eastAsia="es-MX"/>
        </w:rPr>
        <w:t xml:space="preserve"> </w:t>
      </w:r>
      <w:r w:rsidRPr="00EE668B">
        <w:rPr>
          <w:rFonts w:ascii="Arial" w:hAnsi="Arial" w:cs="Arial"/>
          <w:color w:val="000000"/>
          <w:lang w:eastAsia="es-MX"/>
        </w:rPr>
        <w:t>de Acuerdo, a la que solicito se le dé trámite de urgente y obvia resolución, al tenor de la siguiente:</w:t>
      </w:r>
    </w:p>
    <w:p w14:paraId="5D060AA8" w14:textId="77777777" w:rsidR="00EE668B" w:rsidRPr="00EE668B" w:rsidRDefault="00EE668B" w:rsidP="00EE668B">
      <w:pPr>
        <w:spacing w:line="360" w:lineRule="auto"/>
        <w:ind w:left="708"/>
        <w:jc w:val="center"/>
        <w:rPr>
          <w:rFonts w:ascii="Arial" w:hAnsi="Arial" w:cs="Arial"/>
          <w:b/>
          <w:szCs w:val="26"/>
          <w:lang w:eastAsia="es-MX"/>
        </w:rPr>
      </w:pPr>
    </w:p>
    <w:p w14:paraId="4BD3BC93" w14:textId="77777777" w:rsidR="00EE668B" w:rsidRPr="00EE668B" w:rsidRDefault="00EE668B" w:rsidP="00EE668B">
      <w:pPr>
        <w:spacing w:line="360" w:lineRule="auto"/>
        <w:ind w:left="708"/>
        <w:jc w:val="center"/>
        <w:rPr>
          <w:rFonts w:ascii="Arial" w:hAnsi="Arial" w:cs="Arial"/>
          <w:b/>
          <w:sz w:val="10"/>
          <w:szCs w:val="26"/>
          <w:lang w:eastAsia="es-MX"/>
        </w:rPr>
      </w:pPr>
    </w:p>
    <w:p w14:paraId="14F642AC" w14:textId="77777777" w:rsidR="00EE668B" w:rsidRPr="00EE668B" w:rsidRDefault="00EE668B" w:rsidP="00EE668B">
      <w:pPr>
        <w:spacing w:line="360" w:lineRule="auto"/>
        <w:ind w:left="708"/>
        <w:jc w:val="center"/>
        <w:rPr>
          <w:rFonts w:ascii="Arial" w:hAnsi="Arial" w:cs="Arial"/>
          <w:b/>
          <w:szCs w:val="26"/>
          <w:lang w:eastAsia="es-MX"/>
        </w:rPr>
      </w:pPr>
      <w:r w:rsidRPr="00EE668B">
        <w:rPr>
          <w:rFonts w:ascii="Arial" w:hAnsi="Arial" w:cs="Arial"/>
          <w:b/>
          <w:szCs w:val="26"/>
          <w:lang w:eastAsia="es-MX"/>
        </w:rPr>
        <w:t>EXPOSICIÓN DE MOTIVOS</w:t>
      </w:r>
      <w:bookmarkStart w:id="21" w:name="_Hlk47913668"/>
    </w:p>
    <w:p w14:paraId="46689035" w14:textId="77777777" w:rsidR="00EE668B" w:rsidRPr="00EE668B" w:rsidRDefault="00EE668B" w:rsidP="00EE668B">
      <w:pPr>
        <w:spacing w:line="360" w:lineRule="auto"/>
        <w:ind w:left="708"/>
        <w:jc w:val="center"/>
        <w:rPr>
          <w:rFonts w:ascii="Arial" w:hAnsi="Arial" w:cs="Arial"/>
          <w:b/>
          <w:szCs w:val="26"/>
          <w:lang w:eastAsia="es-MX"/>
        </w:rPr>
      </w:pPr>
    </w:p>
    <w:p w14:paraId="34712549" w14:textId="77777777" w:rsidR="00EE668B" w:rsidRPr="00EE668B" w:rsidRDefault="00EE668B" w:rsidP="00EE668B">
      <w:pPr>
        <w:spacing w:line="360" w:lineRule="auto"/>
        <w:ind w:left="708"/>
        <w:jc w:val="both"/>
        <w:rPr>
          <w:rFonts w:ascii="Arial" w:hAnsi="Arial" w:cs="Arial"/>
          <w:bCs/>
          <w:szCs w:val="26"/>
          <w:lang w:eastAsia="es-MX"/>
        </w:rPr>
      </w:pPr>
      <w:r w:rsidRPr="00EE668B">
        <w:rPr>
          <w:rFonts w:ascii="Arial" w:hAnsi="Arial" w:cs="Arial"/>
          <w:bCs/>
          <w:szCs w:val="26"/>
          <w:lang w:eastAsia="es-MX"/>
        </w:rPr>
        <w:t>La educación ambiental trata de un proceso a través del cual buscamos transmitir conocimientos y enseñanzas a la ciudadanía, respecto a la protección de nuestro entorno natural, la importancia fundamental sobre resguardar el medio ambiente, con el fin de generar hábitos y conductas en la población, que les permitan a todas las personas tomar conciencia de los problemas ambientales en nuestro país, incorporando valores y entregando herramientas para que tiendan a prevenirlos y resolverlos.</w:t>
      </w:r>
    </w:p>
    <w:p w14:paraId="73B027CD" w14:textId="77777777" w:rsidR="00EE668B" w:rsidRPr="00EE668B" w:rsidRDefault="00EE668B" w:rsidP="00EE668B">
      <w:pPr>
        <w:spacing w:line="360" w:lineRule="auto"/>
        <w:ind w:left="708"/>
        <w:jc w:val="both"/>
        <w:rPr>
          <w:rFonts w:ascii="Arial" w:hAnsi="Arial" w:cs="Arial"/>
          <w:bCs/>
          <w:szCs w:val="26"/>
          <w:lang w:eastAsia="es-MX"/>
        </w:rPr>
      </w:pPr>
    </w:p>
    <w:p w14:paraId="47F3CBD9" w14:textId="77777777" w:rsidR="00EE668B" w:rsidRPr="00EE668B" w:rsidRDefault="00EE668B" w:rsidP="00EE668B">
      <w:pPr>
        <w:spacing w:line="360" w:lineRule="auto"/>
        <w:ind w:left="708"/>
        <w:jc w:val="both"/>
        <w:rPr>
          <w:rFonts w:ascii="Arial" w:hAnsi="Arial" w:cs="Arial"/>
          <w:bCs/>
          <w:szCs w:val="26"/>
          <w:lang w:eastAsia="es-MX"/>
        </w:rPr>
      </w:pPr>
      <w:r w:rsidRPr="00EE668B">
        <w:rPr>
          <w:rFonts w:ascii="Arial" w:hAnsi="Arial" w:cs="Arial"/>
          <w:bCs/>
          <w:szCs w:val="26"/>
          <w:lang w:eastAsia="es-MX"/>
        </w:rPr>
        <w:t>La educación es la mejor herramienta para cambiar el mundo. Su rama ambiental no es ninguna excepción, pues fomenta una ciudadanía informada, activa y comprometida con el desarrollo sostenible.</w:t>
      </w:r>
    </w:p>
    <w:p w14:paraId="6EE01EB8" w14:textId="77777777" w:rsidR="00EE668B" w:rsidRPr="00EE668B" w:rsidRDefault="00EE668B" w:rsidP="00EE668B">
      <w:pPr>
        <w:spacing w:line="360" w:lineRule="auto"/>
        <w:ind w:left="708"/>
        <w:jc w:val="both"/>
        <w:rPr>
          <w:rFonts w:ascii="Arial" w:hAnsi="Arial" w:cs="Arial"/>
          <w:bCs/>
          <w:szCs w:val="26"/>
          <w:lang w:eastAsia="es-MX"/>
        </w:rPr>
      </w:pPr>
      <w:r w:rsidRPr="00EE668B">
        <w:rPr>
          <w:rFonts w:ascii="Arial" w:hAnsi="Arial" w:cs="Arial"/>
          <w:bCs/>
          <w:szCs w:val="26"/>
          <w:lang w:eastAsia="es-MX"/>
        </w:rPr>
        <w:t>Desde siempre la especie humana ha interaccionado con el medio y lo ha modificado, los problemas ambientales no son nuevos. Sin embargo, lo que hace especialmente preocupante la situación actual es la aceleración de esas modificaciones, su carácter masivo y la universalidad de sus consecuencias.</w:t>
      </w:r>
    </w:p>
    <w:p w14:paraId="27075F59" w14:textId="77777777" w:rsidR="00EE668B" w:rsidRPr="00EE668B" w:rsidRDefault="00EE668B" w:rsidP="00EE668B">
      <w:pPr>
        <w:spacing w:line="360" w:lineRule="auto"/>
        <w:ind w:left="708"/>
        <w:jc w:val="both"/>
        <w:rPr>
          <w:rFonts w:ascii="Arial" w:hAnsi="Arial" w:cs="Arial"/>
          <w:bCs/>
          <w:szCs w:val="26"/>
          <w:lang w:eastAsia="es-MX"/>
        </w:rPr>
      </w:pPr>
    </w:p>
    <w:p w14:paraId="60E19F63" w14:textId="77777777" w:rsidR="00EE668B" w:rsidRPr="00EE668B" w:rsidRDefault="00EE668B" w:rsidP="00EE668B">
      <w:pPr>
        <w:spacing w:line="360" w:lineRule="auto"/>
        <w:ind w:left="708"/>
        <w:jc w:val="both"/>
        <w:rPr>
          <w:rFonts w:ascii="Arial" w:hAnsi="Arial" w:cs="Arial"/>
          <w:bCs/>
          <w:szCs w:val="26"/>
          <w:lang w:eastAsia="es-MX"/>
        </w:rPr>
      </w:pPr>
      <w:r w:rsidRPr="00EE668B">
        <w:rPr>
          <w:rFonts w:ascii="Arial" w:hAnsi="Arial" w:cs="Arial"/>
          <w:bCs/>
          <w:szCs w:val="26"/>
          <w:lang w:eastAsia="es-MX"/>
        </w:rPr>
        <w:t>Los problemas ambientales ya no aparecen como independientes unos de otros, sino que constituyen elementos que se relacionan entre sí configurando una realidad diferente a la simple acumulación de todos ellos. Por ello, hoy en día podemos hablar de algo más que de simples problemas ambientales, nos enfrentamos a una auténtica crisis ambiental y la gravedad de la crisis se manifiesta en su carácter global.</w:t>
      </w:r>
    </w:p>
    <w:p w14:paraId="4AAC92CC" w14:textId="77777777" w:rsidR="00EE668B" w:rsidRPr="00EE668B" w:rsidRDefault="00EE668B" w:rsidP="00EE668B">
      <w:pPr>
        <w:spacing w:line="360" w:lineRule="auto"/>
        <w:ind w:left="708"/>
        <w:jc w:val="both"/>
        <w:rPr>
          <w:rFonts w:ascii="Arial" w:hAnsi="Arial" w:cs="Arial"/>
          <w:bCs/>
          <w:szCs w:val="26"/>
          <w:lang w:eastAsia="es-MX"/>
        </w:rPr>
      </w:pPr>
    </w:p>
    <w:p w14:paraId="59888349" w14:textId="77777777" w:rsidR="00EE668B" w:rsidRPr="00EE668B" w:rsidRDefault="00EE668B" w:rsidP="00EE668B">
      <w:pPr>
        <w:spacing w:line="360" w:lineRule="auto"/>
        <w:ind w:left="708"/>
        <w:jc w:val="both"/>
        <w:rPr>
          <w:rFonts w:ascii="Arial" w:hAnsi="Arial" w:cs="Arial"/>
          <w:bCs/>
          <w:szCs w:val="26"/>
          <w:lang w:eastAsia="es-MX"/>
        </w:rPr>
      </w:pPr>
      <w:r w:rsidRPr="00EE668B">
        <w:rPr>
          <w:rFonts w:ascii="Arial" w:hAnsi="Arial" w:cs="Arial"/>
          <w:bCs/>
          <w:szCs w:val="26"/>
          <w:lang w:eastAsia="es-MX"/>
        </w:rPr>
        <w:t>Sin embargo, no podemos limitarnos a percibir esta crisis como conflicto en el que determinados planteamientos sobre el mundo y sobre la vida resultan inadecuados. Si somos conscientes de que sólo en un ambiente de crisis se consideran y se desarrollan soluciones innovadoras, parece claro que tenemos ante nosotros el desafío de encontrar en la crisis una ocasión para "reinventar" de forma creativa nuestra manera de entender y relacionarnos con el mundo.</w:t>
      </w:r>
    </w:p>
    <w:p w14:paraId="652165ED" w14:textId="77777777" w:rsidR="00EE668B" w:rsidRPr="00EE668B" w:rsidRDefault="00EE668B" w:rsidP="00EE668B">
      <w:pPr>
        <w:spacing w:line="360" w:lineRule="auto"/>
        <w:ind w:left="708"/>
        <w:jc w:val="both"/>
        <w:rPr>
          <w:rFonts w:ascii="Arial" w:hAnsi="Arial" w:cs="Arial"/>
          <w:bCs/>
          <w:szCs w:val="26"/>
          <w:lang w:eastAsia="es-MX"/>
        </w:rPr>
      </w:pPr>
    </w:p>
    <w:p w14:paraId="4D503034" w14:textId="77777777" w:rsidR="00EE668B" w:rsidRPr="00EE668B" w:rsidRDefault="00EE668B" w:rsidP="00EE668B">
      <w:pPr>
        <w:spacing w:line="360" w:lineRule="auto"/>
        <w:ind w:left="708"/>
        <w:jc w:val="both"/>
        <w:rPr>
          <w:rFonts w:ascii="Arial" w:hAnsi="Arial" w:cs="Arial"/>
          <w:bCs/>
          <w:szCs w:val="26"/>
          <w:lang w:eastAsia="es-MX"/>
        </w:rPr>
      </w:pPr>
      <w:r w:rsidRPr="00EE668B">
        <w:rPr>
          <w:rFonts w:ascii="Arial" w:hAnsi="Arial" w:cs="Arial"/>
          <w:bCs/>
          <w:szCs w:val="26"/>
          <w:lang w:eastAsia="es-MX"/>
        </w:rPr>
        <w:t>Pero estas soluciones no pueden ser solamente tecnológicas, el desafío ambiental supone un reto a los valores de la sociedad contemporánea ya que esos valores, que sustentan las decisiones humanas, están en la raíz de la crisis ambiental. En este contexto, la educación ambiental tiene un importante papel que jugar a la hora de afrontar este desafío, promoviendo un "aprendizaje innovador" caracterizado por la anticipación y la participación que permita no sólo comprender, sino también implicarse en aquello que queremos entender.</w:t>
      </w:r>
    </w:p>
    <w:p w14:paraId="18562571" w14:textId="77777777" w:rsidR="00EE668B" w:rsidRPr="00EE668B" w:rsidRDefault="00EE668B" w:rsidP="00EE668B">
      <w:pPr>
        <w:spacing w:line="360" w:lineRule="auto"/>
        <w:ind w:left="708"/>
        <w:jc w:val="both"/>
        <w:rPr>
          <w:rFonts w:ascii="Arial" w:hAnsi="Arial" w:cs="Arial"/>
          <w:bCs/>
          <w:szCs w:val="26"/>
          <w:lang w:eastAsia="es-MX"/>
        </w:rPr>
      </w:pPr>
    </w:p>
    <w:p w14:paraId="3BE71EC4" w14:textId="77777777" w:rsidR="00EE668B" w:rsidRPr="00EE668B" w:rsidRDefault="00EE668B" w:rsidP="00EE668B">
      <w:pPr>
        <w:spacing w:line="360" w:lineRule="auto"/>
        <w:ind w:left="708"/>
        <w:jc w:val="both"/>
        <w:rPr>
          <w:rFonts w:ascii="Arial" w:hAnsi="Arial" w:cs="Arial"/>
          <w:bCs/>
          <w:szCs w:val="26"/>
          <w:lang w:eastAsia="es-MX"/>
        </w:rPr>
      </w:pPr>
      <w:r w:rsidRPr="00EE668B">
        <w:rPr>
          <w:rFonts w:ascii="Arial" w:hAnsi="Arial" w:cs="Arial"/>
          <w:bCs/>
          <w:szCs w:val="26"/>
          <w:lang w:eastAsia="es-MX"/>
        </w:rPr>
        <w:t>Actualmente la Ley Estatal de Educación en su artículo 9, señala que:</w:t>
      </w:r>
    </w:p>
    <w:p w14:paraId="2C942051" w14:textId="77777777" w:rsidR="00EE668B" w:rsidRPr="00EE668B" w:rsidRDefault="00EE668B" w:rsidP="00EE668B">
      <w:pPr>
        <w:spacing w:line="360" w:lineRule="auto"/>
        <w:ind w:left="708"/>
        <w:jc w:val="both"/>
        <w:rPr>
          <w:rFonts w:ascii="Arial" w:hAnsi="Arial" w:cs="Arial"/>
          <w:bCs/>
          <w:szCs w:val="26"/>
          <w:lang w:eastAsia="es-MX"/>
        </w:rPr>
      </w:pPr>
      <w:r w:rsidRPr="00EE668B">
        <w:rPr>
          <w:rFonts w:ascii="Arial" w:hAnsi="Arial" w:cs="Arial"/>
          <w:bCs/>
          <w:szCs w:val="26"/>
          <w:lang w:eastAsia="es-MX"/>
        </w:rPr>
        <w:t>La Secretaría de Educación, deberá coordinarse con la Secretaría del Medio Ambiente, a fin de generar los programas de educación ambiental, de forma integral e interdisciplinario en todos los niveles educativos donde se considere al medio ambiente como un todo e involucren tanto a educandos como a docentes, en la identificación y resolución de problemas a través de la adquisición de conocimientos, valores, actitudes y habilidades, propios de la ciencia ambiental para la toma de decisiones y la participación activa y organizada para el logro de un desarrollo sustentable.</w:t>
      </w:r>
    </w:p>
    <w:p w14:paraId="49A89878" w14:textId="77777777" w:rsidR="00EE668B" w:rsidRPr="00EE668B" w:rsidRDefault="00EE668B" w:rsidP="00EE668B">
      <w:pPr>
        <w:spacing w:line="360" w:lineRule="auto"/>
        <w:ind w:left="708"/>
        <w:jc w:val="both"/>
        <w:rPr>
          <w:rFonts w:ascii="Arial" w:hAnsi="Arial" w:cs="Arial"/>
          <w:bCs/>
          <w:szCs w:val="26"/>
          <w:lang w:eastAsia="es-MX"/>
        </w:rPr>
      </w:pPr>
    </w:p>
    <w:p w14:paraId="63EE13A6" w14:textId="77777777" w:rsidR="00EE668B" w:rsidRPr="00EE668B" w:rsidRDefault="00EE668B" w:rsidP="00EE668B">
      <w:pPr>
        <w:spacing w:line="360" w:lineRule="auto"/>
        <w:ind w:left="708"/>
        <w:jc w:val="both"/>
        <w:rPr>
          <w:rFonts w:ascii="Arial" w:hAnsi="Arial" w:cs="Arial"/>
          <w:bCs/>
          <w:szCs w:val="26"/>
          <w:lang w:eastAsia="es-MX"/>
        </w:rPr>
      </w:pPr>
      <w:r w:rsidRPr="00EE668B">
        <w:rPr>
          <w:rFonts w:ascii="Arial" w:hAnsi="Arial" w:cs="Arial"/>
          <w:bCs/>
          <w:szCs w:val="26"/>
          <w:lang w:eastAsia="es-MX"/>
        </w:rPr>
        <w:t>Sin embargo, en los hechos esto no se cumple, pues nos hemos entrevistado con algunos maestros de educación básica que nos confirmaron que no se ha cumplido con lo que la misma ley establece, pues no hay una agenda o un plan para dar educación ambiental en el sistema básico.</w:t>
      </w:r>
    </w:p>
    <w:p w14:paraId="3F74C243" w14:textId="77777777" w:rsidR="00EE668B" w:rsidRPr="00EE668B" w:rsidRDefault="00EE668B" w:rsidP="00EE668B">
      <w:pPr>
        <w:spacing w:line="360" w:lineRule="auto"/>
        <w:ind w:left="708"/>
        <w:jc w:val="both"/>
        <w:rPr>
          <w:rFonts w:ascii="Arial" w:hAnsi="Arial" w:cs="Arial"/>
          <w:bCs/>
          <w:szCs w:val="26"/>
          <w:lang w:eastAsia="es-MX"/>
        </w:rPr>
      </w:pPr>
    </w:p>
    <w:p w14:paraId="7D4D60F3" w14:textId="77777777" w:rsidR="00EE668B" w:rsidRPr="00EE668B" w:rsidRDefault="00EE668B" w:rsidP="00EE668B">
      <w:pPr>
        <w:spacing w:line="360" w:lineRule="auto"/>
        <w:ind w:left="708"/>
        <w:jc w:val="both"/>
        <w:rPr>
          <w:rFonts w:ascii="Arial" w:hAnsi="Arial" w:cs="Arial"/>
          <w:bCs/>
          <w:szCs w:val="26"/>
          <w:lang w:eastAsia="es-MX"/>
        </w:rPr>
      </w:pPr>
      <w:r w:rsidRPr="00EE668B">
        <w:rPr>
          <w:rFonts w:ascii="Arial" w:hAnsi="Arial" w:cs="Arial"/>
          <w:bCs/>
          <w:szCs w:val="26"/>
          <w:lang w:eastAsia="es-MX"/>
        </w:rPr>
        <w:t>La educación ambiental es fundamental para que desde las escuelas se tome conciencia de la necesidad de cuidar del medio ambiente. Acciones de la vida cotidiana que hacemos sin darnos cuenta pueden incidir en el planeta: reciclar, prolongar la vida de los objetos, ser cuidadosos al consumir agua, todo lo que hagamos hoy afecta en el presente y en el futuro.</w:t>
      </w:r>
    </w:p>
    <w:p w14:paraId="1C8D379A" w14:textId="77777777" w:rsidR="00EE668B" w:rsidRPr="00EE668B" w:rsidRDefault="00EE668B" w:rsidP="00EE668B">
      <w:pPr>
        <w:spacing w:line="360" w:lineRule="auto"/>
        <w:ind w:left="708"/>
        <w:jc w:val="both"/>
        <w:rPr>
          <w:rFonts w:ascii="Arial" w:hAnsi="Arial" w:cs="Arial"/>
          <w:bCs/>
          <w:szCs w:val="26"/>
          <w:lang w:eastAsia="es-MX"/>
        </w:rPr>
      </w:pPr>
    </w:p>
    <w:p w14:paraId="709AC305" w14:textId="77777777" w:rsidR="00EE668B" w:rsidRPr="00EE668B" w:rsidRDefault="00EE668B" w:rsidP="00EE668B">
      <w:pPr>
        <w:spacing w:line="360" w:lineRule="auto"/>
        <w:ind w:left="708"/>
        <w:jc w:val="both"/>
        <w:rPr>
          <w:rFonts w:ascii="Arial" w:hAnsi="Arial" w:cs="Arial"/>
          <w:bCs/>
          <w:szCs w:val="26"/>
          <w:lang w:eastAsia="es-MX"/>
        </w:rPr>
      </w:pPr>
      <w:r w:rsidRPr="00EE668B">
        <w:rPr>
          <w:rFonts w:ascii="Arial" w:hAnsi="Arial" w:cs="Arial"/>
          <w:bCs/>
          <w:szCs w:val="26"/>
          <w:lang w:eastAsia="es-MX"/>
        </w:rPr>
        <w:t>Debemos proteger nuestra casa: el mundo en el que vivimos. De ahí que sea tan importante concienciarnos desde la infancia de los problemas ambientales, fomentando además el respeto por la naturaleza.</w:t>
      </w:r>
    </w:p>
    <w:p w14:paraId="7C3879DE" w14:textId="77777777" w:rsidR="00EE668B" w:rsidRPr="00EE668B" w:rsidRDefault="00EE668B" w:rsidP="00EE668B">
      <w:pPr>
        <w:spacing w:line="360" w:lineRule="auto"/>
        <w:ind w:left="708"/>
        <w:jc w:val="both"/>
        <w:rPr>
          <w:rFonts w:ascii="Arial" w:hAnsi="Arial" w:cs="Arial"/>
          <w:bCs/>
          <w:szCs w:val="26"/>
          <w:lang w:eastAsia="es-MX"/>
        </w:rPr>
      </w:pPr>
    </w:p>
    <w:p w14:paraId="1DA83EF3" w14:textId="77777777" w:rsidR="00EE668B" w:rsidRPr="00EE668B" w:rsidRDefault="00EE668B" w:rsidP="00EE668B">
      <w:pPr>
        <w:spacing w:line="360" w:lineRule="auto"/>
        <w:ind w:left="708"/>
        <w:jc w:val="both"/>
        <w:rPr>
          <w:rFonts w:ascii="Arial" w:hAnsi="Arial" w:cs="Arial"/>
          <w:bCs/>
          <w:szCs w:val="26"/>
          <w:lang w:eastAsia="es-MX"/>
        </w:rPr>
      </w:pPr>
      <w:r w:rsidRPr="00EE668B">
        <w:rPr>
          <w:rFonts w:ascii="Arial" w:hAnsi="Arial" w:cs="Arial"/>
          <w:bCs/>
          <w:szCs w:val="26"/>
          <w:lang w:eastAsia="es-MX"/>
        </w:rPr>
        <w:t>Los temas relacionados con los problemas medioambientales se deben adaptar a la edad y madurez de los escolares. Es importante recalcar que el cuidado del medio ambiente es una cuestión a nivel mundial, pero que también se debe actuar desde el ámbito individual.</w:t>
      </w:r>
    </w:p>
    <w:p w14:paraId="5A83A926" w14:textId="77777777" w:rsidR="00EE668B" w:rsidRPr="00EE668B" w:rsidRDefault="00EE668B" w:rsidP="00EE668B">
      <w:pPr>
        <w:spacing w:line="360" w:lineRule="auto"/>
        <w:ind w:left="708"/>
        <w:jc w:val="both"/>
        <w:rPr>
          <w:rFonts w:ascii="Arial" w:hAnsi="Arial" w:cs="Arial"/>
          <w:lang w:eastAsia="es-MX"/>
        </w:rPr>
      </w:pPr>
      <w:r w:rsidRPr="00EE668B">
        <w:rPr>
          <w:rFonts w:ascii="Arial" w:hAnsi="Arial" w:cs="Arial"/>
          <w:lang w:eastAsia="es-MX"/>
        </w:rPr>
        <w:t>Por lo antes expuesto y con fundamento en los preceptos invocados de la Ley Orgánica del Congreso del Estado de Coahuila, se propone la aprobación, por la vía de urgente y obvia resolución, del siguiente:</w:t>
      </w:r>
    </w:p>
    <w:p w14:paraId="07FCEB7A" w14:textId="77777777" w:rsidR="00EE668B" w:rsidRPr="00EE668B" w:rsidRDefault="00EE668B" w:rsidP="00EE668B">
      <w:pPr>
        <w:spacing w:line="360" w:lineRule="auto"/>
        <w:jc w:val="center"/>
        <w:rPr>
          <w:rFonts w:ascii="Arial" w:hAnsi="Arial" w:cs="Arial"/>
          <w:szCs w:val="26"/>
          <w:lang w:eastAsia="es-MX"/>
        </w:rPr>
      </w:pPr>
    </w:p>
    <w:p w14:paraId="0CE2648A" w14:textId="77777777" w:rsidR="00EE668B" w:rsidRPr="00EE668B" w:rsidRDefault="00EE668B" w:rsidP="00EE668B">
      <w:pPr>
        <w:spacing w:line="360" w:lineRule="auto"/>
        <w:jc w:val="center"/>
        <w:rPr>
          <w:rFonts w:ascii="Arial" w:hAnsi="Arial" w:cs="Arial"/>
          <w:b/>
          <w:lang w:eastAsia="es-MX"/>
        </w:rPr>
      </w:pPr>
      <w:r w:rsidRPr="00EE668B">
        <w:rPr>
          <w:rFonts w:ascii="Arial" w:hAnsi="Arial" w:cs="Arial"/>
          <w:szCs w:val="26"/>
          <w:lang w:eastAsia="es-MX"/>
        </w:rPr>
        <w:t xml:space="preserve"> </w:t>
      </w:r>
      <w:r w:rsidRPr="00EE668B">
        <w:rPr>
          <w:rFonts w:ascii="Arial" w:hAnsi="Arial" w:cs="Arial"/>
          <w:b/>
          <w:lang w:eastAsia="es-MX"/>
        </w:rPr>
        <w:t>PUNTO DE ACUERDO</w:t>
      </w:r>
    </w:p>
    <w:p w14:paraId="6437C4F8" w14:textId="77777777" w:rsidR="00EE668B" w:rsidRPr="00EE668B" w:rsidRDefault="00EE668B" w:rsidP="00EE668B">
      <w:pPr>
        <w:spacing w:line="360" w:lineRule="auto"/>
        <w:ind w:left="708"/>
        <w:jc w:val="both"/>
        <w:rPr>
          <w:rFonts w:ascii="Arial" w:hAnsi="Arial" w:cs="Arial"/>
          <w:b/>
          <w:lang w:eastAsia="es-MX"/>
        </w:rPr>
      </w:pPr>
    </w:p>
    <w:p w14:paraId="4A8C38D5" w14:textId="77777777" w:rsidR="00EE668B" w:rsidRPr="00EE668B" w:rsidRDefault="00EE668B" w:rsidP="00EE668B">
      <w:pPr>
        <w:spacing w:line="360" w:lineRule="auto"/>
        <w:ind w:left="708"/>
        <w:jc w:val="both"/>
        <w:rPr>
          <w:rFonts w:ascii="Arial" w:hAnsi="Arial" w:cs="Arial"/>
          <w:b/>
          <w:lang w:eastAsia="es-MX"/>
        </w:rPr>
      </w:pPr>
      <w:r w:rsidRPr="00EE668B">
        <w:rPr>
          <w:rFonts w:ascii="Arial" w:hAnsi="Arial" w:cs="Arial"/>
          <w:b/>
          <w:lang w:eastAsia="es-MX"/>
        </w:rPr>
        <w:t>Único. - Envíese un atento exhorto a los titulares de las Secretarías de Educación Federal y Estatal, para que se integre en los planes y programas de educación básica, la materia de Educación Ambiental para la Sustentabilidad.</w:t>
      </w:r>
    </w:p>
    <w:p w14:paraId="006D1BF3" w14:textId="77777777" w:rsidR="00EE668B" w:rsidRPr="00EE668B" w:rsidRDefault="00EE668B" w:rsidP="00EE668B">
      <w:pPr>
        <w:spacing w:line="360" w:lineRule="auto"/>
        <w:ind w:left="708"/>
        <w:jc w:val="both"/>
        <w:rPr>
          <w:rFonts w:ascii="Arial" w:hAnsi="Arial" w:cs="Arial"/>
          <w:b/>
          <w:lang w:eastAsia="es-MX"/>
        </w:rPr>
      </w:pPr>
    </w:p>
    <w:p w14:paraId="74D5E136" w14:textId="77777777" w:rsidR="00EE668B" w:rsidRPr="00EE668B" w:rsidRDefault="00EE668B" w:rsidP="00EE668B">
      <w:pPr>
        <w:jc w:val="center"/>
        <w:rPr>
          <w:rFonts w:ascii="Arial" w:hAnsi="Arial" w:cs="Arial"/>
          <w:sz w:val="26"/>
          <w:szCs w:val="26"/>
          <w:lang w:eastAsia="es-MX"/>
        </w:rPr>
      </w:pPr>
      <w:r w:rsidRPr="00EE668B">
        <w:rPr>
          <w:rFonts w:ascii="Arial" w:hAnsi="Arial" w:cs="Arial"/>
          <w:sz w:val="26"/>
          <w:szCs w:val="26"/>
          <w:lang w:eastAsia="es-MX"/>
        </w:rPr>
        <w:t>Saltillo, Coahuila, a 23 de noviembre de 2021.</w:t>
      </w:r>
    </w:p>
    <w:p w14:paraId="4C2DCDB4" w14:textId="77777777" w:rsidR="00EE668B" w:rsidRPr="00EE668B" w:rsidRDefault="00EE668B" w:rsidP="00EE668B">
      <w:pPr>
        <w:jc w:val="center"/>
        <w:rPr>
          <w:rFonts w:ascii="Arial" w:hAnsi="Arial" w:cs="Arial"/>
          <w:sz w:val="26"/>
          <w:szCs w:val="26"/>
          <w:lang w:eastAsia="es-MX"/>
        </w:rPr>
      </w:pPr>
    </w:p>
    <w:p w14:paraId="143945CA" w14:textId="77777777" w:rsidR="00EE668B" w:rsidRPr="00EE668B" w:rsidRDefault="00EE668B" w:rsidP="00EE668B">
      <w:pPr>
        <w:jc w:val="center"/>
        <w:rPr>
          <w:rFonts w:ascii="Arial" w:hAnsi="Arial" w:cs="Arial"/>
          <w:sz w:val="26"/>
          <w:szCs w:val="26"/>
          <w:lang w:eastAsia="es-MX"/>
        </w:rPr>
      </w:pPr>
    </w:p>
    <w:p w14:paraId="74371039" w14:textId="77777777" w:rsidR="00EE668B" w:rsidRPr="00EE668B" w:rsidRDefault="00EE668B" w:rsidP="00EE668B">
      <w:pPr>
        <w:jc w:val="center"/>
        <w:rPr>
          <w:rFonts w:ascii="Arial" w:hAnsi="Arial" w:cs="Arial"/>
          <w:b/>
          <w:sz w:val="26"/>
          <w:szCs w:val="26"/>
          <w:lang w:eastAsia="es-MX"/>
        </w:rPr>
      </w:pPr>
      <w:r w:rsidRPr="00EE668B">
        <w:rPr>
          <w:rFonts w:ascii="Arial" w:hAnsi="Arial" w:cs="Arial"/>
          <w:b/>
          <w:sz w:val="26"/>
          <w:szCs w:val="26"/>
          <w:lang w:eastAsia="es-MX"/>
        </w:rPr>
        <w:t>ATENTAMENTE</w:t>
      </w:r>
    </w:p>
    <w:p w14:paraId="7F766399" w14:textId="77777777" w:rsidR="00EE668B" w:rsidRPr="00EE668B" w:rsidRDefault="00EE668B" w:rsidP="00EE668B">
      <w:pPr>
        <w:jc w:val="center"/>
        <w:rPr>
          <w:rFonts w:ascii="Arial" w:hAnsi="Arial" w:cs="Arial"/>
          <w:b/>
          <w:sz w:val="26"/>
          <w:szCs w:val="26"/>
          <w:lang w:eastAsia="es-MX"/>
        </w:rPr>
      </w:pPr>
    </w:p>
    <w:p w14:paraId="7BD7DF63" w14:textId="77777777" w:rsidR="00EE668B" w:rsidRPr="00EE668B" w:rsidRDefault="00EE668B" w:rsidP="00EE668B">
      <w:pPr>
        <w:jc w:val="center"/>
        <w:rPr>
          <w:rFonts w:ascii="Arial" w:hAnsi="Arial" w:cs="Arial"/>
          <w:i/>
          <w:sz w:val="26"/>
          <w:szCs w:val="26"/>
          <w:lang w:eastAsia="es-MX"/>
        </w:rPr>
      </w:pPr>
      <w:r w:rsidRPr="00EE668B">
        <w:rPr>
          <w:rFonts w:ascii="Arial" w:hAnsi="Arial" w:cs="Arial"/>
          <w:i/>
          <w:sz w:val="26"/>
          <w:szCs w:val="26"/>
          <w:lang w:eastAsia="es-MX"/>
        </w:rPr>
        <w:t>“POR UNA PATRIA ORDENADA Y GENEROSA</w:t>
      </w:r>
    </w:p>
    <w:p w14:paraId="23A1CE14" w14:textId="77777777" w:rsidR="00EE668B" w:rsidRPr="00EE668B" w:rsidRDefault="00EE668B" w:rsidP="00EE668B">
      <w:pPr>
        <w:jc w:val="center"/>
        <w:rPr>
          <w:rFonts w:ascii="Arial" w:hAnsi="Arial" w:cs="Arial"/>
          <w:i/>
          <w:sz w:val="26"/>
          <w:szCs w:val="26"/>
          <w:lang w:eastAsia="es-MX"/>
        </w:rPr>
      </w:pPr>
      <w:r w:rsidRPr="00EE668B">
        <w:rPr>
          <w:rFonts w:ascii="Arial" w:hAnsi="Arial" w:cs="Arial"/>
          <w:i/>
          <w:sz w:val="26"/>
          <w:szCs w:val="26"/>
          <w:lang w:eastAsia="es-MX"/>
        </w:rPr>
        <w:t xml:space="preserve"> Y UNA VIDA MEJOR Y MÁS DIGNA PARA TODOS”</w:t>
      </w:r>
    </w:p>
    <w:p w14:paraId="116BAB83" w14:textId="77777777" w:rsidR="00EE668B" w:rsidRPr="00EE668B" w:rsidRDefault="00EE668B" w:rsidP="00EE668B">
      <w:pPr>
        <w:jc w:val="center"/>
        <w:rPr>
          <w:rFonts w:ascii="Arial" w:hAnsi="Arial" w:cs="Arial"/>
          <w:sz w:val="26"/>
          <w:szCs w:val="26"/>
          <w:lang w:eastAsia="es-MX"/>
        </w:rPr>
      </w:pPr>
    </w:p>
    <w:p w14:paraId="6A9F76B0" w14:textId="77777777" w:rsidR="00EE668B" w:rsidRPr="00EE668B" w:rsidRDefault="00EE668B" w:rsidP="00EE668B">
      <w:pPr>
        <w:jc w:val="center"/>
        <w:rPr>
          <w:rFonts w:ascii="Arial" w:hAnsi="Arial" w:cs="Arial"/>
          <w:b/>
          <w:sz w:val="26"/>
          <w:szCs w:val="26"/>
          <w:lang w:eastAsia="es-MX"/>
        </w:rPr>
      </w:pPr>
      <w:r w:rsidRPr="00EE668B">
        <w:rPr>
          <w:rFonts w:ascii="Arial" w:hAnsi="Arial" w:cs="Arial"/>
          <w:b/>
          <w:sz w:val="26"/>
          <w:szCs w:val="26"/>
          <w:lang w:eastAsia="es-MX"/>
        </w:rPr>
        <w:t>GRUPO PARLAMENTARIO “CARLOS ALBERTO PÁEZ FALCÓN” DEL PARTIDO ACCIÓN NACIONAL</w:t>
      </w:r>
    </w:p>
    <w:p w14:paraId="02991D53" w14:textId="77777777" w:rsidR="00EE668B" w:rsidRPr="00EE668B" w:rsidRDefault="00EE668B" w:rsidP="00EE668B">
      <w:pPr>
        <w:jc w:val="both"/>
        <w:rPr>
          <w:rFonts w:ascii="Arial" w:hAnsi="Arial" w:cs="Arial"/>
          <w:sz w:val="28"/>
          <w:szCs w:val="28"/>
          <w:lang w:eastAsia="es-MX"/>
        </w:rPr>
      </w:pPr>
    </w:p>
    <w:p w14:paraId="4706B565" w14:textId="627C7658" w:rsidR="00EE668B" w:rsidRPr="00EE668B" w:rsidRDefault="00EE668B" w:rsidP="00EE668B">
      <w:pPr>
        <w:jc w:val="both"/>
        <w:rPr>
          <w:rFonts w:ascii="Arial" w:hAnsi="Arial" w:cs="Arial"/>
          <w:sz w:val="28"/>
          <w:szCs w:val="28"/>
          <w:lang w:eastAsia="es-MX"/>
        </w:rPr>
      </w:pPr>
    </w:p>
    <w:p w14:paraId="6769BF07" w14:textId="77777777" w:rsidR="00EE668B" w:rsidRPr="00EE668B" w:rsidRDefault="00EE668B" w:rsidP="00EE668B">
      <w:pPr>
        <w:jc w:val="both"/>
        <w:rPr>
          <w:rFonts w:ascii="Arial" w:hAnsi="Arial" w:cs="Arial"/>
          <w:sz w:val="28"/>
          <w:szCs w:val="28"/>
          <w:lang w:eastAsia="es-MX"/>
        </w:rPr>
      </w:pPr>
    </w:p>
    <w:p w14:paraId="5ED2707E" w14:textId="77777777" w:rsidR="00EE668B" w:rsidRPr="00EE668B" w:rsidRDefault="00EE668B" w:rsidP="00EE668B">
      <w:pPr>
        <w:jc w:val="center"/>
        <w:rPr>
          <w:rFonts w:ascii="Arial" w:hAnsi="Arial" w:cs="Arial"/>
          <w:sz w:val="28"/>
          <w:szCs w:val="28"/>
          <w:lang w:eastAsia="es-MX"/>
        </w:rPr>
      </w:pPr>
    </w:p>
    <w:p w14:paraId="4A3282C4" w14:textId="77777777" w:rsidR="00EE668B" w:rsidRPr="00EE668B" w:rsidRDefault="00EE668B" w:rsidP="00EE668B">
      <w:pPr>
        <w:jc w:val="both"/>
        <w:rPr>
          <w:rFonts w:ascii="Arial" w:hAnsi="Arial" w:cs="Arial"/>
          <w:lang w:eastAsia="es-MX"/>
        </w:rPr>
      </w:pPr>
    </w:p>
    <w:tbl>
      <w:tblPr>
        <w:tblW w:w="0" w:type="auto"/>
        <w:tblInd w:w="2802" w:type="dxa"/>
        <w:tblBorders>
          <w:top w:val="single" w:sz="4" w:space="0" w:color="auto"/>
        </w:tblBorders>
        <w:tblLook w:val="04A0" w:firstRow="1" w:lastRow="0" w:firstColumn="1" w:lastColumn="0" w:noHBand="0" w:noVBand="1"/>
      </w:tblPr>
      <w:tblGrid>
        <w:gridCol w:w="4536"/>
      </w:tblGrid>
      <w:tr w:rsidR="00EE668B" w:rsidRPr="00EE668B" w14:paraId="46FEC45C" w14:textId="77777777" w:rsidTr="00EE668B">
        <w:tc>
          <w:tcPr>
            <w:tcW w:w="4536" w:type="dxa"/>
            <w:shd w:val="clear" w:color="auto" w:fill="auto"/>
          </w:tcPr>
          <w:p w14:paraId="0ECF6FC0" w14:textId="77777777" w:rsidR="00EE668B" w:rsidRPr="00EE668B" w:rsidRDefault="00EE668B" w:rsidP="00EE668B">
            <w:pPr>
              <w:tabs>
                <w:tab w:val="left" w:pos="5056"/>
              </w:tabs>
              <w:jc w:val="center"/>
              <w:rPr>
                <w:rFonts w:ascii="Arial" w:hAnsi="Arial" w:cs="Arial"/>
                <w:lang w:eastAsia="es-MX"/>
              </w:rPr>
            </w:pPr>
            <w:r w:rsidRPr="00EE668B">
              <w:rPr>
                <w:rFonts w:ascii="Arial" w:hAnsi="Arial" w:cs="Arial"/>
                <w:lang w:eastAsia="es-MX"/>
              </w:rPr>
              <w:t>DIP. MAYRA LUCILA VALDÉS GONZÁLEZ</w:t>
            </w:r>
          </w:p>
        </w:tc>
      </w:tr>
      <w:bookmarkEnd w:id="21"/>
    </w:tbl>
    <w:p w14:paraId="36BFCC52" w14:textId="77777777" w:rsidR="00EE668B" w:rsidRPr="00EE668B" w:rsidRDefault="00EE668B" w:rsidP="00EE668B">
      <w:pPr>
        <w:jc w:val="both"/>
        <w:rPr>
          <w:rFonts w:ascii="Arial" w:hAnsi="Arial" w:cs="Arial"/>
          <w:lang w:eastAsia="es-MX"/>
        </w:rPr>
      </w:pPr>
    </w:p>
    <w:p w14:paraId="1AF5098F" w14:textId="77777777" w:rsidR="00EE668B" w:rsidRPr="00EE668B" w:rsidRDefault="00EE668B" w:rsidP="00EE668B">
      <w:pPr>
        <w:jc w:val="both"/>
        <w:rPr>
          <w:rFonts w:ascii="Arial" w:hAnsi="Arial" w:cs="Arial"/>
          <w:lang w:eastAsia="es-MX"/>
        </w:rPr>
      </w:pPr>
    </w:p>
    <w:p w14:paraId="457C7569" w14:textId="77777777" w:rsidR="00EE668B" w:rsidRPr="00EE668B" w:rsidRDefault="00EE668B" w:rsidP="00EE668B">
      <w:pPr>
        <w:jc w:val="both"/>
        <w:rPr>
          <w:rFonts w:ascii="Arial" w:hAnsi="Arial" w:cs="Arial"/>
          <w:lang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559"/>
        <w:gridCol w:w="4687"/>
      </w:tblGrid>
      <w:tr w:rsidR="00EE668B" w:rsidRPr="00EE668B" w14:paraId="67B91947" w14:textId="77777777" w:rsidTr="00EE668B">
        <w:trPr>
          <w:trHeight w:val="537"/>
        </w:trPr>
        <w:tc>
          <w:tcPr>
            <w:tcW w:w="4158" w:type="dxa"/>
            <w:tcBorders>
              <w:top w:val="single" w:sz="4" w:space="0" w:color="000000"/>
              <w:left w:val="nil"/>
              <w:bottom w:val="nil"/>
              <w:right w:val="nil"/>
            </w:tcBorders>
            <w:hideMark/>
          </w:tcPr>
          <w:p w14:paraId="52B11B67" w14:textId="77777777" w:rsidR="00EE668B" w:rsidRPr="00EE668B" w:rsidRDefault="00EE668B" w:rsidP="00EE668B">
            <w:pPr>
              <w:jc w:val="center"/>
              <w:rPr>
                <w:rFonts w:ascii="Arial" w:hAnsi="Arial" w:cs="Arial"/>
                <w:szCs w:val="28"/>
              </w:rPr>
            </w:pPr>
            <w:r w:rsidRPr="00EE668B">
              <w:rPr>
                <w:rFonts w:ascii="Arial" w:hAnsi="Arial" w:cs="Arial"/>
                <w:szCs w:val="21"/>
              </w:rPr>
              <w:t>DIP. RODOLFO GERARDO WALS AURIOLES</w:t>
            </w:r>
          </w:p>
        </w:tc>
        <w:tc>
          <w:tcPr>
            <w:tcW w:w="559" w:type="dxa"/>
            <w:tcBorders>
              <w:top w:val="nil"/>
              <w:left w:val="nil"/>
              <w:bottom w:val="nil"/>
              <w:right w:val="nil"/>
            </w:tcBorders>
          </w:tcPr>
          <w:p w14:paraId="6F752B96" w14:textId="77777777" w:rsidR="00EE668B" w:rsidRPr="00EE668B" w:rsidRDefault="00EE668B" w:rsidP="00EE668B">
            <w:pPr>
              <w:jc w:val="both"/>
              <w:rPr>
                <w:rFonts w:ascii="Arial" w:hAnsi="Arial" w:cs="Arial"/>
                <w:sz w:val="28"/>
                <w:szCs w:val="28"/>
              </w:rPr>
            </w:pPr>
          </w:p>
          <w:p w14:paraId="7D160C47" w14:textId="77777777" w:rsidR="00EE668B" w:rsidRPr="00EE668B" w:rsidRDefault="00EE668B" w:rsidP="00EE668B">
            <w:pPr>
              <w:jc w:val="both"/>
              <w:rPr>
                <w:rFonts w:ascii="Arial" w:hAnsi="Arial" w:cs="Arial"/>
                <w:sz w:val="28"/>
                <w:szCs w:val="28"/>
              </w:rPr>
            </w:pPr>
          </w:p>
        </w:tc>
        <w:tc>
          <w:tcPr>
            <w:tcW w:w="4687" w:type="dxa"/>
            <w:tcBorders>
              <w:top w:val="single" w:sz="4" w:space="0" w:color="000000"/>
              <w:left w:val="nil"/>
              <w:bottom w:val="nil"/>
              <w:right w:val="nil"/>
            </w:tcBorders>
            <w:hideMark/>
          </w:tcPr>
          <w:p w14:paraId="51E20A7C" w14:textId="77777777" w:rsidR="00EE668B" w:rsidRPr="00EE668B" w:rsidRDefault="00EE668B" w:rsidP="00EE668B">
            <w:pPr>
              <w:jc w:val="center"/>
              <w:rPr>
                <w:rFonts w:ascii="Arial" w:hAnsi="Arial" w:cs="Arial"/>
                <w:szCs w:val="28"/>
              </w:rPr>
            </w:pPr>
            <w:r w:rsidRPr="00EE668B">
              <w:rPr>
                <w:rFonts w:ascii="Arial" w:hAnsi="Arial" w:cs="Arial"/>
                <w:szCs w:val="21"/>
              </w:rPr>
              <w:t>DIP. LUZ NATALIA VIRGIL ORONA</w:t>
            </w:r>
          </w:p>
        </w:tc>
      </w:tr>
      <w:tr w:rsidR="00EE668B" w:rsidRPr="00EE668B" w14:paraId="161E90C2" w14:textId="77777777" w:rsidTr="00EE668B">
        <w:tc>
          <w:tcPr>
            <w:tcW w:w="4158" w:type="dxa"/>
            <w:tcBorders>
              <w:top w:val="nil"/>
              <w:left w:val="nil"/>
              <w:bottom w:val="nil"/>
              <w:right w:val="nil"/>
            </w:tcBorders>
          </w:tcPr>
          <w:p w14:paraId="430B97A7" w14:textId="77777777" w:rsidR="00EE668B" w:rsidRPr="00EE668B" w:rsidRDefault="00EE668B" w:rsidP="00EE668B">
            <w:pPr>
              <w:jc w:val="center"/>
              <w:rPr>
                <w:rFonts w:ascii="Arial" w:hAnsi="Arial" w:cs="Arial"/>
                <w:szCs w:val="28"/>
              </w:rPr>
            </w:pPr>
          </w:p>
          <w:p w14:paraId="2EC5B9DC" w14:textId="77777777" w:rsidR="00EE668B" w:rsidRPr="00EE668B" w:rsidRDefault="00EE668B" w:rsidP="00EE668B">
            <w:pPr>
              <w:jc w:val="both"/>
              <w:rPr>
                <w:rFonts w:ascii="Arial" w:hAnsi="Arial" w:cs="Arial"/>
                <w:szCs w:val="28"/>
              </w:rPr>
            </w:pPr>
          </w:p>
        </w:tc>
        <w:tc>
          <w:tcPr>
            <w:tcW w:w="559" w:type="dxa"/>
            <w:tcBorders>
              <w:top w:val="nil"/>
              <w:left w:val="nil"/>
              <w:bottom w:val="nil"/>
              <w:right w:val="nil"/>
            </w:tcBorders>
          </w:tcPr>
          <w:p w14:paraId="7277FEBE" w14:textId="77777777" w:rsidR="00EE668B" w:rsidRPr="00EE668B" w:rsidRDefault="00EE668B" w:rsidP="00EE668B">
            <w:pPr>
              <w:jc w:val="both"/>
              <w:rPr>
                <w:rFonts w:ascii="Arial" w:hAnsi="Arial" w:cs="Arial"/>
                <w:sz w:val="28"/>
                <w:szCs w:val="28"/>
              </w:rPr>
            </w:pPr>
          </w:p>
        </w:tc>
        <w:tc>
          <w:tcPr>
            <w:tcW w:w="4687" w:type="dxa"/>
            <w:tcBorders>
              <w:top w:val="nil"/>
              <w:left w:val="nil"/>
              <w:bottom w:val="nil"/>
              <w:right w:val="nil"/>
            </w:tcBorders>
          </w:tcPr>
          <w:p w14:paraId="0074A65B" w14:textId="77777777" w:rsidR="00EE668B" w:rsidRPr="00EE668B" w:rsidRDefault="00EE668B" w:rsidP="00EE668B">
            <w:pPr>
              <w:jc w:val="both"/>
              <w:rPr>
                <w:rFonts w:ascii="Arial" w:hAnsi="Arial" w:cs="Arial"/>
                <w:szCs w:val="28"/>
              </w:rPr>
            </w:pPr>
          </w:p>
        </w:tc>
      </w:tr>
    </w:tbl>
    <w:p w14:paraId="2DA40F96" w14:textId="77777777" w:rsidR="00EE668B" w:rsidRPr="00EE668B" w:rsidRDefault="00EE668B" w:rsidP="00EE668B">
      <w:pPr>
        <w:jc w:val="both"/>
        <w:rPr>
          <w:rFonts w:ascii="Arial" w:hAnsi="Arial" w:cs="Arial"/>
          <w:lang w:eastAsia="es-MX"/>
        </w:rPr>
      </w:pPr>
    </w:p>
    <w:p w14:paraId="66FBB85E" w14:textId="2F3BD7A9" w:rsidR="00EE668B" w:rsidRDefault="00EE668B">
      <w:pPr>
        <w:spacing w:after="160" w:line="259" w:lineRule="auto"/>
        <w:rPr>
          <w:rFonts w:ascii="Arial" w:hAnsi="Arial" w:cs="Arial"/>
        </w:rPr>
      </w:pPr>
    </w:p>
    <w:p w14:paraId="25CD37E7" w14:textId="77777777" w:rsidR="0012254C" w:rsidRDefault="0012254C">
      <w:pPr>
        <w:spacing w:after="160" w:line="259" w:lineRule="auto"/>
        <w:rPr>
          <w:rFonts w:ascii="Arial" w:hAnsi="Arial" w:cs="Arial"/>
        </w:rPr>
      </w:pPr>
    </w:p>
    <w:p w14:paraId="3B2463D2" w14:textId="77777777" w:rsidR="0012254C" w:rsidRDefault="0012254C" w:rsidP="00EE668B">
      <w:pPr>
        <w:jc w:val="both"/>
        <w:rPr>
          <w:rFonts w:ascii="Arial" w:hAnsi="Arial" w:cs="Arial"/>
          <w:b/>
          <w:sz w:val="28"/>
          <w:szCs w:val="28"/>
          <w:lang w:val="es-ES_tradnl" w:eastAsia="es-ES_tradnl"/>
        </w:rPr>
        <w:sectPr w:rsidR="0012254C" w:rsidSect="0018559A">
          <w:footnotePr>
            <w:numRestart w:val="eachSect"/>
          </w:footnotePr>
          <w:pgSz w:w="12242" w:h="15842" w:code="1"/>
          <w:pgMar w:top="2268" w:right="1134" w:bottom="1134" w:left="1134" w:header="284" w:footer="567" w:gutter="0"/>
          <w:cols w:space="708"/>
          <w:docGrid w:linePitch="360"/>
        </w:sectPr>
      </w:pPr>
    </w:p>
    <w:p w14:paraId="00AC03E4" w14:textId="4CE653A9" w:rsidR="00EE668B" w:rsidRPr="00EE668B" w:rsidRDefault="00EE668B" w:rsidP="00EE668B">
      <w:pPr>
        <w:jc w:val="both"/>
        <w:rPr>
          <w:rFonts w:ascii="Arial" w:hAnsi="Arial" w:cs="Arial"/>
          <w:b/>
          <w:bCs/>
          <w:sz w:val="28"/>
          <w:szCs w:val="28"/>
          <w:lang w:val="es-MX"/>
        </w:rPr>
      </w:pPr>
      <w:r w:rsidRPr="00EE668B">
        <w:rPr>
          <w:rFonts w:ascii="Arial" w:hAnsi="Arial" w:cs="Arial"/>
          <w:b/>
          <w:sz w:val="28"/>
          <w:szCs w:val="28"/>
          <w:lang w:val="es-ES_tradnl" w:eastAsia="es-ES_tradnl"/>
        </w:rPr>
        <w:t>PROPOSICIÓN CON PUNTO DE ACUERDO QUE PRESENTA LA DIPUTADA CLAUDIA ELVIRA RODRÍGUEZ MÁRQUEZ DE LA FRACCION PARLAMENTARIA “MARIO MOLINA PASQUEL” DEL PARTIDO VERDE ECOLOGISTA DE MÉXICO, CON EL OBJETO SE EXHORTA DE MANERA RESPETUOSA A LA SECRETARÍA DE MEDIO AMBIENTE (SEMA) A PROMOVER Y A DAR A CONOCER LOS CENTROS DE ACOPIO DE BASURA RECICLADA A LA POBLACIÓN EN GENERAL, CON EL FIN DE SEGUIR PROMOVIENDO LA CULTURA DEL RECICLAJE EN EL ESTADO.</w:t>
      </w:r>
    </w:p>
    <w:p w14:paraId="621DF54D" w14:textId="77777777" w:rsidR="00EE668B" w:rsidRPr="00EE668B" w:rsidRDefault="00EE668B" w:rsidP="00EE668B">
      <w:pPr>
        <w:jc w:val="both"/>
        <w:rPr>
          <w:rFonts w:ascii="Arial" w:hAnsi="Arial" w:cs="Arial"/>
          <w:b/>
          <w:sz w:val="28"/>
          <w:szCs w:val="28"/>
          <w:lang w:val="es-MX"/>
        </w:rPr>
      </w:pPr>
    </w:p>
    <w:p w14:paraId="32588303" w14:textId="77777777" w:rsidR="00EE668B" w:rsidRPr="00EE668B" w:rsidRDefault="00EE668B" w:rsidP="00EE668B">
      <w:pPr>
        <w:jc w:val="both"/>
        <w:rPr>
          <w:rFonts w:ascii="Arial" w:hAnsi="Arial" w:cs="Arial"/>
          <w:b/>
          <w:sz w:val="26"/>
          <w:szCs w:val="26"/>
          <w:lang w:val="es-MX"/>
        </w:rPr>
      </w:pPr>
      <w:r w:rsidRPr="00EE668B">
        <w:rPr>
          <w:rFonts w:ascii="Arial" w:hAnsi="Arial" w:cs="Arial"/>
          <w:b/>
          <w:sz w:val="26"/>
          <w:szCs w:val="26"/>
          <w:lang w:val="es-MX"/>
        </w:rPr>
        <w:t>H. PLENO DEL CONGRESO DEL ESTADO</w:t>
      </w:r>
    </w:p>
    <w:p w14:paraId="08A6C895" w14:textId="77777777" w:rsidR="00EE668B" w:rsidRPr="00EE668B" w:rsidRDefault="00EE668B" w:rsidP="00EE668B">
      <w:pPr>
        <w:jc w:val="both"/>
        <w:rPr>
          <w:rFonts w:ascii="Arial" w:hAnsi="Arial" w:cs="Arial"/>
          <w:b/>
          <w:sz w:val="26"/>
          <w:szCs w:val="26"/>
          <w:lang w:val="es-MX"/>
        </w:rPr>
      </w:pPr>
      <w:r w:rsidRPr="00EE668B">
        <w:rPr>
          <w:rFonts w:ascii="Arial" w:hAnsi="Arial" w:cs="Arial"/>
          <w:b/>
          <w:sz w:val="26"/>
          <w:szCs w:val="26"/>
          <w:lang w:val="es-MX"/>
        </w:rPr>
        <w:t>DE COAHUILA DE ZARAGOZA</w:t>
      </w:r>
    </w:p>
    <w:p w14:paraId="0169C257" w14:textId="77777777" w:rsidR="00EE668B" w:rsidRPr="00EE668B" w:rsidRDefault="00EE668B" w:rsidP="00EE668B">
      <w:pPr>
        <w:jc w:val="both"/>
        <w:rPr>
          <w:rFonts w:ascii="Arial" w:hAnsi="Arial" w:cs="Arial"/>
          <w:b/>
          <w:sz w:val="26"/>
          <w:szCs w:val="26"/>
          <w:lang w:val="es-MX"/>
        </w:rPr>
      </w:pPr>
      <w:r w:rsidRPr="00EE668B">
        <w:rPr>
          <w:rFonts w:ascii="Arial" w:hAnsi="Arial" w:cs="Arial"/>
          <w:b/>
          <w:sz w:val="26"/>
          <w:szCs w:val="26"/>
          <w:lang w:val="es-MX"/>
        </w:rPr>
        <w:t>P R E S E N T E.-</w:t>
      </w:r>
    </w:p>
    <w:p w14:paraId="51513EA6" w14:textId="77777777" w:rsidR="00EE668B" w:rsidRPr="00EE668B" w:rsidRDefault="00EE668B" w:rsidP="00EE668B">
      <w:pPr>
        <w:jc w:val="both"/>
        <w:rPr>
          <w:rFonts w:ascii="Arial" w:hAnsi="Arial" w:cs="Arial"/>
          <w:b/>
          <w:sz w:val="26"/>
          <w:szCs w:val="26"/>
          <w:lang w:val="es-MX"/>
        </w:rPr>
      </w:pPr>
    </w:p>
    <w:p w14:paraId="34DD453E" w14:textId="77777777" w:rsidR="00EE668B" w:rsidRPr="00EE668B" w:rsidRDefault="00EE668B" w:rsidP="00EE668B">
      <w:pPr>
        <w:jc w:val="both"/>
        <w:rPr>
          <w:rFonts w:ascii="Arial" w:hAnsi="Arial" w:cs="Arial"/>
          <w:b/>
          <w:sz w:val="26"/>
          <w:szCs w:val="26"/>
          <w:lang w:val="es-MX"/>
        </w:rPr>
      </w:pPr>
    </w:p>
    <w:p w14:paraId="27B61FC9" w14:textId="77777777" w:rsidR="00EE668B" w:rsidRPr="00EE668B" w:rsidRDefault="00EE668B" w:rsidP="00EE668B">
      <w:pPr>
        <w:jc w:val="both"/>
        <w:rPr>
          <w:rFonts w:ascii="Arial" w:eastAsia="Calibri" w:hAnsi="Arial" w:cs="Arial"/>
          <w:lang w:val="es-MX" w:eastAsia="en-US"/>
        </w:rPr>
      </w:pPr>
      <w:r w:rsidRPr="00EE668B">
        <w:rPr>
          <w:rFonts w:ascii="Arial" w:eastAsia="Calibri" w:hAnsi="Arial" w:cs="Arial"/>
          <w:bCs/>
          <w:lang w:val="es-MX" w:eastAsia="en-US"/>
        </w:rPr>
        <w:t xml:space="preserve">La suscrita </w:t>
      </w:r>
      <w:r w:rsidRPr="00EE668B">
        <w:rPr>
          <w:rFonts w:ascii="Arial" w:eastAsia="Calibri" w:hAnsi="Arial" w:cs="Arial"/>
          <w:b/>
          <w:lang w:val="es-MX" w:eastAsia="en-US"/>
        </w:rPr>
        <w:t xml:space="preserve">Diputada Claudia Elvira Rodríguez Márquez </w:t>
      </w:r>
      <w:r w:rsidRPr="00EE668B">
        <w:rPr>
          <w:rFonts w:ascii="Arial" w:eastAsia="Calibri" w:hAnsi="Arial" w:cs="Arial"/>
          <w:bCs/>
          <w:lang w:val="es-MX" w:eastAsia="en-US"/>
        </w:rPr>
        <w:t xml:space="preserve">de la Fracción Parlamentaría </w:t>
      </w:r>
      <w:r w:rsidRPr="00EE668B">
        <w:rPr>
          <w:rFonts w:ascii="Arial" w:eastAsia="Calibri" w:hAnsi="Arial" w:cs="Arial"/>
          <w:bCs/>
          <w:lang w:val="es-ES_tradnl" w:eastAsia="en-US"/>
        </w:rPr>
        <w:t>“Mario Molina Pasquel”</w:t>
      </w:r>
      <w:r w:rsidRPr="00EE668B">
        <w:rPr>
          <w:rFonts w:ascii="Arial" w:eastAsia="Calibri" w:hAnsi="Arial" w:cs="Arial"/>
          <w:b/>
          <w:bCs/>
          <w:lang w:val="es-ES_tradnl" w:eastAsia="en-US"/>
        </w:rPr>
        <w:t xml:space="preserve"> </w:t>
      </w:r>
      <w:r w:rsidRPr="00EE668B">
        <w:rPr>
          <w:rFonts w:ascii="Arial" w:eastAsia="Calibri" w:hAnsi="Arial" w:cs="Arial"/>
          <w:bCs/>
          <w:lang w:val="es-MX" w:eastAsia="en-US"/>
        </w:rPr>
        <w:t xml:space="preserve">del Partido Verde Ecologista de México, </w:t>
      </w:r>
      <w:r w:rsidRPr="00EE668B">
        <w:rPr>
          <w:rFonts w:ascii="Arial" w:eastAsia="Calibri" w:hAnsi="Arial" w:cs="Arial"/>
          <w:lang w:val="es-MX" w:eastAsia="en-U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Independiente, Libre y Soberano de Coahuila de Zaragoza, me permito presentar a esta Soberanía, la presente Proposición con </w:t>
      </w:r>
      <w:r w:rsidRPr="00EE668B">
        <w:rPr>
          <w:rFonts w:ascii="Arial" w:eastAsia="Calibri" w:hAnsi="Arial" w:cs="Arial"/>
          <w:b/>
          <w:lang w:val="es-MX" w:eastAsia="en-US"/>
        </w:rPr>
        <w:t>Punto de Acuerdo</w:t>
      </w:r>
      <w:r w:rsidRPr="00EE668B">
        <w:rPr>
          <w:rFonts w:ascii="Arial" w:eastAsia="Calibri" w:hAnsi="Arial" w:cs="Arial"/>
          <w:lang w:val="es-MX" w:eastAsia="en-US"/>
        </w:rPr>
        <w:t xml:space="preserve"> solicitando sea considerada de </w:t>
      </w:r>
      <w:r w:rsidRPr="00EE668B">
        <w:rPr>
          <w:rFonts w:ascii="Arial" w:eastAsia="Calibri" w:hAnsi="Arial" w:cs="Arial"/>
          <w:b/>
          <w:lang w:val="es-MX" w:eastAsia="en-US"/>
        </w:rPr>
        <w:t>urgente y obvia resolución</w:t>
      </w:r>
      <w:r w:rsidRPr="00EE668B">
        <w:rPr>
          <w:rFonts w:ascii="Arial" w:eastAsia="Calibri" w:hAnsi="Arial" w:cs="Arial"/>
          <w:lang w:val="es-MX" w:eastAsia="en-US"/>
        </w:rPr>
        <w:t>, con base a las siguientes:</w:t>
      </w:r>
    </w:p>
    <w:p w14:paraId="10EE27B5" w14:textId="77777777" w:rsidR="00EE668B" w:rsidRPr="00EE668B" w:rsidRDefault="00EE668B" w:rsidP="00EE668B">
      <w:pPr>
        <w:jc w:val="both"/>
        <w:rPr>
          <w:rFonts w:ascii="Arial" w:hAnsi="Arial" w:cs="Arial"/>
          <w:b/>
          <w:sz w:val="26"/>
          <w:szCs w:val="26"/>
          <w:lang w:val="es-MX"/>
        </w:rPr>
      </w:pPr>
    </w:p>
    <w:p w14:paraId="1B75FB63" w14:textId="77777777" w:rsidR="00EE668B" w:rsidRPr="00EE668B" w:rsidRDefault="00EE668B" w:rsidP="00EE668B">
      <w:pPr>
        <w:ind w:firstLine="708"/>
        <w:jc w:val="center"/>
        <w:rPr>
          <w:rFonts w:ascii="Arial" w:hAnsi="Arial" w:cs="Arial"/>
          <w:b/>
          <w:sz w:val="26"/>
          <w:szCs w:val="26"/>
          <w:lang w:val="es-MX"/>
        </w:rPr>
      </w:pPr>
    </w:p>
    <w:p w14:paraId="1839B406" w14:textId="77777777" w:rsidR="00EE668B" w:rsidRPr="00EE668B" w:rsidRDefault="00EE668B" w:rsidP="00EE668B">
      <w:pPr>
        <w:ind w:firstLine="708"/>
        <w:jc w:val="center"/>
        <w:rPr>
          <w:rFonts w:ascii="Arial" w:hAnsi="Arial" w:cs="Arial"/>
          <w:b/>
          <w:sz w:val="26"/>
          <w:szCs w:val="26"/>
          <w:lang w:val="es-MX"/>
        </w:rPr>
      </w:pPr>
      <w:r w:rsidRPr="00EE668B">
        <w:rPr>
          <w:rFonts w:ascii="Arial" w:hAnsi="Arial" w:cs="Arial"/>
          <w:b/>
          <w:sz w:val="26"/>
          <w:szCs w:val="26"/>
          <w:lang w:val="es-MX"/>
        </w:rPr>
        <w:t>C O N S I D E R A C I O N E S</w:t>
      </w:r>
    </w:p>
    <w:p w14:paraId="78BC005A" w14:textId="77777777" w:rsidR="00EE668B" w:rsidRPr="00EE668B" w:rsidRDefault="00EE668B" w:rsidP="00EE668B">
      <w:pPr>
        <w:ind w:firstLine="708"/>
        <w:jc w:val="center"/>
        <w:rPr>
          <w:rFonts w:ascii="Arial" w:hAnsi="Arial" w:cs="Arial"/>
          <w:b/>
          <w:sz w:val="26"/>
          <w:szCs w:val="26"/>
          <w:lang w:val="es-MX"/>
        </w:rPr>
      </w:pPr>
    </w:p>
    <w:p w14:paraId="5F66630C" w14:textId="77777777" w:rsidR="00EE668B" w:rsidRPr="00EE668B" w:rsidRDefault="00EE668B" w:rsidP="00EE668B">
      <w:pPr>
        <w:tabs>
          <w:tab w:val="left" w:pos="0"/>
        </w:tabs>
        <w:ind w:firstLine="708"/>
        <w:jc w:val="both"/>
        <w:rPr>
          <w:rFonts w:ascii="Arial" w:hAnsi="Arial" w:cs="Arial"/>
          <w:b/>
          <w:sz w:val="26"/>
          <w:szCs w:val="26"/>
          <w:lang w:val="es-MX"/>
        </w:rPr>
      </w:pPr>
    </w:p>
    <w:p w14:paraId="75F2A1FE" w14:textId="77777777" w:rsidR="00EE668B" w:rsidRPr="00EE668B" w:rsidRDefault="00EE668B" w:rsidP="00EE668B">
      <w:pPr>
        <w:ind w:firstLine="708"/>
        <w:jc w:val="both"/>
        <w:rPr>
          <w:rFonts w:ascii="Arial" w:hAnsi="Arial" w:cs="Arial"/>
          <w:b/>
          <w:sz w:val="26"/>
          <w:szCs w:val="26"/>
          <w:lang w:val="es-MX"/>
        </w:rPr>
      </w:pPr>
    </w:p>
    <w:p w14:paraId="783D76EB" w14:textId="77777777" w:rsidR="00EE668B" w:rsidRPr="00EE668B" w:rsidRDefault="00EE668B" w:rsidP="00EE668B">
      <w:pPr>
        <w:tabs>
          <w:tab w:val="left" w:pos="0"/>
        </w:tabs>
        <w:spacing w:line="360" w:lineRule="auto"/>
        <w:jc w:val="both"/>
        <w:rPr>
          <w:rFonts w:ascii="Arial" w:hAnsi="Arial" w:cs="Arial"/>
          <w:lang w:val="es-MX"/>
        </w:rPr>
      </w:pPr>
      <w:r w:rsidRPr="00EE668B">
        <w:rPr>
          <w:rFonts w:ascii="Arial" w:hAnsi="Arial" w:cs="Arial"/>
          <w:lang w:val="es-MX"/>
        </w:rPr>
        <w:t>Los problemas medioambientales son un foco rojo a nivel mundial. Esto nos debería llevar a la reflexión, que de no implementar cambios fuertes en nuestra manera de vivir, pero sobre todo de producir y consumir, el daño será irreversible.</w:t>
      </w:r>
    </w:p>
    <w:p w14:paraId="69081A11" w14:textId="77777777" w:rsidR="00EE668B" w:rsidRPr="00EE668B" w:rsidRDefault="00EE668B" w:rsidP="00EE668B">
      <w:pPr>
        <w:spacing w:before="100" w:beforeAutospacing="1" w:after="100" w:afterAutospacing="1" w:line="360" w:lineRule="auto"/>
        <w:jc w:val="both"/>
        <w:rPr>
          <w:rFonts w:ascii="Arial" w:hAnsi="Arial" w:cs="Arial"/>
          <w:lang w:val="es-MX" w:eastAsia="es-MX"/>
        </w:rPr>
      </w:pPr>
      <w:r w:rsidRPr="00EE668B">
        <w:rPr>
          <w:rFonts w:ascii="Arial" w:hAnsi="Arial" w:cs="Arial"/>
          <w:lang w:val="es-MX" w:eastAsia="es-MX"/>
        </w:rPr>
        <w:t xml:space="preserve">Por ello, el proceso de reciclaje, es uno de los cambios más importantes que se han iniciado a nivel mundial. Éste, empieza separando los residuos orgánicos y biodegradables, de los inorgánicos reciclables y los no reciclables, para que a partir de </w:t>
      </w:r>
    </w:p>
    <w:p w14:paraId="76DCF263" w14:textId="77777777" w:rsidR="00EE668B" w:rsidRPr="00EE668B" w:rsidRDefault="00EE668B" w:rsidP="00EE668B">
      <w:pPr>
        <w:spacing w:before="100" w:beforeAutospacing="1" w:after="100" w:afterAutospacing="1" w:line="360" w:lineRule="auto"/>
        <w:jc w:val="both"/>
        <w:rPr>
          <w:rFonts w:ascii="Arial" w:hAnsi="Arial" w:cs="Arial"/>
          <w:lang w:val="es-MX" w:eastAsia="es-MX"/>
        </w:rPr>
      </w:pPr>
    </w:p>
    <w:p w14:paraId="154BB59B" w14:textId="77777777" w:rsidR="00EE668B" w:rsidRPr="00EE668B" w:rsidRDefault="00EE668B" w:rsidP="00EE668B">
      <w:pPr>
        <w:spacing w:before="100" w:beforeAutospacing="1" w:after="100" w:afterAutospacing="1" w:line="360" w:lineRule="auto"/>
        <w:jc w:val="both"/>
        <w:rPr>
          <w:rFonts w:ascii="Arial" w:hAnsi="Arial" w:cs="Arial"/>
          <w:lang w:val="es-MX" w:eastAsia="es-MX"/>
        </w:rPr>
      </w:pPr>
    </w:p>
    <w:p w14:paraId="1482B5AE" w14:textId="77777777" w:rsidR="00EE668B" w:rsidRPr="00EE668B" w:rsidRDefault="00EE668B" w:rsidP="0012254C">
      <w:pPr>
        <w:spacing w:before="100" w:beforeAutospacing="1" w:after="100" w:afterAutospacing="1" w:line="360" w:lineRule="auto"/>
        <w:jc w:val="both"/>
        <w:rPr>
          <w:rFonts w:ascii="Arial" w:hAnsi="Arial" w:cs="Arial"/>
          <w:lang w:val="es-MX" w:eastAsia="es-MX"/>
        </w:rPr>
      </w:pPr>
      <w:r w:rsidRPr="00EE668B">
        <w:rPr>
          <w:rFonts w:ascii="Arial" w:hAnsi="Arial" w:cs="Arial"/>
          <w:lang w:val="es-MX" w:eastAsia="es-MX"/>
        </w:rPr>
        <w:t>diversos procesos lo potencialmente transformable pueda tener un nuevo uso; composta en el caso de los residuos orgánicos o nuevos productos en el caso de los inorgánicos reciclables.</w:t>
      </w:r>
    </w:p>
    <w:p w14:paraId="75809ACA" w14:textId="77777777" w:rsidR="00EE668B" w:rsidRPr="00EE668B" w:rsidRDefault="00EE668B" w:rsidP="00EE668B">
      <w:pPr>
        <w:spacing w:before="100" w:beforeAutospacing="1" w:after="100" w:afterAutospacing="1" w:line="360" w:lineRule="auto"/>
        <w:jc w:val="both"/>
        <w:rPr>
          <w:rFonts w:ascii="Arial" w:hAnsi="Arial" w:cs="Arial"/>
          <w:lang w:val="es-MX" w:eastAsia="es-MX"/>
        </w:rPr>
      </w:pPr>
      <w:r w:rsidRPr="00EE668B">
        <w:rPr>
          <w:rFonts w:ascii="Arial" w:hAnsi="Arial" w:cs="Arial"/>
          <w:lang w:val="es-MX" w:eastAsia="es-MX"/>
        </w:rPr>
        <w:t>También, dentro de este esquema, el reutilizar las cosas sin que hayan pasado por un proceso de transformación, es una opción viable y aún más amigable con el medio ambiente.</w:t>
      </w:r>
    </w:p>
    <w:p w14:paraId="61BF3BA1" w14:textId="77777777" w:rsidR="00EE668B" w:rsidRPr="00EE668B" w:rsidRDefault="00EE668B" w:rsidP="00EE668B">
      <w:pPr>
        <w:spacing w:before="100" w:beforeAutospacing="1" w:after="100" w:afterAutospacing="1" w:line="360" w:lineRule="auto"/>
        <w:jc w:val="both"/>
        <w:rPr>
          <w:rFonts w:ascii="Arial" w:hAnsi="Arial" w:cs="Arial"/>
          <w:lang w:val="es-MX" w:eastAsia="es-MX"/>
        </w:rPr>
      </w:pPr>
      <w:r w:rsidRPr="00EE668B">
        <w:rPr>
          <w:rFonts w:ascii="Arial" w:hAnsi="Arial" w:cs="Arial"/>
          <w:lang w:val="es-MX" w:eastAsia="es-MX"/>
        </w:rPr>
        <w:t>Para darnos una idea, México genera aproximadamente 102,895 toneladas de residuos al día, o sea 1.2 kilogramos por persona en promedio; lo que también se traduce en un aproximado de más de 40 millones de toneladas al año. Según datos del INEGI, solo el 84% de estos residuos son recolectados y de esto, únicamente entre el 9 y 10 por ciento es reciclado, una cifra baja si se compara con países como Alemania o Corea que alcanzan hasta el 47 y 58 por cierto respectivamente. Sin embargo, es aún más relevante saber que en realidad hasta cerca del 85% de los residuos son susceptibles de ser reciclados o reutilizados.</w:t>
      </w:r>
      <w:r w:rsidRPr="00EE668B">
        <w:rPr>
          <w:rFonts w:ascii="Arial" w:hAnsi="Arial" w:cs="Arial"/>
          <w:vertAlign w:val="superscript"/>
          <w:lang w:val="es-MX" w:eastAsia="es-MX"/>
        </w:rPr>
        <w:footnoteReference w:id="13"/>
      </w:r>
    </w:p>
    <w:p w14:paraId="005F8042" w14:textId="77777777" w:rsidR="00EE668B" w:rsidRPr="00EE668B" w:rsidRDefault="00EE668B" w:rsidP="00EE668B">
      <w:pPr>
        <w:tabs>
          <w:tab w:val="left" w:pos="0"/>
        </w:tabs>
        <w:spacing w:line="360" w:lineRule="auto"/>
        <w:ind w:firstLine="708"/>
        <w:jc w:val="both"/>
        <w:rPr>
          <w:rFonts w:ascii="Arial" w:hAnsi="Arial" w:cs="Arial"/>
          <w:lang w:val="es-MX"/>
        </w:rPr>
      </w:pPr>
    </w:p>
    <w:p w14:paraId="6AC8259D" w14:textId="77777777" w:rsidR="00EE668B" w:rsidRPr="00EE668B" w:rsidRDefault="00EE668B" w:rsidP="00EE668B">
      <w:pPr>
        <w:tabs>
          <w:tab w:val="left" w:pos="0"/>
        </w:tabs>
        <w:spacing w:line="360" w:lineRule="auto"/>
        <w:jc w:val="both"/>
        <w:rPr>
          <w:rFonts w:ascii="Arial" w:hAnsi="Arial" w:cs="Arial"/>
          <w:lang w:val="es-MX"/>
        </w:rPr>
      </w:pPr>
      <w:r w:rsidRPr="00EE668B">
        <w:rPr>
          <w:rFonts w:ascii="Arial" w:hAnsi="Arial" w:cs="Arial"/>
          <w:lang w:val="es-MX"/>
        </w:rPr>
        <w:t>Según datos de la Organización para la Cooperación y el Desarrollo Económico (OCDE), tan solo el 15% del plástico fabricado mundialmente, es recolectado para reciclaje. Así que, a partir de esto, podemos empezar a darnos una idea del gran problema y al mismo tiempo, la gran oportunidad que tenemos en México de revertir el impacto ambiental e incluso de hacerlo, trayendo beneficios a nuestro favor.</w:t>
      </w:r>
    </w:p>
    <w:p w14:paraId="1B57D660" w14:textId="77777777" w:rsidR="00EE668B" w:rsidRPr="00EE668B" w:rsidRDefault="00EE668B" w:rsidP="00EE668B">
      <w:pPr>
        <w:tabs>
          <w:tab w:val="left" w:pos="0"/>
        </w:tabs>
        <w:spacing w:line="360" w:lineRule="auto"/>
        <w:jc w:val="both"/>
        <w:rPr>
          <w:rFonts w:ascii="Arial" w:hAnsi="Arial" w:cs="Arial"/>
          <w:lang w:val="es-MX"/>
        </w:rPr>
      </w:pPr>
    </w:p>
    <w:p w14:paraId="13C7D6C0" w14:textId="77777777" w:rsidR="00EE668B" w:rsidRPr="00EE668B" w:rsidRDefault="00EE668B" w:rsidP="00EE668B">
      <w:pPr>
        <w:tabs>
          <w:tab w:val="left" w:pos="0"/>
        </w:tabs>
        <w:spacing w:line="360" w:lineRule="auto"/>
        <w:jc w:val="both"/>
        <w:rPr>
          <w:rFonts w:ascii="Arial" w:hAnsi="Arial" w:cs="Arial"/>
          <w:lang w:val="es-MX"/>
        </w:rPr>
      </w:pPr>
      <w:r w:rsidRPr="00EE668B">
        <w:rPr>
          <w:rFonts w:ascii="Arial" w:hAnsi="Arial" w:cs="Arial"/>
          <w:lang w:val="es-MX"/>
        </w:rPr>
        <w:t>Si bien sabemos que en Coahuila constantemente hay programas y campañas para alentar a los ciudadanos a tener una cultura de reciclaje.</w:t>
      </w:r>
    </w:p>
    <w:p w14:paraId="17886B39" w14:textId="77777777" w:rsidR="00EE668B" w:rsidRPr="00EE668B" w:rsidRDefault="00EE668B" w:rsidP="00EE668B">
      <w:pPr>
        <w:tabs>
          <w:tab w:val="left" w:pos="0"/>
        </w:tabs>
        <w:spacing w:line="360" w:lineRule="auto"/>
        <w:jc w:val="both"/>
        <w:rPr>
          <w:rFonts w:ascii="Arial" w:hAnsi="Arial" w:cs="Arial"/>
          <w:lang w:val="es-MX"/>
        </w:rPr>
      </w:pPr>
    </w:p>
    <w:p w14:paraId="67863A2E" w14:textId="77777777" w:rsidR="00EE668B" w:rsidRPr="00EE668B" w:rsidRDefault="00EE668B" w:rsidP="00EE668B">
      <w:pPr>
        <w:tabs>
          <w:tab w:val="left" w:pos="0"/>
        </w:tabs>
        <w:spacing w:line="360" w:lineRule="auto"/>
        <w:jc w:val="both"/>
        <w:rPr>
          <w:rFonts w:ascii="Arial" w:hAnsi="Arial" w:cs="Arial"/>
          <w:lang w:val="es-MX"/>
        </w:rPr>
      </w:pPr>
      <w:r w:rsidRPr="00EE668B">
        <w:rPr>
          <w:rFonts w:ascii="Arial" w:hAnsi="Arial" w:cs="Arial"/>
          <w:lang w:val="es-MX"/>
        </w:rPr>
        <w:t>Es importante mencionar que si aún en nuestra casa, hacemos la separación de basura como debe de ser y tenemos la cultura de reciclaje, a la hora que pasan los recolectores de basura se mezcla todo y es como si no hubiera tenido sentido la separación previa que hicimos en nuestra casa.</w:t>
      </w:r>
    </w:p>
    <w:p w14:paraId="2372D3B3" w14:textId="77777777" w:rsidR="00EE668B" w:rsidRPr="00EE668B" w:rsidRDefault="00EE668B" w:rsidP="00EE668B">
      <w:pPr>
        <w:tabs>
          <w:tab w:val="left" w:pos="0"/>
        </w:tabs>
        <w:spacing w:line="360" w:lineRule="auto"/>
        <w:jc w:val="both"/>
        <w:rPr>
          <w:rFonts w:ascii="Arial" w:hAnsi="Arial" w:cs="Arial"/>
          <w:lang w:val="es-MX"/>
        </w:rPr>
      </w:pPr>
    </w:p>
    <w:p w14:paraId="07303D77" w14:textId="77777777" w:rsidR="00EE668B" w:rsidRPr="00EE668B" w:rsidRDefault="00EE668B" w:rsidP="00EE668B">
      <w:pPr>
        <w:tabs>
          <w:tab w:val="left" w:pos="0"/>
        </w:tabs>
        <w:spacing w:line="360" w:lineRule="auto"/>
        <w:jc w:val="both"/>
        <w:rPr>
          <w:rFonts w:ascii="Arial" w:hAnsi="Arial" w:cs="Arial"/>
          <w:lang w:val="es-MX"/>
        </w:rPr>
      </w:pPr>
      <w:r w:rsidRPr="00EE668B">
        <w:rPr>
          <w:rFonts w:ascii="Arial" w:hAnsi="Arial" w:cs="Arial"/>
          <w:lang w:val="es-MX"/>
        </w:rPr>
        <w:t>La realidad es que nuestro sistema de recolección de basura no está preparado para llevar a cabo una recolección de reciclaje eficiente.</w:t>
      </w:r>
    </w:p>
    <w:p w14:paraId="60B2C3FD" w14:textId="77777777" w:rsidR="00EE668B" w:rsidRPr="00EE668B" w:rsidRDefault="00EE668B" w:rsidP="00EE668B">
      <w:pPr>
        <w:tabs>
          <w:tab w:val="left" w:pos="0"/>
        </w:tabs>
        <w:spacing w:line="360" w:lineRule="auto"/>
        <w:jc w:val="both"/>
        <w:rPr>
          <w:rFonts w:ascii="Arial" w:hAnsi="Arial" w:cs="Arial"/>
          <w:lang w:val="es-MX"/>
        </w:rPr>
      </w:pPr>
    </w:p>
    <w:p w14:paraId="45159EDF" w14:textId="77777777" w:rsidR="00EE668B" w:rsidRPr="00EE668B" w:rsidRDefault="00EE668B" w:rsidP="00EE668B">
      <w:pPr>
        <w:tabs>
          <w:tab w:val="left" w:pos="0"/>
        </w:tabs>
        <w:spacing w:line="360" w:lineRule="auto"/>
        <w:jc w:val="both"/>
        <w:rPr>
          <w:rFonts w:ascii="Arial" w:hAnsi="Arial" w:cs="Arial"/>
          <w:lang w:val="es-MX"/>
        </w:rPr>
      </w:pPr>
      <w:r w:rsidRPr="00EE668B">
        <w:rPr>
          <w:rFonts w:ascii="Arial" w:hAnsi="Arial" w:cs="Arial"/>
          <w:lang w:val="es-MX"/>
        </w:rPr>
        <w:t>Sin embargo, es preciso reconocer que el servicio de recolección de basura en nuestro estado es uno de los mejores calificado en México y que constantemente se está invirtiendo en camiones recolectores, programas y material de limpieza, como parte de mantener modernizado el servicio de recolección de basura.</w:t>
      </w:r>
    </w:p>
    <w:p w14:paraId="697CA24F" w14:textId="77777777" w:rsidR="00EE668B" w:rsidRPr="00EE668B" w:rsidRDefault="00EE668B" w:rsidP="00EE668B">
      <w:pPr>
        <w:tabs>
          <w:tab w:val="left" w:pos="0"/>
        </w:tabs>
        <w:spacing w:line="360" w:lineRule="auto"/>
        <w:jc w:val="both"/>
        <w:rPr>
          <w:rFonts w:ascii="Arial" w:hAnsi="Arial" w:cs="Arial"/>
          <w:lang w:val="es-MX"/>
        </w:rPr>
      </w:pPr>
    </w:p>
    <w:p w14:paraId="6D6B8D9C" w14:textId="77777777" w:rsidR="00EE668B" w:rsidRPr="00EE668B" w:rsidRDefault="00EE668B" w:rsidP="00EE668B">
      <w:pPr>
        <w:tabs>
          <w:tab w:val="left" w:pos="0"/>
        </w:tabs>
        <w:spacing w:line="360" w:lineRule="auto"/>
        <w:jc w:val="both"/>
        <w:rPr>
          <w:rFonts w:ascii="Arial" w:hAnsi="Arial" w:cs="Arial"/>
          <w:lang w:val="es-MX"/>
        </w:rPr>
      </w:pPr>
      <w:r w:rsidRPr="00EE668B">
        <w:rPr>
          <w:rFonts w:ascii="Arial" w:hAnsi="Arial" w:cs="Arial"/>
          <w:lang w:val="es-MX"/>
        </w:rPr>
        <w:t>A pesar de todo este esfuerzo que se hace para lograr mejoras aún nos falta mucho para tener un sistema de reciclaje realmente funcional.</w:t>
      </w:r>
    </w:p>
    <w:p w14:paraId="52247C80" w14:textId="77777777" w:rsidR="00EE668B" w:rsidRPr="00EE668B" w:rsidRDefault="00EE668B" w:rsidP="00EE668B">
      <w:pPr>
        <w:tabs>
          <w:tab w:val="left" w:pos="0"/>
        </w:tabs>
        <w:spacing w:line="360" w:lineRule="auto"/>
        <w:jc w:val="both"/>
        <w:rPr>
          <w:rFonts w:ascii="Arial" w:hAnsi="Arial" w:cs="Arial"/>
          <w:lang w:val="es-MX"/>
        </w:rPr>
      </w:pPr>
    </w:p>
    <w:p w14:paraId="5CC92AD1" w14:textId="77777777" w:rsidR="00EE668B" w:rsidRPr="00EE668B" w:rsidRDefault="00EE668B" w:rsidP="00EE668B">
      <w:pPr>
        <w:tabs>
          <w:tab w:val="left" w:pos="0"/>
        </w:tabs>
        <w:spacing w:line="360" w:lineRule="auto"/>
        <w:jc w:val="both"/>
        <w:rPr>
          <w:rFonts w:ascii="Arial" w:hAnsi="Arial" w:cs="Arial"/>
          <w:lang w:val="es-MX"/>
        </w:rPr>
      </w:pPr>
      <w:r w:rsidRPr="00EE668B">
        <w:rPr>
          <w:rFonts w:ascii="Arial" w:hAnsi="Arial" w:cs="Arial"/>
          <w:lang w:val="es-MX"/>
        </w:rPr>
        <w:t>Sabemos que en el estado contamos con algunos puntos de centros de acopio donde podemos llevar nuestra basura separada y llevar a cabo el reciclaje, pero muchos ciudadanos no tienen claro donde se encuentran ubicados y como llevar a cabo este proceso.</w:t>
      </w:r>
      <w:r w:rsidRPr="00EE668B">
        <w:rPr>
          <w:rFonts w:ascii="Arial" w:hAnsi="Arial" w:cs="Arial"/>
          <w:vertAlign w:val="superscript"/>
          <w:lang w:val="es-MX"/>
        </w:rPr>
        <w:footnoteReference w:id="14"/>
      </w:r>
    </w:p>
    <w:p w14:paraId="2C7C787B" w14:textId="77777777" w:rsidR="00EE668B" w:rsidRPr="00EE668B" w:rsidRDefault="00EE668B" w:rsidP="00EE668B">
      <w:pPr>
        <w:tabs>
          <w:tab w:val="left" w:pos="0"/>
        </w:tabs>
        <w:spacing w:line="360" w:lineRule="auto"/>
        <w:jc w:val="both"/>
        <w:rPr>
          <w:rFonts w:ascii="Arial" w:hAnsi="Arial" w:cs="Arial"/>
          <w:lang w:val="es-MX"/>
        </w:rPr>
      </w:pPr>
    </w:p>
    <w:p w14:paraId="3E26D762" w14:textId="77777777" w:rsidR="00EE668B" w:rsidRPr="00EE668B" w:rsidRDefault="00EE668B" w:rsidP="00EE668B">
      <w:pPr>
        <w:tabs>
          <w:tab w:val="left" w:pos="0"/>
        </w:tabs>
        <w:spacing w:line="360" w:lineRule="auto"/>
        <w:jc w:val="both"/>
        <w:rPr>
          <w:rFonts w:ascii="Arial" w:hAnsi="Arial" w:cs="Arial"/>
          <w:lang w:val="es-MX"/>
        </w:rPr>
      </w:pPr>
      <w:r w:rsidRPr="00EE668B">
        <w:rPr>
          <w:rFonts w:ascii="Arial" w:hAnsi="Arial" w:cs="Arial"/>
          <w:lang w:val="es-MX"/>
        </w:rPr>
        <w:t>Es por ello que consideramos de suma importancia que se den a conocer la ubicación de estos puntos de acopio donde los ciudadanos podemos llevar la basura y a si mismo seguir promoviendo esta importante cultura de reciclaje y así cada día poder lograr un lugar más agradable para habitar.</w:t>
      </w:r>
    </w:p>
    <w:p w14:paraId="73219620" w14:textId="77777777" w:rsidR="00EE668B" w:rsidRPr="00EE668B" w:rsidRDefault="00EE668B" w:rsidP="00EE668B">
      <w:pPr>
        <w:tabs>
          <w:tab w:val="left" w:pos="0"/>
        </w:tabs>
        <w:spacing w:line="360" w:lineRule="auto"/>
        <w:jc w:val="both"/>
        <w:rPr>
          <w:rFonts w:ascii="Arial" w:hAnsi="Arial" w:cs="Arial"/>
          <w:lang w:val="es-MX"/>
        </w:rPr>
      </w:pPr>
    </w:p>
    <w:p w14:paraId="02DAC05E" w14:textId="77777777" w:rsidR="00EE668B" w:rsidRPr="00EE668B" w:rsidRDefault="00EE668B" w:rsidP="00EE668B">
      <w:pPr>
        <w:tabs>
          <w:tab w:val="left" w:pos="0"/>
        </w:tabs>
        <w:spacing w:line="360" w:lineRule="auto"/>
        <w:jc w:val="both"/>
        <w:rPr>
          <w:rFonts w:ascii="Arial" w:hAnsi="Arial" w:cs="Arial"/>
          <w:lang w:val="es-MX"/>
        </w:rPr>
      </w:pPr>
      <w:r w:rsidRPr="00EE668B">
        <w:rPr>
          <w:rFonts w:ascii="Arial" w:hAnsi="Arial" w:cs="Arial"/>
          <w:lang w:val="es-MX"/>
        </w:rPr>
        <w:t xml:space="preserve">Por una cultura verde, digamos si a RECICLAR EN EL HOGAR. </w:t>
      </w:r>
    </w:p>
    <w:p w14:paraId="1D1292B1" w14:textId="77777777" w:rsidR="00EE668B" w:rsidRPr="00EE668B" w:rsidRDefault="00EE668B" w:rsidP="00EE668B">
      <w:pPr>
        <w:spacing w:line="360" w:lineRule="auto"/>
        <w:jc w:val="both"/>
        <w:rPr>
          <w:rFonts w:ascii="Arial" w:hAnsi="Arial" w:cs="Arial"/>
          <w:sz w:val="26"/>
          <w:szCs w:val="26"/>
          <w:lang w:val="es-MX"/>
        </w:rPr>
      </w:pPr>
    </w:p>
    <w:p w14:paraId="6C926126" w14:textId="77777777" w:rsidR="00EE668B" w:rsidRPr="00EE668B" w:rsidRDefault="00EE668B" w:rsidP="00EE668B">
      <w:pPr>
        <w:spacing w:line="360" w:lineRule="auto"/>
        <w:jc w:val="both"/>
        <w:rPr>
          <w:rFonts w:ascii="Arial" w:hAnsi="Arial" w:cs="Arial"/>
          <w:lang w:val="es-MX"/>
        </w:rPr>
      </w:pPr>
      <w:r w:rsidRPr="00EE668B">
        <w:rPr>
          <w:rFonts w:ascii="Arial" w:hAnsi="Arial" w:cs="Arial"/>
          <w:sz w:val="26"/>
          <w:szCs w:val="26"/>
          <w:lang w:val="es-MX"/>
        </w:rPr>
        <w:t xml:space="preserve">Por lo anteriormente expuesto y con fundamento, me permito presentar ante es Honorable Pleno del Congreso, solicitando que sea tramitado como de </w:t>
      </w:r>
      <w:r w:rsidRPr="00EE668B">
        <w:rPr>
          <w:rFonts w:ascii="Arial" w:hAnsi="Arial" w:cs="Arial"/>
          <w:b/>
          <w:sz w:val="26"/>
          <w:szCs w:val="26"/>
          <w:lang w:val="es-MX"/>
        </w:rPr>
        <w:t>urgente y obvia resolución</w:t>
      </w:r>
      <w:r w:rsidRPr="00EE668B">
        <w:rPr>
          <w:rFonts w:ascii="Arial" w:hAnsi="Arial" w:cs="Arial"/>
          <w:sz w:val="26"/>
          <w:szCs w:val="26"/>
          <w:lang w:val="es-MX"/>
        </w:rPr>
        <w:t xml:space="preserve"> el siguiente:</w:t>
      </w:r>
    </w:p>
    <w:p w14:paraId="46A5DF46" w14:textId="77777777" w:rsidR="00EE668B" w:rsidRPr="00EE668B" w:rsidRDefault="00EE668B" w:rsidP="00EE668B">
      <w:pPr>
        <w:tabs>
          <w:tab w:val="left" w:pos="3000"/>
          <w:tab w:val="center" w:pos="4749"/>
        </w:tabs>
        <w:jc w:val="both"/>
        <w:rPr>
          <w:rFonts w:ascii="Arial" w:hAnsi="Arial" w:cs="Arial"/>
          <w:b/>
          <w:sz w:val="28"/>
          <w:szCs w:val="28"/>
          <w:lang w:val="es-MX"/>
        </w:rPr>
      </w:pPr>
    </w:p>
    <w:p w14:paraId="64734CA1" w14:textId="77777777" w:rsidR="00EE668B" w:rsidRPr="00EE668B" w:rsidRDefault="00EE668B" w:rsidP="00EE668B">
      <w:pPr>
        <w:tabs>
          <w:tab w:val="left" w:pos="3000"/>
          <w:tab w:val="center" w:pos="4749"/>
        </w:tabs>
        <w:jc w:val="center"/>
        <w:rPr>
          <w:rFonts w:ascii="Arial" w:hAnsi="Arial" w:cs="Arial"/>
          <w:b/>
          <w:sz w:val="28"/>
          <w:szCs w:val="28"/>
          <w:lang w:val="es-MX"/>
        </w:rPr>
      </w:pPr>
    </w:p>
    <w:p w14:paraId="364FB247" w14:textId="77777777" w:rsidR="00EE668B" w:rsidRPr="00EE668B" w:rsidRDefault="00EE668B" w:rsidP="00EE668B">
      <w:pPr>
        <w:tabs>
          <w:tab w:val="left" w:pos="3000"/>
          <w:tab w:val="center" w:pos="4749"/>
        </w:tabs>
        <w:jc w:val="center"/>
        <w:rPr>
          <w:rFonts w:ascii="Arial" w:hAnsi="Arial" w:cs="Arial"/>
          <w:b/>
          <w:sz w:val="28"/>
          <w:szCs w:val="28"/>
          <w:lang w:val="es-MX"/>
        </w:rPr>
      </w:pPr>
      <w:r w:rsidRPr="00EE668B">
        <w:rPr>
          <w:rFonts w:ascii="Arial" w:hAnsi="Arial" w:cs="Arial"/>
          <w:b/>
          <w:sz w:val="28"/>
          <w:szCs w:val="28"/>
          <w:lang w:val="es-MX"/>
        </w:rPr>
        <w:t>PUNTO DE ACUERDO</w:t>
      </w:r>
    </w:p>
    <w:p w14:paraId="2A7715F3" w14:textId="77777777" w:rsidR="00EE668B" w:rsidRPr="00EE668B" w:rsidRDefault="00EE668B" w:rsidP="00EE668B">
      <w:pPr>
        <w:jc w:val="both"/>
        <w:rPr>
          <w:rFonts w:ascii="Arial" w:hAnsi="Arial" w:cs="Arial"/>
          <w:b/>
          <w:color w:val="FF0000"/>
          <w:sz w:val="28"/>
          <w:szCs w:val="28"/>
          <w:lang w:val="es-MX"/>
        </w:rPr>
      </w:pPr>
    </w:p>
    <w:p w14:paraId="3591E20C" w14:textId="77777777" w:rsidR="00EE668B" w:rsidRPr="00EE668B" w:rsidRDefault="00EE668B" w:rsidP="00EE668B">
      <w:pPr>
        <w:jc w:val="both"/>
        <w:rPr>
          <w:rFonts w:ascii="Arial" w:hAnsi="Arial" w:cs="Arial"/>
          <w:b/>
          <w:bCs/>
          <w:sz w:val="26"/>
          <w:szCs w:val="26"/>
          <w:lang w:val="es-MX"/>
        </w:rPr>
      </w:pPr>
      <w:r w:rsidRPr="00EE668B">
        <w:rPr>
          <w:rFonts w:ascii="Arial" w:hAnsi="Arial" w:cs="Arial"/>
          <w:b/>
          <w:sz w:val="28"/>
          <w:szCs w:val="28"/>
          <w:lang w:val="es-MX"/>
        </w:rPr>
        <w:t xml:space="preserve">ÚNICO.- </w:t>
      </w:r>
      <w:r w:rsidRPr="00EE668B">
        <w:rPr>
          <w:rFonts w:ascii="Arial" w:hAnsi="Arial" w:cs="Arial"/>
          <w:b/>
          <w:sz w:val="26"/>
          <w:szCs w:val="26"/>
          <w:lang w:val="es-ES_tradnl" w:eastAsia="es-ES_tradnl"/>
        </w:rPr>
        <w:t>SE EXHORTA DE MANERA RESPETUOSA A LA SECRETARÍA DE MEDIO AMBIENTE (SEMA) A PROMOVER Y A DAR A CONOCER LOS CENTROS DE ACOPIO DE BASURA RECICLADA A LA POBLACIÓN EN GENERAL, CON EL FIN DE SEGUIR PROMOVIENDO LA CULTURA DEL RECICLAJE EN EL ESTADO.</w:t>
      </w:r>
    </w:p>
    <w:p w14:paraId="3899A6E0" w14:textId="77777777" w:rsidR="00EE668B" w:rsidRPr="00EE668B" w:rsidRDefault="00EE668B" w:rsidP="00EE668B">
      <w:pPr>
        <w:jc w:val="both"/>
        <w:rPr>
          <w:rFonts w:ascii="Arial" w:hAnsi="Arial" w:cs="Arial"/>
          <w:b/>
          <w:bCs/>
          <w:sz w:val="26"/>
          <w:szCs w:val="26"/>
          <w:lang w:val="es-MX"/>
        </w:rPr>
      </w:pPr>
    </w:p>
    <w:p w14:paraId="79A3A1E8" w14:textId="77777777" w:rsidR="00EE668B" w:rsidRPr="00EE668B" w:rsidRDefault="00EE668B" w:rsidP="00EE668B">
      <w:pPr>
        <w:jc w:val="both"/>
        <w:rPr>
          <w:rFonts w:ascii="Arial" w:hAnsi="Arial" w:cs="Arial"/>
          <w:b/>
          <w:sz w:val="28"/>
          <w:szCs w:val="28"/>
          <w:lang w:val="es-MX"/>
        </w:rPr>
      </w:pPr>
    </w:p>
    <w:p w14:paraId="15874CE0" w14:textId="77777777" w:rsidR="00EE668B" w:rsidRPr="00EE668B" w:rsidRDefault="00EE668B" w:rsidP="00EE668B">
      <w:pPr>
        <w:jc w:val="center"/>
        <w:rPr>
          <w:rFonts w:ascii="Arial" w:hAnsi="Arial" w:cs="Arial"/>
          <w:b/>
          <w:bCs/>
          <w:sz w:val="26"/>
          <w:szCs w:val="26"/>
          <w:lang w:val="es-MX"/>
        </w:rPr>
      </w:pPr>
    </w:p>
    <w:p w14:paraId="029CF024" w14:textId="77777777" w:rsidR="00EE668B" w:rsidRPr="00EE668B" w:rsidRDefault="00EE668B" w:rsidP="00EE668B">
      <w:pPr>
        <w:jc w:val="center"/>
        <w:rPr>
          <w:rFonts w:ascii="Arial" w:hAnsi="Arial" w:cs="Arial"/>
          <w:b/>
          <w:sz w:val="28"/>
          <w:szCs w:val="28"/>
          <w:lang w:val="es-MX"/>
        </w:rPr>
      </w:pPr>
      <w:r w:rsidRPr="00EE668B">
        <w:rPr>
          <w:rFonts w:ascii="Arial" w:hAnsi="Arial" w:cs="Arial"/>
          <w:b/>
          <w:bCs/>
          <w:sz w:val="26"/>
          <w:szCs w:val="26"/>
          <w:lang w:val="es-MX"/>
        </w:rPr>
        <w:t>A T E N T A M E N T E</w:t>
      </w:r>
    </w:p>
    <w:p w14:paraId="59B5427C" w14:textId="77777777" w:rsidR="00EE668B" w:rsidRPr="00EE668B" w:rsidRDefault="00EE668B" w:rsidP="00EE668B">
      <w:pPr>
        <w:jc w:val="center"/>
        <w:rPr>
          <w:rFonts w:ascii="Arial" w:hAnsi="Arial" w:cs="Arial"/>
          <w:b/>
          <w:bCs/>
          <w:sz w:val="26"/>
          <w:szCs w:val="26"/>
          <w:lang w:val="es-MX"/>
        </w:rPr>
      </w:pPr>
    </w:p>
    <w:p w14:paraId="19C46BBD" w14:textId="77777777" w:rsidR="00EE668B" w:rsidRPr="00EE668B" w:rsidRDefault="00EE668B" w:rsidP="00EE668B">
      <w:pPr>
        <w:jc w:val="center"/>
        <w:rPr>
          <w:rFonts w:ascii="Arial" w:hAnsi="Arial" w:cs="Arial"/>
          <w:b/>
          <w:bCs/>
          <w:sz w:val="26"/>
          <w:szCs w:val="26"/>
          <w:lang w:val="es-MX"/>
        </w:rPr>
      </w:pPr>
      <w:r w:rsidRPr="00EE668B">
        <w:rPr>
          <w:rFonts w:ascii="Arial" w:hAnsi="Arial" w:cs="Arial"/>
          <w:b/>
          <w:bCs/>
          <w:sz w:val="26"/>
          <w:szCs w:val="26"/>
          <w:lang w:val="es-MX"/>
        </w:rPr>
        <w:t>Saltillo, Coahuila de Zaragoza, a 23</w:t>
      </w:r>
      <w:r w:rsidRPr="00EE668B">
        <w:rPr>
          <w:rFonts w:ascii="Arial" w:hAnsi="Arial" w:cs="Arial"/>
          <w:b/>
          <w:bCs/>
          <w:sz w:val="26"/>
          <w:szCs w:val="26"/>
          <w:vertAlign w:val="superscript"/>
          <w:lang w:val="es-MX"/>
        </w:rPr>
        <w:t xml:space="preserve"> </w:t>
      </w:r>
      <w:r w:rsidRPr="00EE668B">
        <w:rPr>
          <w:rFonts w:ascii="Arial" w:hAnsi="Arial" w:cs="Arial"/>
          <w:b/>
          <w:bCs/>
          <w:sz w:val="26"/>
          <w:szCs w:val="26"/>
          <w:lang w:val="es-MX"/>
        </w:rPr>
        <w:t>de noviembre de 2021.</w:t>
      </w:r>
    </w:p>
    <w:p w14:paraId="1F65F03A" w14:textId="77777777" w:rsidR="00EE668B" w:rsidRPr="00EE668B" w:rsidRDefault="00EE668B" w:rsidP="00EE668B">
      <w:pPr>
        <w:jc w:val="center"/>
        <w:rPr>
          <w:rFonts w:ascii="Arial" w:hAnsi="Arial" w:cs="Arial"/>
          <w:b/>
          <w:bCs/>
          <w:sz w:val="26"/>
          <w:szCs w:val="26"/>
          <w:lang w:val="es-MX"/>
        </w:rPr>
      </w:pPr>
    </w:p>
    <w:p w14:paraId="24BDAE40" w14:textId="77777777" w:rsidR="00EE668B" w:rsidRPr="00EE668B" w:rsidRDefault="00EE668B" w:rsidP="00EE668B">
      <w:pPr>
        <w:jc w:val="center"/>
        <w:rPr>
          <w:rFonts w:ascii="Arial" w:hAnsi="Arial" w:cs="Arial"/>
          <w:b/>
          <w:bCs/>
          <w:sz w:val="26"/>
          <w:szCs w:val="26"/>
          <w:lang w:val="es-MX"/>
        </w:rPr>
      </w:pPr>
    </w:p>
    <w:p w14:paraId="1BD2842D" w14:textId="77777777" w:rsidR="00EE668B" w:rsidRPr="00EE668B" w:rsidRDefault="00EE668B" w:rsidP="00EE668B">
      <w:pPr>
        <w:jc w:val="center"/>
        <w:rPr>
          <w:rFonts w:ascii="Arial" w:hAnsi="Arial" w:cs="Arial"/>
          <w:b/>
          <w:bCs/>
          <w:sz w:val="26"/>
          <w:szCs w:val="26"/>
          <w:lang w:val="es-MX"/>
        </w:rPr>
      </w:pPr>
    </w:p>
    <w:p w14:paraId="76256B4A" w14:textId="77777777" w:rsidR="00EE668B" w:rsidRPr="00EE668B" w:rsidRDefault="00EE668B" w:rsidP="00EE668B">
      <w:pPr>
        <w:jc w:val="center"/>
        <w:rPr>
          <w:rFonts w:ascii="Arial" w:hAnsi="Arial" w:cs="Arial"/>
          <w:b/>
          <w:bCs/>
          <w:sz w:val="26"/>
          <w:szCs w:val="26"/>
          <w:lang w:val="es-MX"/>
        </w:rPr>
      </w:pPr>
    </w:p>
    <w:p w14:paraId="1491F7E3" w14:textId="77777777" w:rsidR="00EE668B" w:rsidRPr="00EE668B" w:rsidRDefault="00EE668B" w:rsidP="00EE668B">
      <w:pPr>
        <w:jc w:val="center"/>
        <w:rPr>
          <w:rFonts w:ascii="Arial" w:hAnsi="Arial" w:cs="Arial"/>
          <w:b/>
          <w:bCs/>
          <w:sz w:val="26"/>
          <w:szCs w:val="26"/>
          <w:lang w:val="es-MX"/>
        </w:rPr>
      </w:pPr>
      <w:r w:rsidRPr="00EE668B">
        <w:rPr>
          <w:rFonts w:ascii="Arial" w:hAnsi="Arial" w:cs="Arial"/>
          <w:b/>
          <w:bCs/>
          <w:sz w:val="26"/>
          <w:szCs w:val="26"/>
          <w:lang w:val="es-MX"/>
        </w:rPr>
        <w:t xml:space="preserve">DIP. CLAUDIA ELVIRA RODRÍGUEZ MARQUEZ </w:t>
      </w:r>
    </w:p>
    <w:p w14:paraId="3EDF78A3" w14:textId="77777777" w:rsidR="00EE668B" w:rsidRPr="00EE668B" w:rsidRDefault="00EE668B" w:rsidP="00EE668B">
      <w:pPr>
        <w:jc w:val="center"/>
        <w:rPr>
          <w:rFonts w:ascii="Arial" w:hAnsi="Arial" w:cs="Arial"/>
          <w:b/>
          <w:bCs/>
          <w:sz w:val="26"/>
          <w:szCs w:val="26"/>
          <w:lang w:val="es-MX"/>
        </w:rPr>
      </w:pPr>
      <w:r w:rsidRPr="00EE668B">
        <w:rPr>
          <w:rFonts w:ascii="Arial" w:hAnsi="Arial" w:cs="Arial"/>
          <w:b/>
          <w:bCs/>
          <w:sz w:val="26"/>
          <w:szCs w:val="26"/>
          <w:lang w:val="es-MX"/>
        </w:rPr>
        <w:t xml:space="preserve">DE LA FRACCIÓN PARLAMENTARIA “MARIO MOLINA PASQUEL” </w:t>
      </w:r>
    </w:p>
    <w:p w14:paraId="1E23CF65" w14:textId="77777777" w:rsidR="00EE668B" w:rsidRPr="00EE668B" w:rsidRDefault="00EE668B" w:rsidP="00EE668B">
      <w:pPr>
        <w:jc w:val="center"/>
        <w:rPr>
          <w:rFonts w:ascii="Arial" w:hAnsi="Arial" w:cs="Arial"/>
          <w:b/>
          <w:bCs/>
          <w:sz w:val="26"/>
          <w:szCs w:val="26"/>
          <w:lang w:val="es-MX"/>
        </w:rPr>
      </w:pPr>
      <w:r w:rsidRPr="00EE668B">
        <w:rPr>
          <w:rFonts w:ascii="Arial" w:hAnsi="Arial" w:cs="Arial"/>
          <w:b/>
          <w:bCs/>
          <w:sz w:val="26"/>
          <w:szCs w:val="26"/>
          <w:lang w:val="es-MX"/>
        </w:rPr>
        <w:t xml:space="preserve">DEL PARTIDO VERDE ECOLOGISTA DE MÉXICO </w:t>
      </w:r>
    </w:p>
    <w:p w14:paraId="5ED828C9" w14:textId="77777777" w:rsidR="00EE668B" w:rsidRPr="00EE668B" w:rsidRDefault="00EE668B" w:rsidP="00EE668B">
      <w:pPr>
        <w:jc w:val="center"/>
        <w:rPr>
          <w:rFonts w:ascii="Arial" w:hAnsi="Arial" w:cs="Arial"/>
          <w:b/>
          <w:bCs/>
          <w:sz w:val="26"/>
          <w:szCs w:val="26"/>
          <w:lang w:val="es-MX"/>
        </w:rPr>
      </w:pPr>
    </w:p>
    <w:p w14:paraId="25A191B8" w14:textId="77777777" w:rsidR="00EE668B" w:rsidRPr="00EE668B" w:rsidRDefault="00EE668B" w:rsidP="00EE668B">
      <w:pPr>
        <w:jc w:val="center"/>
        <w:rPr>
          <w:rFonts w:ascii="Arial" w:hAnsi="Arial" w:cs="Arial"/>
          <w:b/>
          <w:bCs/>
          <w:sz w:val="26"/>
          <w:szCs w:val="26"/>
          <w:lang w:val="es-MX"/>
        </w:rPr>
      </w:pPr>
    </w:p>
    <w:p w14:paraId="42600C7F" w14:textId="77777777" w:rsidR="00EE668B" w:rsidRPr="00EE668B" w:rsidRDefault="00EE668B" w:rsidP="00EE668B">
      <w:pPr>
        <w:jc w:val="center"/>
        <w:rPr>
          <w:rFonts w:ascii="Arial" w:hAnsi="Arial" w:cs="Arial"/>
          <w:b/>
          <w:bCs/>
          <w:sz w:val="26"/>
          <w:szCs w:val="26"/>
          <w:lang w:val="es-MX"/>
        </w:rPr>
      </w:pPr>
    </w:p>
    <w:p w14:paraId="79CC3701" w14:textId="77777777" w:rsidR="00EE668B" w:rsidRPr="00EE668B" w:rsidRDefault="00EE668B" w:rsidP="00EE668B">
      <w:pPr>
        <w:jc w:val="both"/>
        <w:rPr>
          <w:rFonts w:ascii="Arial" w:hAnsi="Arial"/>
          <w:sz w:val="20"/>
          <w:szCs w:val="20"/>
          <w:lang w:val="es-MX"/>
        </w:rPr>
      </w:pPr>
    </w:p>
    <w:p w14:paraId="2A671D85" w14:textId="77777777" w:rsidR="00EE668B" w:rsidRPr="00EE668B" w:rsidRDefault="00EE668B" w:rsidP="00EE668B">
      <w:pPr>
        <w:jc w:val="both"/>
        <w:rPr>
          <w:rFonts w:ascii="Arial" w:hAnsi="Arial"/>
          <w:sz w:val="20"/>
          <w:szCs w:val="20"/>
          <w:lang w:val="es-MX"/>
        </w:rPr>
      </w:pPr>
    </w:p>
    <w:p w14:paraId="50E45068" w14:textId="77777777" w:rsidR="00EE668B" w:rsidRPr="00EE668B" w:rsidRDefault="00EE668B" w:rsidP="00EE668B">
      <w:pPr>
        <w:jc w:val="both"/>
        <w:rPr>
          <w:rFonts w:ascii="Arial" w:hAnsi="Arial"/>
          <w:sz w:val="20"/>
          <w:szCs w:val="20"/>
          <w:lang w:val="es-MX"/>
        </w:rPr>
      </w:pPr>
    </w:p>
    <w:p w14:paraId="61ED7E7F" w14:textId="7E163891" w:rsidR="00EE668B" w:rsidRDefault="00EE668B">
      <w:pPr>
        <w:spacing w:after="160" w:line="259" w:lineRule="auto"/>
        <w:rPr>
          <w:rFonts w:ascii="Arial" w:hAnsi="Arial"/>
          <w:sz w:val="20"/>
          <w:szCs w:val="20"/>
          <w:lang w:val="es-MX"/>
        </w:rPr>
      </w:pPr>
    </w:p>
    <w:p w14:paraId="4B26EB06" w14:textId="77777777" w:rsidR="0012254C" w:rsidRDefault="0012254C" w:rsidP="00EE668B">
      <w:pPr>
        <w:spacing w:line="276" w:lineRule="auto"/>
        <w:jc w:val="both"/>
        <w:rPr>
          <w:rFonts w:ascii="Arial" w:eastAsia="Calibri" w:hAnsi="Arial" w:cs="Arial"/>
          <w:b/>
          <w:szCs w:val="28"/>
          <w:lang w:val="es-MX" w:eastAsia="en-US"/>
        </w:rPr>
        <w:sectPr w:rsidR="0012254C" w:rsidSect="0018559A">
          <w:footnotePr>
            <w:numRestart w:val="eachSect"/>
          </w:footnotePr>
          <w:pgSz w:w="12242" w:h="15842" w:code="1"/>
          <w:pgMar w:top="2268" w:right="1134" w:bottom="1134" w:left="1134" w:header="284" w:footer="567" w:gutter="0"/>
          <w:cols w:space="708"/>
          <w:docGrid w:linePitch="360"/>
        </w:sectPr>
      </w:pPr>
    </w:p>
    <w:p w14:paraId="215E2CF4" w14:textId="3585053E" w:rsidR="00EE668B" w:rsidRPr="00EE668B" w:rsidRDefault="00EE668B" w:rsidP="00EE668B">
      <w:pPr>
        <w:spacing w:line="276" w:lineRule="auto"/>
        <w:jc w:val="both"/>
        <w:rPr>
          <w:rFonts w:ascii="Arial" w:eastAsia="Calibri" w:hAnsi="Arial" w:cs="Arial"/>
          <w:b/>
          <w:szCs w:val="28"/>
          <w:lang w:val="es-MX" w:eastAsia="en-US"/>
        </w:rPr>
      </w:pPr>
    </w:p>
    <w:p w14:paraId="34EF6189" w14:textId="77777777" w:rsidR="00EE668B" w:rsidRPr="00EE668B" w:rsidRDefault="00EE668B" w:rsidP="00EE668B">
      <w:pPr>
        <w:spacing w:line="276" w:lineRule="auto"/>
        <w:jc w:val="both"/>
        <w:rPr>
          <w:rFonts w:ascii="Arial" w:eastAsia="Calibri" w:hAnsi="Arial" w:cs="Arial"/>
          <w:b/>
          <w:szCs w:val="28"/>
          <w:lang w:val="es-MX" w:eastAsia="en-US"/>
        </w:rPr>
      </w:pPr>
      <w:r w:rsidRPr="00EE668B">
        <w:rPr>
          <w:rFonts w:ascii="Arial" w:eastAsia="Calibri" w:hAnsi="Arial" w:cs="Arial"/>
          <w:b/>
          <w:szCs w:val="28"/>
          <w:lang w:val="es-MX" w:eastAsia="en-US"/>
        </w:rPr>
        <w:t xml:space="preserve">PROPOSICIÓN CON PUNTO DE ACUERDO QUE PRESENTA LA DIPUTADA EDNA ILEANA DAVALOS ELIZONDO EN CONJUNTO CON LAS DIPUTADAS Y LOS DIPUTADOS INTEGRANTES DEL GRUPO PARLAMENTARIO “MIGUEL RAMOS ARIZPE” DEL PARTIDO REVOLUCIONARIO INSTITUCIONAL, CON EL OBJETO DE EXHORTAR RESPETUOSAMENTE AL PODER EJECUTIVO FEDERAL, PARA QUE FORTALEZCA, PRIORICE, BRINDE PERMANENCIA Y MANTENGA LA NATURALEZA JURÍDICA DE SIPINNA, EN ATENCIÓN AL PRINCIPIO DE PROGRESIVIDAD, Y CERTEZA JURIDICA; A FIN DE SALVAGUARDAR LOS DERECHOS DE LAS NIÑAS, NIÑOS Y ADOLESCENTES. </w:t>
      </w:r>
    </w:p>
    <w:p w14:paraId="5E7D96E4" w14:textId="77777777" w:rsidR="00EE668B" w:rsidRPr="00EE668B" w:rsidRDefault="00EE668B" w:rsidP="00EE668B">
      <w:pPr>
        <w:tabs>
          <w:tab w:val="left" w:pos="2355"/>
        </w:tabs>
        <w:spacing w:line="276" w:lineRule="auto"/>
        <w:jc w:val="both"/>
        <w:rPr>
          <w:rFonts w:ascii="Arial" w:eastAsia="Calibri" w:hAnsi="Arial" w:cs="Arial"/>
          <w:b/>
          <w:szCs w:val="28"/>
          <w:lang w:val="es-MX" w:eastAsia="en-US"/>
        </w:rPr>
      </w:pPr>
      <w:r w:rsidRPr="00EE668B">
        <w:rPr>
          <w:rFonts w:ascii="Arial" w:eastAsia="Calibri" w:hAnsi="Arial" w:cs="Arial"/>
          <w:b/>
          <w:szCs w:val="28"/>
          <w:lang w:val="es-MX" w:eastAsia="en-US"/>
        </w:rPr>
        <w:tab/>
      </w:r>
    </w:p>
    <w:p w14:paraId="131285AB" w14:textId="77777777" w:rsidR="00EE668B" w:rsidRPr="00EE668B" w:rsidRDefault="00EE668B" w:rsidP="00EE668B">
      <w:pPr>
        <w:spacing w:line="276" w:lineRule="auto"/>
        <w:jc w:val="both"/>
        <w:rPr>
          <w:rFonts w:ascii="Arial" w:eastAsia="Calibri" w:hAnsi="Arial" w:cs="Arial"/>
          <w:b/>
          <w:szCs w:val="28"/>
          <w:lang w:val="es-MX" w:eastAsia="en-US"/>
        </w:rPr>
      </w:pPr>
      <w:r w:rsidRPr="00EE668B">
        <w:rPr>
          <w:rFonts w:ascii="Arial" w:eastAsia="Calibri" w:hAnsi="Arial" w:cs="Arial"/>
          <w:b/>
          <w:szCs w:val="28"/>
          <w:lang w:val="es-MX" w:eastAsia="en-US"/>
        </w:rPr>
        <w:t xml:space="preserve">H.  PLENO DEL CONGRESO </w:t>
      </w:r>
    </w:p>
    <w:p w14:paraId="489EA69F" w14:textId="77777777" w:rsidR="00EE668B" w:rsidRPr="00EE668B" w:rsidRDefault="00EE668B" w:rsidP="00EE668B">
      <w:pPr>
        <w:spacing w:line="276" w:lineRule="auto"/>
        <w:jc w:val="both"/>
        <w:rPr>
          <w:rFonts w:ascii="Arial" w:eastAsia="Calibri" w:hAnsi="Arial" w:cs="Arial"/>
          <w:b/>
          <w:szCs w:val="28"/>
          <w:lang w:val="es-MX" w:eastAsia="en-US"/>
        </w:rPr>
      </w:pPr>
      <w:r w:rsidRPr="00EE668B">
        <w:rPr>
          <w:rFonts w:ascii="Arial" w:eastAsia="Calibri" w:hAnsi="Arial" w:cs="Arial"/>
          <w:b/>
          <w:szCs w:val="28"/>
          <w:lang w:val="es-MX" w:eastAsia="en-US"/>
        </w:rPr>
        <w:t>DEL ESTADO DE COAHUILA DE ZARAGOZA.</w:t>
      </w:r>
    </w:p>
    <w:p w14:paraId="096AEFC4" w14:textId="77777777" w:rsidR="00EE668B" w:rsidRPr="00EE668B" w:rsidRDefault="00EE668B" w:rsidP="00EE668B">
      <w:pPr>
        <w:spacing w:line="276" w:lineRule="auto"/>
        <w:jc w:val="both"/>
        <w:rPr>
          <w:rFonts w:ascii="Arial" w:eastAsia="Calibri" w:hAnsi="Arial" w:cs="Arial"/>
          <w:b/>
          <w:szCs w:val="28"/>
          <w:lang w:val="es-MX" w:eastAsia="en-US"/>
        </w:rPr>
      </w:pPr>
      <w:r w:rsidRPr="00EE668B">
        <w:rPr>
          <w:rFonts w:ascii="Arial" w:eastAsia="Calibri" w:hAnsi="Arial" w:cs="Arial"/>
          <w:b/>
          <w:szCs w:val="28"/>
          <w:lang w:val="es-MX" w:eastAsia="en-US"/>
        </w:rPr>
        <w:t>PRESENTE. -</w:t>
      </w:r>
    </w:p>
    <w:p w14:paraId="667CE90C" w14:textId="77777777" w:rsidR="00EE668B" w:rsidRPr="00EE668B" w:rsidRDefault="00EE668B" w:rsidP="00EE668B">
      <w:pPr>
        <w:spacing w:line="276" w:lineRule="auto"/>
        <w:jc w:val="both"/>
        <w:rPr>
          <w:rFonts w:ascii="Arial" w:eastAsia="Calibri" w:hAnsi="Arial" w:cs="Arial"/>
          <w:sz w:val="22"/>
          <w:szCs w:val="22"/>
          <w:lang w:val="es-MX" w:eastAsia="en-US"/>
        </w:rPr>
      </w:pPr>
    </w:p>
    <w:p w14:paraId="61057010" w14:textId="77777777" w:rsidR="00EE668B" w:rsidRPr="00EE668B" w:rsidRDefault="00EE668B" w:rsidP="00EE668B">
      <w:pPr>
        <w:spacing w:line="276" w:lineRule="auto"/>
        <w:jc w:val="both"/>
        <w:rPr>
          <w:rFonts w:ascii="Arial" w:eastAsia="Calibri" w:hAnsi="Arial" w:cs="Arial"/>
          <w:szCs w:val="22"/>
          <w:lang w:val="es-MX" w:eastAsia="en-US"/>
        </w:rPr>
      </w:pPr>
      <w:r w:rsidRPr="00EE668B">
        <w:rPr>
          <w:rFonts w:ascii="Arial" w:eastAsia="Calibri" w:hAnsi="Arial" w:cs="Arial"/>
          <w:szCs w:val="22"/>
          <w:lang w:val="es-MX" w:eastAsia="en-US"/>
        </w:rPr>
        <w:t>La suscrita Diputada Edna Ileana Dávalos Elizondo,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Prácticas Parlamentarias del Congreso del Estado Libre e Independiente de Coahuila de Zaragoza, nos permitimos presentar ante esta Soberanía, la presente proposición con punto de acuerdo, solicitando que la misma sea considerada de urgente y obvia resolución con base a las siguientes:</w:t>
      </w:r>
    </w:p>
    <w:p w14:paraId="28A8F593" w14:textId="77777777" w:rsidR="00EE668B" w:rsidRPr="00EE668B" w:rsidRDefault="00EE668B" w:rsidP="00EE668B">
      <w:pPr>
        <w:spacing w:line="276" w:lineRule="auto"/>
        <w:jc w:val="both"/>
        <w:rPr>
          <w:rFonts w:ascii="Arial" w:eastAsia="Calibri" w:hAnsi="Arial" w:cs="Arial"/>
          <w:szCs w:val="22"/>
          <w:lang w:val="es-MX" w:eastAsia="en-US"/>
        </w:rPr>
      </w:pPr>
    </w:p>
    <w:p w14:paraId="74E1C11F" w14:textId="77777777" w:rsidR="00EE668B" w:rsidRPr="00EE668B" w:rsidRDefault="00EE668B" w:rsidP="00EE668B">
      <w:pPr>
        <w:spacing w:line="276" w:lineRule="auto"/>
        <w:jc w:val="center"/>
        <w:rPr>
          <w:rFonts w:ascii="Arial" w:eastAsia="Calibri" w:hAnsi="Arial" w:cs="Arial"/>
          <w:b/>
          <w:sz w:val="28"/>
          <w:szCs w:val="22"/>
          <w:lang w:val="es-MX" w:eastAsia="en-US"/>
        </w:rPr>
      </w:pPr>
      <w:r w:rsidRPr="00EE668B">
        <w:rPr>
          <w:rFonts w:ascii="Arial" w:eastAsia="Calibri" w:hAnsi="Arial" w:cs="Arial"/>
          <w:b/>
          <w:sz w:val="28"/>
          <w:szCs w:val="22"/>
          <w:lang w:val="es-MX" w:eastAsia="en-US"/>
        </w:rPr>
        <w:t>CONSIDERACIONES</w:t>
      </w:r>
    </w:p>
    <w:p w14:paraId="13BAAF5C" w14:textId="77777777" w:rsidR="00EE668B" w:rsidRPr="00EE668B" w:rsidRDefault="00EE668B" w:rsidP="00EE668B">
      <w:pPr>
        <w:spacing w:after="160" w:line="259" w:lineRule="auto"/>
        <w:jc w:val="both"/>
        <w:rPr>
          <w:rFonts w:ascii="Arial" w:eastAsia="Calibri" w:hAnsi="Arial" w:cs="Arial"/>
          <w:lang w:val="es-MX" w:eastAsia="en-US"/>
        </w:rPr>
      </w:pPr>
    </w:p>
    <w:p w14:paraId="7BE621E1" w14:textId="77777777" w:rsidR="00EE668B" w:rsidRP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El 4 de diciembre de 2014 fue publicada en el Diario Oficial de la Federación la Ley General de los Derechos de Niñas, Niños y Adolescentes, dentro de la cual se reconocen como titulares de derechos, conforme a los principios de universalidad, interdependencia, indivisibilidad y progresividad; para garantizar el pleno ejercicio de sus derechos humanos, que también son reconocidos en la Constitución Política de los Estados Unidos Mexicanos y diversos Tratados Internacionales que han sido ratificados por México.</w:t>
      </w:r>
    </w:p>
    <w:p w14:paraId="33D11C5F" w14:textId="77777777" w:rsidR="00EE668B" w:rsidRPr="00EE668B" w:rsidRDefault="00EE668B" w:rsidP="00EE668B">
      <w:pPr>
        <w:spacing w:after="160" w:line="259" w:lineRule="auto"/>
        <w:jc w:val="both"/>
        <w:rPr>
          <w:rFonts w:ascii="Arial" w:eastAsia="Calibri" w:hAnsi="Arial" w:cs="Arial"/>
          <w:lang w:val="es-MX" w:eastAsia="en-US"/>
        </w:rPr>
      </w:pPr>
    </w:p>
    <w:p w14:paraId="783A2B7F" w14:textId="77777777" w:rsidR="00EE668B" w:rsidRP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En la Ley referida, también se contempló la creación y regulación de la integración, organización y funcionamiento del Sistema Nacional de Protección Integral de los Derechos de Niñas, Niños y Adolescentes (SIPINNA) tal y como lo establece el artículo 1° de la misma ley.</w:t>
      </w:r>
    </w:p>
    <w:p w14:paraId="6AA38FCF" w14:textId="4EF6C348" w:rsid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 xml:space="preserve">El Estado Mexicano, ratificó en 1990 la Convención sobre los Derechos del Niño de las Naciones Unidas, que establece que, niño, es todo ser humano menor de dieciocho años de edad, y que además las medidas concernientes a los niños que tomen las instituciones públicas o privadas de bienestar social, los tribunales, las autoridades administrativas o los órganos legislativos, debe considerarse primordialmente la atención al interés superior del niño. </w:t>
      </w:r>
    </w:p>
    <w:p w14:paraId="6BAE8C27" w14:textId="77777777" w:rsidR="008B2154" w:rsidRPr="00EE668B" w:rsidRDefault="008B2154" w:rsidP="00EE668B">
      <w:pPr>
        <w:spacing w:after="160" w:line="259" w:lineRule="auto"/>
        <w:jc w:val="both"/>
        <w:rPr>
          <w:rFonts w:ascii="Arial" w:eastAsia="Calibri" w:hAnsi="Arial" w:cs="Arial"/>
          <w:lang w:val="es-MX" w:eastAsia="en-US"/>
        </w:rPr>
      </w:pPr>
    </w:p>
    <w:p w14:paraId="1FD0EEF6" w14:textId="22439CB2" w:rsid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 xml:space="preserve">Así mismo en el Artículo 4° de la Carta Magna establece el deber que tiene el Estado por velar y cumplir en todas sus decisiones y actuaciones con el principio de interés superior de la niñez, que deberá guiar el diseño, ejecución, seguimiento y evaluación de las políticas públicas dirigidas a niñas, niños y adolescentes. </w:t>
      </w:r>
    </w:p>
    <w:p w14:paraId="16DF1B21" w14:textId="77777777" w:rsidR="008B2154" w:rsidRPr="00EE668B" w:rsidRDefault="008B2154" w:rsidP="00EE668B">
      <w:pPr>
        <w:spacing w:after="160" w:line="259" w:lineRule="auto"/>
        <w:jc w:val="both"/>
        <w:rPr>
          <w:rFonts w:ascii="Arial" w:eastAsia="Calibri" w:hAnsi="Arial" w:cs="Arial"/>
          <w:lang w:val="es-MX" w:eastAsia="en-US"/>
        </w:rPr>
      </w:pPr>
    </w:p>
    <w:p w14:paraId="2D6C2963" w14:textId="082078E3" w:rsid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 xml:space="preserve">La SIPINNA surge como una instancia nacional de decisión política en materia de garantía de los derechos de niñez adolescencia, y forma parte de un arduo trabajo de activistas defensores de derechos, legisladores y funcionarios; para velar por el principio superior de la niñez; por ello es presidido por el Ejecutivo Federal,  además de conformarlo ocho dependencias federales, los 32 gobernadores/as, titulares de organismos y ocho miembros de la sociedad civil, invitados permanentes (con voz pero sin voto); para que como asamblea definan las políticas a implementar, los avances obtenidos y la proposición de líneas de acción. </w:t>
      </w:r>
    </w:p>
    <w:p w14:paraId="60CA6345" w14:textId="77777777" w:rsidR="008B2154" w:rsidRPr="00EE668B" w:rsidRDefault="008B2154" w:rsidP="00EE668B">
      <w:pPr>
        <w:spacing w:after="160" w:line="259" w:lineRule="auto"/>
        <w:jc w:val="both"/>
        <w:rPr>
          <w:rFonts w:ascii="Arial" w:eastAsia="Calibri" w:hAnsi="Arial" w:cs="Arial"/>
          <w:lang w:val="es-MX" w:eastAsia="en-US"/>
        </w:rPr>
      </w:pPr>
    </w:p>
    <w:p w14:paraId="297C8286" w14:textId="4F4F40DB" w:rsid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 xml:space="preserve">Anterior a la creación de este órgano nacional de protección integral para los niños, niñas y adolescentes, México era visibilizado como un país que lejos de proteger a su niñez, únicamente se preocupaba por una perspectiva de cuidados para la supervivencia, donde las políticas públicas y leyes eran creadas por y para personas adultas; donde la salud y educación de los niños y niñas si se tomaba en cuenta, pero no había una clara coordinación, estadística, registro o enfoque hacia la primera infancia; los niños, niñas y adolescentes solo eran objeto de cuidados, mas no sujetos de derechos, no tenían cabida en la participación del proceso de su propio desarrollo; pese a que se especificara en distintos ordenamientos legales. </w:t>
      </w:r>
    </w:p>
    <w:p w14:paraId="2E77F5E4" w14:textId="77777777" w:rsidR="008B2154" w:rsidRPr="00EE668B" w:rsidRDefault="008B2154" w:rsidP="00EE668B">
      <w:pPr>
        <w:spacing w:after="160" w:line="259" w:lineRule="auto"/>
        <w:jc w:val="both"/>
        <w:rPr>
          <w:rFonts w:ascii="Arial" w:eastAsia="Calibri" w:hAnsi="Arial" w:cs="Arial"/>
          <w:lang w:val="es-MX" w:eastAsia="en-US"/>
        </w:rPr>
      </w:pPr>
    </w:p>
    <w:p w14:paraId="28A81411" w14:textId="77777777" w:rsidR="00EE668B" w:rsidRP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La línea de acción que previamente ha sido trazada es efecto de las observaciones que han brindado las instancias internacionales de derechos humanos, mismas que han hecho sobresalir a México, como uno de los países que le ha dado la orientación necesaria a la atención a la niñez y adolescencia.</w:t>
      </w:r>
    </w:p>
    <w:p w14:paraId="53168B4B" w14:textId="77777777" w:rsidR="00EE668B" w:rsidRPr="00EE668B" w:rsidRDefault="00EE668B" w:rsidP="00EE668B">
      <w:pPr>
        <w:spacing w:after="160" w:line="259" w:lineRule="auto"/>
        <w:jc w:val="both"/>
        <w:rPr>
          <w:rFonts w:ascii="Arial" w:eastAsia="Calibri" w:hAnsi="Arial" w:cs="Arial"/>
          <w:lang w:val="es-MX" w:eastAsia="en-US"/>
        </w:rPr>
      </w:pPr>
    </w:p>
    <w:p w14:paraId="22EAA227" w14:textId="4B20E79F" w:rsid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 xml:space="preserve">La estrategia integral que lleva a cabo la SIPINNA, es de importante trascendencia ya que este órgano se encarga de darle un enfoque integral, intersectorial y transversal al principio superior de la niñez, sin ello quedaría sujeto a interpretaciones ambiguas, parciales, sesgadas, perdiendo objetividad, y dejando como resultado acciones descoordinadas, dispersas, limitadas que pudieran ser contradictorias; por lo tanto, el trabajo que realiza dicha institución resulta único e insustituible. </w:t>
      </w:r>
    </w:p>
    <w:p w14:paraId="486296A7" w14:textId="77777777" w:rsidR="008B2154" w:rsidRPr="00EE668B" w:rsidRDefault="008B2154" w:rsidP="00EE668B">
      <w:pPr>
        <w:spacing w:after="160" w:line="259" w:lineRule="auto"/>
        <w:jc w:val="both"/>
        <w:rPr>
          <w:rFonts w:ascii="Arial" w:eastAsia="Calibri" w:hAnsi="Arial" w:cs="Arial"/>
          <w:lang w:val="es-MX" w:eastAsia="en-US"/>
        </w:rPr>
      </w:pPr>
    </w:p>
    <w:p w14:paraId="1E5B66D8" w14:textId="093A60FC" w:rsid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 xml:space="preserve">En la actual pandemia, la SIPINNA ha jugado un papel valioso para la defensa, promoción y restitución de los derechos para niñas, niños y adolescentes; brindando atención a los estragos del confinamiento, a fin de resguardar su integridad personal y mejorando las condiciones de bienestar y libre desarrollo de la personalidad, actuando en la prevención o inhibición de casos en que niñas, niños o adolescentes han sido víctimas de la negligencia, descuido, abuso, abandono, explotación, o un sinfín de tipos de conductas punibles establecidas en la normativa vigente; ante esta situación se han llevado a cabo las acciones necesarias para que sus derechos sean restituidos y garantizados. </w:t>
      </w:r>
    </w:p>
    <w:p w14:paraId="1FA74EA2" w14:textId="77777777" w:rsidR="008B2154" w:rsidRPr="00EE668B" w:rsidRDefault="008B2154" w:rsidP="00EE668B">
      <w:pPr>
        <w:spacing w:after="160" w:line="259" w:lineRule="auto"/>
        <w:jc w:val="both"/>
        <w:rPr>
          <w:rFonts w:ascii="Arial" w:eastAsia="Calibri" w:hAnsi="Arial" w:cs="Arial"/>
          <w:lang w:val="es-MX" w:eastAsia="en-US"/>
        </w:rPr>
      </w:pPr>
    </w:p>
    <w:p w14:paraId="33853A8C" w14:textId="70806155" w:rsid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 xml:space="preserve">Luego de lo que dispuso el Presidente Andrés Manuel López Obrador en la conferencia matutina el día 22 de junio de 2020, a fin de desarticular la capacidad de SIPINNA y trasladar sus funciones al Sistema Nacional para el Desarrollo Integral de la Familia (DIF), misma institución que es de naturaleza y carácter asistencial, depende de la Secretaría de Salud y no se considera como la medida adecuada, ya que carece de capacidades operativas, técnicas y de enfoque de derechos para asegurar cumplir con las funciones de la actual SIPINNA. </w:t>
      </w:r>
    </w:p>
    <w:p w14:paraId="0822FAD6" w14:textId="77777777" w:rsidR="008B2154" w:rsidRPr="00EE668B" w:rsidRDefault="008B2154" w:rsidP="00EE668B">
      <w:pPr>
        <w:spacing w:after="160" w:line="259" w:lineRule="auto"/>
        <w:jc w:val="both"/>
        <w:rPr>
          <w:rFonts w:ascii="Arial" w:eastAsia="Calibri" w:hAnsi="Arial" w:cs="Arial"/>
          <w:lang w:val="es-MX" w:eastAsia="en-US"/>
        </w:rPr>
      </w:pPr>
    </w:p>
    <w:p w14:paraId="1923CAAE" w14:textId="77777777" w:rsidR="00EE668B" w:rsidRP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 xml:space="preserve">La institución en mención, fue creada como mecanismo para incorporar de pleno derecho a la niñez y adolescencia de México, por lo que no resulta viable que una sola institución como lo es el Sistema Nacional DIF se de abasto para garantizar y hacerse cargo de 1/3 de la población, ya que su labor es de asistencia social y no cuenta con las atribuciones necesarias.  </w:t>
      </w:r>
    </w:p>
    <w:p w14:paraId="0D232312" w14:textId="77777777" w:rsidR="00EE668B" w:rsidRP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Derivado de la crisis económica por la pandemia, cada vez se han ido reduciendo los recursos destinados a esta institución, mismos que son utilizados para la atención de nuestros NNA desgraciadamente hay que considerar diversas problemáticas por las que atraviesa la niñez en nuestro país, como que México ocupa el primer lugar mundial en abuso sexual infantil</w:t>
      </w:r>
      <w:r w:rsidRPr="00EE668B">
        <w:rPr>
          <w:rFonts w:ascii="Arial" w:eastAsia="Calibri" w:hAnsi="Arial" w:cs="Arial"/>
          <w:vertAlign w:val="superscript"/>
          <w:lang w:val="es-MX" w:eastAsia="en-US"/>
        </w:rPr>
        <w:footnoteReference w:id="15"/>
      </w:r>
      <w:r w:rsidRPr="00EE668B">
        <w:rPr>
          <w:rFonts w:ascii="Arial" w:eastAsia="Calibri" w:hAnsi="Arial" w:cs="Arial"/>
          <w:vertAlign w:val="superscript"/>
          <w:lang w:val="es-MX" w:eastAsia="en-US"/>
        </w:rPr>
        <w:footnoteReference w:id="16"/>
      </w:r>
      <w:r w:rsidRPr="00EE668B">
        <w:rPr>
          <w:rFonts w:ascii="Arial" w:eastAsia="Calibri" w:hAnsi="Arial" w:cs="Arial"/>
          <w:lang w:val="es-MX" w:eastAsia="en-US"/>
        </w:rPr>
        <w:t xml:space="preserve">; gran porcentaje de la pornografía que circula por el mundo viene de nuestro país, incluso que hay millones </w:t>
      </w:r>
    </w:p>
    <w:p w14:paraId="18052350" w14:textId="77777777" w:rsidR="00EE668B" w:rsidRP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de NNA que no tienen un hogar ni familia, por lo que desarticular SIPINNA, no debería ser opción cuando lo esencial es darle prioridad a la generación de mecanismos para garantizar y restituir sus derechos.</w:t>
      </w:r>
    </w:p>
    <w:p w14:paraId="18286944" w14:textId="77777777" w:rsidR="00EE668B" w:rsidRP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 xml:space="preserve">Por lo que consideramos que, de cumplirse el mandato del presidente, implica un gran retroceso, ya que el DIF no cuenta con las facultades para articular a dependencias e instituciones clave en materia de derechos de las niñas, niños y adolescentes; las atribuciones con las que cuenta SIPINNA según la ley tienen un objeto integral, más específico que las que prevé el Sistema Nacional DIF, además de que los objetivos, funcionamiento, atribuciones con las que cuenta cada institución no son equivalentes. </w:t>
      </w:r>
    </w:p>
    <w:p w14:paraId="615B07D4" w14:textId="77777777" w:rsidR="00EE668B" w:rsidRP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La desaparición de SIPINNA, resulta contraria al principio de progresividad, mismo que se encuentra en la Constitución y tratados internacionales, marcando un retroceso de al menos tres décadas en el reconocimiento de los derechos de los NNA; es lamentable que se considere siquiera desarticular instituciones como esta, que ha trabajado por el ejercicio de los derechos y que ha sido reconocido por su gran labor a nivel mundial; esta institución no otorga beneficios a particulares, ni genera burocracias excesivas e ineficientes, tampoco es un aparato administrativo creado para simular como lo afirmó el Presidente; ni sus funciones son realizadas por el DIF.</w:t>
      </w:r>
    </w:p>
    <w:p w14:paraId="7C483DB5" w14:textId="77777777" w:rsidR="00EE668B" w:rsidRP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SIPINNA coordina esfuerzos de instituciones que ya tienen recursos asignados, en diversos niveles de gobierno, sociedad civil por lo que evidentemente no opera con mucho presupuesto, estamos a favor de que se busque ahorrar eliminando estructuras que implican un alto presupuesto y que tienen pocas atribuciones, no obstante, SIPINNA, se encarga de garantizar los derechos de 40 millones de niños, niñas y adolescentes, mismo que representa el 31.22% del total de la población.</w:t>
      </w:r>
    </w:p>
    <w:p w14:paraId="7A7445F5" w14:textId="77777777" w:rsidR="00EE668B" w:rsidRP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 xml:space="preserve">Bajo el mismo contexto es evidente que SIPINNA representa la medula espinal de distintas dependencias federales que coordinan esfuerzos en favor a la garantía de derechos de los NNA; también representa internacionalmente a México en la agenda de la niñez y adolescencia, impulsa su participación y armonización legislativa, cuenta con datos desagregados para el monitoreo de los avances alcanzados de los derechos, además de contar con indicadores cualitativos y cuantitativos que permiten conocer con mayor precisión el éxito de las políticas públicas llevadas a cabo. </w:t>
      </w:r>
    </w:p>
    <w:p w14:paraId="59ACB5EC" w14:textId="77777777" w:rsidR="00EE668B" w:rsidRP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 xml:space="preserve">Diversas organizaciones de la sociedad civil han manifestado su rechazo y preocupación respecto del traslado de funciones de SIPINNA, ya que la creación de este órgano representa un compromiso por recomendaciones emitidas por el Comité de los Derechos del Niño, y en la Constitución que establece como obligación de todas las autoridades del Estado a garantizar el interés superior de la niñez en todas las políticas públicas implementadas. </w:t>
      </w:r>
    </w:p>
    <w:p w14:paraId="51CC0A8E" w14:textId="40FD8815" w:rsid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SIPINNA ha sido reconocida a nivel internacional, apuntando entre sus logros la Estrategia Nacional de Atención a la Primera Infancia (ENAPI) conformando comisiones especificas para la emisión y articulación de políticas públicas integrales en atención a la Primera Infancia, también estableció la ruta de protección ara menores en situación de migración, coordinó e implementó el Plan Nacional Global para poner Fin a la violencia contra NNA, creó el Programa de Formación para la Guardia Nacional sobre derechos de Niñas, Niños y Adolescentes, emitió en el Diario Oficial de la Federación el Acuerdo SIPINNA/EXT/01/2020 para salvaguardar los derechos de NNA y su interés superior en la pandemia</w:t>
      </w:r>
      <w:r w:rsidRPr="00EE668B">
        <w:rPr>
          <w:rFonts w:ascii="Arial" w:eastAsia="Calibri" w:hAnsi="Arial" w:cs="Arial"/>
          <w:vertAlign w:val="superscript"/>
          <w:lang w:val="es-MX" w:eastAsia="en-US"/>
        </w:rPr>
        <w:footnoteReference w:id="17"/>
      </w:r>
      <w:r w:rsidRPr="00EE668B">
        <w:rPr>
          <w:rFonts w:ascii="Arial" w:eastAsia="Calibri" w:hAnsi="Arial" w:cs="Arial"/>
          <w:lang w:val="es-MX" w:eastAsia="en-US"/>
        </w:rPr>
        <w:t xml:space="preserve">, además de impulsar reformas para prohibir matrimonio infantil en México; entre muchos otros logros más. </w:t>
      </w:r>
    </w:p>
    <w:p w14:paraId="595A6B23" w14:textId="77777777" w:rsidR="008B2154" w:rsidRPr="00EE668B" w:rsidRDefault="008B2154" w:rsidP="00EE668B">
      <w:pPr>
        <w:spacing w:after="160" w:line="259" w:lineRule="auto"/>
        <w:jc w:val="both"/>
        <w:rPr>
          <w:rFonts w:ascii="Arial" w:eastAsia="Calibri" w:hAnsi="Arial" w:cs="Arial"/>
          <w:lang w:val="es-MX" w:eastAsia="en-US"/>
        </w:rPr>
      </w:pPr>
    </w:p>
    <w:p w14:paraId="1BBDD20A" w14:textId="7CCD11ED" w:rsidR="00EE668B" w:rsidRDefault="00EE668B" w:rsidP="00EE668B">
      <w:pPr>
        <w:spacing w:after="160" w:line="259" w:lineRule="auto"/>
        <w:jc w:val="both"/>
        <w:rPr>
          <w:rFonts w:ascii="Arial" w:eastAsia="Calibri" w:hAnsi="Arial" w:cs="Arial"/>
          <w:lang w:val="es-MX" w:eastAsia="en-US"/>
        </w:rPr>
      </w:pPr>
      <w:r w:rsidRPr="00EE668B">
        <w:rPr>
          <w:rFonts w:ascii="Arial" w:eastAsia="Calibri" w:hAnsi="Arial" w:cs="Arial"/>
          <w:lang w:val="es-MX" w:eastAsia="en-US"/>
        </w:rPr>
        <w:t xml:space="preserve">Lejos de buscar la eliminación de SIPINNA, es transcendental que se fortalezca y agilice el Sistema, manteniendo su naturaleza jurídica, para que siga coexistiendo la coordinación con los distintos actores sociales y políticos, conservando sus características como órgano desconcentrado, y que se continúen implementando sus estrategias de protección a la infancia, bajo un diseño organizacional y operativo para la implementación de las políticas públicas de infancia y adolescencia. </w:t>
      </w:r>
    </w:p>
    <w:p w14:paraId="6235A6BC" w14:textId="77777777" w:rsidR="008B2154" w:rsidRPr="00EE668B" w:rsidRDefault="008B2154" w:rsidP="00EE668B">
      <w:pPr>
        <w:spacing w:after="160" w:line="259" w:lineRule="auto"/>
        <w:jc w:val="both"/>
        <w:rPr>
          <w:rFonts w:ascii="Arial" w:eastAsia="Calibri" w:hAnsi="Arial" w:cs="Arial"/>
          <w:lang w:val="es-MX" w:eastAsia="en-US"/>
        </w:rPr>
      </w:pPr>
    </w:p>
    <w:p w14:paraId="5C2F850D" w14:textId="77777777" w:rsidR="00EE668B" w:rsidRPr="00EE668B" w:rsidRDefault="00EE668B" w:rsidP="00EE668B">
      <w:pPr>
        <w:spacing w:line="276" w:lineRule="auto"/>
        <w:jc w:val="both"/>
        <w:rPr>
          <w:rFonts w:ascii="Arial" w:eastAsia="Arial" w:hAnsi="Arial" w:cs="Arial"/>
          <w:lang w:val="es-MX" w:eastAsia="es-MX"/>
        </w:rPr>
      </w:pPr>
      <w:r w:rsidRPr="00EE668B">
        <w:rPr>
          <w:rFonts w:ascii="Arial" w:eastAsia="Calibri" w:hAnsi="Arial" w:cs="Arial"/>
          <w:szCs w:val="22"/>
          <w:lang w:val="es-MX" w:eastAsia="en-US"/>
        </w:rPr>
        <w:t xml:space="preserve">Por las razones antes expuestas, </w:t>
      </w:r>
      <w:r w:rsidRPr="00EE668B">
        <w:rPr>
          <w:rFonts w:ascii="Arial" w:eastAsia="Arial" w:hAnsi="Arial" w:cs="Arial"/>
          <w:lang w:val="es-MX" w:eastAsia="es-MX"/>
        </w:rPr>
        <w:t>se presenta ante este Honorable Pleno, solicitando que sea tramitado como de urgente y obvia resolución el siguiente:</w:t>
      </w:r>
    </w:p>
    <w:p w14:paraId="26101F23" w14:textId="77777777" w:rsidR="00EE668B" w:rsidRPr="00EE668B" w:rsidRDefault="00EE668B" w:rsidP="00EE668B">
      <w:pPr>
        <w:spacing w:line="259" w:lineRule="auto"/>
        <w:jc w:val="center"/>
        <w:rPr>
          <w:rFonts w:ascii="Arial" w:eastAsia="Arial" w:hAnsi="Arial" w:cs="Arial"/>
          <w:b/>
          <w:sz w:val="22"/>
          <w:lang w:val="es-MX" w:eastAsia="es-MX"/>
        </w:rPr>
      </w:pPr>
    </w:p>
    <w:p w14:paraId="53874C45" w14:textId="77777777" w:rsidR="00EE668B" w:rsidRPr="00EE668B" w:rsidRDefault="00EE668B" w:rsidP="00EE668B">
      <w:pPr>
        <w:spacing w:line="259" w:lineRule="auto"/>
        <w:jc w:val="center"/>
        <w:rPr>
          <w:rFonts w:ascii="Arial" w:eastAsia="Arial" w:hAnsi="Arial" w:cs="Arial"/>
          <w:b/>
          <w:lang w:val="es-MX" w:eastAsia="es-MX"/>
        </w:rPr>
      </w:pPr>
      <w:r w:rsidRPr="00EE668B">
        <w:rPr>
          <w:rFonts w:ascii="Arial" w:eastAsia="Arial" w:hAnsi="Arial" w:cs="Arial"/>
          <w:b/>
          <w:lang w:val="es-MX" w:eastAsia="es-MX"/>
        </w:rPr>
        <w:t>PUNTO DE ACUERDO</w:t>
      </w:r>
    </w:p>
    <w:p w14:paraId="0885C2A5" w14:textId="77777777" w:rsidR="00EE668B" w:rsidRPr="00EE668B" w:rsidRDefault="00EE668B" w:rsidP="00EE668B">
      <w:pPr>
        <w:spacing w:line="259" w:lineRule="auto"/>
        <w:rPr>
          <w:rFonts w:ascii="Arial" w:eastAsia="Arial" w:hAnsi="Arial" w:cs="Arial"/>
          <w:b/>
          <w:sz w:val="22"/>
          <w:lang w:val="es-MX" w:eastAsia="es-MX"/>
        </w:rPr>
      </w:pPr>
    </w:p>
    <w:p w14:paraId="0E88E3AD" w14:textId="77777777" w:rsidR="00EE668B" w:rsidRPr="00EE668B" w:rsidRDefault="00EE668B" w:rsidP="00EE668B">
      <w:pPr>
        <w:spacing w:line="276" w:lineRule="auto"/>
        <w:jc w:val="both"/>
        <w:rPr>
          <w:rFonts w:ascii="Arial" w:eastAsia="Calibri" w:hAnsi="Arial" w:cs="Arial"/>
          <w:b/>
          <w:szCs w:val="28"/>
          <w:lang w:val="es-MX" w:eastAsia="en-US"/>
        </w:rPr>
      </w:pPr>
      <w:r w:rsidRPr="00EE668B">
        <w:rPr>
          <w:rFonts w:ascii="Arial" w:eastAsia="Arial" w:hAnsi="Arial" w:cs="Arial"/>
          <w:b/>
          <w:lang w:val="es-MX" w:eastAsia="es-MX"/>
        </w:rPr>
        <w:t xml:space="preserve">ÚNICO.– </w:t>
      </w:r>
      <w:r w:rsidRPr="00EE668B">
        <w:rPr>
          <w:rFonts w:ascii="Arial" w:eastAsia="Calibri" w:hAnsi="Arial" w:cs="Arial"/>
          <w:b/>
          <w:szCs w:val="28"/>
          <w:lang w:val="es-MX" w:eastAsia="en-US"/>
        </w:rPr>
        <w:t xml:space="preserve">SE EXHORTA RESPETUOSAMENTE AL PODER EJECUTIVO FEDERAL, PARA QUE FORTALEZCA, PRIORICE, BRINDE PERMANENCIA Y MANTENGA LA NATURALEZA JURÍDICA DE SIPINNA, EN ATENCIÓN AL PRINCIPIO DE PROGRESIVIDAD, Y CERTEZA JURIDICA; A FIN DE SALVAGUARDAR LOS DERECHOS DE LAS NIÑAS, NIÑOS Y ADOLESCENTES. </w:t>
      </w:r>
    </w:p>
    <w:p w14:paraId="34930C03" w14:textId="77777777" w:rsidR="00EE668B" w:rsidRPr="00EE668B" w:rsidRDefault="00EE668B" w:rsidP="00EE668B">
      <w:pPr>
        <w:spacing w:line="259" w:lineRule="auto"/>
        <w:rPr>
          <w:rFonts w:ascii="Arial" w:eastAsia="Arial" w:hAnsi="Arial" w:cs="Arial"/>
          <w:b/>
          <w:lang w:val="es-MX" w:eastAsia="es-MX"/>
        </w:rPr>
      </w:pPr>
    </w:p>
    <w:p w14:paraId="0840905B" w14:textId="77777777" w:rsidR="00EE668B" w:rsidRPr="00EE668B" w:rsidRDefault="00EE668B" w:rsidP="00EE668B">
      <w:pPr>
        <w:spacing w:line="259" w:lineRule="auto"/>
        <w:jc w:val="center"/>
        <w:rPr>
          <w:rFonts w:ascii="Arial" w:eastAsia="Arial" w:hAnsi="Arial" w:cs="Arial"/>
          <w:b/>
          <w:lang w:val="es-MX" w:eastAsia="es-MX"/>
        </w:rPr>
      </w:pPr>
      <w:r w:rsidRPr="00EE668B">
        <w:rPr>
          <w:rFonts w:ascii="Arial" w:eastAsia="Arial" w:hAnsi="Arial" w:cs="Arial"/>
          <w:b/>
          <w:lang w:val="es-MX" w:eastAsia="es-MX"/>
        </w:rPr>
        <w:t>A T E N T A M E N T E</w:t>
      </w:r>
    </w:p>
    <w:p w14:paraId="2FEEAE8E" w14:textId="77777777" w:rsidR="00EE668B" w:rsidRPr="00EE668B" w:rsidRDefault="00EE668B" w:rsidP="00EE668B">
      <w:pPr>
        <w:spacing w:line="259" w:lineRule="auto"/>
        <w:jc w:val="center"/>
        <w:rPr>
          <w:rFonts w:ascii="Arial" w:eastAsia="Arial" w:hAnsi="Arial" w:cs="Arial"/>
          <w:b/>
          <w:lang w:val="es-MX" w:eastAsia="es-MX"/>
        </w:rPr>
      </w:pPr>
    </w:p>
    <w:p w14:paraId="72AB399A" w14:textId="77777777" w:rsidR="00EE668B" w:rsidRPr="00EE668B" w:rsidRDefault="00EE668B" w:rsidP="00EE668B">
      <w:pPr>
        <w:spacing w:line="259" w:lineRule="auto"/>
        <w:jc w:val="center"/>
        <w:rPr>
          <w:rFonts w:ascii="Arial" w:eastAsia="Arial" w:hAnsi="Arial" w:cs="Arial"/>
          <w:b/>
          <w:lang w:val="es-MX" w:eastAsia="es-MX"/>
        </w:rPr>
      </w:pPr>
      <w:r w:rsidRPr="00EE668B">
        <w:rPr>
          <w:rFonts w:ascii="Arial" w:eastAsia="Arial" w:hAnsi="Arial" w:cs="Arial"/>
          <w:b/>
          <w:lang w:val="es-MX" w:eastAsia="es-MX"/>
        </w:rPr>
        <w:t>Saltillo, Coahuila, a 23 de Noviembre de 2021</w:t>
      </w:r>
    </w:p>
    <w:p w14:paraId="2DCDB5BE" w14:textId="77777777" w:rsidR="00EE668B" w:rsidRPr="00EE668B" w:rsidRDefault="00EE668B" w:rsidP="00EE668B">
      <w:pPr>
        <w:spacing w:line="259" w:lineRule="auto"/>
        <w:jc w:val="center"/>
        <w:rPr>
          <w:rFonts w:ascii="Arial" w:eastAsia="Arial" w:hAnsi="Arial" w:cs="Arial"/>
          <w:b/>
          <w:lang w:val="es-MX" w:eastAsia="es-MX"/>
        </w:rPr>
      </w:pPr>
    </w:p>
    <w:p w14:paraId="47C209F9" w14:textId="77777777" w:rsidR="00EE668B" w:rsidRPr="00EE668B" w:rsidRDefault="00EE668B" w:rsidP="00EE668B">
      <w:pPr>
        <w:spacing w:line="259" w:lineRule="auto"/>
        <w:jc w:val="center"/>
        <w:rPr>
          <w:rFonts w:ascii="Arial" w:eastAsia="Arial" w:hAnsi="Arial" w:cs="Arial"/>
          <w:b/>
          <w:lang w:val="es-MX" w:eastAsia="es-MX"/>
        </w:rPr>
      </w:pPr>
      <w:r w:rsidRPr="00EE668B">
        <w:rPr>
          <w:rFonts w:ascii="Arial" w:eastAsia="Arial" w:hAnsi="Arial" w:cs="Arial"/>
          <w:b/>
          <w:lang w:val="es-MX" w:eastAsia="es-MX"/>
        </w:rPr>
        <w:t>DIP. EDNA ILEANA DAVALOS ELIZONDO</w:t>
      </w:r>
    </w:p>
    <w:p w14:paraId="7A056806" w14:textId="77777777" w:rsidR="00EE668B" w:rsidRPr="00EE668B" w:rsidRDefault="00EE668B" w:rsidP="00EE668B">
      <w:pPr>
        <w:spacing w:line="259" w:lineRule="auto"/>
        <w:jc w:val="center"/>
        <w:rPr>
          <w:rFonts w:ascii="Arial" w:eastAsia="Arial" w:hAnsi="Arial" w:cs="Arial"/>
          <w:b/>
          <w:lang w:val="es-MX" w:eastAsia="es-MX"/>
        </w:rPr>
      </w:pPr>
      <w:r w:rsidRPr="00EE668B">
        <w:rPr>
          <w:rFonts w:ascii="Arial" w:eastAsia="Arial" w:hAnsi="Arial" w:cs="Arial"/>
          <w:b/>
          <w:lang w:val="es-MX" w:eastAsia="es-MX"/>
        </w:rPr>
        <w:t>DEL GRUPO PARLAMENTARIO “MIGUEL RAMOS ARIZPE”</w:t>
      </w:r>
    </w:p>
    <w:p w14:paraId="3C74B4D4" w14:textId="77777777" w:rsidR="00EE668B" w:rsidRPr="00EE668B" w:rsidRDefault="00EE668B" w:rsidP="00EE668B">
      <w:pPr>
        <w:spacing w:line="259" w:lineRule="auto"/>
        <w:jc w:val="center"/>
        <w:rPr>
          <w:rFonts w:ascii="Arial" w:eastAsia="Arial" w:hAnsi="Arial" w:cs="Arial"/>
          <w:b/>
          <w:lang w:val="es-MX" w:eastAsia="es-MX"/>
        </w:rPr>
      </w:pPr>
      <w:r w:rsidRPr="00EE668B">
        <w:rPr>
          <w:rFonts w:ascii="Arial" w:eastAsia="Arial" w:hAnsi="Arial" w:cs="Arial"/>
          <w:b/>
          <w:lang w:val="es-MX" w:eastAsia="es-MX"/>
        </w:rPr>
        <w:t>DEL PARTIDO REVOLUCIONARIO INSTITUCIONAL.</w:t>
      </w:r>
    </w:p>
    <w:p w14:paraId="6449EC39" w14:textId="77777777" w:rsidR="00EE668B" w:rsidRPr="00EE668B" w:rsidRDefault="00EE668B" w:rsidP="00EE668B">
      <w:pPr>
        <w:spacing w:line="259" w:lineRule="auto"/>
        <w:jc w:val="center"/>
        <w:rPr>
          <w:rFonts w:ascii="Arial" w:eastAsia="Arial" w:hAnsi="Arial" w:cs="Arial"/>
          <w:b/>
          <w:lang w:val="es-MX" w:eastAsia="es-MX"/>
        </w:rPr>
      </w:pPr>
    </w:p>
    <w:p w14:paraId="02F8444A" w14:textId="77777777" w:rsidR="00EE668B" w:rsidRPr="00EE668B" w:rsidRDefault="00EE668B" w:rsidP="00EE668B">
      <w:pPr>
        <w:spacing w:line="259" w:lineRule="auto"/>
        <w:jc w:val="center"/>
        <w:rPr>
          <w:rFonts w:ascii="Arial" w:eastAsia="Arial" w:hAnsi="Arial" w:cs="Arial"/>
          <w:b/>
          <w:lang w:val="es-MX" w:eastAsia="es-MX"/>
        </w:rPr>
      </w:pPr>
    </w:p>
    <w:p w14:paraId="09608ED9" w14:textId="77777777" w:rsidR="00EE668B" w:rsidRPr="00EE668B" w:rsidRDefault="00EE668B" w:rsidP="00EE668B">
      <w:pPr>
        <w:spacing w:line="259" w:lineRule="auto"/>
        <w:jc w:val="center"/>
        <w:rPr>
          <w:rFonts w:ascii="Arial" w:eastAsia="Arial" w:hAnsi="Arial" w:cs="Arial"/>
          <w:b/>
          <w:lang w:val="es-MX" w:eastAsia="es-MX"/>
        </w:rPr>
      </w:pPr>
    </w:p>
    <w:p w14:paraId="5854C4A5" w14:textId="77777777" w:rsidR="00EE668B" w:rsidRPr="00EE668B" w:rsidRDefault="00EE668B" w:rsidP="00EE668B">
      <w:pPr>
        <w:spacing w:after="160" w:line="259" w:lineRule="auto"/>
        <w:jc w:val="center"/>
        <w:rPr>
          <w:rFonts w:ascii="Arial" w:eastAsia="Calibri" w:hAnsi="Arial" w:cs="Arial"/>
          <w:b/>
          <w:sz w:val="22"/>
          <w:lang w:val="es-MX" w:eastAsia="en-US"/>
        </w:rPr>
      </w:pPr>
    </w:p>
    <w:p w14:paraId="4708C60C" w14:textId="77777777" w:rsidR="00EE668B" w:rsidRPr="00EE668B" w:rsidRDefault="00EE668B" w:rsidP="00EE668B">
      <w:pPr>
        <w:spacing w:after="160" w:line="259" w:lineRule="auto"/>
        <w:jc w:val="center"/>
        <w:rPr>
          <w:rFonts w:ascii="Arial" w:eastAsia="Calibri" w:hAnsi="Arial" w:cs="Arial"/>
          <w:b/>
          <w:sz w:val="22"/>
          <w:lang w:val="es-MX" w:eastAsia="en-US"/>
        </w:rPr>
      </w:pPr>
    </w:p>
    <w:p w14:paraId="36A29C4B" w14:textId="77777777" w:rsidR="00EE668B" w:rsidRPr="00EE668B" w:rsidRDefault="00EE668B" w:rsidP="00EE668B">
      <w:pPr>
        <w:spacing w:after="160" w:line="259" w:lineRule="auto"/>
        <w:jc w:val="center"/>
        <w:rPr>
          <w:rFonts w:ascii="Arial" w:eastAsia="Calibri" w:hAnsi="Arial" w:cs="Arial"/>
          <w:b/>
          <w:sz w:val="22"/>
          <w:lang w:val="es-MX" w:eastAsia="en-US"/>
        </w:rPr>
      </w:pPr>
      <w:r w:rsidRPr="00EE668B">
        <w:rPr>
          <w:rFonts w:ascii="Arial" w:eastAsia="Calibri" w:hAnsi="Arial" w:cs="Arial"/>
          <w:b/>
          <w:sz w:val="22"/>
          <w:lang w:val="es-MX" w:eastAsia="en-US"/>
        </w:rPr>
        <w:t>CONJUNTAMENTE CON LAS DEMÁS DIPUTADAS Y DIPUTADOS INTEGRANTES DEL GRUPO PARLAMENTARIO “MIGUEL RAMOS ARIZPE” DEL PARTIDO REVOLUCIONARIO INSTITUCIONAL.</w:t>
      </w:r>
    </w:p>
    <w:p w14:paraId="1752AC3C" w14:textId="77777777" w:rsidR="00EE668B" w:rsidRPr="00EE668B" w:rsidRDefault="00EE668B" w:rsidP="00EE668B">
      <w:pPr>
        <w:spacing w:after="160" w:line="259" w:lineRule="auto"/>
        <w:jc w:val="center"/>
        <w:rPr>
          <w:rFonts w:ascii="Arial" w:eastAsia="Calibri" w:hAnsi="Arial" w:cs="Arial"/>
          <w:lang w:val="es-MX" w:eastAsia="en-US"/>
        </w:rPr>
      </w:pPr>
    </w:p>
    <w:tbl>
      <w:tblPr>
        <w:tblStyle w:val="Tablaconcuadrcula112"/>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252"/>
      </w:tblGrid>
      <w:tr w:rsidR="00EE668B" w:rsidRPr="00EE668B" w14:paraId="0F82D61E" w14:textId="77777777" w:rsidTr="00EE668B">
        <w:tc>
          <w:tcPr>
            <w:tcW w:w="4248" w:type="dxa"/>
          </w:tcPr>
          <w:p w14:paraId="59A63C1B" w14:textId="77777777" w:rsidR="00EE668B" w:rsidRPr="00EE668B" w:rsidRDefault="00EE668B" w:rsidP="00EE668B">
            <w:pPr>
              <w:tabs>
                <w:tab w:val="left" w:pos="5056"/>
              </w:tabs>
              <w:rPr>
                <w:rFonts w:ascii="Arial" w:eastAsia="Calibri" w:hAnsi="Arial" w:cs="Arial"/>
                <w:b/>
                <w:sz w:val="20"/>
                <w:szCs w:val="20"/>
                <w:lang w:val="es-MX" w:eastAsia="en-US"/>
              </w:rPr>
            </w:pPr>
          </w:p>
        </w:tc>
        <w:tc>
          <w:tcPr>
            <w:tcW w:w="709" w:type="dxa"/>
          </w:tcPr>
          <w:p w14:paraId="595CCE7E" w14:textId="77777777" w:rsidR="00EE668B" w:rsidRPr="00EE668B" w:rsidRDefault="00EE668B" w:rsidP="00EE668B">
            <w:pPr>
              <w:tabs>
                <w:tab w:val="left" w:pos="5056"/>
              </w:tabs>
              <w:jc w:val="center"/>
              <w:rPr>
                <w:rFonts w:ascii="Arial" w:eastAsia="Calibri" w:hAnsi="Arial" w:cs="Arial"/>
                <w:b/>
                <w:sz w:val="20"/>
                <w:szCs w:val="20"/>
                <w:lang w:val="es-MX" w:eastAsia="en-US"/>
              </w:rPr>
            </w:pPr>
          </w:p>
        </w:tc>
        <w:tc>
          <w:tcPr>
            <w:tcW w:w="4252" w:type="dxa"/>
          </w:tcPr>
          <w:p w14:paraId="586AAD2F" w14:textId="77777777" w:rsidR="00EE668B" w:rsidRPr="00EE668B" w:rsidRDefault="00EE668B" w:rsidP="00EE668B">
            <w:pPr>
              <w:tabs>
                <w:tab w:val="left" w:pos="5056"/>
              </w:tabs>
              <w:jc w:val="center"/>
              <w:rPr>
                <w:rFonts w:ascii="Arial" w:eastAsia="Calibri" w:hAnsi="Arial" w:cs="Arial"/>
                <w:b/>
                <w:sz w:val="20"/>
                <w:szCs w:val="20"/>
                <w:lang w:val="es-MX" w:eastAsia="en-US"/>
              </w:rPr>
            </w:pPr>
          </w:p>
        </w:tc>
      </w:tr>
      <w:tr w:rsidR="00EE668B" w:rsidRPr="00EE668B" w14:paraId="63AA3CFF" w14:textId="77777777" w:rsidTr="00EE668B">
        <w:tc>
          <w:tcPr>
            <w:tcW w:w="4248" w:type="dxa"/>
          </w:tcPr>
          <w:p w14:paraId="295D01E9" w14:textId="77777777" w:rsidR="00EE668B" w:rsidRPr="00EE668B" w:rsidRDefault="00EE668B" w:rsidP="00EE668B">
            <w:pPr>
              <w:tabs>
                <w:tab w:val="left" w:pos="5056"/>
              </w:tabs>
              <w:rPr>
                <w:rFonts w:ascii="Arial" w:eastAsia="Calibri" w:hAnsi="Arial" w:cs="Arial"/>
                <w:b/>
                <w:sz w:val="20"/>
                <w:szCs w:val="20"/>
                <w:lang w:val="es-MX" w:eastAsia="en-US"/>
              </w:rPr>
            </w:pPr>
            <w:r w:rsidRPr="00EE668B">
              <w:rPr>
                <w:rFonts w:ascii="Arial" w:eastAsia="Calibri" w:hAnsi="Arial" w:cs="Arial"/>
                <w:b/>
                <w:sz w:val="20"/>
                <w:szCs w:val="20"/>
                <w:lang w:val="es-MX" w:eastAsia="en-US"/>
              </w:rPr>
              <w:t xml:space="preserve">DIP. </w:t>
            </w:r>
            <w:r w:rsidRPr="00EE668B">
              <w:rPr>
                <w:rFonts w:ascii="Arial" w:eastAsia="Calibri" w:hAnsi="Arial" w:cs="Arial"/>
                <w:b/>
                <w:snapToGrid w:val="0"/>
                <w:sz w:val="20"/>
                <w:szCs w:val="20"/>
                <w:lang w:val="es-MX" w:eastAsia="en-US"/>
              </w:rPr>
              <w:t>MARÍA EUGENIA GUADALUPE CALDERÓN AMEZCUA</w:t>
            </w:r>
          </w:p>
        </w:tc>
        <w:tc>
          <w:tcPr>
            <w:tcW w:w="709" w:type="dxa"/>
          </w:tcPr>
          <w:p w14:paraId="701F0648" w14:textId="77777777" w:rsidR="00EE668B" w:rsidRPr="00EE668B" w:rsidRDefault="00EE668B" w:rsidP="00EE668B">
            <w:pPr>
              <w:tabs>
                <w:tab w:val="left" w:pos="5056"/>
              </w:tabs>
              <w:rPr>
                <w:rFonts w:ascii="Arial" w:eastAsia="Calibri" w:hAnsi="Arial" w:cs="Arial"/>
                <w:b/>
                <w:sz w:val="20"/>
                <w:szCs w:val="20"/>
                <w:lang w:val="es-MX" w:eastAsia="en-US"/>
              </w:rPr>
            </w:pPr>
          </w:p>
        </w:tc>
        <w:tc>
          <w:tcPr>
            <w:tcW w:w="4252" w:type="dxa"/>
          </w:tcPr>
          <w:p w14:paraId="7140F2A9" w14:textId="77777777" w:rsidR="00EE668B" w:rsidRPr="00EE668B" w:rsidRDefault="00EE668B" w:rsidP="00EE668B">
            <w:pPr>
              <w:tabs>
                <w:tab w:val="left" w:pos="5056"/>
              </w:tabs>
              <w:rPr>
                <w:rFonts w:ascii="Arial" w:eastAsia="Calibri" w:hAnsi="Arial" w:cs="Arial"/>
                <w:b/>
                <w:sz w:val="20"/>
                <w:szCs w:val="20"/>
                <w:lang w:val="es-MX" w:eastAsia="en-US"/>
              </w:rPr>
            </w:pPr>
            <w:r w:rsidRPr="00EE668B">
              <w:rPr>
                <w:rFonts w:ascii="Arial" w:eastAsia="Calibri" w:hAnsi="Arial" w:cs="Arial"/>
                <w:b/>
                <w:sz w:val="20"/>
                <w:szCs w:val="20"/>
                <w:lang w:val="es-MX" w:eastAsia="en-US"/>
              </w:rPr>
              <w:t>DIP. MARÍA ESPERANZA CHAPA GARCÍA</w:t>
            </w:r>
          </w:p>
        </w:tc>
      </w:tr>
      <w:tr w:rsidR="00EE668B" w:rsidRPr="00EE668B" w14:paraId="15BC9DDC" w14:textId="77777777" w:rsidTr="00EE668B">
        <w:tc>
          <w:tcPr>
            <w:tcW w:w="4248" w:type="dxa"/>
          </w:tcPr>
          <w:p w14:paraId="14F2E95E" w14:textId="77777777" w:rsidR="00EE668B" w:rsidRPr="00EE668B" w:rsidRDefault="00EE668B" w:rsidP="00EE668B">
            <w:pPr>
              <w:tabs>
                <w:tab w:val="left" w:pos="5056"/>
              </w:tabs>
              <w:rPr>
                <w:rFonts w:ascii="Arial" w:eastAsia="Calibri" w:hAnsi="Arial" w:cs="Arial"/>
                <w:b/>
                <w:sz w:val="20"/>
                <w:szCs w:val="20"/>
                <w:lang w:val="es-MX" w:eastAsia="en-US"/>
              </w:rPr>
            </w:pPr>
          </w:p>
          <w:p w14:paraId="45EF6FC0" w14:textId="77777777" w:rsidR="00EE668B" w:rsidRPr="00EE668B" w:rsidRDefault="00EE668B" w:rsidP="00EE668B">
            <w:pPr>
              <w:tabs>
                <w:tab w:val="left" w:pos="5056"/>
              </w:tabs>
              <w:rPr>
                <w:rFonts w:ascii="Arial" w:eastAsia="Calibri" w:hAnsi="Arial" w:cs="Arial"/>
                <w:b/>
                <w:sz w:val="20"/>
                <w:szCs w:val="20"/>
                <w:lang w:val="es-MX" w:eastAsia="en-US"/>
              </w:rPr>
            </w:pPr>
          </w:p>
          <w:p w14:paraId="0D9EDFDC" w14:textId="77777777" w:rsidR="00EE668B" w:rsidRPr="00EE668B" w:rsidRDefault="00EE668B" w:rsidP="00EE668B">
            <w:pPr>
              <w:tabs>
                <w:tab w:val="left" w:pos="5056"/>
              </w:tabs>
              <w:rPr>
                <w:rFonts w:ascii="Arial" w:eastAsia="Calibri" w:hAnsi="Arial" w:cs="Arial"/>
                <w:b/>
                <w:sz w:val="20"/>
                <w:szCs w:val="20"/>
                <w:lang w:val="es-MX" w:eastAsia="en-US"/>
              </w:rPr>
            </w:pPr>
          </w:p>
        </w:tc>
        <w:tc>
          <w:tcPr>
            <w:tcW w:w="709" w:type="dxa"/>
          </w:tcPr>
          <w:p w14:paraId="22FEBCDC" w14:textId="77777777" w:rsidR="00EE668B" w:rsidRPr="00EE668B" w:rsidRDefault="00EE668B" w:rsidP="00EE668B">
            <w:pPr>
              <w:tabs>
                <w:tab w:val="left" w:pos="5056"/>
              </w:tabs>
              <w:rPr>
                <w:rFonts w:ascii="Arial" w:eastAsia="Calibri" w:hAnsi="Arial" w:cs="Arial"/>
                <w:b/>
                <w:sz w:val="20"/>
                <w:szCs w:val="20"/>
                <w:lang w:val="es-MX" w:eastAsia="en-US"/>
              </w:rPr>
            </w:pPr>
          </w:p>
        </w:tc>
        <w:tc>
          <w:tcPr>
            <w:tcW w:w="4252" w:type="dxa"/>
          </w:tcPr>
          <w:p w14:paraId="21A017C5" w14:textId="77777777" w:rsidR="00EE668B" w:rsidRPr="00EE668B" w:rsidRDefault="00EE668B" w:rsidP="00EE668B">
            <w:pPr>
              <w:tabs>
                <w:tab w:val="left" w:pos="5056"/>
              </w:tabs>
              <w:rPr>
                <w:rFonts w:ascii="Arial" w:eastAsia="Calibri" w:hAnsi="Arial" w:cs="Arial"/>
                <w:b/>
                <w:sz w:val="20"/>
                <w:szCs w:val="20"/>
                <w:lang w:val="es-MX" w:eastAsia="en-US"/>
              </w:rPr>
            </w:pPr>
          </w:p>
        </w:tc>
      </w:tr>
      <w:tr w:rsidR="00EE668B" w:rsidRPr="00EE668B" w14:paraId="3207DBCE" w14:textId="77777777" w:rsidTr="00EE668B">
        <w:tc>
          <w:tcPr>
            <w:tcW w:w="4248" w:type="dxa"/>
          </w:tcPr>
          <w:p w14:paraId="0000CABB" w14:textId="77777777" w:rsidR="00EE668B" w:rsidRPr="00EE668B" w:rsidRDefault="00EE668B" w:rsidP="00EE668B">
            <w:pPr>
              <w:tabs>
                <w:tab w:val="left" w:pos="5056"/>
              </w:tabs>
              <w:rPr>
                <w:rFonts w:ascii="Arial" w:eastAsia="Calibri" w:hAnsi="Arial" w:cs="Arial"/>
                <w:b/>
                <w:sz w:val="20"/>
                <w:szCs w:val="20"/>
                <w:lang w:val="es-MX" w:eastAsia="en-US"/>
              </w:rPr>
            </w:pPr>
            <w:r w:rsidRPr="00EE668B">
              <w:rPr>
                <w:rFonts w:ascii="Arial" w:eastAsia="Calibri" w:hAnsi="Arial" w:cs="Arial"/>
                <w:b/>
                <w:sz w:val="20"/>
                <w:szCs w:val="20"/>
                <w:lang w:val="es-MX" w:eastAsia="en-US"/>
              </w:rPr>
              <w:t xml:space="preserve">DIP. </w:t>
            </w:r>
            <w:r w:rsidRPr="00EE668B">
              <w:rPr>
                <w:rFonts w:ascii="Arial" w:eastAsia="Calibri" w:hAnsi="Arial" w:cs="Arial"/>
                <w:b/>
                <w:snapToGrid w:val="0"/>
                <w:sz w:val="20"/>
                <w:szCs w:val="20"/>
                <w:lang w:val="es-MX" w:eastAsia="en-US"/>
              </w:rPr>
              <w:t>JESÚS MARÍA MONTEMAYOR GARZA</w:t>
            </w:r>
          </w:p>
        </w:tc>
        <w:tc>
          <w:tcPr>
            <w:tcW w:w="709" w:type="dxa"/>
          </w:tcPr>
          <w:p w14:paraId="396E1830" w14:textId="77777777" w:rsidR="00EE668B" w:rsidRPr="00EE668B" w:rsidRDefault="00EE668B" w:rsidP="00EE668B">
            <w:pPr>
              <w:tabs>
                <w:tab w:val="left" w:pos="5056"/>
              </w:tabs>
              <w:rPr>
                <w:rFonts w:ascii="Arial" w:eastAsia="Calibri" w:hAnsi="Arial" w:cs="Arial"/>
                <w:b/>
                <w:sz w:val="20"/>
                <w:szCs w:val="20"/>
                <w:lang w:val="es-MX" w:eastAsia="en-US"/>
              </w:rPr>
            </w:pPr>
          </w:p>
        </w:tc>
        <w:tc>
          <w:tcPr>
            <w:tcW w:w="4252" w:type="dxa"/>
          </w:tcPr>
          <w:p w14:paraId="4FA2C261" w14:textId="77777777" w:rsidR="00EE668B" w:rsidRPr="00EE668B" w:rsidRDefault="00EE668B" w:rsidP="00EE668B">
            <w:pPr>
              <w:tabs>
                <w:tab w:val="left" w:pos="5056"/>
              </w:tabs>
              <w:rPr>
                <w:rFonts w:ascii="Arial" w:eastAsia="Calibri" w:hAnsi="Arial" w:cs="Arial"/>
                <w:b/>
                <w:sz w:val="20"/>
                <w:szCs w:val="20"/>
                <w:lang w:val="es-MX" w:eastAsia="en-US"/>
              </w:rPr>
            </w:pPr>
            <w:r w:rsidRPr="00EE668B">
              <w:rPr>
                <w:rFonts w:ascii="Arial" w:eastAsia="Calibri" w:hAnsi="Arial" w:cs="Arial"/>
                <w:b/>
                <w:sz w:val="20"/>
                <w:szCs w:val="20"/>
                <w:lang w:val="es-MX" w:eastAsia="en-US"/>
              </w:rPr>
              <w:t>DIP. JORGE ANTONIO ABDALA SERNA</w:t>
            </w:r>
          </w:p>
        </w:tc>
      </w:tr>
      <w:tr w:rsidR="00EE668B" w:rsidRPr="00EE668B" w14:paraId="7F818676" w14:textId="77777777" w:rsidTr="00EE668B">
        <w:tc>
          <w:tcPr>
            <w:tcW w:w="4248" w:type="dxa"/>
          </w:tcPr>
          <w:p w14:paraId="72883C22" w14:textId="77777777" w:rsidR="00EE668B" w:rsidRPr="00EE668B" w:rsidRDefault="00EE668B" w:rsidP="00EE668B">
            <w:pPr>
              <w:tabs>
                <w:tab w:val="left" w:pos="5056"/>
              </w:tabs>
              <w:rPr>
                <w:rFonts w:ascii="Arial" w:eastAsia="Calibri" w:hAnsi="Arial" w:cs="Arial"/>
                <w:b/>
                <w:sz w:val="20"/>
                <w:szCs w:val="20"/>
                <w:lang w:val="es-MX" w:eastAsia="en-US"/>
              </w:rPr>
            </w:pPr>
          </w:p>
          <w:p w14:paraId="6F77DD6F" w14:textId="77777777" w:rsidR="00EE668B" w:rsidRPr="00EE668B" w:rsidRDefault="00EE668B" w:rsidP="00EE668B">
            <w:pPr>
              <w:tabs>
                <w:tab w:val="left" w:pos="5056"/>
              </w:tabs>
              <w:rPr>
                <w:rFonts w:ascii="Arial" w:eastAsia="Calibri" w:hAnsi="Arial" w:cs="Arial"/>
                <w:b/>
                <w:sz w:val="20"/>
                <w:szCs w:val="20"/>
                <w:lang w:val="es-MX" w:eastAsia="en-US"/>
              </w:rPr>
            </w:pPr>
          </w:p>
          <w:p w14:paraId="6476D98B" w14:textId="77777777" w:rsidR="00EE668B" w:rsidRPr="00EE668B" w:rsidRDefault="00EE668B" w:rsidP="00EE668B">
            <w:pPr>
              <w:tabs>
                <w:tab w:val="left" w:pos="5056"/>
              </w:tabs>
              <w:rPr>
                <w:rFonts w:ascii="Arial" w:eastAsia="Calibri" w:hAnsi="Arial" w:cs="Arial"/>
                <w:b/>
                <w:sz w:val="20"/>
                <w:szCs w:val="20"/>
                <w:lang w:val="es-MX" w:eastAsia="en-US"/>
              </w:rPr>
            </w:pPr>
          </w:p>
        </w:tc>
        <w:tc>
          <w:tcPr>
            <w:tcW w:w="709" w:type="dxa"/>
          </w:tcPr>
          <w:p w14:paraId="3E848AD4" w14:textId="77777777" w:rsidR="00EE668B" w:rsidRPr="00EE668B" w:rsidRDefault="00EE668B" w:rsidP="00EE668B">
            <w:pPr>
              <w:tabs>
                <w:tab w:val="left" w:pos="5056"/>
              </w:tabs>
              <w:rPr>
                <w:rFonts w:ascii="Arial" w:eastAsia="Calibri" w:hAnsi="Arial" w:cs="Arial"/>
                <w:b/>
                <w:sz w:val="20"/>
                <w:szCs w:val="20"/>
                <w:lang w:val="es-MX" w:eastAsia="en-US"/>
              </w:rPr>
            </w:pPr>
          </w:p>
        </w:tc>
        <w:tc>
          <w:tcPr>
            <w:tcW w:w="4252" w:type="dxa"/>
          </w:tcPr>
          <w:p w14:paraId="7DCEBEFA" w14:textId="77777777" w:rsidR="00EE668B" w:rsidRPr="00EE668B" w:rsidRDefault="00EE668B" w:rsidP="00EE668B">
            <w:pPr>
              <w:tabs>
                <w:tab w:val="left" w:pos="5056"/>
              </w:tabs>
              <w:rPr>
                <w:rFonts w:ascii="Arial" w:eastAsia="Calibri" w:hAnsi="Arial" w:cs="Arial"/>
                <w:b/>
                <w:sz w:val="20"/>
                <w:szCs w:val="20"/>
                <w:lang w:val="es-MX" w:eastAsia="en-US"/>
              </w:rPr>
            </w:pPr>
          </w:p>
        </w:tc>
      </w:tr>
      <w:tr w:rsidR="00EE668B" w:rsidRPr="00EE668B" w14:paraId="3AD5852F" w14:textId="77777777" w:rsidTr="00EE668B">
        <w:tc>
          <w:tcPr>
            <w:tcW w:w="4248" w:type="dxa"/>
          </w:tcPr>
          <w:p w14:paraId="271050A2" w14:textId="77777777" w:rsidR="00EE668B" w:rsidRPr="00EE668B" w:rsidRDefault="00EE668B" w:rsidP="00EE668B">
            <w:pPr>
              <w:tabs>
                <w:tab w:val="left" w:pos="4678"/>
              </w:tabs>
              <w:rPr>
                <w:rFonts w:ascii="Arial" w:eastAsia="Calibri" w:hAnsi="Arial" w:cs="Arial"/>
                <w:b/>
                <w:sz w:val="20"/>
                <w:szCs w:val="20"/>
                <w:lang w:val="es-MX" w:eastAsia="en-US"/>
              </w:rPr>
            </w:pPr>
            <w:r w:rsidRPr="00EE668B">
              <w:rPr>
                <w:rFonts w:ascii="Arial" w:eastAsia="Calibri" w:hAnsi="Arial" w:cs="Arial"/>
                <w:b/>
                <w:sz w:val="20"/>
                <w:szCs w:val="20"/>
                <w:lang w:val="es-MX" w:eastAsia="en-US"/>
              </w:rPr>
              <w:t xml:space="preserve">DIP. </w:t>
            </w:r>
            <w:r w:rsidRPr="00EE668B">
              <w:rPr>
                <w:rFonts w:ascii="Arial" w:eastAsia="Calibri" w:hAnsi="Arial" w:cs="Arial"/>
                <w:b/>
                <w:snapToGrid w:val="0"/>
                <w:sz w:val="20"/>
                <w:szCs w:val="20"/>
                <w:lang w:val="es-MX" w:eastAsia="en-US"/>
              </w:rPr>
              <w:t>MARÍA GUADALUPE OYERVIDES VALDÉZ</w:t>
            </w:r>
          </w:p>
        </w:tc>
        <w:tc>
          <w:tcPr>
            <w:tcW w:w="709" w:type="dxa"/>
          </w:tcPr>
          <w:p w14:paraId="37F222C1" w14:textId="77777777" w:rsidR="00EE668B" w:rsidRPr="00EE668B" w:rsidRDefault="00EE668B" w:rsidP="00EE668B">
            <w:pPr>
              <w:tabs>
                <w:tab w:val="left" w:pos="5056"/>
              </w:tabs>
              <w:rPr>
                <w:rFonts w:ascii="Arial" w:eastAsia="Calibri" w:hAnsi="Arial" w:cs="Arial"/>
                <w:b/>
                <w:sz w:val="20"/>
                <w:szCs w:val="20"/>
                <w:lang w:val="es-MX" w:eastAsia="en-US"/>
              </w:rPr>
            </w:pPr>
          </w:p>
        </w:tc>
        <w:tc>
          <w:tcPr>
            <w:tcW w:w="4252" w:type="dxa"/>
          </w:tcPr>
          <w:p w14:paraId="5F2C2007" w14:textId="77777777" w:rsidR="00EE668B" w:rsidRPr="00EE668B" w:rsidRDefault="00EE668B" w:rsidP="00EE668B">
            <w:pPr>
              <w:tabs>
                <w:tab w:val="left" w:pos="5056"/>
              </w:tabs>
              <w:rPr>
                <w:rFonts w:ascii="Arial" w:eastAsia="Calibri" w:hAnsi="Arial" w:cs="Arial"/>
                <w:b/>
                <w:sz w:val="20"/>
                <w:szCs w:val="20"/>
                <w:lang w:val="es-MX" w:eastAsia="en-US"/>
              </w:rPr>
            </w:pPr>
            <w:r w:rsidRPr="00EE668B">
              <w:rPr>
                <w:rFonts w:ascii="Arial" w:eastAsia="Calibri" w:hAnsi="Arial" w:cs="Arial"/>
                <w:b/>
                <w:sz w:val="20"/>
                <w:szCs w:val="20"/>
                <w:lang w:val="es-MX" w:eastAsia="en-US"/>
              </w:rPr>
              <w:t>DIP.  RICARDO LÓPEZ CAMPOS</w:t>
            </w:r>
          </w:p>
        </w:tc>
      </w:tr>
      <w:tr w:rsidR="00EE668B" w:rsidRPr="00EE668B" w14:paraId="1F7DA538" w14:textId="77777777" w:rsidTr="00EE668B">
        <w:tc>
          <w:tcPr>
            <w:tcW w:w="4248" w:type="dxa"/>
          </w:tcPr>
          <w:p w14:paraId="2C633158" w14:textId="77777777" w:rsidR="00EE668B" w:rsidRPr="00EE668B" w:rsidRDefault="00EE668B" w:rsidP="00EE668B">
            <w:pPr>
              <w:tabs>
                <w:tab w:val="left" w:pos="4678"/>
              </w:tabs>
              <w:rPr>
                <w:rFonts w:ascii="Arial" w:eastAsia="Calibri" w:hAnsi="Arial" w:cs="Arial"/>
                <w:b/>
                <w:sz w:val="20"/>
                <w:szCs w:val="20"/>
                <w:lang w:val="es-MX" w:eastAsia="en-US"/>
              </w:rPr>
            </w:pPr>
          </w:p>
          <w:p w14:paraId="7468CB91" w14:textId="77777777" w:rsidR="00EE668B" w:rsidRPr="00EE668B" w:rsidRDefault="00EE668B" w:rsidP="00EE668B">
            <w:pPr>
              <w:tabs>
                <w:tab w:val="left" w:pos="4678"/>
              </w:tabs>
              <w:rPr>
                <w:rFonts w:ascii="Arial" w:eastAsia="Calibri" w:hAnsi="Arial" w:cs="Arial"/>
                <w:b/>
                <w:sz w:val="20"/>
                <w:szCs w:val="20"/>
                <w:lang w:val="es-MX" w:eastAsia="en-US"/>
              </w:rPr>
            </w:pPr>
          </w:p>
          <w:p w14:paraId="73566844" w14:textId="77777777" w:rsidR="00EE668B" w:rsidRPr="00EE668B" w:rsidRDefault="00EE668B" w:rsidP="00EE668B">
            <w:pPr>
              <w:tabs>
                <w:tab w:val="left" w:pos="4678"/>
              </w:tabs>
              <w:rPr>
                <w:rFonts w:ascii="Arial" w:eastAsia="Calibri" w:hAnsi="Arial" w:cs="Arial"/>
                <w:b/>
                <w:sz w:val="20"/>
                <w:szCs w:val="20"/>
                <w:lang w:val="es-MX" w:eastAsia="en-US"/>
              </w:rPr>
            </w:pPr>
          </w:p>
        </w:tc>
        <w:tc>
          <w:tcPr>
            <w:tcW w:w="709" w:type="dxa"/>
          </w:tcPr>
          <w:p w14:paraId="54EAFCCD" w14:textId="77777777" w:rsidR="00EE668B" w:rsidRPr="00EE668B" w:rsidRDefault="00EE668B" w:rsidP="00EE668B">
            <w:pPr>
              <w:tabs>
                <w:tab w:val="left" w:pos="5056"/>
              </w:tabs>
              <w:rPr>
                <w:rFonts w:ascii="Arial" w:eastAsia="Calibri" w:hAnsi="Arial" w:cs="Arial"/>
                <w:b/>
                <w:sz w:val="20"/>
                <w:szCs w:val="20"/>
                <w:lang w:val="es-MX" w:eastAsia="en-US"/>
              </w:rPr>
            </w:pPr>
          </w:p>
        </w:tc>
        <w:tc>
          <w:tcPr>
            <w:tcW w:w="4252" w:type="dxa"/>
          </w:tcPr>
          <w:p w14:paraId="55F1274D" w14:textId="77777777" w:rsidR="00EE668B" w:rsidRPr="00EE668B" w:rsidRDefault="00EE668B" w:rsidP="00EE668B">
            <w:pPr>
              <w:tabs>
                <w:tab w:val="left" w:pos="5056"/>
              </w:tabs>
              <w:rPr>
                <w:rFonts w:ascii="Arial" w:eastAsia="Calibri" w:hAnsi="Arial" w:cs="Arial"/>
                <w:b/>
                <w:sz w:val="20"/>
                <w:szCs w:val="20"/>
                <w:lang w:val="es-MX" w:eastAsia="en-US"/>
              </w:rPr>
            </w:pPr>
          </w:p>
        </w:tc>
      </w:tr>
      <w:tr w:rsidR="00EE668B" w:rsidRPr="00EE668B" w14:paraId="5A2721D7" w14:textId="77777777" w:rsidTr="00EE668B">
        <w:tc>
          <w:tcPr>
            <w:tcW w:w="4248" w:type="dxa"/>
          </w:tcPr>
          <w:p w14:paraId="32380C91" w14:textId="77777777" w:rsidR="00EE668B" w:rsidRPr="00EE668B" w:rsidRDefault="00EE668B" w:rsidP="00EE668B">
            <w:pPr>
              <w:tabs>
                <w:tab w:val="left" w:pos="4678"/>
              </w:tabs>
              <w:rPr>
                <w:rFonts w:ascii="Arial" w:eastAsia="Calibri" w:hAnsi="Arial" w:cs="Arial"/>
                <w:b/>
                <w:sz w:val="20"/>
                <w:szCs w:val="20"/>
                <w:lang w:val="es-MX" w:eastAsia="en-US"/>
              </w:rPr>
            </w:pPr>
            <w:r w:rsidRPr="00EE668B">
              <w:rPr>
                <w:rFonts w:ascii="Arial" w:eastAsia="Calibri" w:hAnsi="Arial" w:cs="Arial"/>
                <w:b/>
                <w:sz w:val="20"/>
                <w:szCs w:val="20"/>
                <w:lang w:val="es-MX" w:eastAsia="en-US"/>
              </w:rPr>
              <w:t xml:space="preserve">DIP. </w:t>
            </w:r>
            <w:r w:rsidRPr="00EE668B">
              <w:rPr>
                <w:rFonts w:ascii="Arial" w:eastAsia="Calibri" w:hAnsi="Arial" w:cs="Arial"/>
                <w:b/>
                <w:snapToGrid w:val="0"/>
                <w:sz w:val="20"/>
                <w:szCs w:val="20"/>
                <w:lang w:val="es-MX" w:eastAsia="en-US"/>
              </w:rPr>
              <w:t>RAÚL ONOFRE CONTRERAS</w:t>
            </w:r>
          </w:p>
        </w:tc>
        <w:tc>
          <w:tcPr>
            <w:tcW w:w="709" w:type="dxa"/>
          </w:tcPr>
          <w:p w14:paraId="2B46EB7F" w14:textId="77777777" w:rsidR="00EE668B" w:rsidRPr="00EE668B" w:rsidRDefault="00EE668B" w:rsidP="00EE668B">
            <w:pPr>
              <w:tabs>
                <w:tab w:val="left" w:pos="5056"/>
              </w:tabs>
              <w:rPr>
                <w:rFonts w:ascii="Arial" w:eastAsia="Calibri" w:hAnsi="Arial" w:cs="Arial"/>
                <w:b/>
                <w:sz w:val="20"/>
                <w:szCs w:val="20"/>
                <w:lang w:val="es-MX" w:eastAsia="en-US"/>
              </w:rPr>
            </w:pPr>
          </w:p>
        </w:tc>
        <w:tc>
          <w:tcPr>
            <w:tcW w:w="4252" w:type="dxa"/>
          </w:tcPr>
          <w:p w14:paraId="5AC5324A" w14:textId="77777777" w:rsidR="00EE668B" w:rsidRPr="00EE668B" w:rsidRDefault="00EE668B" w:rsidP="00EE668B">
            <w:pPr>
              <w:tabs>
                <w:tab w:val="left" w:pos="5056"/>
              </w:tabs>
              <w:rPr>
                <w:rFonts w:ascii="Arial" w:eastAsia="Calibri" w:hAnsi="Arial" w:cs="Arial"/>
                <w:b/>
                <w:sz w:val="20"/>
                <w:szCs w:val="20"/>
                <w:lang w:val="es-MX" w:eastAsia="en-US"/>
              </w:rPr>
            </w:pPr>
            <w:r w:rsidRPr="00EE668B">
              <w:rPr>
                <w:rFonts w:ascii="Arial" w:eastAsia="Calibri" w:hAnsi="Arial" w:cs="Arial"/>
                <w:b/>
                <w:sz w:val="20"/>
                <w:szCs w:val="20"/>
                <w:lang w:val="es-MX" w:eastAsia="en-US"/>
              </w:rPr>
              <w:t>DIP. OLIVIA MARTÍNEZ LEYVA</w:t>
            </w:r>
          </w:p>
        </w:tc>
      </w:tr>
      <w:tr w:rsidR="00EE668B" w:rsidRPr="00EE668B" w14:paraId="2871AD07" w14:textId="77777777" w:rsidTr="00EE668B">
        <w:trPr>
          <w:trHeight w:val="635"/>
        </w:trPr>
        <w:tc>
          <w:tcPr>
            <w:tcW w:w="4248" w:type="dxa"/>
          </w:tcPr>
          <w:p w14:paraId="2A4A1098" w14:textId="77777777" w:rsidR="00EE668B" w:rsidRPr="00EE668B" w:rsidRDefault="00EE668B" w:rsidP="00EE668B">
            <w:pPr>
              <w:tabs>
                <w:tab w:val="left" w:pos="4678"/>
              </w:tabs>
              <w:rPr>
                <w:rFonts w:ascii="Arial" w:eastAsia="Calibri" w:hAnsi="Arial" w:cs="Arial"/>
                <w:b/>
                <w:sz w:val="20"/>
                <w:szCs w:val="20"/>
                <w:lang w:val="es-MX" w:eastAsia="en-US"/>
              </w:rPr>
            </w:pPr>
          </w:p>
          <w:p w14:paraId="766B68BD" w14:textId="77777777" w:rsidR="00EE668B" w:rsidRPr="00EE668B" w:rsidRDefault="00EE668B" w:rsidP="00EE668B">
            <w:pPr>
              <w:tabs>
                <w:tab w:val="left" w:pos="4678"/>
              </w:tabs>
              <w:rPr>
                <w:rFonts w:ascii="Arial" w:eastAsia="Calibri" w:hAnsi="Arial" w:cs="Arial"/>
                <w:b/>
                <w:sz w:val="20"/>
                <w:szCs w:val="20"/>
                <w:lang w:val="es-MX" w:eastAsia="en-US"/>
              </w:rPr>
            </w:pPr>
          </w:p>
          <w:p w14:paraId="119E0C7B" w14:textId="77777777" w:rsidR="00EE668B" w:rsidRPr="00EE668B" w:rsidRDefault="00EE668B" w:rsidP="00EE668B">
            <w:pPr>
              <w:tabs>
                <w:tab w:val="left" w:pos="4678"/>
              </w:tabs>
              <w:rPr>
                <w:rFonts w:ascii="Arial" w:eastAsia="Calibri" w:hAnsi="Arial" w:cs="Arial"/>
                <w:b/>
                <w:sz w:val="20"/>
                <w:szCs w:val="20"/>
                <w:lang w:val="es-MX" w:eastAsia="en-US"/>
              </w:rPr>
            </w:pPr>
          </w:p>
        </w:tc>
        <w:tc>
          <w:tcPr>
            <w:tcW w:w="709" w:type="dxa"/>
          </w:tcPr>
          <w:p w14:paraId="77517ADC" w14:textId="77777777" w:rsidR="00EE668B" w:rsidRPr="00EE668B" w:rsidRDefault="00EE668B" w:rsidP="00EE668B">
            <w:pPr>
              <w:tabs>
                <w:tab w:val="left" w:pos="5056"/>
              </w:tabs>
              <w:rPr>
                <w:rFonts w:ascii="Arial" w:eastAsia="Calibri" w:hAnsi="Arial" w:cs="Arial"/>
                <w:b/>
                <w:sz w:val="20"/>
                <w:szCs w:val="20"/>
                <w:lang w:val="es-MX" w:eastAsia="en-US"/>
              </w:rPr>
            </w:pPr>
          </w:p>
        </w:tc>
        <w:tc>
          <w:tcPr>
            <w:tcW w:w="4252" w:type="dxa"/>
          </w:tcPr>
          <w:p w14:paraId="0BE34243" w14:textId="77777777" w:rsidR="00EE668B" w:rsidRPr="00EE668B" w:rsidRDefault="00EE668B" w:rsidP="00EE668B">
            <w:pPr>
              <w:tabs>
                <w:tab w:val="left" w:pos="5056"/>
              </w:tabs>
              <w:rPr>
                <w:rFonts w:ascii="Arial" w:eastAsia="Calibri" w:hAnsi="Arial" w:cs="Arial"/>
                <w:b/>
                <w:sz w:val="20"/>
                <w:szCs w:val="20"/>
                <w:lang w:val="es-MX" w:eastAsia="en-US"/>
              </w:rPr>
            </w:pPr>
          </w:p>
        </w:tc>
      </w:tr>
      <w:tr w:rsidR="00EE668B" w:rsidRPr="00EE668B" w14:paraId="26475231" w14:textId="77777777" w:rsidTr="00EE668B">
        <w:tc>
          <w:tcPr>
            <w:tcW w:w="4248" w:type="dxa"/>
          </w:tcPr>
          <w:p w14:paraId="2C07B139" w14:textId="77777777" w:rsidR="00EE668B" w:rsidRPr="00EE668B" w:rsidRDefault="00EE668B" w:rsidP="00EE668B">
            <w:pPr>
              <w:tabs>
                <w:tab w:val="left" w:pos="4678"/>
              </w:tabs>
              <w:rPr>
                <w:rFonts w:ascii="Arial" w:eastAsia="Calibri" w:hAnsi="Arial" w:cs="Arial"/>
                <w:b/>
                <w:sz w:val="20"/>
                <w:szCs w:val="20"/>
                <w:lang w:val="es-MX" w:eastAsia="en-US"/>
              </w:rPr>
            </w:pPr>
            <w:r w:rsidRPr="00EE668B">
              <w:rPr>
                <w:rFonts w:ascii="Arial" w:eastAsia="Calibri" w:hAnsi="Arial" w:cs="Arial"/>
                <w:b/>
                <w:sz w:val="20"/>
                <w:szCs w:val="20"/>
                <w:lang w:val="es-MX" w:eastAsia="en-US"/>
              </w:rPr>
              <w:t xml:space="preserve">DIP. </w:t>
            </w:r>
            <w:r w:rsidRPr="00EE668B">
              <w:rPr>
                <w:rFonts w:ascii="Arial" w:eastAsia="Calibri" w:hAnsi="Arial" w:cs="Arial"/>
                <w:b/>
                <w:snapToGrid w:val="0"/>
                <w:sz w:val="20"/>
                <w:szCs w:val="20"/>
                <w:lang w:val="es-MX" w:eastAsia="en-US"/>
              </w:rPr>
              <w:t>EDUARDO OLMOS CASTRO</w:t>
            </w:r>
          </w:p>
        </w:tc>
        <w:tc>
          <w:tcPr>
            <w:tcW w:w="709" w:type="dxa"/>
          </w:tcPr>
          <w:p w14:paraId="3E269CB7" w14:textId="77777777" w:rsidR="00EE668B" w:rsidRPr="00EE668B" w:rsidRDefault="00EE668B" w:rsidP="00EE668B">
            <w:pPr>
              <w:tabs>
                <w:tab w:val="left" w:pos="5056"/>
              </w:tabs>
              <w:rPr>
                <w:rFonts w:ascii="Arial" w:eastAsia="Calibri" w:hAnsi="Arial" w:cs="Arial"/>
                <w:b/>
                <w:sz w:val="20"/>
                <w:szCs w:val="20"/>
                <w:lang w:val="es-MX" w:eastAsia="en-US"/>
              </w:rPr>
            </w:pPr>
          </w:p>
        </w:tc>
        <w:tc>
          <w:tcPr>
            <w:tcW w:w="4252" w:type="dxa"/>
          </w:tcPr>
          <w:p w14:paraId="6A56FD7B" w14:textId="77777777" w:rsidR="00EE668B" w:rsidRPr="00EE668B" w:rsidRDefault="00EE668B" w:rsidP="00EE668B">
            <w:pPr>
              <w:tabs>
                <w:tab w:val="left" w:pos="5056"/>
              </w:tabs>
              <w:rPr>
                <w:rFonts w:ascii="Arial" w:eastAsia="Calibri" w:hAnsi="Arial" w:cs="Arial"/>
                <w:b/>
                <w:sz w:val="20"/>
                <w:szCs w:val="20"/>
                <w:lang w:val="es-MX" w:eastAsia="en-US"/>
              </w:rPr>
            </w:pPr>
            <w:r w:rsidRPr="00EE668B">
              <w:rPr>
                <w:rFonts w:ascii="Arial" w:eastAsia="Calibri" w:hAnsi="Arial" w:cs="Arial"/>
                <w:b/>
                <w:sz w:val="20"/>
                <w:szCs w:val="20"/>
                <w:lang w:val="es-MX" w:eastAsia="en-US"/>
              </w:rPr>
              <w:t xml:space="preserve">DIP. </w:t>
            </w:r>
            <w:r w:rsidRPr="00EE668B">
              <w:rPr>
                <w:rFonts w:ascii="Arial" w:eastAsia="Calibri" w:hAnsi="Arial" w:cs="Arial"/>
                <w:b/>
                <w:snapToGrid w:val="0"/>
                <w:sz w:val="20"/>
                <w:szCs w:val="20"/>
                <w:lang w:val="es-MX" w:eastAsia="en-US"/>
              </w:rPr>
              <w:t>MARIO CEPEDA RAMÍREZ</w:t>
            </w:r>
          </w:p>
        </w:tc>
      </w:tr>
      <w:tr w:rsidR="00EE668B" w:rsidRPr="00EE668B" w14:paraId="62FBE18B" w14:textId="77777777" w:rsidTr="00EE668B">
        <w:tc>
          <w:tcPr>
            <w:tcW w:w="4248" w:type="dxa"/>
          </w:tcPr>
          <w:p w14:paraId="1928FAF8" w14:textId="77777777" w:rsidR="00EE668B" w:rsidRPr="00EE668B" w:rsidRDefault="00EE668B" w:rsidP="00EE668B">
            <w:pPr>
              <w:tabs>
                <w:tab w:val="left" w:pos="4678"/>
              </w:tabs>
              <w:rPr>
                <w:rFonts w:ascii="Arial" w:eastAsia="Calibri" w:hAnsi="Arial" w:cs="Arial"/>
                <w:b/>
                <w:sz w:val="20"/>
                <w:szCs w:val="20"/>
                <w:lang w:val="es-MX" w:eastAsia="en-US"/>
              </w:rPr>
            </w:pPr>
          </w:p>
          <w:p w14:paraId="5430B56A" w14:textId="77777777" w:rsidR="00EE668B" w:rsidRPr="00EE668B" w:rsidRDefault="00EE668B" w:rsidP="00EE668B">
            <w:pPr>
              <w:tabs>
                <w:tab w:val="left" w:pos="4678"/>
              </w:tabs>
              <w:rPr>
                <w:rFonts w:ascii="Arial" w:eastAsia="Calibri" w:hAnsi="Arial" w:cs="Arial"/>
                <w:b/>
                <w:sz w:val="20"/>
                <w:szCs w:val="20"/>
                <w:lang w:val="es-MX" w:eastAsia="en-US"/>
              </w:rPr>
            </w:pPr>
          </w:p>
          <w:p w14:paraId="6BAC7B9F" w14:textId="77777777" w:rsidR="00EE668B" w:rsidRPr="00EE668B" w:rsidRDefault="00EE668B" w:rsidP="00EE668B">
            <w:pPr>
              <w:tabs>
                <w:tab w:val="left" w:pos="4678"/>
              </w:tabs>
              <w:rPr>
                <w:rFonts w:ascii="Arial" w:eastAsia="Calibri" w:hAnsi="Arial" w:cs="Arial"/>
                <w:b/>
                <w:sz w:val="20"/>
                <w:szCs w:val="20"/>
                <w:lang w:val="es-MX" w:eastAsia="en-US"/>
              </w:rPr>
            </w:pPr>
          </w:p>
        </w:tc>
        <w:tc>
          <w:tcPr>
            <w:tcW w:w="709" w:type="dxa"/>
          </w:tcPr>
          <w:p w14:paraId="530F73FA" w14:textId="77777777" w:rsidR="00EE668B" w:rsidRPr="00EE668B" w:rsidRDefault="00EE668B" w:rsidP="00EE668B">
            <w:pPr>
              <w:tabs>
                <w:tab w:val="left" w:pos="5056"/>
              </w:tabs>
              <w:rPr>
                <w:rFonts w:ascii="Arial" w:eastAsia="Calibri" w:hAnsi="Arial" w:cs="Arial"/>
                <w:b/>
                <w:sz w:val="20"/>
                <w:szCs w:val="20"/>
                <w:lang w:val="es-MX" w:eastAsia="en-US"/>
              </w:rPr>
            </w:pPr>
          </w:p>
        </w:tc>
        <w:tc>
          <w:tcPr>
            <w:tcW w:w="4252" w:type="dxa"/>
          </w:tcPr>
          <w:p w14:paraId="12E12958" w14:textId="77777777" w:rsidR="00EE668B" w:rsidRPr="00EE668B" w:rsidRDefault="00EE668B" w:rsidP="00EE668B">
            <w:pPr>
              <w:tabs>
                <w:tab w:val="left" w:pos="5056"/>
              </w:tabs>
              <w:rPr>
                <w:rFonts w:ascii="Arial" w:eastAsia="Calibri" w:hAnsi="Arial" w:cs="Arial"/>
                <w:b/>
                <w:sz w:val="20"/>
                <w:szCs w:val="20"/>
                <w:lang w:val="es-MX" w:eastAsia="en-US"/>
              </w:rPr>
            </w:pPr>
          </w:p>
        </w:tc>
      </w:tr>
      <w:tr w:rsidR="00EE668B" w:rsidRPr="00EE668B" w14:paraId="6142A661" w14:textId="77777777" w:rsidTr="00EE668B">
        <w:tc>
          <w:tcPr>
            <w:tcW w:w="4248" w:type="dxa"/>
          </w:tcPr>
          <w:p w14:paraId="740883C2" w14:textId="77777777" w:rsidR="00EE668B" w:rsidRPr="00EE668B" w:rsidRDefault="00EE668B" w:rsidP="00EE668B">
            <w:pPr>
              <w:tabs>
                <w:tab w:val="left" w:pos="4678"/>
              </w:tabs>
              <w:rPr>
                <w:rFonts w:ascii="Arial" w:eastAsia="Calibri" w:hAnsi="Arial" w:cs="Arial"/>
                <w:b/>
                <w:sz w:val="20"/>
                <w:szCs w:val="20"/>
                <w:lang w:val="es-MX" w:eastAsia="en-US"/>
              </w:rPr>
            </w:pPr>
            <w:r w:rsidRPr="00EE668B">
              <w:rPr>
                <w:rFonts w:ascii="Arial" w:eastAsia="Calibri" w:hAnsi="Arial" w:cs="Arial"/>
                <w:b/>
                <w:sz w:val="20"/>
                <w:szCs w:val="20"/>
                <w:lang w:val="es-MX" w:eastAsia="en-US"/>
              </w:rPr>
              <w:t xml:space="preserve">DIP. </w:t>
            </w:r>
            <w:r w:rsidRPr="00EE668B">
              <w:rPr>
                <w:rFonts w:ascii="Arial" w:eastAsia="Calibri" w:hAnsi="Arial" w:cs="Arial"/>
                <w:b/>
                <w:snapToGrid w:val="0"/>
                <w:sz w:val="20"/>
                <w:szCs w:val="20"/>
                <w:lang w:val="es-MX" w:eastAsia="en-US"/>
              </w:rPr>
              <w:t>HECTOR HUGO DÁVILA PRADO</w:t>
            </w:r>
          </w:p>
        </w:tc>
        <w:tc>
          <w:tcPr>
            <w:tcW w:w="709" w:type="dxa"/>
          </w:tcPr>
          <w:p w14:paraId="05B3A9C2" w14:textId="77777777" w:rsidR="00EE668B" w:rsidRPr="00EE668B" w:rsidRDefault="00EE668B" w:rsidP="00EE668B">
            <w:pPr>
              <w:tabs>
                <w:tab w:val="left" w:pos="5056"/>
              </w:tabs>
              <w:rPr>
                <w:rFonts w:ascii="Arial" w:eastAsia="Calibri" w:hAnsi="Arial" w:cs="Arial"/>
                <w:b/>
                <w:sz w:val="20"/>
                <w:szCs w:val="20"/>
                <w:lang w:val="es-MX" w:eastAsia="en-US"/>
              </w:rPr>
            </w:pPr>
          </w:p>
        </w:tc>
        <w:tc>
          <w:tcPr>
            <w:tcW w:w="4252" w:type="dxa"/>
          </w:tcPr>
          <w:p w14:paraId="588429C1" w14:textId="77777777" w:rsidR="00EE668B" w:rsidRPr="00EE668B" w:rsidRDefault="00EE668B" w:rsidP="00EE668B">
            <w:pPr>
              <w:tabs>
                <w:tab w:val="left" w:pos="5056"/>
              </w:tabs>
              <w:rPr>
                <w:rFonts w:ascii="Arial" w:eastAsia="Calibri" w:hAnsi="Arial" w:cs="Arial"/>
                <w:b/>
                <w:sz w:val="20"/>
                <w:szCs w:val="20"/>
                <w:lang w:val="es-MX" w:eastAsia="en-US"/>
              </w:rPr>
            </w:pPr>
            <w:r w:rsidRPr="00EE668B">
              <w:rPr>
                <w:rFonts w:ascii="Arial" w:eastAsia="Calibri" w:hAnsi="Arial" w:cs="Arial"/>
                <w:b/>
                <w:sz w:val="20"/>
                <w:szCs w:val="20"/>
                <w:lang w:val="es-MX" w:eastAsia="en-US"/>
              </w:rPr>
              <w:t>DIP. LUZ ELENA GUADALUPE MORALES NÚÑEZ</w:t>
            </w:r>
          </w:p>
        </w:tc>
      </w:tr>
      <w:tr w:rsidR="00EE668B" w:rsidRPr="00EE668B" w14:paraId="31549AB2" w14:textId="77777777" w:rsidTr="00EE668B">
        <w:tc>
          <w:tcPr>
            <w:tcW w:w="4248" w:type="dxa"/>
          </w:tcPr>
          <w:p w14:paraId="54F5CC33" w14:textId="77777777" w:rsidR="00EE668B" w:rsidRPr="00EE668B" w:rsidRDefault="00EE668B" w:rsidP="00EE668B">
            <w:pPr>
              <w:tabs>
                <w:tab w:val="left" w:pos="4678"/>
              </w:tabs>
              <w:rPr>
                <w:rFonts w:ascii="Arial" w:eastAsia="Calibri" w:hAnsi="Arial" w:cs="Arial"/>
                <w:b/>
                <w:sz w:val="20"/>
                <w:szCs w:val="20"/>
                <w:lang w:val="es-MX" w:eastAsia="en-US"/>
              </w:rPr>
            </w:pPr>
          </w:p>
          <w:p w14:paraId="74A7AF1E" w14:textId="77777777" w:rsidR="00EE668B" w:rsidRPr="00EE668B" w:rsidRDefault="00EE668B" w:rsidP="00EE668B">
            <w:pPr>
              <w:tabs>
                <w:tab w:val="left" w:pos="4678"/>
              </w:tabs>
              <w:rPr>
                <w:rFonts w:ascii="Arial" w:eastAsia="Calibri" w:hAnsi="Arial" w:cs="Arial"/>
                <w:b/>
                <w:sz w:val="20"/>
                <w:szCs w:val="20"/>
                <w:lang w:val="es-MX" w:eastAsia="en-US"/>
              </w:rPr>
            </w:pPr>
          </w:p>
          <w:p w14:paraId="5FF615FF" w14:textId="77777777" w:rsidR="00EE668B" w:rsidRPr="00EE668B" w:rsidRDefault="00EE668B" w:rsidP="00EE668B">
            <w:pPr>
              <w:tabs>
                <w:tab w:val="left" w:pos="4678"/>
              </w:tabs>
              <w:rPr>
                <w:rFonts w:ascii="Arial" w:eastAsia="Calibri" w:hAnsi="Arial" w:cs="Arial"/>
                <w:b/>
                <w:sz w:val="20"/>
                <w:szCs w:val="20"/>
                <w:lang w:val="es-MX" w:eastAsia="en-US"/>
              </w:rPr>
            </w:pPr>
          </w:p>
        </w:tc>
        <w:tc>
          <w:tcPr>
            <w:tcW w:w="709" w:type="dxa"/>
          </w:tcPr>
          <w:p w14:paraId="7EB6BA77" w14:textId="77777777" w:rsidR="00EE668B" w:rsidRPr="00EE668B" w:rsidRDefault="00EE668B" w:rsidP="00EE668B">
            <w:pPr>
              <w:tabs>
                <w:tab w:val="left" w:pos="5056"/>
              </w:tabs>
              <w:rPr>
                <w:rFonts w:ascii="Arial" w:eastAsia="Calibri" w:hAnsi="Arial" w:cs="Arial"/>
                <w:b/>
                <w:sz w:val="20"/>
                <w:szCs w:val="20"/>
                <w:lang w:val="es-MX" w:eastAsia="en-US"/>
              </w:rPr>
            </w:pPr>
          </w:p>
        </w:tc>
        <w:tc>
          <w:tcPr>
            <w:tcW w:w="4252" w:type="dxa"/>
          </w:tcPr>
          <w:p w14:paraId="431C5779" w14:textId="77777777" w:rsidR="00EE668B" w:rsidRPr="00EE668B" w:rsidRDefault="00EE668B" w:rsidP="00EE668B">
            <w:pPr>
              <w:tabs>
                <w:tab w:val="left" w:pos="5056"/>
              </w:tabs>
              <w:rPr>
                <w:rFonts w:ascii="Arial" w:eastAsia="Calibri" w:hAnsi="Arial" w:cs="Arial"/>
                <w:b/>
                <w:sz w:val="20"/>
                <w:szCs w:val="20"/>
                <w:lang w:val="es-MX" w:eastAsia="en-US"/>
              </w:rPr>
            </w:pPr>
          </w:p>
        </w:tc>
      </w:tr>
      <w:tr w:rsidR="00EE668B" w:rsidRPr="00EE668B" w14:paraId="273B3E6F" w14:textId="77777777" w:rsidTr="00EE668B">
        <w:tc>
          <w:tcPr>
            <w:tcW w:w="4248" w:type="dxa"/>
          </w:tcPr>
          <w:p w14:paraId="15BF5B0F" w14:textId="77777777" w:rsidR="00EE668B" w:rsidRPr="00EE668B" w:rsidRDefault="00EE668B" w:rsidP="00EE668B">
            <w:pPr>
              <w:tabs>
                <w:tab w:val="left" w:pos="4678"/>
              </w:tabs>
              <w:rPr>
                <w:rFonts w:ascii="Arial" w:eastAsia="Calibri" w:hAnsi="Arial" w:cs="Arial"/>
                <w:b/>
                <w:sz w:val="20"/>
                <w:szCs w:val="20"/>
                <w:lang w:val="es-MX" w:eastAsia="en-US"/>
              </w:rPr>
            </w:pPr>
            <w:r w:rsidRPr="00EE668B">
              <w:rPr>
                <w:rFonts w:ascii="Arial" w:eastAsia="Calibri" w:hAnsi="Arial" w:cs="Arial"/>
                <w:b/>
                <w:sz w:val="20"/>
                <w:szCs w:val="20"/>
                <w:lang w:val="es-MX" w:eastAsia="en-US"/>
              </w:rPr>
              <w:t xml:space="preserve">DIP. </w:t>
            </w:r>
            <w:r w:rsidRPr="00EE668B">
              <w:rPr>
                <w:rFonts w:ascii="Arial" w:eastAsia="Calibri" w:hAnsi="Arial" w:cs="Arial"/>
                <w:b/>
                <w:snapToGrid w:val="0"/>
                <w:sz w:val="20"/>
                <w:szCs w:val="20"/>
                <w:lang w:val="es-MX" w:eastAsia="en-US"/>
              </w:rPr>
              <w:t>MARÍA BARBARA CEPEDA BOHERINGER</w:t>
            </w:r>
          </w:p>
        </w:tc>
        <w:tc>
          <w:tcPr>
            <w:tcW w:w="709" w:type="dxa"/>
          </w:tcPr>
          <w:p w14:paraId="6915115C" w14:textId="77777777" w:rsidR="00EE668B" w:rsidRPr="00EE668B" w:rsidRDefault="00EE668B" w:rsidP="00EE668B">
            <w:pPr>
              <w:tabs>
                <w:tab w:val="left" w:pos="5056"/>
              </w:tabs>
              <w:rPr>
                <w:rFonts w:ascii="Arial" w:eastAsia="Calibri" w:hAnsi="Arial" w:cs="Arial"/>
                <w:b/>
                <w:sz w:val="20"/>
                <w:szCs w:val="20"/>
                <w:lang w:val="es-MX" w:eastAsia="en-US"/>
              </w:rPr>
            </w:pPr>
          </w:p>
        </w:tc>
        <w:tc>
          <w:tcPr>
            <w:tcW w:w="4252" w:type="dxa"/>
          </w:tcPr>
          <w:p w14:paraId="6847D820" w14:textId="77777777" w:rsidR="00EE668B" w:rsidRPr="00EE668B" w:rsidRDefault="00EE668B" w:rsidP="00EE668B">
            <w:pPr>
              <w:tabs>
                <w:tab w:val="left" w:pos="5056"/>
              </w:tabs>
              <w:rPr>
                <w:rFonts w:ascii="Arial" w:eastAsia="Calibri" w:hAnsi="Arial" w:cs="Arial"/>
                <w:b/>
                <w:sz w:val="20"/>
                <w:szCs w:val="20"/>
                <w:lang w:val="es-MX" w:eastAsia="en-US"/>
              </w:rPr>
            </w:pPr>
            <w:r w:rsidRPr="00EE668B">
              <w:rPr>
                <w:rFonts w:ascii="Arial" w:eastAsia="Calibri" w:hAnsi="Arial" w:cs="Arial"/>
                <w:b/>
                <w:sz w:val="20"/>
                <w:szCs w:val="20"/>
                <w:lang w:val="es-MX" w:eastAsia="en-US"/>
              </w:rPr>
              <w:t>DIP. MARTHA LOERA ARÁMBULA</w:t>
            </w:r>
          </w:p>
        </w:tc>
      </w:tr>
      <w:tr w:rsidR="00EE668B" w:rsidRPr="00EE668B" w14:paraId="67446835" w14:textId="77777777" w:rsidTr="00EE668B">
        <w:trPr>
          <w:trHeight w:val="305"/>
        </w:trPr>
        <w:tc>
          <w:tcPr>
            <w:tcW w:w="9209" w:type="dxa"/>
            <w:gridSpan w:val="3"/>
          </w:tcPr>
          <w:p w14:paraId="26D6F700" w14:textId="77777777" w:rsidR="00EE668B" w:rsidRPr="00EE668B" w:rsidRDefault="00EE668B" w:rsidP="00EE668B">
            <w:pPr>
              <w:rPr>
                <w:rFonts w:ascii="Arial" w:eastAsia="Calibri" w:hAnsi="Arial" w:cs="Arial"/>
                <w:sz w:val="20"/>
                <w:szCs w:val="20"/>
                <w:lang w:val="es-MX" w:eastAsia="en-US"/>
              </w:rPr>
            </w:pPr>
          </w:p>
          <w:p w14:paraId="1FCE8A34" w14:textId="77777777" w:rsidR="00EE668B" w:rsidRPr="00EE668B" w:rsidRDefault="00EE668B" w:rsidP="00EE668B">
            <w:pPr>
              <w:rPr>
                <w:rFonts w:ascii="Arial" w:eastAsia="Calibri" w:hAnsi="Arial" w:cs="Arial"/>
                <w:sz w:val="20"/>
                <w:szCs w:val="20"/>
                <w:lang w:val="es-MX" w:eastAsia="en-US"/>
              </w:rPr>
            </w:pPr>
          </w:p>
          <w:p w14:paraId="5198A024" w14:textId="77777777" w:rsidR="00EE668B" w:rsidRPr="00EE668B" w:rsidRDefault="00EE668B" w:rsidP="00EE668B">
            <w:pPr>
              <w:rPr>
                <w:rFonts w:ascii="Arial" w:eastAsia="Calibri" w:hAnsi="Arial" w:cs="Arial"/>
                <w:sz w:val="20"/>
                <w:szCs w:val="20"/>
                <w:lang w:val="es-MX" w:eastAsia="en-US"/>
              </w:rPr>
            </w:pPr>
          </w:p>
        </w:tc>
      </w:tr>
      <w:tr w:rsidR="00EE668B" w:rsidRPr="00EE668B" w14:paraId="3706DCD4" w14:textId="77777777" w:rsidTr="00EE668B">
        <w:trPr>
          <w:trHeight w:val="254"/>
        </w:trPr>
        <w:tc>
          <w:tcPr>
            <w:tcW w:w="9209" w:type="dxa"/>
            <w:gridSpan w:val="3"/>
          </w:tcPr>
          <w:p w14:paraId="465E9F02" w14:textId="77777777" w:rsidR="00EE668B" w:rsidRPr="00EE668B" w:rsidRDefault="00EE668B" w:rsidP="00EE668B">
            <w:pPr>
              <w:jc w:val="center"/>
              <w:rPr>
                <w:rFonts w:ascii="Arial" w:eastAsia="Calibri" w:hAnsi="Arial" w:cs="Arial"/>
                <w:b/>
                <w:sz w:val="20"/>
                <w:szCs w:val="20"/>
                <w:lang w:val="es-MX" w:eastAsia="en-US"/>
              </w:rPr>
            </w:pPr>
            <w:r w:rsidRPr="00EE668B">
              <w:rPr>
                <w:rFonts w:ascii="Arial" w:eastAsia="Calibri" w:hAnsi="Arial" w:cs="Arial"/>
                <w:b/>
                <w:sz w:val="20"/>
                <w:szCs w:val="20"/>
                <w:lang w:val="es-MX" w:eastAsia="en-US"/>
              </w:rPr>
              <w:t>DIP. ÁLVARO MOREIRA VALDÉS</w:t>
            </w:r>
          </w:p>
        </w:tc>
      </w:tr>
    </w:tbl>
    <w:p w14:paraId="1D528756" w14:textId="77777777" w:rsidR="00EE668B" w:rsidRPr="00EE668B" w:rsidRDefault="00EE668B" w:rsidP="00EE668B">
      <w:pPr>
        <w:jc w:val="both"/>
        <w:rPr>
          <w:rFonts w:ascii="Arial" w:eastAsia="Calibri" w:hAnsi="Arial" w:cs="Arial"/>
          <w:lang w:val="es-MX" w:eastAsia="en-US"/>
        </w:rPr>
      </w:pPr>
    </w:p>
    <w:p w14:paraId="021EAB50" w14:textId="77777777" w:rsidR="00EE668B" w:rsidRPr="00EE668B" w:rsidRDefault="00EE668B" w:rsidP="00EE668B">
      <w:pPr>
        <w:jc w:val="both"/>
        <w:rPr>
          <w:rFonts w:ascii="Arial" w:eastAsia="Calibri" w:hAnsi="Arial" w:cs="Arial"/>
          <w:lang w:val="es-MX" w:eastAsia="en-US"/>
        </w:rPr>
      </w:pPr>
    </w:p>
    <w:p w14:paraId="6D9ED0F6" w14:textId="77777777" w:rsidR="00EE668B" w:rsidRPr="00EE668B" w:rsidRDefault="00EE668B" w:rsidP="00EE668B">
      <w:pPr>
        <w:jc w:val="both"/>
        <w:rPr>
          <w:rFonts w:ascii="Arial" w:eastAsia="Calibri" w:hAnsi="Arial" w:cs="Arial"/>
          <w:lang w:val="es-MX" w:eastAsia="en-US"/>
        </w:rPr>
      </w:pPr>
    </w:p>
    <w:p w14:paraId="0E247270" w14:textId="77777777" w:rsidR="0012254C" w:rsidRDefault="0012254C">
      <w:pPr>
        <w:spacing w:after="160" w:line="259" w:lineRule="auto"/>
        <w:rPr>
          <w:rFonts w:ascii="Arial" w:hAnsi="Arial"/>
          <w:sz w:val="20"/>
          <w:szCs w:val="20"/>
          <w:lang w:val="es-MX"/>
        </w:rPr>
        <w:sectPr w:rsidR="0012254C" w:rsidSect="0018559A">
          <w:footnotePr>
            <w:numRestart w:val="eachSect"/>
          </w:footnotePr>
          <w:pgSz w:w="12242" w:h="15842" w:code="1"/>
          <w:pgMar w:top="2268" w:right="1134" w:bottom="1134" w:left="1134" w:header="284" w:footer="567" w:gutter="0"/>
          <w:cols w:space="708"/>
          <w:docGrid w:linePitch="360"/>
        </w:sectPr>
      </w:pPr>
    </w:p>
    <w:p w14:paraId="2B97A743" w14:textId="09FEC6FC" w:rsidR="008B2154" w:rsidRDefault="008B2154">
      <w:pPr>
        <w:spacing w:after="160" w:line="259" w:lineRule="auto"/>
        <w:rPr>
          <w:rFonts w:ascii="Arial" w:hAnsi="Arial"/>
          <w:sz w:val="20"/>
          <w:szCs w:val="20"/>
          <w:lang w:val="es-MX"/>
        </w:rPr>
      </w:pPr>
    </w:p>
    <w:p w14:paraId="69AA4133" w14:textId="77777777" w:rsidR="0079467A" w:rsidRPr="0079467A" w:rsidRDefault="0079467A" w:rsidP="0079467A">
      <w:pPr>
        <w:spacing w:line="360" w:lineRule="auto"/>
        <w:jc w:val="both"/>
        <w:rPr>
          <w:rFonts w:ascii="Arial" w:hAnsi="Arial" w:cs="Arial"/>
          <w:b/>
          <w:bCs/>
          <w:color w:val="000000"/>
          <w:sz w:val="25"/>
          <w:szCs w:val="25"/>
          <w:lang w:eastAsia="es-MX"/>
        </w:rPr>
      </w:pPr>
      <w:r w:rsidRPr="0079467A">
        <w:rPr>
          <w:rFonts w:ascii="Arial" w:hAnsi="Arial" w:cs="Arial"/>
          <w:b/>
          <w:bCs/>
          <w:color w:val="000000"/>
          <w:sz w:val="25"/>
          <w:szCs w:val="25"/>
          <w:lang w:eastAsia="es-MX"/>
        </w:rPr>
        <w:t>PROPOSICIÓN CON PUNTO DE ACUERDO QUE PRESENTAN LA DIPUTADA LIZBETH OGAZÓN NAVA CONJUNTAMENTE CON LAS DIPUTADAS Y EL DIPUTADO INTEGRANTES DEL GRUPO PARLAMENTARIO movimiento de regeneración nacional DEL PARTIDO morena, PARA QUE SE ENVÍE ATENTO EXHORTO AL AYUNTAMIENTO DE SALTILLO PARA QUE REVISE LOS CAMBIOS DE USO DE SUELO OTORGADOS A NUEVAS GASERAS INSTALADAS EN ZONAS CONTIGUAS EN LA COLONIA 26 DE MARZO.</w:t>
      </w:r>
    </w:p>
    <w:p w14:paraId="43943452" w14:textId="77777777" w:rsidR="0079467A" w:rsidRPr="0079467A" w:rsidRDefault="0079467A" w:rsidP="0079467A">
      <w:pPr>
        <w:spacing w:line="360" w:lineRule="auto"/>
        <w:jc w:val="both"/>
        <w:rPr>
          <w:rFonts w:ascii="Arial" w:hAnsi="Arial" w:cs="Arial"/>
          <w:b/>
          <w:bCs/>
          <w:color w:val="000000"/>
          <w:sz w:val="25"/>
          <w:szCs w:val="25"/>
          <w:lang w:eastAsia="es-MX"/>
        </w:rPr>
      </w:pPr>
    </w:p>
    <w:p w14:paraId="27A7F738" w14:textId="77777777" w:rsidR="0079467A" w:rsidRPr="0079467A" w:rsidRDefault="0079467A" w:rsidP="0079467A">
      <w:pPr>
        <w:autoSpaceDE w:val="0"/>
        <w:autoSpaceDN w:val="0"/>
        <w:adjustRightInd w:val="0"/>
        <w:spacing w:line="360" w:lineRule="auto"/>
        <w:rPr>
          <w:rFonts w:ascii="Arial" w:eastAsia="Cambria" w:hAnsi="Arial" w:cs="Arial"/>
          <w:color w:val="000000"/>
          <w:sz w:val="25"/>
          <w:szCs w:val="25"/>
          <w:lang w:val="es-MX" w:eastAsia="en-US"/>
        </w:rPr>
      </w:pPr>
      <w:r w:rsidRPr="0079467A">
        <w:rPr>
          <w:rFonts w:ascii="Arial" w:eastAsia="Cambria" w:hAnsi="Arial" w:cs="Arial"/>
          <w:b/>
          <w:bCs/>
          <w:color w:val="000000"/>
          <w:sz w:val="25"/>
          <w:szCs w:val="25"/>
          <w:lang w:val="es-MX" w:eastAsia="en-US"/>
        </w:rPr>
        <w:t xml:space="preserve">H. PLENO DEL CONGRESO DEL ESTADO </w:t>
      </w:r>
    </w:p>
    <w:p w14:paraId="71C3F97B" w14:textId="77777777" w:rsidR="0079467A" w:rsidRPr="0079467A" w:rsidRDefault="0079467A" w:rsidP="0079467A">
      <w:pPr>
        <w:autoSpaceDE w:val="0"/>
        <w:autoSpaceDN w:val="0"/>
        <w:adjustRightInd w:val="0"/>
        <w:spacing w:line="360" w:lineRule="auto"/>
        <w:rPr>
          <w:rFonts w:ascii="Arial" w:eastAsia="Cambria" w:hAnsi="Arial" w:cs="Arial"/>
          <w:color w:val="000000"/>
          <w:sz w:val="25"/>
          <w:szCs w:val="25"/>
          <w:lang w:val="es-MX" w:eastAsia="en-US"/>
        </w:rPr>
      </w:pPr>
      <w:r w:rsidRPr="0079467A">
        <w:rPr>
          <w:rFonts w:ascii="Arial" w:eastAsia="Cambria" w:hAnsi="Arial" w:cs="Arial"/>
          <w:b/>
          <w:bCs/>
          <w:color w:val="000000"/>
          <w:sz w:val="25"/>
          <w:szCs w:val="25"/>
          <w:lang w:val="es-MX" w:eastAsia="en-US"/>
        </w:rPr>
        <w:t xml:space="preserve">DE COAHUILA DE ZARAGOZA </w:t>
      </w:r>
    </w:p>
    <w:p w14:paraId="0646D13C" w14:textId="77777777" w:rsidR="0079467A" w:rsidRPr="0079467A" w:rsidRDefault="0079467A" w:rsidP="0079467A">
      <w:pPr>
        <w:autoSpaceDE w:val="0"/>
        <w:autoSpaceDN w:val="0"/>
        <w:adjustRightInd w:val="0"/>
        <w:spacing w:line="360" w:lineRule="auto"/>
        <w:rPr>
          <w:rFonts w:ascii="Arial" w:eastAsia="Cambria" w:hAnsi="Arial" w:cs="Arial"/>
          <w:b/>
          <w:bCs/>
          <w:color w:val="000000"/>
          <w:sz w:val="25"/>
          <w:szCs w:val="25"/>
          <w:lang w:val="es-MX" w:eastAsia="en-US"/>
        </w:rPr>
      </w:pPr>
      <w:r w:rsidRPr="0079467A">
        <w:rPr>
          <w:rFonts w:ascii="Arial" w:eastAsia="Cambria" w:hAnsi="Arial" w:cs="Arial"/>
          <w:b/>
          <w:bCs/>
          <w:color w:val="000000"/>
          <w:sz w:val="25"/>
          <w:szCs w:val="25"/>
          <w:lang w:val="es-MX" w:eastAsia="en-US"/>
        </w:rPr>
        <w:t xml:space="preserve">P R E S E N T E.- </w:t>
      </w:r>
    </w:p>
    <w:p w14:paraId="65D58D7D" w14:textId="77777777" w:rsidR="0079467A" w:rsidRPr="0079467A" w:rsidRDefault="0079467A" w:rsidP="0079467A">
      <w:pPr>
        <w:autoSpaceDE w:val="0"/>
        <w:autoSpaceDN w:val="0"/>
        <w:adjustRightInd w:val="0"/>
        <w:spacing w:line="360" w:lineRule="auto"/>
        <w:rPr>
          <w:rFonts w:ascii="Arial" w:eastAsia="Cambria" w:hAnsi="Arial" w:cs="Arial"/>
          <w:color w:val="000000"/>
          <w:sz w:val="25"/>
          <w:szCs w:val="25"/>
          <w:lang w:val="es-MX" w:eastAsia="en-US"/>
        </w:rPr>
      </w:pPr>
    </w:p>
    <w:p w14:paraId="4CA1D212" w14:textId="77777777" w:rsidR="0079467A" w:rsidRPr="0079467A" w:rsidRDefault="0079467A" w:rsidP="0079467A">
      <w:pPr>
        <w:autoSpaceDE w:val="0"/>
        <w:autoSpaceDN w:val="0"/>
        <w:adjustRightInd w:val="0"/>
        <w:spacing w:line="360" w:lineRule="auto"/>
        <w:jc w:val="both"/>
        <w:rPr>
          <w:rFonts w:ascii="Arial" w:eastAsia="Cambria" w:hAnsi="Arial" w:cs="Arial"/>
          <w:color w:val="000000"/>
          <w:sz w:val="25"/>
          <w:szCs w:val="25"/>
          <w:lang w:val="es-MX" w:eastAsia="en-US"/>
        </w:rPr>
      </w:pPr>
      <w:r w:rsidRPr="0079467A">
        <w:rPr>
          <w:rFonts w:ascii="Arial" w:eastAsia="Cambria" w:hAnsi="Arial" w:cs="Arial"/>
          <w:color w:val="000000"/>
          <w:sz w:val="25"/>
          <w:szCs w:val="25"/>
          <w:lang w:val="es-MX" w:eastAsia="en-US"/>
        </w:rPr>
        <w:t xml:space="preserve">La suscrita Diputada Lizbeth Ogazón Nava, conjuntamente con las demás Diputadas y el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79467A">
        <w:rPr>
          <w:rFonts w:ascii="Arial" w:eastAsia="Cambria" w:hAnsi="Arial" w:cs="Arial"/>
          <w:b/>
          <w:bCs/>
          <w:color w:val="000000"/>
          <w:sz w:val="25"/>
          <w:szCs w:val="25"/>
          <w:lang w:val="es-MX" w:eastAsia="en-US"/>
        </w:rPr>
        <w:t xml:space="preserve">urgente y obvia resolución </w:t>
      </w:r>
      <w:r w:rsidRPr="0079467A">
        <w:rPr>
          <w:rFonts w:ascii="Arial" w:eastAsia="Cambria" w:hAnsi="Arial" w:cs="Arial"/>
          <w:color w:val="000000"/>
          <w:sz w:val="25"/>
          <w:szCs w:val="25"/>
          <w:lang w:val="es-MX" w:eastAsia="en-US"/>
        </w:rPr>
        <w:t xml:space="preserve">en base a las siguientes: </w:t>
      </w:r>
    </w:p>
    <w:p w14:paraId="7704D853" w14:textId="77777777" w:rsidR="0079467A" w:rsidRPr="0079467A" w:rsidRDefault="0079467A" w:rsidP="0079467A">
      <w:pPr>
        <w:autoSpaceDE w:val="0"/>
        <w:autoSpaceDN w:val="0"/>
        <w:adjustRightInd w:val="0"/>
        <w:spacing w:line="360" w:lineRule="auto"/>
        <w:jc w:val="center"/>
        <w:rPr>
          <w:rFonts w:ascii="Arial" w:eastAsia="Cambria" w:hAnsi="Arial" w:cs="Arial"/>
          <w:color w:val="000000"/>
          <w:sz w:val="25"/>
          <w:szCs w:val="25"/>
          <w:lang w:val="es-MX" w:eastAsia="en-US"/>
        </w:rPr>
      </w:pPr>
    </w:p>
    <w:p w14:paraId="0FEBD58D" w14:textId="77777777" w:rsidR="0079467A" w:rsidRPr="0079467A" w:rsidRDefault="0079467A" w:rsidP="0079467A">
      <w:pPr>
        <w:spacing w:line="360" w:lineRule="auto"/>
        <w:jc w:val="center"/>
        <w:rPr>
          <w:rFonts w:ascii="Arial" w:hAnsi="Arial" w:cs="Arial"/>
          <w:b/>
          <w:bCs/>
          <w:color w:val="000000"/>
          <w:sz w:val="25"/>
          <w:szCs w:val="25"/>
          <w:lang w:eastAsia="es-MX"/>
        </w:rPr>
      </w:pPr>
      <w:r w:rsidRPr="0079467A">
        <w:rPr>
          <w:rFonts w:ascii="Arial" w:hAnsi="Arial" w:cs="Arial"/>
          <w:b/>
          <w:bCs/>
          <w:color w:val="000000"/>
          <w:sz w:val="25"/>
          <w:szCs w:val="25"/>
          <w:lang w:eastAsia="es-MX"/>
        </w:rPr>
        <w:t>C O N S I D E R A C I O N E S</w:t>
      </w:r>
    </w:p>
    <w:p w14:paraId="656C3D30" w14:textId="77777777" w:rsidR="0079467A" w:rsidRPr="0079467A" w:rsidRDefault="0079467A" w:rsidP="0079467A">
      <w:pPr>
        <w:spacing w:line="360" w:lineRule="auto"/>
        <w:jc w:val="both"/>
        <w:rPr>
          <w:rFonts w:ascii="Arial" w:hAnsi="Arial" w:cs="Arial"/>
          <w:bCs/>
          <w:color w:val="000000"/>
          <w:sz w:val="25"/>
          <w:szCs w:val="25"/>
          <w:lang w:eastAsia="es-MX"/>
        </w:rPr>
      </w:pPr>
    </w:p>
    <w:p w14:paraId="047458C5" w14:textId="77777777" w:rsidR="0079467A" w:rsidRPr="0079467A" w:rsidRDefault="0079467A" w:rsidP="0079467A">
      <w:pPr>
        <w:spacing w:line="360" w:lineRule="auto"/>
        <w:jc w:val="both"/>
        <w:rPr>
          <w:rFonts w:ascii="Arial" w:hAnsi="Arial" w:cs="Arial"/>
          <w:bCs/>
          <w:color w:val="000000"/>
          <w:sz w:val="25"/>
          <w:szCs w:val="25"/>
          <w:lang w:eastAsia="es-MX"/>
        </w:rPr>
      </w:pPr>
      <w:r w:rsidRPr="0079467A">
        <w:rPr>
          <w:rFonts w:ascii="Arial" w:hAnsi="Arial" w:cs="Arial"/>
          <w:bCs/>
          <w:color w:val="000000"/>
          <w:sz w:val="25"/>
          <w:szCs w:val="25"/>
          <w:lang w:eastAsia="es-MX"/>
        </w:rPr>
        <w:t>Es un hecho público y notorio que la ciudad de Saltillo, capital de nuestro estado ha tenido un crecimiento poblacional lo que acarrea su respectivo crecimiento económico.</w:t>
      </w:r>
    </w:p>
    <w:p w14:paraId="7E7E3A7B" w14:textId="77777777" w:rsidR="0079467A" w:rsidRPr="0079467A" w:rsidRDefault="0079467A" w:rsidP="0079467A">
      <w:pPr>
        <w:spacing w:line="360" w:lineRule="auto"/>
        <w:jc w:val="both"/>
        <w:rPr>
          <w:rFonts w:ascii="Arial" w:hAnsi="Arial" w:cs="Arial"/>
          <w:bCs/>
          <w:color w:val="000000"/>
          <w:sz w:val="25"/>
          <w:szCs w:val="25"/>
          <w:lang w:eastAsia="es-MX"/>
        </w:rPr>
      </w:pPr>
    </w:p>
    <w:p w14:paraId="4B96745F" w14:textId="77777777" w:rsidR="0079467A" w:rsidRPr="0079467A" w:rsidRDefault="0079467A" w:rsidP="0079467A">
      <w:pPr>
        <w:spacing w:line="360" w:lineRule="auto"/>
        <w:jc w:val="both"/>
        <w:rPr>
          <w:rFonts w:ascii="Arial" w:hAnsi="Arial" w:cs="Arial"/>
          <w:bCs/>
          <w:color w:val="000000"/>
          <w:sz w:val="25"/>
          <w:szCs w:val="25"/>
          <w:lang w:eastAsia="es-MX"/>
        </w:rPr>
      </w:pPr>
      <w:r w:rsidRPr="0079467A">
        <w:rPr>
          <w:rFonts w:ascii="Arial" w:hAnsi="Arial" w:cs="Arial"/>
          <w:bCs/>
          <w:color w:val="000000"/>
          <w:sz w:val="25"/>
          <w:szCs w:val="25"/>
          <w:lang w:eastAsia="es-MX"/>
        </w:rPr>
        <w:t>En ese sentido es que a pesar de la pandemia y la recesión mundial, en la localidad se han asentado nuevas empresas y negocios, lo que implica una obligación del gobierno municipal para ordenar y administrar los espacios en donde se establecen estos a fin de que respeten las normas de desarrollo urbano, protección civil y medio ambiente.</w:t>
      </w:r>
    </w:p>
    <w:p w14:paraId="65FB4BBB" w14:textId="77777777" w:rsidR="0079467A" w:rsidRPr="0079467A" w:rsidRDefault="0079467A" w:rsidP="0079467A">
      <w:pPr>
        <w:spacing w:line="360" w:lineRule="auto"/>
        <w:jc w:val="both"/>
        <w:rPr>
          <w:rFonts w:ascii="Arial" w:hAnsi="Arial" w:cs="Arial"/>
          <w:bCs/>
          <w:color w:val="000000"/>
          <w:sz w:val="25"/>
          <w:szCs w:val="25"/>
          <w:lang w:eastAsia="es-MX"/>
        </w:rPr>
      </w:pPr>
    </w:p>
    <w:p w14:paraId="7495425C" w14:textId="77777777" w:rsidR="0079467A" w:rsidRPr="0079467A" w:rsidRDefault="0079467A" w:rsidP="0079467A">
      <w:pPr>
        <w:spacing w:line="360" w:lineRule="auto"/>
        <w:jc w:val="both"/>
        <w:rPr>
          <w:rFonts w:ascii="Arial" w:hAnsi="Arial" w:cs="Arial"/>
          <w:bCs/>
          <w:color w:val="000000"/>
          <w:sz w:val="25"/>
          <w:szCs w:val="25"/>
          <w:lang w:eastAsia="es-MX"/>
        </w:rPr>
      </w:pPr>
      <w:r w:rsidRPr="0079467A">
        <w:rPr>
          <w:rFonts w:ascii="Arial" w:hAnsi="Arial" w:cs="Arial"/>
          <w:bCs/>
          <w:color w:val="000000"/>
          <w:sz w:val="25"/>
          <w:szCs w:val="25"/>
          <w:lang w:eastAsia="es-MX"/>
        </w:rPr>
        <w:t>En ese contexto es en el que vecinos de la colonia 26 de marzo de esta ciudad, ubicada al sur con dirección a la carretera a Zacatecas han expresado su molestia y preocupación a este grupo parlamentario sobre los cambios de uso de suelo que se han otorgado a gaseras en esta colonia y que se han instalado de forma contigua, siendo así un latente peligro en caso de accidente para todos.</w:t>
      </w:r>
    </w:p>
    <w:p w14:paraId="1D1FC62D" w14:textId="77777777" w:rsidR="0079467A" w:rsidRPr="0079467A" w:rsidRDefault="0079467A" w:rsidP="0079467A">
      <w:pPr>
        <w:spacing w:line="360" w:lineRule="auto"/>
        <w:jc w:val="both"/>
        <w:rPr>
          <w:rFonts w:ascii="Arial" w:hAnsi="Arial" w:cs="Arial"/>
          <w:bCs/>
          <w:color w:val="000000"/>
          <w:sz w:val="25"/>
          <w:szCs w:val="25"/>
          <w:lang w:eastAsia="es-MX"/>
        </w:rPr>
      </w:pPr>
    </w:p>
    <w:p w14:paraId="67025E79" w14:textId="77777777" w:rsidR="0079467A" w:rsidRPr="0079467A" w:rsidRDefault="0079467A" w:rsidP="0079467A">
      <w:pPr>
        <w:spacing w:line="360" w:lineRule="auto"/>
        <w:jc w:val="both"/>
        <w:rPr>
          <w:rFonts w:ascii="Arial" w:hAnsi="Arial" w:cs="Arial"/>
          <w:bCs/>
          <w:color w:val="000000"/>
          <w:sz w:val="25"/>
          <w:szCs w:val="25"/>
          <w:lang w:eastAsia="es-MX"/>
        </w:rPr>
      </w:pPr>
      <w:r w:rsidRPr="0079467A">
        <w:rPr>
          <w:rFonts w:ascii="Arial" w:hAnsi="Arial" w:cs="Arial"/>
          <w:bCs/>
          <w:color w:val="000000"/>
          <w:sz w:val="25"/>
          <w:szCs w:val="25"/>
          <w:lang w:eastAsia="es-MX"/>
        </w:rPr>
        <w:t>En concreto, el bulevar Antonio Cardenas a la altura de la preparatoria Cbtis 97 alberga dos gasolineras y 7 gaseras. Siendo el caso de al menos 3 de éstas que han sido instaladas de forma inmediata una tras otra, lo que genera una preocupación justificada en los vecinos sobre qué pasaría en caso de un accidente al estar tan cerca una de otra.</w:t>
      </w:r>
    </w:p>
    <w:p w14:paraId="60EF35A6" w14:textId="77777777" w:rsidR="0079467A" w:rsidRPr="0079467A" w:rsidRDefault="0079467A" w:rsidP="0079467A">
      <w:pPr>
        <w:spacing w:line="360" w:lineRule="auto"/>
        <w:jc w:val="both"/>
        <w:rPr>
          <w:rFonts w:ascii="Arial" w:hAnsi="Arial" w:cs="Arial"/>
          <w:bCs/>
          <w:color w:val="000000"/>
          <w:sz w:val="25"/>
          <w:szCs w:val="25"/>
          <w:lang w:eastAsia="es-MX"/>
        </w:rPr>
      </w:pPr>
    </w:p>
    <w:p w14:paraId="53EA1E82" w14:textId="77777777" w:rsidR="0079467A" w:rsidRPr="0079467A" w:rsidRDefault="0079467A" w:rsidP="0079467A">
      <w:pPr>
        <w:spacing w:line="360" w:lineRule="auto"/>
        <w:jc w:val="both"/>
        <w:rPr>
          <w:rFonts w:ascii="Arial" w:hAnsi="Arial" w:cs="Arial"/>
          <w:bCs/>
          <w:color w:val="000000"/>
          <w:sz w:val="25"/>
          <w:szCs w:val="25"/>
          <w:lang w:eastAsia="es-MX"/>
        </w:rPr>
      </w:pPr>
      <w:r w:rsidRPr="0079467A">
        <w:rPr>
          <w:rFonts w:ascii="Arial" w:hAnsi="Arial" w:cs="Arial"/>
          <w:bCs/>
          <w:color w:val="000000"/>
          <w:sz w:val="25"/>
          <w:szCs w:val="25"/>
          <w:lang w:eastAsia="es-MX"/>
        </w:rPr>
        <w:t>Es por ello que considerando que los cambios de uso de suelo se autorizan por el Cabildo con la intervención de las autoridades de protección civil, medio ambiente y desarrollo urbano quienes revisando estudios de vialidad y de impacto ambiental  que estas empresas deben realizar previo a su instalación, es que se solicita hagan una revisión exhaustiva de la presente situación a fin de que se dote de tranquilidad a los vecinos de la colonia.</w:t>
      </w:r>
    </w:p>
    <w:p w14:paraId="57A14F12" w14:textId="77777777" w:rsidR="0079467A" w:rsidRPr="0079467A" w:rsidRDefault="0079467A" w:rsidP="0079467A">
      <w:pPr>
        <w:spacing w:line="360" w:lineRule="auto"/>
        <w:jc w:val="both"/>
        <w:rPr>
          <w:rFonts w:ascii="Arial" w:hAnsi="Arial" w:cs="Arial"/>
          <w:bCs/>
          <w:color w:val="000000"/>
          <w:sz w:val="25"/>
          <w:szCs w:val="25"/>
          <w:lang w:eastAsia="es-MX"/>
        </w:rPr>
      </w:pPr>
    </w:p>
    <w:p w14:paraId="62634A51" w14:textId="77777777" w:rsidR="0079467A" w:rsidRPr="0079467A" w:rsidRDefault="0079467A" w:rsidP="0079467A">
      <w:pPr>
        <w:spacing w:line="360" w:lineRule="auto"/>
        <w:jc w:val="both"/>
        <w:rPr>
          <w:rFonts w:ascii="Arial" w:hAnsi="Arial" w:cs="Arial"/>
          <w:bCs/>
          <w:color w:val="000000"/>
          <w:sz w:val="25"/>
          <w:szCs w:val="25"/>
          <w:lang w:eastAsia="es-MX"/>
        </w:rPr>
      </w:pPr>
      <w:r w:rsidRPr="0079467A">
        <w:rPr>
          <w:rFonts w:ascii="Arial" w:hAnsi="Arial" w:cs="Arial"/>
          <w:bCs/>
          <w:color w:val="000000"/>
          <w:sz w:val="25"/>
          <w:szCs w:val="25"/>
          <w:lang w:eastAsia="es-MX"/>
        </w:rPr>
        <w:t>Cabe destacar que los vecinos han acudido a las dependencias ya referidas a buscar información y no han sido atendidos de forma adecuada, además no haber sido consultados previamente a la instalación de las gaseras, tal y como se hace en otros casos similares.</w:t>
      </w:r>
    </w:p>
    <w:p w14:paraId="1626EB08" w14:textId="77777777" w:rsidR="0079467A" w:rsidRPr="0079467A" w:rsidRDefault="0079467A" w:rsidP="0079467A">
      <w:pPr>
        <w:spacing w:line="360" w:lineRule="auto"/>
        <w:jc w:val="both"/>
        <w:rPr>
          <w:rFonts w:ascii="Arial" w:hAnsi="Arial" w:cs="Arial"/>
          <w:bCs/>
          <w:color w:val="000000"/>
          <w:sz w:val="25"/>
          <w:szCs w:val="25"/>
          <w:lang w:eastAsia="es-MX"/>
        </w:rPr>
      </w:pPr>
    </w:p>
    <w:p w14:paraId="6E135111" w14:textId="77777777" w:rsidR="0079467A" w:rsidRPr="0079467A" w:rsidRDefault="0079467A" w:rsidP="0079467A">
      <w:pPr>
        <w:spacing w:line="360" w:lineRule="auto"/>
        <w:jc w:val="both"/>
        <w:rPr>
          <w:rFonts w:ascii="Arial" w:hAnsi="Arial" w:cs="Arial"/>
          <w:bCs/>
          <w:color w:val="000000"/>
          <w:sz w:val="25"/>
          <w:szCs w:val="25"/>
          <w:lang w:eastAsia="es-MX"/>
        </w:rPr>
      </w:pPr>
      <w:r w:rsidRPr="0079467A">
        <w:rPr>
          <w:rFonts w:ascii="Arial" w:hAnsi="Arial" w:cs="Arial"/>
          <w:bCs/>
          <w:color w:val="000000"/>
          <w:sz w:val="25"/>
          <w:szCs w:val="25"/>
          <w:lang w:eastAsia="es-MX"/>
        </w:rPr>
        <w:t>Es por ello que se pide este atento exhorto, no sin antes aclarar que las inspecciones administrativas de desarrollo urbano así como todas las autorizaciones de cambio de uso de suelo deben de respetar el derecho humano a un medio ambiente sano, mismo que ya fue reconocido en diversas ocasiones por la Suprema Corte de Justicia de la Nación.</w:t>
      </w:r>
    </w:p>
    <w:p w14:paraId="7619FE18" w14:textId="77777777" w:rsidR="0079467A" w:rsidRPr="0079467A" w:rsidRDefault="0079467A" w:rsidP="0079467A">
      <w:pPr>
        <w:spacing w:line="360" w:lineRule="auto"/>
        <w:jc w:val="both"/>
        <w:rPr>
          <w:rFonts w:ascii="Arial" w:hAnsi="Arial" w:cs="Arial"/>
          <w:bCs/>
          <w:color w:val="000000"/>
          <w:sz w:val="25"/>
          <w:szCs w:val="25"/>
          <w:lang w:eastAsia="es-MX"/>
        </w:rPr>
      </w:pPr>
    </w:p>
    <w:p w14:paraId="5E35E7E9" w14:textId="77777777" w:rsidR="0079467A" w:rsidRPr="0079467A" w:rsidRDefault="0079467A" w:rsidP="0079467A">
      <w:pPr>
        <w:spacing w:line="360" w:lineRule="auto"/>
        <w:jc w:val="both"/>
        <w:rPr>
          <w:rFonts w:ascii="Arial" w:hAnsi="Arial" w:cs="Arial"/>
          <w:bCs/>
          <w:color w:val="000000"/>
          <w:sz w:val="25"/>
          <w:szCs w:val="25"/>
          <w:lang w:eastAsia="es-MX"/>
        </w:rPr>
      </w:pPr>
      <w:r w:rsidRPr="0079467A">
        <w:rPr>
          <w:rFonts w:ascii="Arial" w:hAnsi="Arial" w:cs="Arial"/>
          <w:bCs/>
          <w:color w:val="000000"/>
          <w:sz w:val="25"/>
          <w:szCs w:val="25"/>
          <w:lang w:eastAsia="es-MX"/>
        </w:rPr>
        <w:t>Recordemos que la ciudad le pertenece a los ciudadanos y vecinos y no a las empresas.</w:t>
      </w:r>
    </w:p>
    <w:p w14:paraId="550EC5F6" w14:textId="77777777" w:rsidR="0079467A" w:rsidRPr="0079467A" w:rsidRDefault="0079467A" w:rsidP="0079467A">
      <w:pPr>
        <w:spacing w:line="360" w:lineRule="auto"/>
        <w:jc w:val="both"/>
        <w:rPr>
          <w:color w:val="000000"/>
          <w:sz w:val="25"/>
          <w:szCs w:val="25"/>
          <w:shd w:val="clear" w:color="auto" w:fill="FFFFFF"/>
          <w:lang w:eastAsia="es-MX"/>
        </w:rPr>
      </w:pPr>
    </w:p>
    <w:p w14:paraId="32CD52EC" w14:textId="77777777" w:rsidR="0079467A" w:rsidRPr="0079467A" w:rsidRDefault="0079467A" w:rsidP="0079467A">
      <w:pPr>
        <w:autoSpaceDE w:val="0"/>
        <w:autoSpaceDN w:val="0"/>
        <w:adjustRightInd w:val="0"/>
        <w:spacing w:line="360" w:lineRule="auto"/>
        <w:jc w:val="both"/>
        <w:rPr>
          <w:rFonts w:ascii="Arial" w:eastAsia="Cambria" w:hAnsi="Arial" w:cs="Arial"/>
          <w:color w:val="000000"/>
          <w:sz w:val="25"/>
          <w:szCs w:val="25"/>
          <w:lang w:val="es-MX" w:eastAsia="en-US"/>
        </w:rPr>
      </w:pPr>
      <w:r w:rsidRPr="0079467A">
        <w:rPr>
          <w:rFonts w:ascii="Arial" w:eastAsia="Cambria" w:hAnsi="Arial" w:cs="Arial"/>
          <w:color w:val="000000"/>
          <w:sz w:val="25"/>
          <w:szCs w:val="25"/>
          <w:lang w:val="es-MX" w:eastAsia="en-US"/>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79467A">
        <w:rPr>
          <w:rFonts w:ascii="Arial" w:eastAsia="Cambria" w:hAnsi="Arial" w:cs="Arial"/>
          <w:b/>
          <w:bCs/>
          <w:color w:val="000000"/>
          <w:sz w:val="25"/>
          <w:szCs w:val="25"/>
          <w:lang w:val="es-MX" w:eastAsia="en-US"/>
        </w:rPr>
        <w:t xml:space="preserve">urgente y obvia resolución </w:t>
      </w:r>
      <w:r w:rsidRPr="0079467A">
        <w:rPr>
          <w:rFonts w:ascii="Arial" w:eastAsia="Cambria" w:hAnsi="Arial" w:cs="Arial"/>
          <w:color w:val="000000"/>
          <w:sz w:val="25"/>
          <w:szCs w:val="25"/>
          <w:lang w:val="es-MX" w:eastAsia="en-US"/>
        </w:rPr>
        <w:t>el siguiente:</w:t>
      </w:r>
    </w:p>
    <w:p w14:paraId="09F2F870" w14:textId="77777777" w:rsidR="0079467A" w:rsidRPr="0079467A" w:rsidRDefault="0079467A" w:rsidP="0079467A">
      <w:pPr>
        <w:autoSpaceDE w:val="0"/>
        <w:autoSpaceDN w:val="0"/>
        <w:adjustRightInd w:val="0"/>
        <w:spacing w:line="360" w:lineRule="auto"/>
        <w:jc w:val="center"/>
        <w:rPr>
          <w:rFonts w:ascii="Arial" w:eastAsia="Cambria" w:hAnsi="Arial" w:cs="Arial"/>
          <w:color w:val="000000"/>
          <w:sz w:val="25"/>
          <w:szCs w:val="25"/>
          <w:lang w:val="es-MX" w:eastAsia="en-US"/>
        </w:rPr>
      </w:pPr>
    </w:p>
    <w:p w14:paraId="493185DA" w14:textId="77777777" w:rsidR="0079467A" w:rsidRPr="0079467A" w:rsidRDefault="0079467A" w:rsidP="0079467A">
      <w:pPr>
        <w:autoSpaceDE w:val="0"/>
        <w:autoSpaceDN w:val="0"/>
        <w:adjustRightInd w:val="0"/>
        <w:spacing w:line="360" w:lineRule="auto"/>
        <w:jc w:val="center"/>
        <w:rPr>
          <w:rFonts w:ascii="Arial" w:eastAsia="Cambria" w:hAnsi="Arial" w:cs="Arial"/>
          <w:b/>
          <w:bCs/>
          <w:color w:val="000000"/>
          <w:sz w:val="25"/>
          <w:szCs w:val="25"/>
          <w:lang w:val="es-MX" w:eastAsia="en-US"/>
        </w:rPr>
      </w:pPr>
      <w:r w:rsidRPr="0079467A">
        <w:rPr>
          <w:rFonts w:ascii="Arial" w:eastAsia="Cambria" w:hAnsi="Arial" w:cs="Arial"/>
          <w:b/>
          <w:bCs/>
          <w:color w:val="000000"/>
          <w:sz w:val="25"/>
          <w:szCs w:val="25"/>
          <w:lang w:val="es-MX" w:eastAsia="en-US"/>
        </w:rPr>
        <w:t>PUNTO DE ACUERDO</w:t>
      </w:r>
    </w:p>
    <w:p w14:paraId="0BE8D9A2" w14:textId="77777777" w:rsidR="0079467A" w:rsidRPr="0079467A" w:rsidRDefault="0079467A" w:rsidP="0079467A">
      <w:pPr>
        <w:autoSpaceDE w:val="0"/>
        <w:autoSpaceDN w:val="0"/>
        <w:adjustRightInd w:val="0"/>
        <w:spacing w:line="360" w:lineRule="auto"/>
        <w:jc w:val="center"/>
        <w:rPr>
          <w:rFonts w:ascii="Arial" w:eastAsia="Cambria" w:hAnsi="Arial" w:cs="Arial"/>
          <w:color w:val="000000"/>
          <w:sz w:val="25"/>
          <w:szCs w:val="25"/>
          <w:lang w:val="es-MX" w:eastAsia="en-US"/>
        </w:rPr>
      </w:pPr>
    </w:p>
    <w:p w14:paraId="7EF1E2BB" w14:textId="77777777" w:rsidR="0079467A" w:rsidRPr="0079467A" w:rsidRDefault="0079467A" w:rsidP="0079467A">
      <w:pPr>
        <w:spacing w:line="360" w:lineRule="auto"/>
        <w:jc w:val="both"/>
        <w:rPr>
          <w:rFonts w:ascii="Arial" w:hAnsi="Arial" w:cs="Arial"/>
          <w:b/>
          <w:bCs/>
          <w:color w:val="000000"/>
          <w:sz w:val="25"/>
          <w:szCs w:val="25"/>
          <w:lang w:eastAsia="es-MX"/>
        </w:rPr>
      </w:pPr>
      <w:r w:rsidRPr="0079467A">
        <w:rPr>
          <w:rFonts w:ascii="Arial" w:hAnsi="Arial" w:cs="Arial"/>
          <w:b/>
          <w:bCs/>
          <w:color w:val="000000"/>
          <w:sz w:val="25"/>
          <w:szCs w:val="25"/>
          <w:lang w:eastAsia="es-MX"/>
        </w:rPr>
        <w:t xml:space="preserve">ÚNICO.SE ENVÍE ATENTO EXHORTO AL AYUNTAMIENTO DE SALTILLO PARA QUE REVISE LOS CAMBIOS DE USO DE SUELO OTORGADOS A NUEVAS GASERAS INSTALADAS EN ZONAS CONTIGUAS EN LA COLONIA 26 DE MARZO. </w:t>
      </w:r>
    </w:p>
    <w:p w14:paraId="209419B2" w14:textId="77777777" w:rsidR="0079467A" w:rsidRPr="0079467A" w:rsidRDefault="0079467A" w:rsidP="0079467A">
      <w:pPr>
        <w:spacing w:line="360" w:lineRule="auto"/>
        <w:jc w:val="both"/>
        <w:rPr>
          <w:rFonts w:ascii="Arial" w:hAnsi="Arial" w:cs="Arial"/>
          <w:b/>
          <w:bCs/>
          <w:color w:val="000000"/>
          <w:sz w:val="25"/>
          <w:szCs w:val="25"/>
          <w:lang w:eastAsia="es-MX"/>
        </w:rPr>
      </w:pPr>
    </w:p>
    <w:p w14:paraId="6CAA7B95" w14:textId="77777777" w:rsidR="0079467A" w:rsidRPr="0079467A" w:rsidRDefault="0079467A" w:rsidP="0079467A">
      <w:pPr>
        <w:spacing w:line="360" w:lineRule="auto"/>
        <w:jc w:val="both"/>
        <w:rPr>
          <w:rFonts w:ascii="Arial" w:hAnsi="Arial" w:cs="Arial"/>
          <w:b/>
          <w:bCs/>
          <w:color w:val="000000"/>
          <w:sz w:val="25"/>
          <w:szCs w:val="25"/>
          <w:lang w:eastAsia="es-MX"/>
        </w:rPr>
      </w:pPr>
    </w:p>
    <w:p w14:paraId="6353ECA0" w14:textId="77777777" w:rsidR="0079467A" w:rsidRPr="0079467A" w:rsidRDefault="0079467A" w:rsidP="0079467A">
      <w:pPr>
        <w:spacing w:line="360" w:lineRule="auto"/>
        <w:jc w:val="center"/>
        <w:rPr>
          <w:rFonts w:ascii="Arial" w:hAnsi="Arial" w:cs="Arial"/>
          <w:b/>
          <w:color w:val="000000"/>
          <w:sz w:val="25"/>
          <w:szCs w:val="25"/>
          <w:lang w:eastAsia="es-MX"/>
        </w:rPr>
      </w:pPr>
      <w:r w:rsidRPr="0079467A">
        <w:rPr>
          <w:rFonts w:ascii="Arial" w:hAnsi="Arial" w:cs="Arial"/>
          <w:b/>
          <w:color w:val="000000"/>
          <w:sz w:val="25"/>
          <w:szCs w:val="25"/>
          <w:lang w:eastAsia="es-MX"/>
        </w:rPr>
        <w:t>A T E N T A M E N T E</w:t>
      </w:r>
    </w:p>
    <w:p w14:paraId="25A9ACBD" w14:textId="77777777" w:rsidR="0079467A" w:rsidRPr="0079467A" w:rsidRDefault="0079467A" w:rsidP="0079467A">
      <w:pPr>
        <w:spacing w:line="360" w:lineRule="auto"/>
        <w:jc w:val="center"/>
        <w:rPr>
          <w:rFonts w:ascii="Arial" w:hAnsi="Arial" w:cs="Arial"/>
          <w:b/>
          <w:color w:val="000000"/>
          <w:sz w:val="25"/>
          <w:szCs w:val="25"/>
          <w:lang w:eastAsia="es-MX"/>
        </w:rPr>
      </w:pPr>
      <w:r w:rsidRPr="0079467A">
        <w:rPr>
          <w:rFonts w:ascii="Arial" w:hAnsi="Arial" w:cs="Arial"/>
          <w:b/>
          <w:color w:val="000000"/>
          <w:sz w:val="25"/>
          <w:szCs w:val="25"/>
          <w:lang w:eastAsia="es-MX"/>
        </w:rPr>
        <w:t>Saltillo, Coahuila de Zaragoza, noviembre 23 de 2021</w:t>
      </w:r>
    </w:p>
    <w:p w14:paraId="795496BD" w14:textId="6453C1A6" w:rsidR="0079467A" w:rsidRPr="0079467A" w:rsidRDefault="0079467A" w:rsidP="0079467A">
      <w:pPr>
        <w:spacing w:line="360" w:lineRule="auto"/>
        <w:jc w:val="center"/>
        <w:rPr>
          <w:rFonts w:ascii="Arial" w:hAnsi="Arial" w:cs="Arial"/>
          <w:b/>
          <w:color w:val="000000"/>
          <w:sz w:val="25"/>
          <w:szCs w:val="25"/>
          <w:lang w:eastAsia="es-MX"/>
        </w:rPr>
      </w:pPr>
      <w:r w:rsidRPr="0079467A">
        <w:rPr>
          <w:rFonts w:ascii="Arial" w:hAnsi="Arial" w:cs="Arial"/>
          <w:b/>
          <w:color w:val="000000"/>
          <w:sz w:val="25"/>
          <w:szCs w:val="25"/>
          <w:lang w:eastAsia="es-MX"/>
        </w:rPr>
        <w:t xml:space="preserve">Grupo Parlamentario de morena </w:t>
      </w:r>
    </w:p>
    <w:p w14:paraId="3D27C6D3" w14:textId="77777777" w:rsidR="0079467A" w:rsidRPr="0079467A" w:rsidRDefault="0079467A" w:rsidP="0079467A">
      <w:pPr>
        <w:spacing w:line="360" w:lineRule="auto"/>
        <w:rPr>
          <w:rFonts w:ascii="Arial" w:eastAsia="Arial" w:hAnsi="Arial" w:cs="Arial"/>
          <w:color w:val="000000"/>
          <w:sz w:val="25"/>
          <w:szCs w:val="25"/>
          <w:lang w:eastAsia="es-MX"/>
        </w:rPr>
      </w:pPr>
    </w:p>
    <w:p w14:paraId="3A03515D" w14:textId="77777777" w:rsidR="0079467A" w:rsidRPr="0079467A" w:rsidRDefault="0079467A" w:rsidP="0079467A">
      <w:pPr>
        <w:spacing w:line="360" w:lineRule="auto"/>
        <w:rPr>
          <w:rFonts w:ascii="Arial" w:eastAsia="Arial" w:hAnsi="Arial" w:cs="Arial"/>
          <w:color w:val="000000"/>
          <w:sz w:val="25"/>
          <w:szCs w:val="25"/>
          <w:lang w:eastAsia="es-MX"/>
        </w:rPr>
      </w:pPr>
    </w:p>
    <w:p w14:paraId="2C5525EB" w14:textId="77777777" w:rsidR="0079467A" w:rsidRPr="0079467A" w:rsidRDefault="0079467A" w:rsidP="0079467A">
      <w:pPr>
        <w:spacing w:line="276" w:lineRule="auto"/>
        <w:jc w:val="center"/>
        <w:rPr>
          <w:rFonts w:ascii="Arial" w:eastAsia="Arial" w:hAnsi="Arial" w:cs="Arial"/>
          <w:b/>
          <w:color w:val="000000"/>
          <w:sz w:val="25"/>
          <w:szCs w:val="25"/>
          <w:lang w:eastAsia="es-MX"/>
        </w:rPr>
      </w:pPr>
    </w:p>
    <w:p w14:paraId="599C66A3" w14:textId="77777777" w:rsidR="0079467A" w:rsidRPr="0079467A" w:rsidRDefault="0079467A" w:rsidP="0079467A">
      <w:pPr>
        <w:spacing w:line="360" w:lineRule="auto"/>
        <w:jc w:val="center"/>
        <w:rPr>
          <w:rFonts w:ascii="Arial" w:hAnsi="Arial" w:cs="Arial"/>
          <w:b/>
          <w:color w:val="000000"/>
          <w:sz w:val="25"/>
          <w:szCs w:val="25"/>
          <w:lang w:eastAsia="es-MX"/>
        </w:rPr>
      </w:pPr>
      <w:r w:rsidRPr="0079467A">
        <w:rPr>
          <w:rFonts w:ascii="Arial" w:eastAsia="Arial" w:hAnsi="Arial" w:cs="Arial"/>
          <w:b/>
          <w:color w:val="000000"/>
          <w:sz w:val="25"/>
          <w:szCs w:val="25"/>
          <w:lang w:eastAsia="es-MX"/>
        </w:rPr>
        <w:t>Dip. Lizbeth Ogazón Nava</w:t>
      </w:r>
    </w:p>
    <w:p w14:paraId="601A52E1" w14:textId="7C38EDB2" w:rsidR="0079467A" w:rsidRPr="0079467A" w:rsidRDefault="0079467A" w:rsidP="0079467A">
      <w:pPr>
        <w:spacing w:line="276" w:lineRule="auto"/>
        <w:jc w:val="center"/>
        <w:rPr>
          <w:rFonts w:ascii="Arial" w:eastAsia="Arial" w:hAnsi="Arial" w:cs="Arial"/>
          <w:b/>
          <w:color w:val="000000"/>
          <w:sz w:val="25"/>
          <w:szCs w:val="25"/>
          <w:lang w:eastAsia="es-MX"/>
        </w:rPr>
      </w:pPr>
    </w:p>
    <w:p w14:paraId="6CEA6F81" w14:textId="77777777" w:rsidR="0079467A" w:rsidRPr="0079467A" w:rsidRDefault="0079467A" w:rsidP="0079467A">
      <w:pPr>
        <w:spacing w:line="276" w:lineRule="auto"/>
        <w:jc w:val="center"/>
        <w:rPr>
          <w:rFonts w:ascii="Arial" w:eastAsia="Arial" w:hAnsi="Arial" w:cs="Arial"/>
          <w:b/>
          <w:color w:val="000000"/>
          <w:sz w:val="25"/>
          <w:szCs w:val="25"/>
          <w:lang w:eastAsia="es-MX"/>
        </w:rPr>
      </w:pPr>
    </w:p>
    <w:p w14:paraId="78C4AC09" w14:textId="77777777" w:rsidR="0079467A" w:rsidRPr="0079467A" w:rsidRDefault="0079467A" w:rsidP="0079467A">
      <w:pPr>
        <w:spacing w:line="276" w:lineRule="auto"/>
        <w:jc w:val="center"/>
        <w:rPr>
          <w:rFonts w:ascii="Arial" w:eastAsia="Arial" w:hAnsi="Arial" w:cs="Arial"/>
          <w:b/>
          <w:color w:val="000000"/>
          <w:sz w:val="25"/>
          <w:szCs w:val="25"/>
          <w:lang w:eastAsia="es-MX"/>
        </w:rPr>
      </w:pPr>
    </w:p>
    <w:p w14:paraId="2C08BEFF" w14:textId="02146AD9" w:rsidR="0079467A" w:rsidRPr="0079467A" w:rsidRDefault="0079467A" w:rsidP="0079467A">
      <w:pPr>
        <w:spacing w:line="276" w:lineRule="auto"/>
        <w:jc w:val="center"/>
        <w:rPr>
          <w:rFonts w:ascii="Arial" w:eastAsia="Arial" w:hAnsi="Arial" w:cs="Arial"/>
          <w:b/>
          <w:color w:val="000000"/>
          <w:sz w:val="25"/>
          <w:szCs w:val="25"/>
          <w:lang w:eastAsia="es-MX"/>
        </w:rPr>
      </w:pPr>
    </w:p>
    <w:p w14:paraId="6693FB80" w14:textId="77777777" w:rsidR="0079467A" w:rsidRPr="0079467A" w:rsidRDefault="0079467A" w:rsidP="0079467A">
      <w:pPr>
        <w:spacing w:line="276" w:lineRule="auto"/>
        <w:jc w:val="center"/>
        <w:rPr>
          <w:rFonts w:ascii="Arial" w:eastAsia="Arial" w:hAnsi="Arial" w:cs="Arial"/>
          <w:b/>
          <w:color w:val="000000"/>
          <w:sz w:val="25"/>
          <w:szCs w:val="25"/>
          <w:lang w:eastAsia="es-MX"/>
        </w:rPr>
      </w:pPr>
      <w:r w:rsidRPr="0079467A">
        <w:rPr>
          <w:rFonts w:ascii="Arial" w:eastAsia="Arial" w:hAnsi="Arial" w:cs="Arial"/>
          <w:b/>
          <w:color w:val="000000"/>
          <w:sz w:val="25"/>
          <w:szCs w:val="25"/>
          <w:lang w:eastAsia="es-MX"/>
        </w:rPr>
        <w:t>Dip. Teresa De Jesús Meraz García</w:t>
      </w:r>
    </w:p>
    <w:p w14:paraId="5624468C" w14:textId="77777777" w:rsidR="0079467A" w:rsidRPr="0079467A" w:rsidRDefault="0079467A" w:rsidP="0079467A">
      <w:pPr>
        <w:spacing w:line="276" w:lineRule="auto"/>
        <w:jc w:val="center"/>
        <w:rPr>
          <w:rFonts w:ascii="Arial" w:eastAsia="Arial" w:hAnsi="Arial" w:cs="Arial"/>
          <w:b/>
          <w:color w:val="000000"/>
          <w:sz w:val="25"/>
          <w:szCs w:val="25"/>
          <w:lang w:eastAsia="es-MX"/>
        </w:rPr>
      </w:pPr>
    </w:p>
    <w:p w14:paraId="48B35C06" w14:textId="77777777" w:rsidR="0079467A" w:rsidRPr="0079467A" w:rsidRDefault="0079467A" w:rsidP="0079467A">
      <w:pPr>
        <w:spacing w:line="276" w:lineRule="auto"/>
        <w:jc w:val="center"/>
        <w:rPr>
          <w:rFonts w:ascii="Arial" w:eastAsia="Arial" w:hAnsi="Arial" w:cs="Arial"/>
          <w:b/>
          <w:color w:val="000000"/>
          <w:sz w:val="25"/>
          <w:szCs w:val="25"/>
          <w:lang w:eastAsia="es-MX"/>
        </w:rPr>
      </w:pPr>
    </w:p>
    <w:p w14:paraId="23DE32FD" w14:textId="77777777" w:rsidR="0079467A" w:rsidRPr="0079467A" w:rsidRDefault="0079467A" w:rsidP="0079467A">
      <w:pPr>
        <w:spacing w:line="276" w:lineRule="auto"/>
        <w:jc w:val="center"/>
        <w:rPr>
          <w:rFonts w:ascii="Arial" w:eastAsia="Arial" w:hAnsi="Arial" w:cs="Arial"/>
          <w:b/>
          <w:color w:val="000000"/>
          <w:sz w:val="25"/>
          <w:szCs w:val="25"/>
          <w:lang w:eastAsia="es-MX"/>
        </w:rPr>
      </w:pPr>
    </w:p>
    <w:p w14:paraId="1E56E177" w14:textId="77777777" w:rsidR="0079467A" w:rsidRPr="0079467A" w:rsidRDefault="0079467A" w:rsidP="0079467A">
      <w:pPr>
        <w:spacing w:line="360" w:lineRule="auto"/>
        <w:jc w:val="center"/>
        <w:rPr>
          <w:rFonts w:ascii="Arial" w:eastAsia="Arial" w:hAnsi="Arial" w:cs="Arial"/>
          <w:b/>
          <w:color w:val="000000"/>
          <w:sz w:val="25"/>
          <w:szCs w:val="25"/>
          <w:lang w:eastAsia="es-MX"/>
        </w:rPr>
      </w:pPr>
    </w:p>
    <w:p w14:paraId="061445A3" w14:textId="77777777" w:rsidR="0079467A" w:rsidRPr="0079467A" w:rsidRDefault="0079467A" w:rsidP="0079467A">
      <w:pPr>
        <w:spacing w:line="360" w:lineRule="auto"/>
        <w:jc w:val="center"/>
        <w:rPr>
          <w:rFonts w:ascii="Arial" w:hAnsi="Arial" w:cs="Arial"/>
          <w:b/>
          <w:color w:val="000000"/>
          <w:sz w:val="25"/>
          <w:szCs w:val="25"/>
          <w:lang w:eastAsia="es-MX"/>
        </w:rPr>
      </w:pPr>
      <w:r w:rsidRPr="0079467A">
        <w:rPr>
          <w:rFonts w:ascii="Arial" w:eastAsia="Arial" w:hAnsi="Arial" w:cs="Arial"/>
          <w:b/>
          <w:color w:val="000000"/>
          <w:sz w:val="25"/>
          <w:szCs w:val="25"/>
          <w:lang w:eastAsia="es-MX"/>
        </w:rPr>
        <w:t xml:space="preserve">Dip. </w:t>
      </w:r>
      <w:r w:rsidRPr="0079467A">
        <w:rPr>
          <w:rFonts w:ascii="Arial" w:hAnsi="Arial" w:cs="Arial"/>
          <w:b/>
          <w:color w:val="000000"/>
          <w:sz w:val="25"/>
          <w:szCs w:val="25"/>
          <w:lang w:eastAsia="es-MX"/>
        </w:rPr>
        <w:t>Laura Francisca Aguilar Tabares</w:t>
      </w:r>
    </w:p>
    <w:p w14:paraId="52C0228E" w14:textId="77777777" w:rsidR="0079467A" w:rsidRPr="0079467A" w:rsidRDefault="0079467A" w:rsidP="0079467A">
      <w:pPr>
        <w:spacing w:line="360" w:lineRule="auto"/>
        <w:jc w:val="center"/>
        <w:rPr>
          <w:rFonts w:ascii="Arial" w:hAnsi="Arial" w:cs="Arial"/>
          <w:b/>
          <w:color w:val="000000"/>
          <w:sz w:val="25"/>
          <w:szCs w:val="25"/>
          <w:lang w:eastAsia="es-MX"/>
        </w:rPr>
      </w:pPr>
    </w:p>
    <w:p w14:paraId="2FFA7F19" w14:textId="77777777" w:rsidR="0079467A" w:rsidRPr="0079467A" w:rsidRDefault="0079467A" w:rsidP="0079467A">
      <w:pPr>
        <w:spacing w:line="360" w:lineRule="auto"/>
        <w:jc w:val="center"/>
        <w:rPr>
          <w:rFonts w:ascii="Arial" w:hAnsi="Arial" w:cs="Arial"/>
          <w:b/>
          <w:color w:val="000000"/>
          <w:sz w:val="25"/>
          <w:szCs w:val="25"/>
          <w:lang w:eastAsia="es-MX"/>
        </w:rPr>
      </w:pPr>
    </w:p>
    <w:p w14:paraId="37EAAFEF" w14:textId="77777777" w:rsidR="0079467A" w:rsidRPr="0079467A" w:rsidRDefault="0079467A" w:rsidP="0079467A">
      <w:pPr>
        <w:spacing w:line="360" w:lineRule="auto"/>
        <w:jc w:val="center"/>
        <w:rPr>
          <w:rFonts w:ascii="Arial" w:hAnsi="Arial" w:cs="Arial"/>
          <w:b/>
          <w:color w:val="000000"/>
          <w:sz w:val="25"/>
          <w:szCs w:val="25"/>
          <w:lang w:eastAsia="es-MX"/>
        </w:rPr>
      </w:pPr>
    </w:p>
    <w:p w14:paraId="416C3319" w14:textId="77777777" w:rsidR="0079467A" w:rsidRPr="0079467A" w:rsidRDefault="0079467A" w:rsidP="0079467A">
      <w:pPr>
        <w:spacing w:line="276" w:lineRule="auto"/>
        <w:jc w:val="center"/>
        <w:rPr>
          <w:rFonts w:ascii="Arial" w:eastAsia="Arial" w:hAnsi="Arial" w:cs="Arial"/>
          <w:b/>
          <w:color w:val="000000"/>
          <w:sz w:val="25"/>
          <w:szCs w:val="25"/>
          <w:lang w:eastAsia="es-MX"/>
        </w:rPr>
      </w:pPr>
      <w:r w:rsidRPr="0079467A">
        <w:rPr>
          <w:rFonts w:ascii="Arial" w:eastAsia="Arial" w:hAnsi="Arial" w:cs="Arial"/>
          <w:b/>
          <w:color w:val="000000"/>
          <w:sz w:val="25"/>
          <w:szCs w:val="25"/>
          <w:lang w:eastAsia="es-MX"/>
        </w:rPr>
        <w:t xml:space="preserve">Dip. Francisco Javier Cortez Gómez </w:t>
      </w:r>
    </w:p>
    <w:p w14:paraId="6EF126A9" w14:textId="77777777" w:rsidR="0079467A" w:rsidRPr="0079467A" w:rsidRDefault="0079467A" w:rsidP="0079467A">
      <w:pPr>
        <w:spacing w:line="360" w:lineRule="auto"/>
        <w:jc w:val="center"/>
        <w:rPr>
          <w:rFonts w:ascii="Arial" w:hAnsi="Arial" w:cs="Arial"/>
          <w:b/>
          <w:color w:val="000000"/>
          <w:sz w:val="25"/>
          <w:szCs w:val="25"/>
          <w:lang w:eastAsia="es-MX"/>
        </w:rPr>
      </w:pPr>
    </w:p>
    <w:p w14:paraId="2293087E" w14:textId="77777777" w:rsidR="00EE668B" w:rsidRPr="0079467A" w:rsidRDefault="00EE668B" w:rsidP="00EE668B">
      <w:pPr>
        <w:jc w:val="both"/>
        <w:rPr>
          <w:rFonts w:ascii="Arial" w:hAnsi="Arial"/>
          <w:sz w:val="20"/>
          <w:szCs w:val="20"/>
        </w:rPr>
      </w:pPr>
    </w:p>
    <w:p w14:paraId="6F1AAA5F" w14:textId="77777777" w:rsidR="00EE668B" w:rsidRPr="00EE668B" w:rsidRDefault="00EE668B" w:rsidP="00EE668B">
      <w:pPr>
        <w:jc w:val="both"/>
        <w:rPr>
          <w:rFonts w:ascii="Arial" w:hAnsi="Arial"/>
          <w:sz w:val="20"/>
          <w:szCs w:val="20"/>
          <w:lang w:val="es-MX"/>
        </w:rPr>
      </w:pPr>
    </w:p>
    <w:p w14:paraId="2757D095" w14:textId="2F03C831" w:rsidR="00EE668B" w:rsidRDefault="00EE668B" w:rsidP="00FD18E0">
      <w:pPr>
        <w:rPr>
          <w:rFonts w:ascii="Arial" w:hAnsi="Arial" w:cs="Arial"/>
          <w:lang w:val="es-MX"/>
        </w:rPr>
      </w:pPr>
    </w:p>
    <w:p w14:paraId="3F23C376" w14:textId="55D7DFC9" w:rsidR="0079467A" w:rsidRDefault="0079467A" w:rsidP="00FD18E0">
      <w:pPr>
        <w:rPr>
          <w:rFonts w:ascii="Arial" w:hAnsi="Arial" w:cs="Arial"/>
          <w:lang w:val="es-MX"/>
        </w:rPr>
      </w:pPr>
    </w:p>
    <w:p w14:paraId="55B0F45D" w14:textId="009B8588" w:rsidR="0079467A" w:rsidRDefault="0079467A" w:rsidP="00FD18E0">
      <w:pPr>
        <w:rPr>
          <w:rFonts w:ascii="Arial" w:hAnsi="Arial" w:cs="Arial"/>
          <w:lang w:val="es-MX"/>
        </w:rPr>
      </w:pPr>
    </w:p>
    <w:p w14:paraId="661DF903" w14:textId="77777777" w:rsidR="0012254C" w:rsidRDefault="0012254C" w:rsidP="0079467A">
      <w:pPr>
        <w:spacing w:line="360" w:lineRule="auto"/>
        <w:sectPr w:rsidR="0012254C" w:rsidSect="0018559A">
          <w:footnotePr>
            <w:numRestart w:val="eachSect"/>
          </w:footnotePr>
          <w:pgSz w:w="12242" w:h="15842" w:code="1"/>
          <w:pgMar w:top="2268" w:right="1134" w:bottom="1134" w:left="1134" w:header="284" w:footer="567" w:gutter="0"/>
          <w:cols w:space="708"/>
          <w:docGrid w:linePitch="360"/>
        </w:sectPr>
      </w:pPr>
    </w:p>
    <w:p w14:paraId="2C890D3C" w14:textId="67B35703" w:rsidR="0079467A" w:rsidRPr="00D2111F" w:rsidRDefault="0079467A" w:rsidP="0079467A">
      <w:pPr>
        <w:spacing w:line="360" w:lineRule="auto"/>
      </w:pPr>
      <w:r w:rsidRPr="00D2111F">
        <w:t xml:space="preserve">H.  PLENO DEL CONGRESO DEL ESTADO </w:t>
      </w:r>
    </w:p>
    <w:p w14:paraId="20CD8759" w14:textId="77777777" w:rsidR="0079467A" w:rsidRPr="00D2111F" w:rsidRDefault="0079467A" w:rsidP="0079467A">
      <w:pPr>
        <w:spacing w:line="360" w:lineRule="auto"/>
      </w:pPr>
      <w:r w:rsidRPr="00D2111F">
        <w:t>DE COAHUILA DE ZARAGOZA.</w:t>
      </w:r>
    </w:p>
    <w:p w14:paraId="07CE1EED" w14:textId="77777777" w:rsidR="0079467A" w:rsidRPr="00D2111F" w:rsidRDefault="0079467A" w:rsidP="0079467A">
      <w:pPr>
        <w:spacing w:line="360" w:lineRule="auto"/>
      </w:pPr>
      <w:r w:rsidRPr="00D2111F">
        <w:t xml:space="preserve">PRESENTE. – </w:t>
      </w:r>
    </w:p>
    <w:p w14:paraId="0985296A" w14:textId="77777777" w:rsidR="0079467A" w:rsidRPr="00D2111F" w:rsidRDefault="0079467A" w:rsidP="0079467A">
      <w:pPr>
        <w:spacing w:line="360" w:lineRule="auto"/>
      </w:pPr>
    </w:p>
    <w:p w14:paraId="54928DA4" w14:textId="77777777" w:rsidR="0079467A" w:rsidRPr="00D2111F" w:rsidRDefault="0079467A" w:rsidP="0079467A">
      <w:pPr>
        <w:spacing w:line="360" w:lineRule="auto"/>
        <w:jc w:val="both"/>
        <w:rPr>
          <w:b/>
          <w:u w:val="single"/>
        </w:rPr>
      </w:pPr>
      <w:r w:rsidRPr="00D2111F">
        <w:rPr>
          <w:b/>
        </w:rPr>
        <w:t xml:space="preserve">Proposición con Punto de Acuerdo que presenta el Diputada Luz Natalia Virgil Orona, conjuntamente con los diputados integrantes del Grupo Parlamentario “Carlos Alberto Páez Falcón”, del Partido Acción Nacional, con objeto de que este H.  Pleno solicite al Gobernador del Estado, Miguel Ángel Riquelme Solís, que informe a esta soberanía los motivos por los que fue disminuido el presupuesto para seguridad pública e incrementado el que se asigna a personal administrativo y de servicio público, de acuerdo al Estado Analítico del Ejercicio del Presupuesto de Egresos Detallado-LDF Clasificación de Servicios Personales por Categoría, del 1º de enero al 30 de septiembre del 2021; lo anterior con base en la siguiente: </w:t>
      </w:r>
    </w:p>
    <w:p w14:paraId="1550A705" w14:textId="77777777" w:rsidR="0079467A" w:rsidRPr="00D2111F" w:rsidRDefault="0079467A" w:rsidP="0079467A">
      <w:pPr>
        <w:spacing w:line="360" w:lineRule="auto"/>
      </w:pPr>
    </w:p>
    <w:p w14:paraId="52242782" w14:textId="77777777" w:rsidR="0079467A" w:rsidRPr="00D2111F" w:rsidRDefault="0079467A" w:rsidP="0079467A">
      <w:pPr>
        <w:spacing w:line="360" w:lineRule="auto"/>
        <w:jc w:val="center"/>
        <w:rPr>
          <w:b/>
          <w:bCs/>
        </w:rPr>
      </w:pPr>
      <w:r w:rsidRPr="00D2111F">
        <w:rPr>
          <w:b/>
          <w:bCs/>
        </w:rPr>
        <w:t>Exposición de Motivos</w:t>
      </w:r>
    </w:p>
    <w:p w14:paraId="500C8503" w14:textId="77777777" w:rsidR="0079467A" w:rsidRPr="00D2111F" w:rsidRDefault="0079467A" w:rsidP="0079467A">
      <w:pPr>
        <w:spacing w:line="360" w:lineRule="auto"/>
        <w:jc w:val="center"/>
        <w:rPr>
          <w:b/>
          <w:bCs/>
        </w:rPr>
      </w:pPr>
    </w:p>
    <w:p w14:paraId="0B579551" w14:textId="77777777" w:rsidR="0079467A" w:rsidRPr="00D2111F" w:rsidRDefault="0079467A" w:rsidP="0079467A">
      <w:pPr>
        <w:spacing w:line="360" w:lineRule="auto"/>
        <w:jc w:val="both"/>
        <w:rPr>
          <w:bCs/>
        </w:rPr>
      </w:pPr>
      <w:r w:rsidRPr="00D2111F">
        <w:rPr>
          <w:bCs/>
        </w:rPr>
        <w:t>La seguridad pública es y debe ser un tema de especial prioridad para el gobierno federal, y los gobiernos estatales y municipales. Siendo la violencia, el crecimiento de los delitos y la inseguridad un grupo de fenómenos que golpean a diario a la sociedad mexicana, generando pérdidas de vidas, daños materiales, orfandad, discapacidades, gastos sanitarios y, también, la pérdida de vidas de las mujeres y hombres que laboran en las instituciones del orden, la seguridad pública debe ocupar un lugar privilegiado en la asignación presupuestal de los tres órdenes de gobierno, sin perjuicio de los apoyos adicionales contemplados en las leyes.</w:t>
      </w:r>
    </w:p>
    <w:p w14:paraId="3A07F402" w14:textId="77777777" w:rsidR="0079467A" w:rsidRPr="00D2111F" w:rsidRDefault="0079467A" w:rsidP="0079467A">
      <w:pPr>
        <w:spacing w:line="360" w:lineRule="auto"/>
        <w:jc w:val="both"/>
        <w:rPr>
          <w:bCs/>
        </w:rPr>
      </w:pPr>
    </w:p>
    <w:p w14:paraId="5E28B150" w14:textId="77777777" w:rsidR="0079467A" w:rsidRPr="00D2111F" w:rsidRDefault="0079467A" w:rsidP="0079467A">
      <w:pPr>
        <w:spacing w:line="360" w:lineRule="auto"/>
        <w:jc w:val="both"/>
        <w:rPr>
          <w:bCs/>
        </w:rPr>
      </w:pPr>
      <w:r w:rsidRPr="00D2111F">
        <w:rPr>
          <w:bCs/>
        </w:rPr>
        <w:t>En este sentido, en fecha 23 de enero del año 2020, el gobernador del estado ratificó ante diversos medios de comunicación que la seguridad pública era la principal prioridad de su gobierno.</w:t>
      </w:r>
    </w:p>
    <w:p w14:paraId="5A2739EE" w14:textId="77777777" w:rsidR="0079467A" w:rsidRPr="00D2111F" w:rsidRDefault="0079467A" w:rsidP="0079467A">
      <w:pPr>
        <w:spacing w:line="360" w:lineRule="auto"/>
        <w:jc w:val="both"/>
        <w:rPr>
          <w:bCs/>
        </w:rPr>
      </w:pPr>
    </w:p>
    <w:p w14:paraId="2DE64092" w14:textId="7D64E3D5" w:rsidR="0079467A" w:rsidRDefault="0079467A" w:rsidP="0079467A">
      <w:pPr>
        <w:spacing w:line="360" w:lineRule="auto"/>
        <w:jc w:val="both"/>
        <w:rPr>
          <w:bCs/>
        </w:rPr>
      </w:pPr>
      <w:r w:rsidRPr="00D2111F">
        <w:rPr>
          <w:bCs/>
        </w:rPr>
        <w:t>Por citar una fuente; la siguiente:</w:t>
      </w:r>
    </w:p>
    <w:p w14:paraId="22855D90" w14:textId="77777777" w:rsidR="0079467A" w:rsidRPr="00D2111F" w:rsidRDefault="0079467A" w:rsidP="0079467A">
      <w:pPr>
        <w:spacing w:line="360" w:lineRule="auto"/>
        <w:jc w:val="both"/>
        <w:rPr>
          <w:bCs/>
        </w:rPr>
      </w:pPr>
    </w:p>
    <w:p w14:paraId="7547E419" w14:textId="77777777" w:rsidR="0079467A" w:rsidRPr="0079467A" w:rsidRDefault="00217AE8" w:rsidP="0079467A">
      <w:pPr>
        <w:spacing w:line="360" w:lineRule="auto"/>
        <w:jc w:val="both"/>
        <w:rPr>
          <w:bCs/>
          <w:sz w:val="20"/>
        </w:rPr>
      </w:pPr>
      <w:hyperlink r:id="rId12" w:history="1">
        <w:r w:rsidR="0079467A" w:rsidRPr="0079467A">
          <w:rPr>
            <w:rStyle w:val="Hipervnculo"/>
            <w:bCs/>
            <w:sz w:val="20"/>
          </w:rPr>
          <w:t>https://coahuila.gob.mx/noticias/index/refrenda-gobernador-miguel-riquelme-compromiso-con-la-seguridad-23-01-20</w:t>
        </w:r>
      </w:hyperlink>
    </w:p>
    <w:p w14:paraId="2ED1E5EC" w14:textId="77777777" w:rsidR="0079467A" w:rsidRPr="00D2111F" w:rsidRDefault="0079467A" w:rsidP="0079467A">
      <w:pPr>
        <w:spacing w:line="360" w:lineRule="auto"/>
        <w:jc w:val="both"/>
        <w:rPr>
          <w:bCs/>
        </w:rPr>
      </w:pPr>
    </w:p>
    <w:p w14:paraId="456E6C18" w14:textId="77777777" w:rsidR="0079467A" w:rsidRPr="00D2111F" w:rsidRDefault="0079467A" w:rsidP="0079467A">
      <w:pPr>
        <w:spacing w:line="360" w:lineRule="auto"/>
        <w:jc w:val="both"/>
        <w:rPr>
          <w:bCs/>
        </w:rPr>
      </w:pPr>
      <w:r w:rsidRPr="00D2111F">
        <w:rPr>
          <w:bCs/>
        </w:rPr>
        <w:t>“…Saltillo, Coahuila de Zaragoza.- Al entregar 21 unidades para las Fuerzas de Seguridad del Estado, 10 de las cuales son para operaciones tácticas, el Gobernador Miguel Ángel Riquelme Solís sostuvo que la seguridad se mantiene como la principal prioridad de su Administración…”</w:t>
      </w:r>
    </w:p>
    <w:p w14:paraId="3835BAFF" w14:textId="77777777" w:rsidR="0079467A" w:rsidRPr="00D2111F" w:rsidRDefault="0079467A" w:rsidP="0079467A">
      <w:pPr>
        <w:spacing w:line="360" w:lineRule="auto"/>
        <w:jc w:val="both"/>
        <w:rPr>
          <w:bCs/>
        </w:rPr>
      </w:pPr>
    </w:p>
    <w:p w14:paraId="0053A028" w14:textId="77777777" w:rsidR="0079467A" w:rsidRPr="00D2111F" w:rsidRDefault="0079467A" w:rsidP="0079467A">
      <w:pPr>
        <w:spacing w:line="360" w:lineRule="auto"/>
        <w:jc w:val="both"/>
        <w:rPr>
          <w:bCs/>
        </w:rPr>
      </w:pPr>
      <w:r w:rsidRPr="00D2111F">
        <w:rPr>
          <w:bCs/>
        </w:rPr>
        <w:t>Por otra parte, en un Tweet de fecha 17 de septiembre del presente año, el gobernador dijo: “</w:t>
      </w:r>
      <w:r w:rsidRPr="00D2111F">
        <w:rPr>
          <w:bCs/>
          <w:i/>
        </w:rPr>
        <w:t>Para mi gobierno, la seguridad pública es una prioridad porque es el factor que otorga confianza a los inversionistas y garantiza el bienestar de nuestras familias</w:t>
      </w:r>
      <w:r w:rsidRPr="00D2111F">
        <w:rPr>
          <w:bCs/>
        </w:rPr>
        <w:t>.”.</w:t>
      </w:r>
    </w:p>
    <w:p w14:paraId="2333D801" w14:textId="77777777" w:rsidR="0079467A" w:rsidRPr="00D2111F" w:rsidRDefault="0079467A" w:rsidP="0079467A">
      <w:pPr>
        <w:spacing w:line="360" w:lineRule="auto"/>
        <w:jc w:val="both"/>
        <w:rPr>
          <w:bCs/>
        </w:rPr>
      </w:pPr>
    </w:p>
    <w:p w14:paraId="16F25E0E" w14:textId="77777777" w:rsidR="0079467A" w:rsidRPr="00D2111F" w:rsidRDefault="0079467A" w:rsidP="0079467A">
      <w:pPr>
        <w:spacing w:line="360" w:lineRule="auto"/>
        <w:jc w:val="both"/>
        <w:rPr>
          <w:bCs/>
        </w:rPr>
      </w:pPr>
      <w:r w:rsidRPr="00D2111F">
        <w:rPr>
          <w:bCs/>
        </w:rPr>
        <w:t>El Estado Analítico del Ejercicio del Presupuesto de Egresos Detallado-LDF Clasificación de Servicios Personales por Categoría, del 1º de enero al 30 de septiembre del 2021, contiene toda la información que se detalla en la siguiente lámina:</w:t>
      </w:r>
    </w:p>
    <w:p w14:paraId="6B0F1015" w14:textId="77777777" w:rsidR="0079467A" w:rsidRPr="00D2111F" w:rsidRDefault="0079467A" w:rsidP="0079467A">
      <w:pPr>
        <w:spacing w:line="360" w:lineRule="auto"/>
        <w:jc w:val="both"/>
        <w:rPr>
          <w:bCs/>
        </w:rPr>
      </w:pPr>
      <w:r w:rsidRPr="00D2111F">
        <w:rPr>
          <w:bCs/>
          <w:noProof/>
          <w:lang w:val="es-MX" w:eastAsia="es-MX"/>
        </w:rPr>
        <w:drawing>
          <wp:inline distT="0" distB="0" distL="0" distR="0" wp14:anchorId="67D32FDB" wp14:editId="2BDFD208">
            <wp:extent cx="5981700" cy="276225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1700" cy="2762250"/>
                    </a:xfrm>
                    <a:prstGeom prst="rect">
                      <a:avLst/>
                    </a:prstGeom>
                    <a:noFill/>
                    <a:ln>
                      <a:noFill/>
                    </a:ln>
                  </pic:spPr>
                </pic:pic>
              </a:graphicData>
            </a:graphic>
          </wp:inline>
        </w:drawing>
      </w:r>
    </w:p>
    <w:p w14:paraId="3BE8DD08" w14:textId="77777777" w:rsidR="0079467A" w:rsidRPr="00D2111F" w:rsidRDefault="0079467A" w:rsidP="0079467A">
      <w:pPr>
        <w:spacing w:line="360" w:lineRule="auto"/>
        <w:jc w:val="both"/>
        <w:rPr>
          <w:bCs/>
        </w:rPr>
      </w:pPr>
    </w:p>
    <w:p w14:paraId="6F7448DB" w14:textId="77777777" w:rsidR="0079467A" w:rsidRPr="00D2111F" w:rsidRDefault="0079467A" w:rsidP="0079467A">
      <w:pPr>
        <w:spacing w:line="360" w:lineRule="auto"/>
        <w:jc w:val="both"/>
        <w:rPr>
          <w:bCs/>
        </w:rPr>
      </w:pPr>
      <w:r w:rsidRPr="00D2111F">
        <w:rPr>
          <w:bCs/>
          <w:noProof/>
          <w:lang w:val="es-MX" w:eastAsia="es-MX"/>
        </w:rPr>
        <w:drawing>
          <wp:inline distT="0" distB="0" distL="0" distR="0" wp14:anchorId="44893ED8" wp14:editId="603CB850">
            <wp:extent cx="6153130" cy="6372225"/>
            <wp:effectExtent l="0" t="0" r="63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5420" cy="6384953"/>
                    </a:xfrm>
                    <a:prstGeom prst="rect">
                      <a:avLst/>
                    </a:prstGeom>
                    <a:noFill/>
                    <a:ln>
                      <a:noFill/>
                    </a:ln>
                  </pic:spPr>
                </pic:pic>
              </a:graphicData>
            </a:graphic>
          </wp:inline>
        </w:drawing>
      </w:r>
    </w:p>
    <w:p w14:paraId="5B1BE84D" w14:textId="77777777" w:rsidR="0079467A" w:rsidRPr="00D2111F" w:rsidRDefault="0079467A" w:rsidP="0079467A">
      <w:pPr>
        <w:spacing w:line="360" w:lineRule="auto"/>
        <w:jc w:val="both"/>
        <w:rPr>
          <w:bCs/>
        </w:rPr>
      </w:pPr>
      <w:r w:rsidRPr="00D2111F">
        <w:rPr>
          <w:bCs/>
        </w:rPr>
        <w:t>El cuadro analítico es el avance presupuestal al tercer trimestre del 2021 y se puede ver que en materia de servicios de nómina disminuyeron en seguridad pública 34,821,693.72 pesos, incrementando el presupuesto de servicios administrativos por 60, 266, 078.68 pesos.</w:t>
      </w:r>
    </w:p>
    <w:p w14:paraId="58ABBDCB" w14:textId="77777777" w:rsidR="0079467A" w:rsidRPr="00D2111F" w:rsidRDefault="0079467A" w:rsidP="0079467A">
      <w:pPr>
        <w:spacing w:line="360" w:lineRule="auto"/>
        <w:jc w:val="both"/>
        <w:rPr>
          <w:bCs/>
        </w:rPr>
      </w:pPr>
    </w:p>
    <w:p w14:paraId="4F9CFD32" w14:textId="77777777" w:rsidR="0079467A" w:rsidRPr="00D2111F" w:rsidRDefault="0079467A" w:rsidP="0079467A">
      <w:pPr>
        <w:spacing w:line="360" w:lineRule="auto"/>
        <w:jc w:val="both"/>
        <w:rPr>
          <w:bCs/>
        </w:rPr>
      </w:pPr>
      <w:r w:rsidRPr="00D2111F">
        <w:rPr>
          <w:bCs/>
        </w:rPr>
        <w:t>Esto es, se quita a la seguridad pública la cantidad antes mencionada, y se incremente el presupuesto para personal administrativo y de servicio público, sin una justificación o base objetiva, y sin que se pueda conocer con esta escueta información la forma en que el faltante de recursos en seguridad pública será resuelto.</w:t>
      </w:r>
    </w:p>
    <w:p w14:paraId="54AA48F2" w14:textId="77777777" w:rsidR="0079467A" w:rsidRPr="00D2111F" w:rsidRDefault="0079467A" w:rsidP="0079467A">
      <w:pPr>
        <w:spacing w:line="360" w:lineRule="auto"/>
        <w:jc w:val="both"/>
        <w:rPr>
          <w:bCs/>
        </w:rPr>
      </w:pPr>
    </w:p>
    <w:p w14:paraId="23BD4754" w14:textId="77777777" w:rsidR="0079467A" w:rsidRPr="00D2111F" w:rsidRDefault="0079467A" w:rsidP="0079467A">
      <w:pPr>
        <w:spacing w:line="360" w:lineRule="auto"/>
        <w:jc w:val="both"/>
        <w:rPr>
          <w:bCs/>
        </w:rPr>
      </w:pPr>
      <w:r w:rsidRPr="00D2111F">
        <w:rPr>
          <w:bCs/>
        </w:rPr>
        <w:t xml:space="preserve">Este proceder de parte del Poder Ejecutivo no es congruente con un gobierno que por un lado exige al Gobierno Federal más apoyos financieros para seguridad pública, como los destinados al FORTASEG, y por otro, disminuye los recursos a la seguridad pública local, justo cuando enfrentamos diversas amenazas de inseguridad, así como la invasión o intento de invasión de organizaciones criminales de estados vecinos. </w:t>
      </w:r>
    </w:p>
    <w:p w14:paraId="2F662C12" w14:textId="77777777" w:rsidR="0079467A" w:rsidRPr="00D2111F" w:rsidRDefault="0079467A" w:rsidP="0079467A">
      <w:pPr>
        <w:spacing w:line="360" w:lineRule="auto"/>
        <w:jc w:val="both"/>
        <w:rPr>
          <w:bCs/>
        </w:rPr>
      </w:pPr>
    </w:p>
    <w:p w14:paraId="7DB57E1C" w14:textId="77777777" w:rsidR="0079467A" w:rsidRPr="00D2111F" w:rsidRDefault="0079467A" w:rsidP="0079467A">
      <w:pPr>
        <w:spacing w:line="360" w:lineRule="auto"/>
        <w:jc w:val="both"/>
        <w:rPr>
          <w:bCs/>
        </w:rPr>
      </w:pPr>
      <w:r w:rsidRPr="00D2111F">
        <w:rPr>
          <w:bCs/>
        </w:rPr>
        <w:t xml:space="preserve">Coahuila no está blindado contra el crimen organizado, pues está claro que, aunque se destaquen los enfrentamientos con grupos armados que intentan ingresar por las fronteras con otros estados, lo cierto es que también aquí hay grupos de la delincuencia organizada operando, ya que el mismo gobernador ha reconocido públicamente que existen organizaciones criminales que “presionan” a algunos alcaldes para que rechacen el mando policial único.  Esto es, hay un reconocimiento expreso de que tenemos bandas del crimen organizado operando en el estado y presionando a los alcaldes electos y en funciones. </w:t>
      </w:r>
    </w:p>
    <w:p w14:paraId="36B3F4A1" w14:textId="77777777" w:rsidR="0079467A" w:rsidRDefault="0079467A" w:rsidP="0079467A">
      <w:pPr>
        <w:spacing w:line="360" w:lineRule="auto"/>
        <w:jc w:val="both"/>
        <w:rPr>
          <w:color w:val="201F1E"/>
          <w:shd w:val="clear" w:color="auto" w:fill="FFFFFF"/>
        </w:rPr>
      </w:pPr>
    </w:p>
    <w:p w14:paraId="30BC9317" w14:textId="77777777" w:rsidR="0079467A" w:rsidRPr="00D2111F" w:rsidRDefault="0079467A" w:rsidP="0079467A">
      <w:pPr>
        <w:spacing w:line="360" w:lineRule="auto"/>
        <w:jc w:val="both"/>
      </w:pPr>
      <w:r w:rsidRPr="00D2111F">
        <w:t xml:space="preserve">Por las razones expuestas, presentamos a esta soberanía la siguiente: </w:t>
      </w:r>
    </w:p>
    <w:p w14:paraId="4D63A196" w14:textId="77777777" w:rsidR="0079467A" w:rsidRPr="00D2111F" w:rsidRDefault="0079467A" w:rsidP="0079467A">
      <w:pPr>
        <w:spacing w:line="360" w:lineRule="auto"/>
        <w:jc w:val="both"/>
      </w:pPr>
    </w:p>
    <w:p w14:paraId="023AD53B" w14:textId="77777777" w:rsidR="0079467A" w:rsidRPr="00D2111F" w:rsidRDefault="0079467A" w:rsidP="0079467A">
      <w:pPr>
        <w:spacing w:line="360" w:lineRule="auto"/>
        <w:jc w:val="center"/>
        <w:rPr>
          <w:b/>
          <w:bCs/>
        </w:rPr>
      </w:pPr>
      <w:r w:rsidRPr="00D2111F">
        <w:rPr>
          <w:b/>
          <w:bCs/>
        </w:rPr>
        <w:t>Proposición con Puntos de Acuerdo</w:t>
      </w:r>
    </w:p>
    <w:p w14:paraId="2612F4D4" w14:textId="77777777" w:rsidR="0079467A" w:rsidRPr="00D2111F" w:rsidRDefault="0079467A" w:rsidP="0079467A">
      <w:pPr>
        <w:spacing w:line="360" w:lineRule="auto"/>
        <w:jc w:val="both"/>
      </w:pPr>
    </w:p>
    <w:p w14:paraId="40472BEE" w14:textId="77777777" w:rsidR="0079467A" w:rsidRPr="00D2111F" w:rsidRDefault="0079467A" w:rsidP="0079467A">
      <w:pPr>
        <w:spacing w:line="360" w:lineRule="auto"/>
        <w:jc w:val="both"/>
      </w:pPr>
      <w:r w:rsidRPr="00D2111F">
        <w:t>Que, por las características del caso, solicitamos que sea resuelta en la vía de urgente y obvia resolución.</w:t>
      </w:r>
    </w:p>
    <w:p w14:paraId="056D1BD0" w14:textId="77777777" w:rsidR="0079467A" w:rsidRPr="00D2111F" w:rsidRDefault="0079467A" w:rsidP="0079467A">
      <w:pPr>
        <w:spacing w:line="360" w:lineRule="auto"/>
        <w:jc w:val="both"/>
      </w:pPr>
    </w:p>
    <w:p w14:paraId="45D09F94" w14:textId="77777777" w:rsidR="0079467A" w:rsidRPr="00D2111F" w:rsidRDefault="0079467A" w:rsidP="0079467A">
      <w:pPr>
        <w:spacing w:line="360" w:lineRule="auto"/>
        <w:jc w:val="both"/>
        <w:rPr>
          <w:b/>
          <w:bCs/>
        </w:rPr>
      </w:pPr>
      <w:r w:rsidRPr="00D2111F">
        <w:rPr>
          <w:b/>
        </w:rPr>
        <w:t>ÚNICO. -</w:t>
      </w:r>
      <w:r w:rsidRPr="00D2111F">
        <w:rPr>
          <w:b/>
          <w:bCs/>
        </w:rPr>
        <w:t xml:space="preserve">  Este </w:t>
      </w:r>
      <w:r w:rsidRPr="00D2111F">
        <w:rPr>
          <w:b/>
        </w:rPr>
        <w:t>H.  Pleno solicita al gobernador del estado, Miguel Ángel Riquelme Solís, que informe a esta soberanía los motivos por los que fue disminuido el presupuesto para seguridad pública e incrementado el que se asigna a personal administrativo y de servicio público, de acuerdo al Estado Analítico del Ejercicio del Presupuesto de Egresos Detallado-LDF Clasificación de Servicios Personales por Categoría, del 1º de enero al 30 de septiembre del 2021.</w:t>
      </w:r>
    </w:p>
    <w:p w14:paraId="6F86C043" w14:textId="77777777" w:rsidR="0079467A" w:rsidRPr="00D2111F" w:rsidRDefault="0079467A" w:rsidP="0079467A">
      <w:pPr>
        <w:spacing w:line="360" w:lineRule="auto"/>
        <w:jc w:val="both"/>
      </w:pPr>
    </w:p>
    <w:p w14:paraId="1F8ABFD4" w14:textId="77777777" w:rsidR="0079467A" w:rsidRPr="00D2111F" w:rsidRDefault="0079467A" w:rsidP="0079467A">
      <w:pPr>
        <w:spacing w:line="360" w:lineRule="auto"/>
        <w:jc w:val="both"/>
      </w:pPr>
      <w:r w:rsidRPr="00D2111F">
        <w:t xml:space="preserve">Fundamos esta petición en los artículos 21, Fracción VI, 179, 180 y 182 de La Ley Orgánica del Congreso del Estado de Coahuila de Zaragoza. </w:t>
      </w:r>
    </w:p>
    <w:p w14:paraId="28EDFAAA" w14:textId="77777777" w:rsidR="0079467A" w:rsidRPr="00D2111F" w:rsidRDefault="0079467A" w:rsidP="0079467A">
      <w:pPr>
        <w:spacing w:line="360" w:lineRule="auto"/>
        <w:jc w:val="both"/>
      </w:pPr>
    </w:p>
    <w:p w14:paraId="4CB60CA5" w14:textId="77777777" w:rsidR="0079467A" w:rsidRPr="00D2111F" w:rsidRDefault="0079467A" w:rsidP="0079467A">
      <w:pPr>
        <w:spacing w:line="360" w:lineRule="auto"/>
        <w:jc w:val="center"/>
        <w:rPr>
          <w:b/>
          <w:bCs/>
        </w:rPr>
      </w:pPr>
      <w:r w:rsidRPr="00D2111F">
        <w:rPr>
          <w:b/>
          <w:bCs/>
        </w:rPr>
        <w:t>ATENTAMENTE</w:t>
      </w:r>
    </w:p>
    <w:p w14:paraId="7F0FFB51" w14:textId="77777777" w:rsidR="0079467A" w:rsidRPr="00D2111F" w:rsidRDefault="0079467A" w:rsidP="0079467A">
      <w:pPr>
        <w:spacing w:line="360" w:lineRule="auto"/>
        <w:jc w:val="center"/>
        <w:rPr>
          <w:b/>
          <w:bCs/>
        </w:rPr>
      </w:pPr>
      <w:r w:rsidRPr="00D2111F">
        <w:rPr>
          <w:b/>
          <w:bCs/>
        </w:rPr>
        <w:t xml:space="preserve">“Por una patria ordenada y generosa y una vida mejor </w:t>
      </w:r>
    </w:p>
    <w:p w14:paraId="2329496A" w14:textId="77777777" w:rsidR="0079467A" w:rsidRPr="00D2111F" w:rsidRDefault="0079467A" w:rsidP="0079467A">
      <w:pPr>
        <w:spacing w:line="360" w:lineRule="auto"/>
        <w:jc w:val="center"/>
        <w:rPr>
          <w:b/>
          <w:bCs/>
        </w:rPr>
      </w:pPr>
      <w:r w:rsidRPr="00D2111F">
        <w:rPr>
          <w:b/>
          <w:bCs/>
        </w:rPr>
        <w:t xml:space="preserve">y más digna para todos”. </w:t>
      </w:r>
    </w:p>
    <w:p w14:paraId="01F22C12" w14:textId="77777777" w:rsidR="0079467A" w:rsidRPr="00D2111F" w:rsidRDefault="0079467A" w:rsidP="0079467A">
      <w:pPr>
        <w:spacing w:line="360" w:lineRule="auto"/>
        <w:jc w:val="center"/>
        <w:rPr>
          <w:b/>
          <w:bCs/>
        </w:rPr>
      </w:pPr>
      <w:r w:rsidRPr="00D2111F">
        <w:rPr>
          <w:b/>
          <w:bCs/>
        </w:rPr>
        <w:t xml:space="preserve">Grupo Parlamentario “Carlos Alberto Páez Falcón” </w:t>
      </w:r>
    </w:p>
    <w:p w14:paraId="429169BC" w14:textId="77777777" w:rsidR="0079467A" w:rsidRPr="00D2111F" w:rsidRDefault="0079467A" w:rsidP="0079467A">
      <w:pPr>
        <w:spacing w:line="360" w:lineRule="auto"/>
        <w:jc w:val="center"/>
        <w:rPr>
          <w:b/>
          <w:bCs/>
        </w:rPr>
      </w:pPr>
      <w:r w:rsidRPr="00D2111F">
        <w:rPr>
          <w:b/>
          <w:bCs/>
        </w:rPr>
        <w:t xml:space="preserve">del Partido Acción Nacional. </w:t>
      </w:r>
    </w:p>
    <w:p w14:paraId="5F9217CE" w14:textId="77777777" w:rsidR="0079467A" w:rsidRPr="00D2111F" w:rsidRDefault="0079467A" w:rsidP="0079467A">
      <w:pPr>
        <w:spacing w:line="360" w:lineRule="auto"/>
      </w:pPr>
    </w:p>
    <w:p w14:paraId="02A827C3" w14:textId="77777777" w:rsidR="0079467A" w:rsidRPr="00D2111F" w:rsidRDefault="0079467A" w:rsidP="0079467A">
      <w:pPr>
        <w:spacing w:line="360" w:lineRule="auto"/>
        <w:jc w:val="center"/>
      </w:pPr>
      <w:r w:rsidRPr="00D2111F">
        <w:t>Saltillo, Coahuila de Zaragoza, 23 de noviembre de 2021</w:t>
      </w:r>
    </w:p>
    <w:p w14:paraId="080A02DD" w14:textId="3112BECA" w:rsidR="0079467A" w:rsidRPr="00D2111F" w:rsidRDefault="0079467A" w:rsidP="0079467A">
      <w:pPr>
        <w:spacing w:line="360" w:lineRule="auto"/>
      </w:pPr>
      <w:r w:rsidRPr="00D2111F">
        <w:t xml:space="preserve">  </w:t>
      </w:r>
    </w:p>
    <w:p w14:paraId="031C9369" w14:textId="77777777" w:rsidR="0079467A" w:rsidRPr="00D2111F" w:rsidRDefault="0079467A" w:rsidP="0079467A">
      <w:pPr>
        <w:spacing w:line="360" w:lineRule="auto"/>
        <w:jc w:val="center"/>
      </w:pPr>
    </w:p>
    <w:p w14:paraId="7A4FD350" w14:textId="662DD863" w:rsidR="0079467A" w:rsidRPr="00D2111F" w:rsidRDefault="0079467A" w:rsidP="0079467A">
      <w:pPr>
        <w:spacing w:line="360" w:lineRule="auto"/>
        <w:jc w:val="center"/>
      </w:pPr>
      <w:r w:rsidRPr="00D2111F">
        <w:t>DIP. LUZ NATALIA VIRGIL ORONA</w:t>
      </w:r>
    </w:p>
    <w:p w14:paraId="636A8D24" w14:textId="77777777" w:rsidR="0079467A" w:rsidRPr="00D2111F" w:rsidRDefault="0079467A" w:rsidP="0079467A">
      <w:pPr>
        <w:spacing w:line="360" w:lineRule="auto"/>
        <w:jc w:val="center"/>
      </w:pPr>
    </w:p>
    <w:p w14:paraId="09B5894E" w14:textId="77777777" w:rsidR="0079467A" w:rsidRPr="00D2111F" w:rsidRDefault="0079467A" w:rsidP="0079467A">
      <w:pPr>
        <w:spacing w:line="360" w:lineRule="auto"/>
        <w:jc w:val="center"/>
      </w:pPr>
    </w:p>
    <w:tbl>
      <w:tblPr>
        <w:tblStyle w:val="Tablaconcuadrcula11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79467A" w:rsidRPr="00D2111F" w14:paraId="2441DA3C" w14:textId="77777777" w:rsidTr="00AD6B1F">
        <w:trPr>
          <w:jc w:val="right"/>
        </w:trPr>
        <w:tc>
          <w:tcPr>
            <w:tcW w:w="4697" w:type="dxa"/>
          </w:tcPr>
          <w:p w14:paraId="1461260B" w14:textId="77777777" w:rsidR="0079467A" w:rsidRPr="00D2111F" w:rsidRDefault="0079467A" w:rsidP="00AD6B1F">
            <w:pPr>
              <w:spacing w:line="360" w:lineRule="auto"/>
              <w:jc w:val="center"/>
            </w:pPr>
            <w:r w:rsidRPr="00D2111F">
              <w:t>DIP. MAYRA LUCILA VALDÉS GONZÁLEZ</w:t>
            </w:r>
          </w:p>
        </w:tc>
        <w:tc>
          <w:tcPr>
            <w:tcW w:w="4697" w:type="dxa"/>
          </w:tcPr>
          <w:p w14:paraId="6DFD2A04" w14:textId="77777777" w:rsidR="0079467A" w:rsidRPr="00D2111F" w:rsidRDefault="0079467A" w:rsidP="00AD6B1F">
            <w:pPr>
              <w:spacing w:line="360" w:lineRule="auto"/>
              <w:jc w:val="center"/>
              <w:rPr>
                <w:lang w:val="en-US"/>
              </w:rPr>
            </w:pPr>
            <w:r w:rsidRPr="00D2111F">
              <w:rPr>
                <w:lang w:val="en-US"/>
              </w:rPr>
              <w:t>DIP. RODOLFO GERARDO WALSS AURIOLES</w:t>
            </w:r>
          </w:p>
        </w:tc>
      </w:tr>
    </w:tbl>
    <w:p w14:paraId="0D5DF02A" w14:textId="77777777" w:rsidR="0079467A" w:rsidRPr="00D2111F" w:rsidRDefault="0079467A" w:rsidP="0079467A">
      <w:pPr>
        <w:spacing w:line="360" w:lineRule="auto"/>
        <w:jc w:val="center"/>
        <w:rPr>
          <w:lang w:val="en-US"/>
        </w:rPr>
      </w:pPr>
    </w:p>
    <w:p w14:paraId="3DD35BDF" w14:textId="372E2A05" w:rsidR="0079467A" w:rsidRDefault="0079467A" w:rsidP="0079467A">
      <w:pPr>
        <w:rPr>
          <w:rFonts w:ascii="Arial" w:hAnsi="Arial" w:cs="Arial"/>
          <w:lang w:val="es-MX"/>
        </w:rPr>
      </w:pPr>
    </w:p>
    <w:p w14:paraId="010EC51B" w14:textId="01D0845B" w:rsidR="0079467A" w:rsidRDefault="0079467A" w:rsidP="0079467A">
      <w:pPr>
        <w:rPr>
          <w:rFonts w:ascii="Arial" w:hAnsi="Arial" w:cs="Arial"/>
          <w:lang w:val="es-MX"/>
        </w:rPr>
      </w:pPr>
    </w:p>
    <w:p w14:paraId="7316217A" w14:textId="77777777" w:rsidR="0012254C" w:rsidRDefault="0012254C" w:rsidP="00BB673D">
      <w:pPr>
        <w:jc w:val="both"/>
        <w:rPr>
          <w:rFonts w:ascii="Arial" w:hAnsi="Arial" w:cs="Arial"/>
          <w:b/>
          <w:sz w:val="25"/>
          <w:szCs w:val="25"/>
          <w:lang w:val="es-MX" w:eastAsia="es-MX"/>
        </w:rPr>
        <w:sectPr w:rsidR="0012254C" w:rsidSect="0018559A">
          <w:footnotePr>
            <w:numRestart w:val="eachSect"/>
          </w:footnotePr>
          <w:pgSz w:w="12242" w:h="15842" w:code="1"/>
          <w:pgMar w:top="2268" w:right="1134" w:bottom="1134" w:left="1134" w:header="284" w:footer="567" w:gutter="0"/>
          <w:cols w:space="708"/>
          <w:docGrid w:linePitch="360"/>
        </w:sectPr>
      </w:pPr>
    </w:p>
    <w:p w14:paraId="6BD6C4FE" w14:textId="7ED2ABCF" w:rsidR="00BB673D" w:rsidRPr="00BB673D" w:rsidRDefault="00BB673D" w:rsidP="00BB673D">
      <w:pPr>
        <w:jc w:val="both"/>
        <w:rPr>
          <w:rFonts w:ascii="Arial" w:hAnsi="Arial" w:cs="Arial"/>
          <w:sz w:val="25"/>
          <w:szCs w:val="25"/>
          <w:lang w:eastAsia="es-MX"/>
        </w:rPr>
      </w:pPr>
      <w:r w:rsidRPr="00BB673D">
        <w:rPr>
          <w:rFonts w:ascii="Arial" w:hAnsi="Arial" w:cs="Arial"/>
          <w:b/>
          <w:sz w:val="25"/>
          <w:szCs w:val="25"/>
          <w:lang w:val="es-MX" w:eastAsia="es-MX"/>
        </w:rPr>
        <w:t xml:space="preserve">PROPOSICIÓN CON PUNTO DE ACUERDO QUE PRESENTA EL DIPUTADO RAÚL ONOFRE CONTRERAS, CONJUNTAMENTE CON LAS DIPUTADAS Y LOS DIPUTADOS DEL GRUPO PARLAMENTARIO </w:t>
      </w:r>
      <w:r w:rsidRPr="00BB673D">
        <w:rPr>
          <w:rFonts w:ascii="Arial" w:hAnsi="Arial" w:cs="Arial"/>
          <w:b/>
          <w:snapToGrid w:val="0"/>
          <w:sz w:val="25"/>
          <w:szCs w:val="25"/>
          <w:lang w:val="es-MX" w:eastAsia="es-MX"/>
        </w:rPr>
        <w:t>"MIGUEL RAMOS ARIZPE"</w:t>
      </w:r>
      <w:r w:rsidRPr="00BB673D">
        <w:rPr>
          <w:rFonts w:ascii="Arial" w:hAnsi="Arial" w:cs="Arial"/>
          <w:b/>
          <w:sz w:val="25"/>
          <w:szCs w:val="25"/>
          <w:lang w:val="es-MX" w:eastAsia="es-MX"/>
        </w:rPr>
        <w:t xml:space="preserve">, DEL PARTIDO REVOLUCIONARIO INSTITUCIONAL, CON EL OBJETO DE </w:t>
      </w:r>
      <w:r w:rsidRPr="00BB673D">
        <w:rPr>
          <w:rFonts w:ascii="Arial" w:hAnsi="Arial" w:cs="Arial"/>
          <w:b/>
          <w:bCs/>
          <w:color w:val="000000" w:themeColor="text1"/>
          <w:sz w:val="25"/>
          <w:szCs w:val="25"/>
          <w:lang w:val="es-MX" w:eastAsia="es-MX"/>
        </w:rPr>
        <w:t xml:space="preserve">EXHORTAR RESPETUOSAMENTE </w:t>
      </w:r>
      <w:r w:rsidRPr="00BB673D">
        <w:rPr>
          <w:rFonts w:ascii="Arial" w:hAnsi="Arial" w:cs="Arial"/>
          <w:b/>
          <w:bCs/>
          <w:sz w:val="25"/>
          <w:szCs w:val="25"/>
          <w:lang w:eastAsia="es-MX"/>
        </w:rPr>
        <w:t>A LA SECRETARÍA DE TURISMO DEL GOBIERNO FEDERAL PARA QUE, EN EL ÁMBITO DE SUS ATRIBUCIONES Y EN COORDINACIÓN CON LAS SECRETARÍAS DE BIENESTAR, DE SALUD, COMUNICACIONES Y TRANSPORTES, ASÍ COMO MEDIO AMBIENTE Y RECURSOS NATURALES, PRESENTEN A LA BREVEDAD UN BLOQUE DE PROPUESTAS, PROGRAMAS Y ACCIONES QUE PERMITAN FORTALECER LA PROMOCIÓN Y DESARROLLO DE LA ACTIVIDAD TURÍSTICA DE LOS PUEBLOS MÁGICOS, A FIN DE MANTENERLOS COMO PILARES DE LA RECUPERACIÓN ECONÓMICA DE ESTAS COMUNIDADES.</w:t>
      </w:r>
    </w:p>
    <w:p w14:paraId="2950381D" w14:textId="77777777" w:rsidR="00BB673D" w:rsidRPr="00BB673D" w:rsidRDefault="00BB673D" w:rsidP="00BB673D">
      <w:pPr>
        <w:spacing w:line="276" w:lineRule="auto"/>
        <w:jc w:val="both"/>
        <w:rPr>
          <w:rFonts w:ascii="Arial" w:hAnsi="Arial" w:cs="Arial"/>
          <w:b/>
          <w:color w:val="000000" w:themeColor="text1"/>
          <w:sz w:val="25"/>
          <w:szCs w:val="25"/>
        </w:rPr>
      </w:pPr>
    </w:p>
    <w:p w14:paraId="0585837C" w14:textId="77777777" w:rsidR="00BB673D" w:rsidRPr="00BB673D" w:rsidRDefault="00BB673D" w:rsidP="00BB673D">
      <w:pPr>
        <w:spacing w:line="276" w:lineRule="auto"/>
        <w:jc w:val="both"/>
        <w:rPr>
          <w:rFonts w:ascii="Arial" w:hAnsi="Arial" w:cs="Arial"/>
          <w:b/>
          <w:sz w:val="25"/>
          <w:szCs w:val="25"/>
          <w:lang w:val="es-MX" w:eastAsia="es-MX"/>
        </w:rPr>
      </w:pPr>
      <w:r w:rsidRPr="00BB673D">
        <w:rPr>
          <w:rFonts w:ascii="Arial" w:hAnsi="Arial" w:cs="Arial"/>
          <w:b/>
          <w:sz w:val="25"/>
          <w:szCs w:val="25"/>
          <w:lang w:val="es-MX" w:eastAsia="es-MX"/>
        </w:rPr>
        <w:t>H. PLENO DEL CONGRESO DEL ESTADO</w:t>
      </w:r>
    </w:p>
    <w:p w14:paraId="6E11E271" w14:textId="77777777" w:rsidR="00BB673D" w:rsidRPr="00BB673D" w:rsidRDefault="00BB673D" w:rsidP="00BB673D">
      <w:pPr>
        <w:spacing w:line="276" w:lineRule="auto"/>
        <w:jc w:val="both"/>
        <w:rPr>
          <w:rFonts w:ascii="Arial" w:hAnsi="Arial" w:cs="Arial"/>
          <w:b/>
          <w:sz w:val="25"/>
          <w:szCs w:val="25"/>
          <w:lang w:val="es-MX" w:eastAsia="es-MX"/>
        </w:rPr>
      </w:pPr>
      <w:r w:rsidRPr="00BB673D">
        <w:rPr>
          <w:rFonts w:ascii="Arial" w:hAnsi="Arial" w:cs="Arial"/>
          <w:b/>
          <w:sz w:val="25"/>
          <w:szCs w:val="25"/>
          <w:lang w:val="es-MX" w:eastAsia="es-MX"/>
        </w:rPr>
        <w:t>DE COAHUILA DE ZARAGOZA.</w:t>
      </w:r>
    </w:p>
    <w:p w14:paraId="3F29044F" w14:textId="77777777" w:rsidR="00BB673D" w:rsidRPr="00BB673D" w:rsidRDefault="00BB673D" w:rsidP="00BB673D">
      <w:pPr>
        <w:spacing w:line="276" w:lineRule="auto"/>
        <w:jc w:val="both"/>
        <w:rPr>
          <w:rFonts w:ascii="Arial" w:hAnsi="Arial" w:cs="Arial"/>
          <w:b/>
          <w:sz w:val="25"/>
          <w:szCs w:val="25"/>
          <w:lang w:val="es-MX" w:eastAsia="es-MX"/>
        </w:rPr>
      </w:pPr>
      <w:r w:rsidRPr="00BB673D">
        <w:rPr>
          <w:rFonts w:ascii="Arial" w:hAnsi="Arial" w:cs="Arial"/>
          <w:b/>
          <w:sz w:val="25"/>
          <w:szCs w:val="25"/>
          <w:lang w:val="es-MX" w:eastAsia="es-MX"/>
        </w:rPr>
        <w:t>P R E S E N T E.-</w:t>
      </w:r>
    </w:p>
    <w:p w14:paraId="23971CE6" w14:textId="77777777" w:rsidR="00BB673D" w:rsidRPr="00BB673D" w:rsidRDefault="00BB673D" w:rsidP="00BB673D">
      <w:pPr>
        <w:spacing w:line="276" w:lineRule="auto"/>
        <w:jc w:val="both"/>
        <w:rPr>
          <w:rFonts w:ascii="Arial" w:hAnsi="Arial" w:cs="Arial"/>
          <w:b/>
          <w:sz w:val="25"/>
          <w:szCs w:val="25"/>
          <w:lang w:val="es-MX" w:eastAsia="es-MX"/>
        </w:rPr>
      </w:pPr>
    </w:p>
    <w:p w14:paraId="773C60FE" w14:textId="77777777" w:rsidR="00BB673D" w:rsidRPr="00BB673D" w:rsidRDefault="00BB673D" w:rsidP="00BB673D">
      <w:pPr>
        <w:jc w:val="both"/>
        <w:rPr>
          <w:rFonts w:ascii="Arial" w:hAnsi="Arial" w:cs="Arial"/>
          <w:sz w:val="25"/>
          <w:szCs w:val="25"/>
          <w:lang w:val="es-MX"/>
        </w:rPr>
      </w:pPr>
      <w:r w:rsidRPr="00BB673D">
        <w:rPr>
          <w:rFonts w:ascii="Arial" w:hAnsi="Arial" w:cs="Arial"/>
          <w:bCs/>
          <w:sz w:val="25"/>
          <w:szCs w:val="25"/>
          <w:lang w:val="es-MX"/>
        </w:rPr>
        <w:t xml:space="preserve">El suscrito, conjuntamente con las Diputadas y los Diputados integrantes del Grupo Parlamentario “Miguel Ramos Arizpe”, del Partido Revolucionario Institucional, </w:t>
      </w:r>
      <w:r w:rsidRPr="00BB673D">
        <w:rPr>
          <w:rFonts w:ascii="Arial" w:hAnsi="Arial" w:cs="Arial"/>
          <w:sz w:val="25"/>
          <w:szCs w:val="25"/>
          <w:lang w:val="es-MX"/>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BB673D">
        <w:rPr>
          <w:rFonts w:ascii="Arial" w:hAnsi="Arial" w:cs="Arial"/>
          <w:b/>
          <w:bCs/>
          <w:sz w:val="25"/>
          <w:szCs w:val="25"/>
          <w:lang w:val="es-MX"/>
        </w:rPr>
        <w:t>Punto de Acuerdo</w:t>
      </w:r>
      <w:r w:rsidRPr="00BB673D">
        <w:rPr>
          <w:rFonts w:ascii="Arial" w:hAnsi="Arial" w:cs="Arial"/>
          <w:sz w:val="25"/>
          <w:szCs w:val="25"/>
          <w:lang w:val="es-MX"/>
        </w:rPr>
        <w:t xml:space="preserve">, solicitando sea considerada de </w:t>
      </w:r>
      <w:r w:rsidRPr="00BB673D">
        <w:rPr>
          <w:rFonts w:ascii="Arial" w:hAnsi="Arial" w:cs="Arial"/>
          <w:b/>
          <w:bCs/>
          <w:sz w:val="25"/>
          <w:szCs w:val="25"/>
          <w:lang w:val="es-MX"/>
        </w:rPr>
        <w:t>urgente y obvia resolución</w:t>
      </w:r>
      <w:r w:rsidRPr="00BB673D">
        <w:rPr>
          <w:rFonts w:ascii="Arial" w:hAnsi="Arial" w:cs="Arial"/>
          <w:sz w:val="25"/>
          <w:szCs w:val="25"/>
          <w:lang w:val="es-MX"/>
        </w:rPr>
        <w:t>, en base a las siguientes:</w:t>
      </w:r>
    </w:p>
    <w:p w14:paraId="6261EE60" w14:textId="77777777" w:rsidR="00BB673D" w:rsidRPr="00BB673D" w:rsidRDefault="00BB673D" w:rsidP="00BB673D">
      <w:pPr>
        <w:jc w:val="both"/>
        <w:rPr>
          <w:rFonts w:ascii="Arial" w:hAnsi="Arial" w:cs="Arial"/>
          <w:sz w:val="25"/>
          <w:szCs w:val="25"/>
          <w:lang w:val="es-MX"/>
        </w:rPr>
      </w:pPr>
    </w:p>
    <w:p w14:paraId="6202CDB0" w14:textId="77777777" w:rsidR="00BB673D" w:rsidRPr="00BB673D" w:rsidRDefault="00BB673D" w:rsidP="00BB673D">
      <w:pPr>
        <w:spacing w:line="276" w:lineRule="auto"/>
        <w:jc w:val="center"/>
        <w:rPr>
          <w:rFonts w:ascii="Arial" w:hAnsi="Arial" w:cs="Arial"/>
          <w:b/>
          <w:color w:val="000000" w:themeColor="text1"/>
          <w:sz w:val="25"/>
          <w:szCs w:val="25"/>
          <w:lang w:val="es-MX" w:eastAsia="es-MX"/>
        </w:rPr>
      </w:pPr>
      <w:r w:rsidRPr="00BB673D">
        <w:rPr>
          <w:rFonts w:ascii="Arial" w:hAnsi="Arial" w:cs="Arial"/>
          <w:b/>
          <w:color w:val="000000" w:themeColor="text1"/>
          <w:sz w:val="25"/>
          <w:szCs w:val="25"/>
          <w:lang w:val="es-MX" w:eastAsia="es-MX"/>
        </w:rPr>
        <w:t>CONSIDERACIONES</w:t>
      </w:r>
    </w:p>
    <w:p w14:paraId="2099B999" w14:textId="77777777" w:rsidR="00BB673D" w:rsidRPr="00BB673D" w:rsidRDefault="00BB673D" w:rsidP="0012254C">
      <w:pPr>
        <w:spacing w:before="100" w:beforeAutospacing="1" w:after="100" w:afterAutospacing="1"/>
        <w:jc w:val="both"/>
        <w:rPr>
          <w:rFonts w:ascii="Arial" w:hAnsi="Arial" w:cs="Arial"/>
          <w:color w:val="000000" w:themeColor="text1"/>
          <w:sz w:val="25"/>
          <w:szCs w:val="25"/>
          <w:lang w:val="es-MX" w:eastAsia="es-MX"/>
        </w:rPr>
      </w:pPr>
      <w:r w:rsidRPr="00BB673D">
        <w:rPr>
          <w:rFonts w:ascii="Arial" w:hAnsi="Arial" w:cs="Arial"/>
          <w:color w:val="000000" w:themeColor="text1"/>
          <w:sz w:val="25"/>
          <w:szCs w:val="25"/>
          <w:lang w:val="es-MX" w:eastAsia="es-MX"/>
        </w:rPr>
        <w:t>A partir de abril de 2020, la forma de disfrutar y percibir la vida en todo el mundo se modificó. La pandemia por COVID 19 afectó gravemente la mayoría de los sectores económicos, entre ellos el turístico.</w:t>
      </w:r>
    </w:p>
    <w:p w14:paraId="4471E232" w14:textId="77777777" w:rsidR="00BB673D" w:rsidRPr="00BB673D" w:rsidRDefault="00BB673D" w:rsidP="00BB673D">
      <w:pPr>
        <w:spacing w:before="100" w:beforeAutospacing="1" w:after="100" w:afterAutospacing="1"/>
        <w:jc w:val="both"/>
        <w:rPr>
          <w:rFonts w:ascii="Arial" w:hAnsi="Arial" w:cs="Arial"/>
          <w:color w:val="000000" w:themeColor="text1"/>
          <w:sz w:val="25"/>
          <w:szCs w:val="25"/>
          <w:lang w:val="es-MX" w:eastAsia="es-MX"/>
        </w:rPr>
      </w:pPr>
      <w:r w:rsidRPr="00BB673D">
        <w:rPr>
          <w:rFonts w:ascii="Arial" w:hAnsi="Arial" w:cs="Arial"/>
          <w:bCs/>
          <w:color w:val="000000" w:themeColor="text1"/>
          <w:sz w:val="25"/>
          <w:szCs w:val="25"/>
          <w:lang w:val="es-MX" w:eastAsia="es-MX"/>
        </w:rPr>
        <w:t>La Conferencia de las Naciones Unidas sobre Comercio y el Desarrollo informó que la caída del turismo internacional debido al coronavirus podría causar una pérdida de más de cuatro billones de dólares en el 2020 y 2021.</w:t>
      </w:r>
      <w:r w:rsidRPr="00BB673D">
        <w:rPr>
          <w:rFonts w:ascii="Arial" w:hAnsi="Arial" w:cs="Arial"/>
          <w:bCs/>
          <w:color w:val="000000" w:themeColor="text1"/>
          <w:sz w:val="25"/>
          <w:szCs w:val="25"/>
          <w:vertAlign w:val="superscript"/>
          <w:lang w:val="es-MX" w:eastAsia="es-MX"/>
        </w:rPr>
        <w:footnoteReference w:id="18"/>
      </w:r>
    </w:p>
    <w:p w14:paraId="5FFF7A2B" w14:textId="77777777" w:rsidR="00BB673D" w:rsidRPr="00BB673D" w:rsidRDefault="00BB673D" w:rsidP="00BB673D">
      <w:pPr>
        <w:spacing w:before="100" w:beforeAutospacing="1" w:after="100" w:afterAutospacing="1"/>
        <w:jc w:val="both"/>
        <w:rPr>
          <w:rFonts w:ascii="Arial" w:hAnsi="Arial" w:cs="Arial"/>
          <w:color w:val="000000" w:themeColor="text1"/>
          <w:sz w:val="25"/>
          <w:szCs w:val="25"/>
          <w:lang w:val="es-MX" w:eastAsia="es-MX"/>
        </w:rPr>
      </w:pPr>
      <w:r w:rsidRPr="00BB673D">
        <w:rPr>
          <w:rFonts w:ascii="Arial" w:hAnsi="Arial" w:cs="Arial"/>
          <w:color w:val="000000" w:themeColor="text1"/>
          <w:sz w:val="25"/>
          <w:szCs w:val="25"/>
          <w:lang w:val="es-MX" w:eastAsia="es-MX"/>
        </w:rPr>
        <w:t>A causa de esto, el Producto Interno Bruto (PIB) turístico cayo en 28.4% en nuestro país,</w:t>
      </w:r>
      <w:r w:rsidRPr="00BB673D">
        <w:rPr>
          <w:rFonts w:ascii="Arial" w:hAnsi="Arial" w:cs="Arial"/>
          <w:color w:val="000000" w:themeColor="text1"/>
          <w:sz w:val="25"/>
          <w:szCs w:val="25"/>
          <w:vertAlign w:val="superscript"/>
          <w:lang w:val="es-MX" w:eastAsia="es-MX"/>
        </w:rPr>
        <w:footnoteReference w:id="19"/>
      </w:r>
      <w:r w:rsidRPr="00BB673D">
        <w:rPr>
          <w:rFonts w:ascii="Arial" w:hAnsi="Arial" w:cs="Arial"/>
          <w:color w:val="000000" w:themeColor="text1"/>
          <w:sz w:val="25"/>
          <w:szCs w:val="25"/>
          <w:lang w:val="es-MX" w:eastAsia="es-MX"/>
        </w:rPr>
        <w:t xml:space="preserve"> encontrándonos hoy en un proceso de reactivación y habilitación de estas zonas.</w:t>
      </w:r>
    </w:p>
    <w:p w14:paraId="66FEB3F0" w14:textId="77777777" w:rsidR="00BB673D" w:rsidRPr="00BB673D" w:rsidRDefault="00BB673D" w:rsidP="00BB673D">
      <w:pPr>
        <w:spacing w:before="100" w:beforeAutospacing="1" w:after="100" w:afterAutospacing="1"/>
        <w:jc w:val="both"/>
        <w:rPr>
          <w:rFonts w:ascii="Arial" w:hAnsi="Arial" w:cs="Arial"/>
          <w:color w:val="000000" w:themeColor="text1"/>
          <w:sz w:val="25"/>
          <w:szCs w:val="25"/>
          <w:lang w:val="es-MX" w:eastAsia="es-MX"/>
        </w:rPr>
      </w:pPr>
      <w:r w:rsidRPr="00BB673D">
        <w:rPr>
          <w:rFonts w:ascii="Arial" w:hAnsi="Arial" w:cs="Arial"/>
          <w:color w:val="000000" w:themeColor="text1"/>
          <w:sz w:val="25"/>
          <w:szCs w:val="25"/>
          <w:lang w:val="es-MX" w:eastAsia="es-MX"/>
        </w:rPr>
        <w:t>A nivel nacional, la Secretaría de Turismo tiene atribución de coordinarse con los estados y municipios para elaborar y ejecutar programas de desarrollo de la actividad turística, teniendo entre sus facultades la de formular y conducir la política turística nacional y determinar, en coordinación con las entidades federativas, las prioridades en materia de desarrollo turístico.</w:t>
      </w:r>
      <w:r w:rsidRPr="00BB673D">
        <w:rPr>
          <w:rFonts w:ascii="Arial" w:hAnsi="Arial" w:cs="Arial"/>
          <w:color w:val="000000" w:themeColor="text1"/>
          <w:sz w:val="25"/>
          <w:szCs w:val="25"/>
          <w:vertAlign w:val="superscript"/>
          <w:lang w:val="es-MX" w:eastAsia="es-MX"/>
        </w:rPr>
        <w:footnoteReference w:id="20"/>
      </w:r>
    </w:p>
    <w:p w14:paraId="5449E2BE" w14:textId="77777777" w:rsidR="00BB673D" w:rsidRPr="00BB673D" w:rsidRDefault="00BB673D" w:rsidP="00BB673D">
      <w:pPr>
        <w:spacing w:before="100" w:beforeAutospacing="1" w:after="100" w:afterAutospacing="1"/>
        <w:jc w:val="both"/>
        <w:rPr>
          <w:rFonts w:ascii="Arial" w:hAnsi="Arial" w:cs="Arial"/>
          <w:color w:val="000000" w:themeColor="text1"/>
          <w:sz w:val="25"/>
          <w:szCs w:val="25"/>
          <w:lang w:val="es-MX" w:eastAsia="es-MX"/>
        </w:rPr>
      </w:pPr>
      <w:r w:rsidRPr="00BB673D">
        <w:rPr>
          <w:rFonts w:ascii="Arial" w:hAnsi="Arial" w:cs="Arial"/>
          <w:color w:val="000000" w:themeColor="text1"/>
          <w:sz w:val="25"/>
          <w:szCs w:val="25"/>
          <w:lang w:val="es-MX" w:eastAsia="es-MX"/>
        </w:rPr>
        <w:t>Los pueblos mágicos son parte del gran atractivo turístico de nuestro país. Son localidades que a través del tiempo y ante la modernidad, han conservado su patrimonio y manifiestan sus expresiones de forma excepcional.</w:t>
      </w:r>
      <w:r w:rsidRPr="00BB673D">
        <w:rPr>
          <w:rFonts w:ascii="Arial" w:hAnsi="Arial" w:cs="Arial"/>
          <w:color w:val="000000" w:themeColor="text1"/>
          <w:sz w:val="25"/>
          <w:szCs w:val="25"/>
          <w:vertAlign w:val="superscript"/>
          <w:lang w:val="es-MX" w:eastAsia="es-MX"/>
        </w:rPr>
        <w:footnoteReference w:id="21"/>
      </w:r>
      <w:r w:rsidRPr="00BB673D">
        <w:rPr>
          <w:rFonts w:ascii="Arial" w:hAnsi="Arial" w:cs="Arial"/>
          <w:color w:val="000000" w:themeColor="text1"/>
          <w:sz w:val="25"/>
          <w:szCs w:val="25"/>
          <w:lang w:val="es-MX" w:eastAsia="es-MX"/>
        </w:rPr>
        <w:t xml:space="preserve"> Como parte del Programa Sectorial de Turismo 2020-2024, se ordenó</w:t>
      </w:r>
      <w:r w:rsidRPr="00BB673D">
        <w:rPr>
          <w:rFonts w:ascii="Arial" w:hAnsi="Arial" w:cs="Arial"/>
          <w:color w:val="2F2F2F"/>
          <w:sz w:val="25"/>
          <w:szCs w:val="25"/>
          <w:shd w:val="clear" w:color="auto" w:fill="FFFFFF"/>
          <w:lang w:val="es-MX" w:eastAsia="es-MX"/>
        </w:rPr>
        <w:t xml:space="preserve"> </w:t>
      </w:r>
      <w:r w:rsidRPr="00BB673D">
        <w:rPr>
          <w:rFonts w:ascii="Arial" w:hAnsi="Arial" w:cs="Arial"/>
          <w:color w:val="000000" w:themeColor="text1"/>
          <w:sz w:val="25"/>
          <w:szCs w:val="25"/>
          <w:lang w:val="es-MX" w:eastAsia="es-MX"/>
        </w:rPr>
        <w:t>fortalecer la promoción de los 132 pueblos mágicos que existen actualmente en México.</w:t>
      </w:r>
    </w:p>
    <w:p w14:paraId="318C63B9" w14:textId="77777777" w:rsidR="00BB673D" w:rsidRPr="00BB673D" w:rsidRDefault="00BB673D" w:rsidP="00BB673D">
      <w:pPr>
        <w:spacing w:before="100" w:beforeAutospacing="1" w:after="100" w:afterAutospacing="1"/>
        <w:jc w:val="both"/>
        <w:rPr>
          <w:rFonts w:ascii="Arial" w:hAnsi="Arial" w:cs="Arial"/>
          <w:color w:val="000000" w:themeColor="text1"/>
          <w:sz w:val="25"/>
          <w:szCs w:val="25"/>
          <w:lang w:val="es-MX" w:eastAsia="es-MX"/>
        </w:rPr>
      </w:pPr>
      <w:r w:rsidRPr="00BB673D">
        <w:rPr>
          <w:rFonts w:ascii="Arial" w:hAnsi="Arial" w:cs="Arial"/>
          <w:color w:val="000000" w:themeColor="text1"/>
          <w:sz w:val="25"/>
          <w:szCs w:val="25"/>
          <w:lang w:val="es-MX" w:eastAsia="es-MX"/>
        </w:rPr>
        <w:t>Contrario a este objetivo, es preocupante que en el gasto programable del Ramo Administrativo 21 del Presupuesto de Egresos de la Federación 2022, en lo relativo al turismo, solo se otorgue presupuesto a los programas “Fomento y promoción de la inversión en el sector turístico” y al “Proyecto de Transporte Masivo de Pasajeros”,</w:t>
      </w:r>
      <w:r w:rsidRPr="00BB673D">
        <w:rPr>
          <w:rFonts w:ascii="Arial" w:hAnsi="Arial" w:cs="Arial"/>
          <w:color w:val="000000" w:themeColor="text1"/>
          <w:sz w:val="25"/>
          <w:szCs w:val="25"/>
          <w:vertAlign w:val="superscript"/>
          <w:lang w:val="es-MX" w:eastAsia="es-MX"/>
        </w:rPr>
        <w:footnoteReference w:id="22"/>
      </w:r>
      <w:r w:rsidRPr="00BB673D">
        <w:rPr>
          <w:rFonts w:ascii="Arial" w:hAnsi="Arial" w:cs="Arial"/>
          <w:color w:val="000000" w:themeColor="text1"/>
          <w:sz w:val="25"/>
          <w:szCs w:val="25"/>
          <w:lang w:val="es-MX" w:eastAsia="es-MX"/>
        </w:rPr>
        <w:t xml:space="preserve"> mejor conocido como el Tren Maya, el cual absorbe el 95% de los recursos destinados a este sector, quedando relegados los pueblos mágicos en un momento tan crítico para muchos de ellos.</w:t>
      </w:r>
      <w:r w:rsidRPr="00BB673D">
        <w:rPr>
          <w:rFonts w:ascii="Arial" w:hAnsi="Arial" w:cs="Arial"/>
          <w:color w:val="000000" w:themeColor="text1"/>
          <w:sz w:val="25"/>
          <w:szCs w:val="25"/>
          <w:vertAlign w:val="superscript"/>
          <w:lang w:val="es-MX" w:eastAsia="es-MX"/>
        </w:rPr>
        <w:footnoteReference w:id="23"/>
      </w:r>
    </w:p>
    <w:p w14:paraId="71DA7BBB" w14:textId="77777777" w:rsidR="00BB673D" w:rsidRPr="00BB673D" w:rsidRDefault="00BB673D" w:rsidP="00BB673D">
      <w:pPr>
        <w:jc w:val="both"/>
        <w:rPr>
          <w:rFonts w:ascii="Arial" w:hAnsi="Arial" w:cs="Arial"/>
          <w:color w:val="000000" w:themeColor="text1"/>
          <w:sz w:val="25"/>
          <w:szCs w:val="25"/>
          <w:lang w:val="es-MX" w:eastAsia="es-MX"/>
        </w:rPr>
      </w:pPr>
      <w:r w:rsidRPr="00BB673D">
        <w:rPr>
          <w:rFonts w:ascii="Arial" w:hAnsi="Arial" w:cs="Arial"/>
          <w:color w:val="000000" w:themeColor="text1"/>
          <w:sz w:val="25"/>
          <w:szCs w:val="25"/>
          <w:lang w:val="es-MX" w:eastAsia="es-MX"/>
        </w:rPr>
        <w:t xml:space="preserve">Este es así, el cuarto año consecutivo en que el gobierno federal deja sin recursos a este programa que ayudaba </w:t>
      </w:r>
      <w:r w:rsidRPr="00BB673D">
        <w:rPr>
          <w:rFonts w:ascii="Arial" w:hAnsi="Arial" w:cs="Arial"/>
          <w:color w:val="000000" w:themeColor="text1"/>
          <w:sz w:val="25"/>
          <w:szCs w:val="25"/>
          <w:shd w:val="clear" w:color="auto" w:fill="FFFFFF"/>
          <w:lang w:val="es-MX" w:eastAsia="es-MX"/>
        </w:rPr>
        <w:t>a promover las actividades de estos municipios, a capacitar a los hoteleros, los restauranteros, para poder hacer promoción, el cambio de fachadas, entre muchos otros aspectos.</w:t>
      </w:r>
      <w:r w:rsidRPr="00BB673D">
        <w:rPr>
          <w:rFonts w:ascii="Arial" w:hAnsi="Arial" w:cs="Arial"/>
          <w:color w:val="000000" w:themeColor="text1"/>
          <w:sz w:val="25"/>
          <w:szCs w:val="25"/>
          <w:shd w:val="clear" w:color="auto" w:fill="FFFFFF"/>
          <w:vertAlign w:val="superscript"/>
          <w:lang w:val="es-MX" w:eastAsia="es-MX"/>
        </w:rPr>
        <w:footnoteReference w:id="24"/>
      </w:r>
    </w:p>
    <w:p w14:paraId="65C9B8BB" w14:textId="77777777" w:rsidR="00BB673D" w:rsidRPr="00BB673D" w:rsidRDefault="00BB673D" w:rsidP="00BB673D">
      <w:pPr>
        <w:spacing w:before="100" w:beforeAutospacing="1" w:after="100" w:afterAutospacing="1"/>
        <w:jc w:val="both"/>
        <w:rPr>
          <w:rFonts w:ascii="Arial" w:hAnsi="Arial" w:cs="Arial"/>
          <w:color w:val="000000" w:themeColor="text1"/>
          <w:sz w:val="25"/>
          <w:szCs w:val="25"/>
          <w:lang w:val="es-MX" w:eastAsia="es-MX"/>
        </w:rPr>
      </w:pPr>
      <w:r w:rsidRPr="00BB673D">
        <w:rPr>
          <w:rFonts w:ascii="Arial" w:hAnsi="Arial" w:cs="Arial"/>
          <w:color w:val="000000" w:themeColor="text1"/>
          <w:sz w:val="25"/>
          <w:szCs w:val="25"/>
          <w:lang w:val="es-MX" w:eastAsia="es-MX"/>
        </w:rPr>
        <w:t>La riqueza cultural y geográfica de Coahuila se manifiesta en nuestros 7 pueblos mágicos: Arteaga, Candela, Cuatro Ciénegas, Guerrero, Melchor Múzquiz, Parras de la Fuente y Viesca,</w:t>
      </w:r>
      <w:r w:rsidRPr="00BB673D">
        <w:rPr>
          <w:rFonts w:ascii="Arial" w:hAnsi="Arial" w:cs="Arial"/>
          <w:color w:val="000000" w:themeColor="text1"/>
          <w:sz w:val="25"/>
          <w:szCs w:val="25"/>
          <w:vertAlign w:val="superscript"/>
          <w:lang w:val="es-MX" w:eastAsia="es-MX"/>
        </w:rPr>
        <w:footnoteReference w:id="25"/>
      </w:r>
      <w:r w:rsidRPr="00BB673D">
        <w:rPr>
          <w:rFonts w:ascii="Arial" w:hAnsi="Arial" w:cs="Arial"/>
          <w:color w:val="000000" w:themeColor="text1"/>
          <w:sz w:val="25"/>
          <w:szCs w:val="25"/>
          <w:lang w:val="es-MX" w:eastAsia="es-MX"/>
        </w:rPr>
        <w:t xml:space="preserve"> los cuales son una parte prioritaria del turismo local.</w:t>
      </w:r>
    </w:p>
    <w:p w14:paraId="06C0CB42" w14:textId="77777777" w:rsidR="00BB673D" w:rsidRPr="00BB673D" w:rsidRDefault="00BB673D" w:rsidP="0012254C">
      <w:pPr>
        <w:spacing w:before="100" w:beforeAutospacing="1" w:after="100" w:afterAutospacing="1"/>
        <w:jc w:val="both"/>
        <w:rPr>
          <w:rFonts w:ascii="Arial" w:hAnsi="Arial" w:cs="Arial"/>
          <w:color w:val="000000" w:themeColor="text1"/>
          <w:sz w:val="25"/>
          <w:szCs w:val="25"/>
          <w:lang w:val="es-MX" w:eastAsia="es-MX"/>
        </w:rPr>
      </w:pPr>
      <w:r w:rsidRPr="00BB673D">
        <w:rPr>
          <w:rFonts w:ascii="Arial" w:hAnsi="Arial" w:cs="Arial"/>
          <w:color w:val="000000" w:themeColor="text1"/>
          <w:sz w:val="25"/>
          <w:szCs w:val="25"/>
          <w:lang w:val="es-MX" w:eastAsia="es-MX"/>
        </w:rPr>
        <w:t>Por ello, la administración del gobernador Miguel Ángel Riquelme Solís, ha mantenido el objetivo de consolidar a nuestro estado como el destino turístico más importante del norte del país, por medio de la diversificación y segmentación de la oferta turística, como lo son el turismo de negocios, de salud, cultural, de naturaleza, de aventura y deportivo.</w:t>
      </w:r>
      <w:r w:rsidRPr="00BB673D">
        <w:rPr>
          <w:rFonts w:ascii="Arial" w:hAnsi="Arial" w:cs="Arial"/>
          <w:color w:val="000000" w:themeColor="text1"/>
          <w:sz w:val="25"/>
          <w:szCs w:val="25"/>
          <w:vertAlign w:val="superscript"/>
          <w:lang w:val="es-MX" w:eastAsia="es-MX"/>
        </w:rPr>
        <w:footnoteReference w:id="26"/>
      </w:r>
    </w:p>
    <w:p w14:paraId="2D4256FA" w14:textId="77777777" w:rsidR="00BB673D" w:rsidRPr="00BB673D" w:rsidRDefault="00BB673D" w:rsidP="00BB673D">
      <w:pPr>
        <w:spacing w:before="100" w:beforeAutospacing="1" w:after="100" w:afterAutospacing="1"/>
        <w:jc w:val="both"/>
        <w:rPr>
          <w:rFonts w:ascii="Arial" w:hAnsi="Arial" w:cs="Arial"/>
          <w:color w:val="000000" w:themeColor="text1"/>
          <w:sz w:val="25"/>
          <w:szCs w:val="25"/>
          <w:lang w:val="es-MX" w:eastAsia="es-MX"/>
        </w:rPr>
      </w:pPr>
      <w:r w:rsidRPr="00BB673D">
        <w:rPr>
          <w:rFonts w:ascii="Arial" w:hAnsi="Arial" w:cs="Arial"/>
          <w:color w:val="000000" w:themeColor="text1"/>
          <w:sz w:val="25"/>
          <w:szCs w:val="25"/>
          <w:lang w:val="es-MX" w:eastAsia="es-MX"/>
        </w:rPr>
        <w:t xml:space="preserve">La Secretaría de Turismo estatal trabaja de forma cercana con cada uno de los alcaldes de los pueblos mágicos y con la iniciativa privada para desarrollar proyectos y productos que permitan detonar su desarrollo y promover se cumplan los protocolos de salud y sanidad, que buscan certificar en calidad higiénica a todos los prestadores de servicios de este sector. </w:t>
      </w:r>
    </w:p>
    <w:p w14:paraId="650F90E8" w14:textId="77777777" w:rsidR="00BB673D" w:rsidRPr="00BB673D" w:rsidRDefault="00BB673D" w:rsidP="00BB673D">
      <w:pPr>
        <w:spacing w:before="100" w:beforeAutospacing="1" w:after="100" w:afterAutospacing="1"/>
        <w:jc w:val="both"/>
        <w:rPr>
          <w:rFonts w:ascii="Arial" w:hAnsi="Arial" w:cs="Arial"/>
          <w:color w:val="000000" w:themeColor="text1"/>
          <w:sz w:val="25"/>
          <w:szCs w:val="25"/>
          <w:lang w:val="es-MX" w:eastAsia="es-MX"/>
        </w:rPr>
      </w:pPr>
      <w:r w:rsidRPr="00BB673D">
        <w:rPr>
          <w:rFonts w:ascii="Arial" w:hAnsi="Arial" w:cs="Arial"/>
          <w:color w:val="000000" w:themeColor="text1"/>
          <w:sz w:val="25"/>
          <w:szCs w:val="25"/>
          <w:lang w:val="es-MX" w:eastAsia="es-MX"/>
        </w:rPr>
        <w:t>Un ejemplo de este esfuerzo conjunto es la colaboración en el municipio de Parras de la Fuente que realiza con</w:t>
      </w:r>
      <w:r w:rsidRPr="00BB673D">
        <w:rPr>
          <w:rFonts w:ascii="Verdana" w:hAnsi="Verdana"/>
          <w:color w:val="222222"/>
          <w:sz w:val="25"/>
          <w:szCs w:val="25"/>
          <w:shd w:val="clear" w:color="auto" w:fill="FFFFFF"/>
          <w:lang w:val="es-MX" w:eastAsia="es-MX"/>
        </w:rPr>
        <w:t xml:space="preserve"> </w:t>
      </w:r>
      <w:r w:rsidRPr="00BB673D">
        <w:rPr>
          <w:rFonts w:ascii="Arial" w:hAnsi="Arial" w:cs="Arial"/>
          <w:color w:val="000000" w:themeColor="text1"/>
          <w:sz w:val="25"/>
          <w:szCs w:val="25"/>
          <w:lang w:val="es-MX" w:eastAsia="es-MX"/>
        </w:rPr>
        <w:t>la Oficina de Convenciones y Visitantes (OCV) y el Comité Pueblo Mágico, con quienes han trabajado de manera constante para seguir atrayendo eventos de gran magnitud,</w:t>
      </w:r>
      <w:r w:rsidRPr="00BB673D">
        <w:rPr>
          <w:rFonts w:ascii="Arial" w:hAnsi="Arial" w:cs="Arial"/>
          <w:color w:val="000000" w:themeColor="text1"/>
          <w:sz w:val="25"/>
          <w:szCs w:val="25"/>
          <w:vertAlign w:val="superscript"/>
          <w:lang w:val="es-MX" w:eastAsia="es-MX"/>
        </w:rPr>
        <w:footnoteReference w:id="27"/>
      </w:r>
      <w:r w:rsidRPr="00BB673D">
        <w:rPr>
          <w:rFonts w:ascii="Arial" w:hAnsi="Arial" w:cs="Arial"/>
          <w:color w:val="000000" w:themeColor="text1"/>
          <w:sz w:val="25"/>
          <w:szCs w:val="25"/>
          <w:lang w:val="es-MX" w:eastAsia="es-MX"/>
        </w:rPr>
        <w:t xml:space="preserve"> así como la inversión en infraestructura para el mejoramiento del parque “la Cascada” en Múzquiz,</w:t>
      </w:r>
      <w:r w:rsidRPr="00BB673D">
        <w:rPr>
          <w:rFonts w:ascii="Arial" w:hAnsi="Arial" w:cs="Arial"/>
          <w:color w:val="000000" w:themeColor="text1"/>
          <w:sz w:val="25"/>
          <w:szCs w:val="25"/>
          <w:vertAlign w:val="superscript"/>
          <w:lang w:val="es-MX" w:eastAsia="es-MX"/>
        </w:rPr>
        <w:footnoteReference w:id="28"/>
      </w:r>
      <w:r w:rsidRPr="00BB673D">
        <w:rPr>
          <w:rFonts w:ascii="Arial" w:hAnsi="Arial" w:cs="Arial"/>
          <w:color w:val="000000" w:themeColor="text1"/>
          <w:sz w:val="25"/>
          <w:szCs w:val="25"/>
          <w:lang w:val="es-MX" w:eastAsia="es-MX"/>
        </w:rPr>
        <w:t xml:space="preserve"> entre otras.</w:t>
      </w:r>
    </w:p>
    <w:p w14:paraId="2136F730" w14:textId="77777777" w:rsidR="00BB673D" w:rsidRPr="00BB673D" w:rsidRDefault="00BB673D" w:rsidP="00BB673D">
      <w:pPr>
        <w:spacing w:before="100" w:beforeAutospacing="1" w:after="100" w:afterAutospacing="1"/>
        <w:jc w:val="both"/>
        <w:rPr>
          <w:rFonts w:ascii="Arial" w:hAnsi="Arial" w:cs="Arial"/>
          <w:color w:val="000000" w:themeColor="text1"/>
          <w:sz w:val="25"/>
          <w:szCs w:val="25"/>
          <w:lang w:val="es-MX" w:eastAsia="es-MX"/>
        </w:rPr>
      </w:pPr>
      <w:r w:rsidRPr="00BB673D">
        <w:rPr>
          <w:rFonts w:ascii="Arial" w:hAnsi="Arial" w:cs="Arial"/>
          <w:color w:val="000000" w:themeColor="text1"/>
          <w:sz w:val="25"/>
          <w:szCs w:val="25"/>
          <w:lang w:val="es-MX" w:eastAsia="es-MX"/>
        </w:rPr>
        <w:t>Asimismo, parte de las estrategias implementadas en el estado para detonar este sector es el rally “Coahuila 1000”, un evento que año con año se ha consolidado a nivel nacional e internacional como parte del turismo deportivo y de aventura.</w:t>
      </w:r>
      <w:r w:rsidRPr="00BB673D">
        <w:rPr>
          <w:rFonts w:ascii="Arial" w:hAnsi="Arial" w:cs="Arial"/>
          <w:color w:val="000000" w:themeColor="text1"/>
          <w:sz w:val="25"/>
          <w:szCs w:val="25"/>
          <w:vertAlign w:val="superscript"/>
          <w:lang w:val="es-MX" w:eastAsia="es-MX"/>
        </w:rPr>
        <w:footnoteReference w:id="29"/>
      </w:r>
      <w:r w:rsidRPr="00BB673D">
        <w:rPr>
          <w:rFonts w:ascii="Arial" w:hAnsi="Arial" w:cs="Arial"/>
          <w:color w:val="000000" w:themeColor="text1"/>
          <w:sz w:val="25"/>
          <w:szCs w:val="25"/>
          <w:lang w:val="es-MX" w:eastAsia="es-MX"/>
        </w:rPr>
        <w:t xml:space="preserve"> También las tradicionales Cabalgatas son parte de las actividades que impulsa el gobierno del estado a fin de fomentar la historia y nuestras costumbres, siendo además fuente importante de derrama económica para los municipios.</w:t>
      </w:r>
      <w:r w:rsidRPr="00BB673D">
        <w:rPr>
          <w:rFonts w:ascii="Arial" w:hAnsi="Arial" w:cs="Arial"/>
          <w:color w:val="000000" w:themeColor="text1"/>
          <w:sz w:val="25"/>
          <w:szCs w:val="25"/>
          <w:vertAlign w:val="superscript"/>
          <w:lang w:val="es-MX" w:eastAsia="es-MX"/>
        </w:rPr>
        <w:footnoteReference w:id="30"/>
      </w:r>
    </w:p>
    <w:p w14:paraId="54B5BD49" w14:textId="77777777" w:rsidR="00BB673D" w:rsidRPr="00BB673D" w:rsidRDefault="00BB673D" w:rsidP="00BB673D">
      <w:pPr>
        <w:spacing w:before="100" w:beforeAutospacing="1" w:after="100" w:afterAutospacing="1"/>
        <w:jc w:val="both"/>
        <w:rPr>
          <w:rFonts w:ascii="Arial" w:hAnsi="Arial" w:cs="Arial"/>
          <w:color w:val="000000" w:themeColor="text1"/>
          <w:sz w:val="25"/>
          <w:szCs w:val="25"/>
          <w:lang w:val="es-MX" w:eastAsia="es-MX"/>
        </w:rPr>
      </w:pPr>
      <w:r w:rsidRPr="00BB673D">
        <w:rPr>
          <w:rFonts w:ascii="Arial" w:hAnsi="Arial" w:cs="Arial"/>
          <w:color w:val="000000" w:themeColor="text1"/>
          <w:sz w:val="25"/>
          <w:szCs w:val="25"/>
          <w:lang w:val="es-MX" w:eastAsia="es-MX"/>
        </w:rPr>
        <w:t>Gracias a este gran trabajo la Secretaría de Turismo y Pueblos Mágicos fue galardonada con diversos premios y reconocimientos en el Tianguis Turístico 2021 celebrado en Mérida, Yucatán, recibiendo el Reconocimiento a la Diversificación del Producto Turístico Mexicano 2020, Turismo Deportivo, con el “Ultra Coahuila Garmin”; y en Turismo Cultural con el producto “Paseo por El Nacimiento, negros mascogos”, también recibió premio de segundo lugar de Estrategia Digital de Turismo en Latinoamérica por la webapp "Haz Turismo en Coahuila" y la recertificación BIOSPHERE©️ del Instituto de Turismo Responsable del stand sustentable de Coahuila en el Tianguis, lo que nos coloca como el único estado en tener este tipo de certificación para un stand, así como el Premio Excelencias, que ganó Coahuila en FITUR España por</w:t>
      </w:r>
      <w:r w:rsidRPr="00BB673D">
        <w:rPr>
          <w:rFonts w:ascii="Arial" w:hAnsi="Arial" w:cs="Arial"/>
          <w:color w:val="232323"/>
          <w:sz w:val="25"/>
          <w:szCs w:val="25"/>
          <w:shd w:val="clear" w:color="auto" w:fill="FFFFFF"/>
          <w:lang w:val="es-MX" w:eastAsia="es-MX"/>
        </w:rPr>
        <w:t xml:space="preserve"> </w:t>
      </w:r>
      <w:r w:rsidRPr="00BB673D">
        <w:rPr>
          <w:rFonts w:ascii="Arial" w:hAnsi="Arial" w:cs="Arial"/>
          <w:color w:val="000000" w:themeColor="text1"/>
          <w:sz w:val="25"/>
          <w:szCs w:val="25"/>
          <w:lang w:val="es-MX" w:eastAsia="es-MX"/>
        </w:rPr>
        <w:t> la Ruta Vinos &amp; Dinos, considerada de las mejores del mundo en su tipo.</w:t>
      </w:r>
      <w:r w:rsidRPr="00BB673D">
        <w:rPr>
          <w:rFonts w:ascii="Arial" w:hAnsi="Arial" w:cs="Arial"/>
          <w:color w:val="000000" w:themeColor="text1"/>
          <w:sz w:val="25"/>
          <w:szCs w:val="25"/>
          <w:vertAlign w:val="superscript"/>
          <w:lang w:val="es-MX" w:eastAsia="es-MX"/>
        </w:rPr>
        <w:footnoteReference w:id="31"/>
      </w:r>
    </w:p>
    <w:p w14:paraId="5B2B72FC" w14:textId="77777777" w:rsidR="00BB673D" w:rsidRPr="00BB673D" w:rsidRDefault="00BB673D" w:rsidP="00BB673D">
      <w:pPr>
        <w:spacing w:before="100" w:beforeAutospacing="1" w:after="100" w:afterAutospacing="1"/>
        <w:jc w:val="both"/>
        <w:rPr>
          <w:rFonts w:ascii="Arial" w:hAnsi="Arial" w:cs="Arial"/>
          <w:color w:val="000000" w:themeColor="text1"/>
          <w:sz w:val="25"/>
          <w:szCs w:val="25"/>
          <w:lang w:val="es-MX" w:eastAsia="es-MX"/>
        </w:rPr>
      </w:pPr>
      <w:r w:rsidRPr="00BB673D">
        <w:rPr>
          <w:rFonts w:ascii="Arial" w:hAnsi="Arial" w:cs="Arial"/>
          <w:color w:val="000000" w:themeColor="text1"/>
          <w:sz w:val="25"/>
          <w:szCs w:val="25"/>
          <w:lang w:val="es-MX" w:eastAsia="es-MX"/>
        </w:rPr>
        <w:t>Aunado a lo anterior, se concretó el convenio de colaboración con los estados de Nuevo León y Tamaulipas para la promoción de la Ruta del Noreste con esas entidades y la Asociación Nacional de Tour Operadores de México (ANTOMEX). Y se firmó el acuerdo de voluntades y cooperación con la Asociación Internacional de Cooperación Turística (ASICOTUR) para la promoción de proyectos turísticos de manera internacional.</w:t>
      </w:r>
    </w:p>
    <w:p w14:paraId="2CE702BE" w14:textId="77777777" w:rsidR="00BB673D" w:rsidRPr="00BB673D" w:rsidRDefault="00BB673D" w:rsidP="00BB673D">
      <w:pPr>
        <w:spacing w:before="100" w:beforeAutospacing="1" w:after="100" w:afterAutospacing="1"/>
        <w:jc w:val="both"/>
        <w:rPr>
          <w:rFonts w:ascii="Arial" w:hAnsi="Arial" w:cs="Arial"/>
          <w:color w:val="000000" w:themeColor="text1"/>
          <w:sz w:val="25"/>
          <w:szCs w:val="25"/>
          <w:lang w:val="es-MX" w:eastAsia="es-MX"/>
        </w:rPr>
      </w:pPr>
      <w:r w:rsidRPr="00BB673D">
        <w:rPr>
          <w:rFonts w:ascii="Arial" w:hAnsi="Arial" w:cs="Arial"/>
          <w:color w:val="000000" w:themeColor="text1"/>
          <w:sz w:val="25"/>
          <w:szCs w:val="25"/>
          <w:lang w:val="es-MX" w:eastAsia="es-MX"/>
        </w:rPr>
        <w:t>Todo lo anterior da muestra del compromiso del gobierno estatal para que nuestros puntos turísticos, como lo son los pueblos mágicos, continúen fuertes y que todas las personas que dependen de este sector puedan salir adelante.</w:t>
      </w:r>
    </w:p>
    <w:p w14:paraId="3560FAA8" w14:textId="77777777" w:rsidR="00BB673D" w:rsidRPr="00BB673D" w:rsidRDefault="00BB673D" w:rsidP="00BB673D">
      <w:pPr>
        <w:spacing w:before="100" w:beforeAutospacing="1" w:after="100" w:afterAutospacing="1"/>
        <w:jc w:val="both"/>
        <w:rPr>
          <w:rFonts w:ascii="Arial" w:hAnsi="Arial" w:cs="Arial"/>
          <w:color w:val="000000" w:themeColor="text1"/>
          <w:sz w:val="25"/>
          <w:szCs w:val="25"/>
          <w:lang w:val="es-MX" w:eastAsia="es-MX"/>
        </w:rPr>
      </w:pPr>
      <w:r w:rsidRPr="00BB673D">
        <w:rPr>
          <w:rFonts w:ascii="Arial" w:hAnsi="Arial" w:cs="Arial"/>
          <w:color w:val="000000" w:themeColor="text1"/>
          <w:sz w:val="25"/>
          <w:szCs w:val="25"/>
          <w:lang w:val="es-MX" w:eastAsia="es-MX"/>
        </w:rPr>
        <w:t>En atención a esto y considerando la falta de asignación presupuestal directa al programa Pueblos Mágicos, resulta importante que la Secretaría de Turismo federal, como instancia máxima de coordinación de esta materia, evalúe conjuntamente con otras dependencias de planeación nacional, una estrategia de promoción, apoyo y protección que contribuya a la reactivación turística y económica de los 132 pueblos mágicos de nuestro país.</w:t>
      </w:r>
    </w:p>
    <w:p w14:paraId="647CCB62" w14:textId="77777777" w:rsidR="00BB673D" w:rsidRPr="00BB673D" w:rsidRDefault="00BB673D" w:rsidP="00BB673D">
      <w:pPr>
        <w:spacing w:before="100" w:beforeAutospacing="1" w:after="100" w:afterAutospacing="1" w:line="276" w:lineRule="auto"/>
        <w:jc w:val="both"/>
        <w:rPr>
          <w:rFonts w:ascii="Arial" w:hAnsi="Arial" w:cs="Arial"/>
          <w:color w:val="000000" w:themeColor="text1"/>
          <w:sz w:val="25"/>
          <w:szCs w:val="25"/>
          <w:lang w:val="es-MX"/>
        </w:rPr>
      </w:pPr>
      <w:r w:rsidRPr="00BB673D">
        <w:rPr>
          <w:rFonts w:ascii="Arial" w:hAnsi="Arial" w:cs="Arial"/>
          <w:color w:val="000000" w:themeColor="text1"/>
          <w:sz w:val="25"/>
          <w:szCs w:val="25"/>
          <w:lang w:val="es-MX"/>
        </w:rPr>
        <w:t>Por lo anteriormente expuesto y fundado, se presenta ante este H. Pleno del Congreso, el siguiente:</w:t>
      </w:r>
    </w:p>
    <w:p w14:paraId="22934BF7" w14:textId="77777777" w:rsidR="00BB673D" w:rsidRPr="00BB673D" w:rsidRDefault="00BB673D" w:rsidP="00BB673D">
      <w:pPr>
        <w:ind w:right="50"/>
        <w:jc w:val="center"/>
        <w:rPr>
          <w:rFonts w:ascii="Arial" w:hAnsi="Arial" w:cs="Arial"/>
          <w:b/>
          <w:bCs/>
          <w:color w:val="000000" w:themeColor="text1"/>
          <w:sz w:val="25"/>
          <w:szCs w:val="25"/>
          <w:lang w:val="es-MX"/>
        </w:rPr>
      </w:pPr>
      <w:r w:rsidRPr="00BB673D">
        <w:rPr>
          <w:rFonts w:ascii="Arial" w:hAnsi="Arial" w:cs="Arial"/>
          <w:b/>
          <w:bCs/>
          <w:color w:val="000000" w:themeColor="text1"/>
          <w:sz w:val="25"/>
          <w:szCs w:val="25"/>
          <w:lang w:val="es-MX"/>
        </w:rPr>
        <w:t>PUNTO DE ACUERDO</w:t>
      </w:r>
    </w:p>
    <w:p w14:paraId="07D602A6" w14:textId="77777777" w:rsidR="00BB673D" w:rsidRPr="00BB673D" w:rsidRDefault="00BB673D" w:rsidP="00BB673D">
      <w:pPr>
        <w:spacing w:line="276" w:lineRule="auto"/>
        <w:jc w:val="both"/>
        <w:rPr>
          <w:rFonts w:ascii="Arial" w:hAnsi="Arial" w:cs="Arial"/>
          <w:b/>
          <w:bCs/>
          <w:color w:val="000000" w:themeColor="text1"/>
          <w:sz w:val="25"/>
          <w:szCs w:val="25"/>
          <w:lang w:val="es-MX" w:eastAsia="es-MX"/>
        </w:rPr>
      </w:pPr>
    </w:p>
    <w:p w14:paraId="38304B75" w14:textId="77777777" w:rsidR="00BB673D" w:rsidRPr="00BB673D" w:rsidRDefault="00BB673D" w:rsidP="00BB673D">
      <w:pPr>
        <w:jc w:val="both"/>
        <w:rPr>
          <w:rFonts w:ascii="Arial" w:hAnsi="Arial" w:cs="Arial"/>
          <w:b/>
          <w:bCs/>
          <w:color w:val="000000" w:themeColor="text1"/>
          <w:sz w:val="25"/>
          <w:szCs w:val="25"/>
          <w:lang w:eastAsia="es-MX"/>
        </w:rPr>
      </w:pPr>
      <w:r w:rsidRPr="00BB673D">
        <w:rPr>
          <w:rFonts w:ascii="Arial" w:hAnsi="Arial" w:cs="Arial"/>
          <w:b/>
          <w:bCs/>
          <w:color w:val="000000" w:themeColor="text1"/>
          <w:sz w:val="25"/>
          <w:szCs w:val="25"/>
          <w:lang w:val="es-MX" w:eastAsia="es-MX"/>
        </w:rPr>
        <w:t xml:space="preserve">ÚNICO.- Se exhorta respetuosamente </w:t>
      </w:r>
      <w:r w:rsidRPr="00BB673D">
        <w:rPr>
          <w:rFonts w:ascii="Arial" w:hAnsi="Arial" w:cs="Arial"/>
          <w:b/>
          <w:bCs/>
          <w:color w:val="000000" w:themeColor="text1"/>
          <w:sz w:val="25"/>
          <w:szCs w:val="25"/>
          <w:lang w:eastAsia="es-MX"/>
        </w:rPr>
        <w:t>a la Secretaría de Turismo del Gobierno Federal para que, en el ámbito de sus atribuciones y en coordinación con las Secretarías de Bienestar, de Salud, Comunicaciones y Transportes, así como Medio Ambiente y Recursos Naturales, presenten a la brevedad un bloque de propuestas, programas y acciones que permitan fortalecer la promoción y desarrollo de la actividad turística de los pueblos mágicos, a fin de mantenerlos como pilares de la recuperación económica de estas comunidades.</w:t>
      </w:r>
    </w:p>
    <w:p w14:paraId="2FCBA757" w14:textId="77777777" w:rsidR="00BB673D" w:rsidRPr="00BB673D" w:rsidRDefault="00BB673D" w:rsidP="00BB673D">
      <w:pPr>
        <w:spacing w:line="276" w:lineRule="auto"/>
        <w:rPr>
          <w:rFonts w:ascii="Arial" w:hAnsi="Arial" w:cs="Arial"/>
          <w:bCs/>
          <w:color w:val="000000" w:themeColor="text1"/>
          <w:sz w:val="25"/>
          <w:szCs w:val="25"/>
          <w:lang w:val="es-MX" w:eastAsia="es-MX"/>
        </w:rPr>
      </w:pPr>
    </w:p>
    <w:p w14:paraId="32DF744C" w14:textId="77777777" w:rsidR="00BB673D" w:rsidRPr="00BB673D" w:rsidRDefault="00BB673D" w:rsidP="00BB673D">
      <w:pPr>
        <w:spacing w:line="276" w:lineRule="auto"/>
        <w:rPr>
          <w:rFonts w:ascii="Arial" w:hAnsi="Arial" w:cs="Arial"/>
          <w:bCs/>
          <w:color w:val="000000" w:themeColor="text1"/>
          <w:sz w:val="25"/>
          <w:szCs w:val="25"/>
          <w:lang w:val="es-MX" w:eastAsia="es-MX"/>
        </w:rPr>
      </w:pPr>
    </w:p>
    <w:p w14:paraId="417D4A39" w14:textId="77777777" w:rsidR="00BB673D" w:rsidRPr="00BB673D" w:rsidRDefault="00BB673D" w:rsidP="00BB673D">
      <w:pPr>
        <w:spacing w:line="276" w:lineRule="auto"/>
        <w:rPr>
          <w:rFonts w:ascii="Arial" w:hAnsi="Arial" w:cs="Arial"/>
          <w:bCs/>
          <w:color w:val="000000" w:themeColor="text1"/>
          <w:sz w:val="25"/>
          <w:szCs w:val="25"/>
          <w:lang w:val="es-MX" w:eastAsia="es-MX"/>
        </w:rPr>
      </w:pPr>
    </w:p>
    <w:p w14:paraId="7E953289" w14:textId="77777777" w:rsidR="00BB673D" w:rsidRPr="00BB673D" w:rsidRDefault="00BB673D" w:rsidP="00BB673D">
      <w:pPr>
        <w:spacing w:line="276" w:lineRule="auto"/>
        <w:jc w:val="center"/>
        <w:rPr>
          <w:rFonts w:ascii="Arial" w:hAnsi="Arial" w:cs="Arial"/>
          <w:b/>
          <w:bCs/>
          <w:color w:val="000000" w:themeColor="text1"/>
          <w:sz w:val="25"/>
          <w:szCs w:val="25"/>
          <w:lang w:val="es-MX" w:eastAsia="es-MX"/>
        </w:rPr>
      </w:pPr>
      <w:r w:rsidRPr="00BB673D">
        <w:rPr>
          <w:rFonts w:ascii="Arial" w:hAnsi="Arial" w:cs="Arial"/>
          <w:b/>
          <w:bCs/>
          <w:color w:val="000000" w:themeColor="text1"/>
          <w:sz w:val="25"/>
          <w:szCs w:val="25"/>
          <w:lang w:val="es-MX" w:eastAsia="es-MX"/>
        </w:rPr>
        <w:t>A T E N T A M E N T E</w:t>
      </w:r>
    </w:p>
    <w:p w14:paraId="3CC0BD10" w14:textId="77777777" w:rsidR="00BB673D" w:rsidRPr="00BB673D" w:rsidRDefault="00BB673D" w:rsidP="00BB673D">
      <w:pPr>
        <w:spacing w:line="276" w:lineRule="auto"/>
        <w:jc w:val="center"/>
        <w:rPr>
          <w:rFonts w:ascii="Arial" w:hAnsi="Arial" w:cs="Arial"/>
          <w:b/>
          <w:bCs/>
          <w:color w:val="000000" w:themeColor="text1"/>
          <w:sz w:val="25"/>
          <w:szCs w:val="25"/>
          <w:lang w:val="es-MX" w:eastAsia="es-MX"/>
        </w:rPr>
      </w:pPr>
      <w:r w:rsidRPr="00BB673D">
        <w:rPr>
          <w:rFonts w:ascii="Arial" w:hAnsi="Arial" w:cs="Arial"/>
          <w:b/>
          <w:bCs/>
          <w:color w:val="000000" w:themeColor="text1"/>
          <w:sz w:val="25"/>
          <w:szCs w:val="25"/>
          <w:lang w:val="es-MX" w:eastAsia="es-MX"/>
        </w:rPr>
        <w:t>Saltillo, Coahuila de Zaragoza; 23 de noviembre de 2021</w:t>
      </w:r>
    </w:p>
    <w:p w14:paraId="4921DC10" w14:textId="77777777" w:rsidR="00BB673D" w:rsidRPr="00BB673D" w:rsidRDefault="00BB673D" w:rsidP="00BB673D">
      <w:pPr>
        <w:tabs>
          <w:tab w:val="left" w:pos="5056"/>
        </w:tabs>
        <w:spacing w:line="276" w:lineRule="auto"/>
        <w:jc w:val="center"/>
        <w:rPr>
          <w:rFonts w:ascii="Arial" w:hAnsi="Arial" w:cs="Arial"/>
          <w:b/>
          <w:color w:val="000000" w:themeColor="text1"/>
          <w:sz w:val="25"/>
          <w:szCs w:val="25"/>
          <w:lang w:val="es-MX" w:eastAsia="es-MX"/>
        </w:rPr>
      </w:pPr>
    </w:p>
    <w:p w14:paraId="33043611" w14:textId="77777777" w:rsidR="00BB673D" w:rsidRPr="00BB673D" w:rsidRDefault="00BB673D" w:rsidP="00BB673D">
      <w:pPr>
        <w:tabs>
          <w:tab w:val="left" w:pos="5056"/>
        </w:tabs>
        <w:spacing w:line="276" w:lineRule="auto"/>
        <w:jc w:val="center"/>
        <w:rPr>
          <w:rFonts w:ascii="Arial" w:hAnsi="Arial" w:cs="Arial"/>
          <w:b/>
          <w:color w:val="000000" w:themeColor="text1"/>
          <w:sz w:val="25"/>
          <w:szCs w:val="25"/>
          <w:lang w:val="es-MX" w:eastAsia="es-MX"/>
        </w:rPr>
      </w:pPr>
    </w:p>
    <w:p w14:paraId="439B055D" w14:textId="77777777" w:rsidR="00BB673D" w:rsidRPr="00BB673D" w:rsidRDefault="00BB673D" w:rsidP="00BB673D">
      <w:pPr>
        <w:tabs>
          <w:tab w:val="left" w:pos="5056"/>
        </w:tabs>
        <w:spacing w:line="276" w:lineRule="auto"/>
        <w:jc w:val="center"/>
        <w:rPr>
          <w:rFonts w:ascii="Arial" w:hAnsi="Arial" w:cs="Arial"/>
          <w:b/>
          <w:color w:val="000000" w:themeColor="text1"/>
          <w:sz w:val="25"/>
          <w:szCs w:val="25"/>
          <w:lang w:val="es-MX" w:eastAsia="es-MX"/>
        </w:rPr>
      </w:pPr>
    </w:p>
    <w:p w14:paraId="2D299CCC" w14:textId="77777777" w:rsidR="00BB673D" w:rsidRPr="00BB673D" w:rsidRDefault="00BB673D" w:rsidP="00BB673D">
      <w:pPr>
        <w:tabs>
          <w:tab w:val="left" w:pos="5056"/>
        </w:tabs>
        <w:spacing w:line="276" w:lineRule="auto"/>
        <w:jc w:val="center"/>
        <w:rPr>
          <w:rFonts w:ascii="Arial" w:hAnsi="Arial" w:cs="Arial"/>
          <w:b/>
          <w:color w:val="000000" w:themeColor="text1"/>
          <w:sz w:val="25"/>
          <w:szCs w:val="25"/>
          <w:lang w:val="es-MX" w:eastAsia="es-MX"/>
        </w:rPr>
      </w:pPr>
      <w:r w:rsidRPr="00BB673D">
        <w:rPr>
          <w:rFonts w:ascii="Arial" w:hAnsi="Arial" w:cs="Arial"/>
          <w:b/>
          <w:color w:val="000000" w:themeColor="text1"/>
          <w:sz w:val="25"/>
          <w:szCs w:val="25"/>
          <w:lang w:val="es-MX" w:eastAsia="es-MX"/>
        </w:rPr>
        <w:t>DIP.  RAÚL ONOFRE CONTRERAS</w:t>
      </w:r>
    </w:p>
    <w:p w14:paraId="30711A0C" w14:textId="77777777" w:rsidR="00BB673D" w:rsidRPr="00BB673D" w:rsidRDefault="00BB673D" w:rsidP="00BB673D">
      <w:pPr>
        <w:spacing w:line="276" w:lineRule="auto"/>
        <w:jc w:val="center"/>
        <w:rPr>
          <w:rFonts w:ascii="Arial" w:hAnsi="Arial" w:cs="Arial"/>
          <w:b/>
          <w:color w:val="000000" w:themeColor="text1"/>
          <w:sz w:val="25"/>
          <w:szCs w:val="25"/>
          <w:lang w:val="es-MX" w:eastAsia="es-MX"/>
        </w:rPr>
      </w:pPr>
      <w:r w:rsidRPr="00BB673D">
        <w:rPr>
          <w:rFonts w:ascii="Arial" w:hAnsi="Arial" w:cs="Arial"/>
          <w:b/>
          <w:color w:val="000000" w:themeColor="text1"/>
          <w:sz w:val="25"/>
          <w:szCs w:val="25"/>
          <w:lang w:val="es-MX" w:eastAsia="es-MX"/>
        </w:rPr>
        <w:t xml:space="preserve">DEL GRUPO PARLAMENTARIO “MIGUEL RAMOS ARIZPE”, </w:t>
      </w:r>
    </w:p>
    <w:p w14:paraId="7E011353" w14:textId="77777777" w:rsidR="00BB673D" w:rsidRPr="00BB673D" w:rsidRDefault="00BB673D" w:rsidP="00BB673D">
      <w:pPr>
        <w:tabs>
          <w:tab w:val="left" w:pos="5056"/>
        </w:tabs>
        <w:spacing w:line="276" w:lineRule="auto"/>
        <w:jc w:val="center"/>
        <w:rPr>
          <w:rFonts w:ascii="Arial" w:hAnsi="Arial" w:cs="Arial"/>
          <w:b/>
          <w:color w:val="000000" w:themeColor="text1"/>
          <w:sz w:val="25"/>
          <w:szCs w:val="25"/>
          <w:lang w:val="es-MX" w:eastAsia="es-MX"/>
        </w:rPr>
      </w:pPr>
      <w:r w:rsidRPr="00BB673D">
        <w:rPr>
          <w:rFonts w:ascii="Arial" w:hAnsi="Arial" w:cs="Arial"/>
          <w:b/>
          <w:color w:val="000000" w:themeColor="text1"/>
          <w:sz w:val="25"/>
          <w:szCs w:val="25"/>
          <w:lang w:val="es-MX" w:eastAsia="es-MX"/>
        </w:rPr>
        <w:t>DEL PARTIDO REVOLUCIONARIO INSTITUCIONAL</w:t>
      </w:r>
    </w:p>
    <w:p w14:paraId="0A4F569C" w14:textId="77777777" w:rsidR="00BB673D" w:rsidRPr="00BB673D" w:rsidRDefault="00BB673D" w:rsidP="00BB673D">
      <w:pPr>
        <w:tabs>
          <w:tab w:val="left" w:pos="5056"/>
        </w:tabs>
        <w:spacing w:line="276" w:lineRule="auto"/>
        <w:rPr>
          <w:rFonts w:ascii="Arial" w:hAnsi="Arial" w:cs="Arial"/>
          <w:b/>
          <w:color w:val="000000" w:themeColor="text1"/>
          <w:lang w:val="es-MX" w:eastAsia="es-MX"/>
        </w:rPr>
      </w:pPr>
    </w:p>
    <w:p w14:paraId="20BA511A" w14:textId="77777777" w:rsidR="00BB673D" w:rsidRPr="00BB673D" w:rsidRDefault="00BB673D" w:rsidP="00BB673D">
      <w:pPr>
        <w:tabs>
          <w:tab w:val="left" w:pos="5056"/>
        </w:tabs>
        <w:spacing w:line="276" w:lineRule="auto"/>
        <w:rPr>
          <w:rFonts w:ascii="Arial" w:hAnsi="Arial" w:cs="Arial"/>
          <w:b/>
          <w:color w:val="000000" w:themeColor="text1"/>
          <w:lang w:val="es-MX" w:eastAsia="es-MX"/>
        </w:rPr>
      </w:pPr>
    </w:p>
    <w:p w14:paraId="26C60F4A" w14:textId="77777777" w:rsidR="00BB673D" w:rsidRPr="00BB673D" w:rsidRDefault="00BB673D" w:rsidP="00BB673D">
      <w:pPr>
        <w:tabs>
          <w:tab w:val="left" w:pos="5056"/>
        </w:tabs>
        <w:spacing w:line="276" w:lineRule="auto"/>
        <w:rPr>
          <w:rFonts w:ascii="Arial" w:hAnsi="Arial" w:cs="Arial"/>
          <w:b/>
          <w:color w:val="000000" w:themeColor="text1"/>
          <w:lang w:val="es-MX" w:eastAsia="es-MX"/>
        </w:rPr>
      </w:pPr>
    </w:p>
    <w:p w14:paraId="462041BB" w14:textId="77777777" w:rsidR="00BB673D" w:rsidRDefault="00BB673D" w:rsidP="00BB673D">
      <w:pPr>
        <w:jc w:val="center"/>
        <w:rPr>
          <w:rFonts w:ascii="Arial" w:eastAsia="Calibri" w:hAnsi="Arial" w:cs="Arial"/>
          <w:b/>
          <w:color w:val="000000" w:themeColor="text1"/>
          <w:lang w:val="es-MX" w:eastAsia="es-MX"/>
        </w:rPr>
      </w:pPr>
    </w:p>
    <w:p w14:paraId="67BB519E" w14:textId="77777777" w:rsidR="00BB673D" w:rsidRDefault="00BB673D" w:rsidP="00BB673D">
      <w:pPr>
        <w:jc w:val="center"/>
        <w:rPr>
          <w:rFonts w:ascii="Arial" w:eastAsia="Calibri" w:hAnsi="Arial" w:cs="Arial"/>
          <w:b/>
          <w:color w:val="000000" w:themeColor="text1"/>
          <w:lang w:val="es-MX" w:eastAsia="es-MX"/>
        </w:rPr>
      </w:pPr>
    </w:p>
    <w:p w14:paraId="1745503E" w14:textId="5E867820" w:rsidR="00BB673D" w:rsidRPr="00BB673D" w:rsidRDefault="00BB673D" w:rsidP="00BB673D">
      <w:pPr>
        <w:jc w:val="center"/>
        <w:rPr>
          <w:rFonts w:ascii="Arial" w:eastAsia="Calibri" w:hAnsi="Arial" w:cs="Arial"/>
          <w:b/>
          <w:color w:val="000000" w:themeColor="text1"/>
          <w:lang w:val="es-MX" w:eastAsia="es-MX"/>
        </w:rPr>
      </w:pPr>
      <w:r w:rsidRPr="00BB673D">
        <w:rPr>
          <w:rFonts w:ascii="Arial" w:eastAsia="Calibri" w:hAnsi="Arial" w:cs="Arial"/>
          <w:b/>
          <w:color w:val="000000" w:themeColor="text1"/>
          <w:lang w:val="es-MX" w:eastAsia="es-MX"/>
        </w:rPr>
        <w:t>CONJUNTAMENTE CON LAS DEMAS DIPUTADAS Y LOS DIPUTADOS INTEGRANTES DELGRUPO PARLAMENTARIO “MIGUEL RAMOS ARIZPE”,</w:t>
      </w:r>
    </w:p>
    <w:p w14:paraId="59242381" w14:textId="77777777" w:rsidR="00BB673D" w:rsidRPr="00BB673D" w:rsidRDefault="00BB673D" w:rsidP="00BB673D">
      <w:pPr>
        <w:jc w:val="center"/>
        <w:rPr>
          <w:rFonts w:ascii="Arial" w:eastAsia="Calibri" w:hAnsi="Arial" w:cs="Arial"/>
          <w:b/>
          <w:color w:val="000000" w:themeColor="text1"/>
          <w:lang w:val="es-MX" w:eastAsia="es-MX"/>
        </w:rPr>
      </w:pPr>
      <w:r w:rsidRPr="00BB673D">
        <w:rPr>
          <w:rFonts w:ascii="Arial" w:eastAsia="Calibri" w:hAnsi="Arial" w:cs="Arial"/>
          <w:b/>
          <w:color w:val="000000" w:themeColor="text1"/>
          <w:lang w:val="es-MX" w:eastAsia="es-MX"/>
        </w:rPr>
        <w:t>DEL PARTIDO REVOLUCIONARIO INSTITUCIONAL.</w:t>
      </w:r>
    </w:p>
    <w:p w14:paraId="5A72E28E" w14:textId="77777777" w:rsidR="00BB673D" w:rsidRPr="00BB673D" w:rsidRDefault="00BB673D" w:rsidP="00BB673D">
      <w:pPr>
        <w:jc w:val="center"/>
        <w:rPr>
          <w:rFonts w:ascii="Arial" w:eastAsia="Calibri" w:hAnsi="Arial" w:cs="Arial"/>
          <w:b/>
          <w:color w:val="000000" w:themeColor="text1"/>
          <w:lang w:val="es-MX" w:eastAsia="es-MX"/>
        </w:rPr>
      </w:pPr>
    </w:p>
    <w:tbl>
      <w:tblPr>
        <w:tblStyle w:val="Tablaconcuadrcula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BB673D" w:rsidRPr="00BB673D" w14:paraId="6E019250" w14:textId="77777777" w:rsidTr="00AD6B1F">
        <w:trPr>
          <w:jc w:val="center"/>
        </w:trPr>
        <w:tc>
          <w:tcPr>
            <w:tcW w:w="4536" w:type="dxa"/>
          </w:tcPr>
          <w:p w14:paraId="046A4180" w14:textId="77777777" w:rsidR="00BB673D" w:rsidRPr="00BB673D" w:rsidRDefault="00BB673D" w:rsidP="00BB673D">
            <w:pPr>
              <w:tabs>
                <w:tab w:val="center" w:pos="4419"/>
                <w:tab w:val="left" w:pos="5056"/>
                <w:tab w:val="right" w:pos="8838"/>
              </w:tabs>
              <w:rPr>
                <w:rFonts w:ascii="Arial" w:hAnsi="Arial" w:cs="Arial"/>
                <w:b/>
                <w:color w:val="000000" w:themeColor="text1"/>
                <w:sz w:val="22"/>
                <w:szCs w:val="22"/>
                <w:lang w:val="es-MX" w:eastAsia="es-MX"/>
              </w:rPr>
            </w:pPr>
          </w:p>
          <w:p w14:paraId="7B5F6BCA"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c>
          <w:tcPr>
            <w:tcW w:w="567" w:type="dxa"/>
          </w:tcPr>
          <w:p w14:paraId="16B72F9A"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c>
          <w:tcPr>
            <w:tcW w:w="4292" w:type="dxa"/>
          </w:tcPr>
          <w:p w14:paraId="0CA9ED4E"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r>
      <w:tr w:rsidR="00BB673D" w:rsidRPr="00BB673D" w14:paraId="675AC14D" w14:textId="77777777" w:rsidTr="00AD6B1F">
        <w:trPr>
          <w:jc w:val="center"/>
        </w:trPr>
        <w:tc>
          <w:tcPr>
            <w:tcW w:w="4536" w:type="dxa"/>
          </w:tcPr>
          <w:p w14:paraId="4D57041E"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r w:rsidRPr="00BB673D">
              <w:rPr>
                <w:rFonts w:ascii="Arial" w:hAnsi="Arial" w:cs="Arial"/>
                <w:b/>
                <w:color w:val="000000" w:themeColor="text1"/>
                <w:sz w:val="22"/>
                <w:szCs w:val="22"/>
                <w:lang w:val="es-MX" w:eastAsia="es-MX"/>
              </w:rPr>
              <w:t xml:space="preserve">DIP. </w:t>
            </w:r>
            <w:r w:rsidRPr="00BB673D">
              <w:rPr>
                <w:rFonts w:ascii="Arial" w:hAnsi="Arial" w:cs="Arial"/>
                <w:b/>
                <w:snapToGrid w:val="0"/>
                <w:color w:val="000000" w:themeColor="text1"/>
                <w:sz w:val="22"/>
                <w:szCs w:val="22"/>
                <w:lang w:val="es-MX" w:eastAsia="es-MX"/>
              </w:rPr>
              <w:t>MARÍA EUGENIA GUADALUPE CALDERÓN AMEZCUA</w:t>
            </w:r>
          </w:p>
        </w:tc>
        <w:tc>
          <w:tcPr>
            <w:tcW w:w="567" w:type="dxa"/>
          </w:tcPr>
          <w:p w14:paraId="1E45D2E2"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c>
          <w:tcPr>
            <w:tcW w:w="4292" w:type="dxa"/>
          </w:tcPr>
          <w:p w14:paraId="77B7F5B9"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r w:rsidRPr="00BB673D">
              <w:rPr>
                <w:rFonts w:ascii="Arial" w:hAnsi="Arial" w:cs="Arial"/>
                <w:b/>
                <w:color w:val="000000" w:themeColor="text1"/>
                <w:sz w:val="22"/>
                <w:szCs w:val="22"/>
                <w:lang w:val="es-MX" w:eastAsia="es-MX"/>
              </w:rPr>
              <w:t>DIP. MARÍA ESPERANZA CHAPA GARCÍA</w:t>
            </w:r>
          </w:p>
        </w:tc>
      </w:tr>
      <w:tr w:rsidR="00BB673D" w:rsidRPr="00BB673D" w14:paraId="038CDD9F" w14:textId="77777777" w:rsidTr="00AD6B1F">
        <w:trPr>
          <w:jc w:val="center"/>
        </w:trPr>
        <w:tc>
          <w:tcPr>
            <w:tcW w:w="4536" w:type="dxa"/>
          </w:tcPr>
          <w:p w14:paraId="1FB693FF" w14:textId="77777777" w:rsidR="00BB673D" w:rsidRPr="00BB673D" w:rsidRDefault="00BB673D" w:rsidP="00BB673D">
            <w:pPr>
              <w:tabs>
                <w:tab w:val="center" w:pos="4419"/>
                <w:tab w:val="left" w:pos="5056"/>
                <w:tab w:val="right" w:pos="8838"/>
              </w:tabs>
              <w:jc w:val="both"/>
              <w:rPr>
                <w:rFonts w:ascii="Arial" w:hAnsi="Arial" w:cs="Arial"/>
                <w:b/>
                <w:color w:val="000000" w:themeColor="text1"/>
                <w:sz w:val="22"/>
                <w:szCs w:val="22"/>
                <w:lang w:val="es-MX" w:eastAsia="es-MX"/>
              </w:rPr>
            </w:pPr>
          </w:p>
          <w:p w14:paraId="3A585C21" w14:textId="77777777" w:rsidR="00BB673D" w:rsidRPr="00BB673D" w:rsidRDefault="00BB673D" w:rsidP="00BB673D">
            <w:pPr>
              <w:tabs>
                <w:tab w:val="center" w:pos="4419"/>
                <w:tab w:val="left" w:pos="5056"/>
                <w:tab w:val="right" w:pos="8838"/>
              </w:tabs>
              <w:jc w:val="both"/>
              <w:rPr>
                <w:rFonts w:ascii="Arial" w:hAnsi="Arial" w:cs="Arial"/>
                <w:b/>
                <w:color w:val="000000" w:themeColor="text1"/>
                <w:sz w:val="22"/>
                <w:szCs w:val="22"/>
                <w:lang w:val="es-MX" w:eastAsia="es-MX"/>
              </w:rPr>
            </w:pPr>
          </w:p>
          <w:p w14:paraId="6AD32432"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c>
          <w:tcPr>
            <w:tcW w:w="567" w:type="dxa"/>
          </w:tcPr>
          <w:p w14:paraId="41207392"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c>
          <w:tcPr>
            <w:tcW w:w="4292" w:type="dxa"/>
          </w:tcPr>
          <w:p w14:paraId="14FE86FA"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r>
      <w:tr w:rsidR="00BB673D" w:rsidRPr="00BB673D" w14:paraId="577333F1" w14:textId="77777777" w:rsidTr="00AD6B1F">
        <w:trPr>
          <w:jc w:val="center"/>
        </w:trPr>
        <w:tc>
          <w:tcPr>
            <w:tcW w:w="4536" w:type="dxa"/>
          </w:tcPr>
          <w:p w14:paraId="4E1EC419"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r w:rsidRPr="00BB673D">
              <w:rPr>
                <w:rFonts w:ascii="Arial" w:hAnsi="Arial" w:cs="Arial"/>
                <w:b/>
                <w:color w:val="000000" w:themeColor="text1"/>
                <w:sz w:val="22"/>
                <w:szCs w:val="22"/>
                <w:lang w:val="es-MX" w:eastAsia="es-MX"/>
              </w:rPr>
              <w:t xml:space="preserve">DIP. </w:t>
            </w:r>
            <w:r w:rsidRPr="00BB673D">
              <w:rPr>
                <w:rFonts w:ascii="Arial" w:hAnsi="Arial" w:cs="Arial"/>
                <w:b/>
                <w:snapToGrid w:val="0"/>
                <w:color w:val="000000" w:themeColor="text1"/>
                <w:sz w:val="22"/>
                <w:szCs w:val="22"/>
                <w:lang w:val="es-MX" w:eastAsia="es-MX"/>
              </w:rPr>
              <w:t>JESÚS MARÍA MONTEMAYOR GARZA</w:t>
            </w:r>
          </w:p>
        </w:tc>
        <w:tc>
          <w:tcPr>
            <w:tcW w:w="567" w:type="dxa"/>
          </w:tcPr>
          <w:p w14:paraId="0D55DAC9"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c>
          <w:tcPr>
            <w:tcW w:w="4292" w:type="dxa"/>
          </w:tcPr>
          <w:p w14:paraId="31B7137B"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r w:rsidRPr="00BB673D">
              <w:rPr>
                <w:rFonts w:ascii="Arial" w:hAnsi="Arial" w:cs="Arial"/>
                <w:b/>
                <w:color w:val="000000" w:themeColor="text1"/>
                <w:sz w:val="22"/>
                <w:szCs w:val="22"/>
                <w:lang w:val="es-MX" w:eastAsia="es-MX"/>
              </w:rPr>
              <w:t>DIP. JORGE ANTONIO ABDALA SERNA</w:t>
            </w:r>
          </w:p>
        </w:tc>
      </w:tr>
      <w:tr w:rsidR="00BB673D" w:rsidRPr="00BB673D" w14:paraId="2315D572" w14:textId="77777777" w:rsidTr="00AD6B1F">
        <w:trPr>
          <w:jc w:val="center"/>
        </w:trPr>
        <w:tc>
          <w:tcPr>
            <w:tcW w:w="4536" w:type="dxa"/>
          </w:tcPr>
          <w:p w14:paraId="799C91B8" w14:textId="77777777" w:rsidR="00BB673D" w:rsidRPr="00BB673D" w:rsidRDefault="00BB673D" w:rsidP="00BB673D">
            <w:pPr>
              <w:tabs>
                <w:tab w:val="center" w:pos="4419"/>
                <w:tab w:val="left" w:pos="5056"/>
                <w:tab w:val="right" w:pos="8838"/>
              </w:tabs>
              <w:jc w:val="both"/>
              <w:rPr>
                <w:rFonts w:ascii="Arial" w:hAnsi="Arial" w:cs="Arial"/>
                <w:b/>
                <w:color w:val="000000" w:themeColor="text1"/>
                <w:sz w:val="22"/>
                <w:szCs w:val="22"/>
                <w:lang w:val="es-MX" w:eastAsia="es-MX"/>
              </w:rPr>
            </w:pPr>
          </w:p>
          <w:p w14:paraId="068F32A3" w14:textId="77777777" w:rsidR="00BB673D" w:rsidRPr="00BB673D" w:rsidRDefault="00BB673D" w:rsidP="00BB673D">
            <w:pPr>
              <w:tabs>
                <w:tab w:val="center" w:pos="4419"/>
                <w:tab w:val="left" w:pos="5056"/>
                <w:tab w:val="right" w:pos="8838"/>
              </w:tabs>
              <w:jc w:val="both"/>
              <w:rPr>
                <w:rFonts w:ascii="Arial" w:hAnsi="Arial" w:cs="Arial"/>
                <w:b/>
                <w:color w:val="000000" w:themeColor="text1"/>
                <w:sz w:val="22"/>
                <w:szCs w:val="22"/>
                <w:lang w:val="es-MX" w:eastAsia="es-MX"/>
              </w:rPr>
            </w:pPr>
          </w:p>
          <w:p w14:paraId="3E96552E"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c>
          <w:tcPr>
            <w:tcW w:w="567" w:type="dxa"/>
          </w:tcPr>
          <w:p w14:paraId="284EA7DE"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c>
          <w:tcPr>
            <w:tcW w:w="4292" w:type="dxa"/>
          </w:tcPr>
          <w:p w14:paraId="6C8AC789"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r>
      <w:tr w:rsidR="00BB673D" w:rsidRPr="00BB673D" w14:paraId="1B637E3D" w14:textId="77777777" w:rsidTr="00AD6B1F">
        <w:trPr>
          <w:jc w:val="center"/>
        </w:trPr>
        <w:tc>
          <w:tcPr>
            <w:tcW w:w="4536" w:type="dxa"/>
          </w:tcPr>
          <w:p w14:paraId="17AA47DD"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r w:rsidRPr="00BB673D">
              <w:rPr>
                <w:rFonts w:ascii="Arial" w:hAnsi="Arial" w:cs="Arial"/>
                <w:b/>
                <w:color w:val="000000" w:themeColor="text1"/>
                <w:sz w:val="22"/>
                <w:szCs w:val="22"/>
                <w:lang w:val="es-MX" w:eastAsia="es-MX"/>
              </w:rPr>
              <w:t xml:space="preserve">DIP. </w:t>
            </w:r>
            <w:r w:rsidRPr="00BB673D">
              <w:rPr>
                <w:rFonts w:ascii="Arial" w:hAnsi="Arial" w:cs="Arial"/>
                <w:b/>
                <w:snapToGrid w:val="0"/>
                <w:color w:val="000000" w:themeColor="text1"/>
                <w:sz w:val="22"/>
                <w:szCs w:val="22"/>
                <w:lang w:val="es-MX" w:eastAsia="es-MX"/>
              </w:rPr>
              <w:t>MARÍA GUADALUPE OYERVIDES VALDÉZ</w:t>
            </w:r>
          </w:p>
        </w:tc>
        <w:tc>
          <w:tcPr>
            <w:tcW w:w="567" w:type="dxa"/>
          </w:tcPr>
          <w:p w14:paraId="7A93ADC4"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c>
          <w:tcPr>
            <w:tcW w:w="4292" w:type="dxa"/>
          </w:tcPr>
          <w:p w14:paraId="0E7E3928"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r w:rsidRPr="00BB673D">
              <w:rPr>
                <w:rFonts w:ascii="Arial" w:hAnsi="Arial" w:cs="Arial"/>
                <w:b/>
                <w:color w:val="000000" w:themeColor="text1"/>
                <w:sz w:val="22"/>
                <w:szCs w:val="22"/>
                <w:lang w:val="es-MX" w:eastAsia="es-MX"/>
              </w:rPr>
              <w:t>DIP.  RICARDO LÓPEZ CAMPOS</w:t>
            </w:r>
          </w:p>
        </w:tc>
      </w:tr>
      <w:tr w:rsidR="00BB673D" w:rsidRPr="00BB673D" w14:paraId="43646753" w14:textId="77777777" w:rsidTr="00AD6B1F">
        <w:trPr>
          <w:jc w:val="center"/>
        </w:trPr>
        <w:tc>
          <w:tcPr>
            <w:tcW w:w="4536" w:type="dxa"/>
          </w:tcPr>
          <w:p w14:paraId="52EEA14E" w14:textId="77777777" w:rsidR="00BB673D" w:rsidRPr="00BB673D" w:rsidRDefault="00BB673D" w:rsidP="00BB673D">
            <w:pPr>
              <w:tabs>
                <w:tab w:val="center" w:pos="4419"/>
                <w:tab w:val="left" w:pos="4678"/>
                <w:tab w:val="right" w:pos="8838"/>
              </w:tabs>
              <w:jc w:val="both"/>
              <w:rPr>
                <w:rFonts w:ascii="Arial" w:hAnsi="Arial" w:cs="Arial"/>
                <w:b/>
                <w:color w:val="000000" w:themeColor="text1"/>
                <w:sz w:val="22"/>
                <w:szCs w:val="22"/>
                <w:lang w:val="es-MX" w:eastAsia="es-MX"/>
              </w:rPr>
            </w:pPr>
          </w:p>
          <w:p w14:paraId="27AF218D" w14:textId="77777777" w:rsidR="00BB673D" w:rsidRPr="00BB673D" w:rsidRDefault="00BB673D" w:rsidP="00BB673D">
            <w:pPr>
              <w:tabs>
                <w:tab w:val="center" w:pos="4419"/>
                <w:tab w:val="left" w:pos="4678"/>
                <w:tab w:val="right" w:pos="8838"/>
              </w:tabs>
              <w:jc w:val="both"/>
              <w:rPr>
                <w:rFonts w:ascii="Arial" w:hAnsi="Arial" w:cs="Arial"/>
                <w:b/>
                <w:color w:val="000000" w:themeColor="text1"/>
                <w:sz w:val="22"/>
                <w:szCs w:val="22"/>
                <w:lang w:val="es-MX" w:eastAsia="es-MX"/>
              </w:rPr>
            </w:pPr>
          </w:p>
          <w:p w14:paraId="04A6ED80"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c>
          <w:tcPr>
            <w:tcW w:w="567" w:type="dxa"/>
          </w:tcPr>
          <w:p w14:paraId="12F201B9"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c>
          <w:tcPr>
            <w:tcW w:w="4292" w:type="dxa"/>
          </w:tcPr>
          <w:p w14:paraId="6938CEDA"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r>
      <w:tr w:rsidR="00BB673D" w:rsidRPr="00BB673D" w14:paraId="0290186F" w14:textId="77777777" w:rsidTr="00AD6B1F">
        <w:trPr>
          <w:jc w:val="center"/>
        </w:trPr>
        <w:tc>
          <w:tcPr>
            <w:tcW w:w="4536" w:type="dxa"/>
          </w:tcPr>
          <w:p w14:paraId="7DDCA4BA"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r w:rsidRPr="00BB673D">
              <w:rPr>
                <w:rFonts w:ascii="Arial" w:hAnsi="Arial" w:cs="Arial"/>
                <w:b/>
                <w:color w:val="000000" w:themeColor="text1"/>
                <w:sz w:val="22"/>
                <w:szCs w:val="22"/>
                <w:lang w:val="es-MX" w:eastAsia="es-MX"/>
              </w:rPr>
              <w:t>DIP. MARTHA LOERA ARÁMBULA</w:t>
            </w:r>
          </w:p>
        </w:tc>
        <w:tc>
          <w:tcPr>
            <w:tcW w:w="567" w:type="dxa"/>
          </w:tcPr>
          <w:p w14:paraId="14A88203"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c>
          <w:tcPr>
            <w:tcW w:w="4292" w:type="dxa"/>
          </w:tcPr>
          <w:p w14:paraId="1F906C1B"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r w:rsidRPr="00BB673D">
              <w:rPr>
                <w:rFonts w:ascii="Arial" w:hAnsi="Arial" w:cs="Arial"/>
                <w:b/>
                <w:color w:val="000000" w:themeColor="text1"/>
                <w:sz w:val="22"/>
                <w:szCs w:val="22"/>
                <w:lang w:val="es-MX" w:eastAsia="es-MX"/>
              </w:rPr>
              <w:t>DIP. OLIVIA MARTÍNEZ LEYVA</w:t>
            </w:r>
          </w:p>
        </w:tc>
      </w:tr>
      <w:tr w:rsidR="00BB673D" w:rsidRPr="00BB673D" w14:paraId="1F535CEA" w14:textId="77777777" w:rsidTr="00AD6B1F">
        <w:trPr>
          <w:jc w:val="center"/>
        </w:trPr>
        <w:tc>
          <w:tcPr>
            <w:tcW w:w="4536" w:type="dxa"/>
          </w:tcPr>
          <w:p w14:paraId="6D061EE2" w14:textId="77777777" w:rsidR="00BB673D" w:rsidRPr="00BB673D" w:rsidRDefault="00BB673D" w:rsidP="00BB673D">
            <w:pPr>
              <w:tabs>
                <w:tab w:val="center" w:pos="4419"/>
                <w:tab w:val="left" w:pos="4678"/>
                <w:tab w:val="right" w:pos="8838"/>
              </w:tabs>
              <w:jc w:val="both"/>
              <w:rPr>
                <w:rFonts w:ascii="Arial" w:hAnsi="Arial" w:cs="Arial"/>
                <w:b/>
                <w:color w:val="000000" w:themeColor="text1"/>
                <w:sz w:val="22"/>
                <w:szCs w:val="22"/>
                <w:lang w:val="es-MX" w:eastAsia="es-MX"/>
              </w:rPr>
            </w:pPr>
          </w:p>
          <w:p w14:paraId="1EDBA5AA" w14:textId="77777777" w:rsidR="00BB673D" w:rsidRPr="00BB673D" w:rsidRDefault="00BB673D" w:rsidP="00BB673D">
            <w:pPr>
              <w:tabs>
                <w:tab w:val="center" w:pos="4419"/>
                <w:tab w:val="left" w:pos="4678"/>
                <w:tab w:val="right" w:pos="8838"/>
              </w:tabs>
              <w:jc w:val="both"/>
              <w:rPr>
                <w:rFonts w:ascii="Arial" w:hAnsi="Arial" w:cs="Arial"/>
                <w:b/>
                <w:color w:val="000000" w:themeColor="text1"/>
                <w:sz w:val="22"/>
                <w:szCs w:val="22"/>
                <w:lang w:val="es-MX" w:eastAsia="es-MX"/>
              </w:rPr>
            </w:pPr>
          </w:p>
          <w:p w14:paraId="6B6F21FA"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c>
          <w:tcPr>
            <w:tcW w:w="567" w:type="dxa"/>
          </w:tcPr>
          <w:p w14:paraId="21776F01"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c>
          <w:tcPr>
            <w:tcW w:w="4292" w:type="dxa"/>
          </w:tcPr>
          <w:p w14:paraId="7DEA4483"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r>
      <w:tr w:rsidR="00BB673D" w:rsidRPr="00BB673D" w14:paraId="5E0A92E3" w14:textId="77777777" w:rsidTr="00AD6B1F">
        <w:trPr>
          <w:jc w:val="center"/>
        </w:trPr>
        <w:tc>
          <w:tcPr>
            <w:tcW w:w="4536" w:type="dxa"/>
          </w:tcPr>
          <w:p w14:paraId="5C203248" w14:textId="77777777" w:rsidR="00BB673D" w:rsidRPr="00BB673D" w:rsidRDefault="00BB673D" w:rsidP="00BB673D">
            <w:pPr>
              <w:tabs>
                <w:tab w:val="center" w:pos="4419"/>
                <w:tab w:val="left" w:pos="4678"/>
                <w:tab w:val="right" w:pos="8838"/>
              </w:tabs>
              <w:jc w:val="both"/>
              <w:rPr>
                <w:rFonts w:ascii="Arial" w:hAnsi="Arial" w:cs="Arial"/>
                <w:b/>
                <w:color w:val="000000" w:themeColor="text1"/>
                <w:sz w:val="22"/>
                <w:szCs w:val="22"/>
                <w:lang w:val="es-MX" w:eastAsia="es-MX"/>
              </w:rPr>
            </w:pPr>
            <w:r w:rsidRPr="00BB673D">
              <w:rPr>
                <w:rFonts w:ascii="Arial" w:hAnsi="Arial" w:cs="Arial"/>
                <w:b/>
                <w:color w:val="000000" w:themeColor="text1"/>
                <w:sz w:val="22"/>
                <w:szCs w:val="22"/>
                <w:lang w:val="es-MX" w:eastAsia="es-MX"/>
              </w:rPr>
              <w:t xml:space="preserve">DIP. </w:t>
            </w:r>
            <w:r w:rsidRPr="00BB673D">
              <w:rPr>
                <w:rFonts w:ascii="Arial" w:hAnsi="Arial" w:cs="Arial"/>
                <w:b/>
                <w:snapToGrid w:val="0"/>
                <w:color w:val="000000" w:themeColor="text1"/>
                <w:sz w:val="22"/>
                <w:szCs w:val="22"/>
                <w:lang w:val="es-MX" w:eastAsia="es-MX"/>
              </w:rPr>
              <w:t>EDUARDO OLMOS CASTRO</w:t>
            </w:r>
          </w:p>
        </w:tc>
        <w:tc>
          <w:tcPr>
            <w:tcW w:w="567" w:type="dxa"/>
          </w:tcPr>
          <w:p w14:paraId="5A35D39D"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c>
          <w:tcPr>
            <w:tcW w:w="4292" w:type="dxa"/>
          </w:tcPr>
          <w:p w14:paraId="5E04179C"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r w:rsidRPr="00BB673D">
              <w:rPr>
                <w:rFonts w:ascii="Arial" w:hAnsi="Arial" w:cs="Arial"/>
                <w:b/>
                <w:color w:val="000000" w:themeColor="text1"/>
                <w:sz w:val="22"/>
                <w:szCs w:val="22"/>
                <w:lang w:val="es-MX" w:eastAsia="es-MX"/>
              </w:rPr>
              <w:t xml:space="preserve">DIP. </w:t>
            </w:r>
            <w:r w:rsidRPr="00BB673D">
              <w:rPr>
                <w:rFonts w:ascii="Arial" w:hAnsi="Arial" w:cs="Arial"/>
                <w:b/>
                <w:snapToGrid w:val="0"/>
                <w:color w:val="000000" w:themeColor="text1"/>
                <w:sz w:val="22"/>
                <w:szCs w:val="22"/>
                <w:lang w:val="es-MX" w:eastAsia="es-MX"/>
              </w:rPr>
              <w:t>MARIO CEPEDA RAMÍREZ</w:t>
            </w:r>
          </w:p>
        </w:tc>
      </w:tr>
      <w:tr w:rsidR="00BB673D" w:rsidRPr="00BB673D" w14:paraId="318ECCB5" w14:textId="77777777" w:rsidTr="00AD6B1F">
        <w:trPr>
          <w:jc w:val="center"/>
        </w:trPr>
        <w:tc>
          <w:tcPr>
            <w:tcW w:w="4536" w:type="dxa"/>
          </w:tcPr>
          <w:p w14:paraId="56B1F8C9" w14:textId="77777777" w:rsidR="00BB673D" w:rsidRPr="00BB673D" w:rsidRDefault="00BB673D" w:rsidP="00BB673D">
            <w:pPr>
              <w:tabs>
                <w:tab w:val="center" w:pos="4419"/>
                <w:tab w:val="left" w:pos="4678"/>
                <w:tab w:val="right" w:pos="8838"/>
              </w:tabs>
              <w:jc w:val="both"/>
              <w:rPr>
                <w:rFonts w:ascii="Arial" w:hAnsi="Arial" w:cs="Arial"/>
                <w:b/>
                <w:color w:val="000000" w:themeColor="text1"/>
                <w:sz w:val="22"/>
                <w:szCs w:val="22"/>
                <w:lang w:val="es-MX" w:eastAsia="es-MX"/>
              </w:rPr>
            </w:pPr>
          </w:p>
          <w:p w14:paraId="04A22D8F" w14:textId="77777777" w:rsidR="00BB673D" w:rsidRPr="00BB673D" w:rsidRDefault="00BB673D" w:rsidP="00BB673D">
            <w:pPr>
              <w:tabs>
                <w:tab w:val="center" w:pos="4419"/>
                <w:tab w:val="left" w:pos="4678"/>
                <w:tab w:val="right" w:pos="8838"/>
              </w:tabs>
              <w:jc w:val="both"/>
              <w:rPr>
                <w:rFonts w:ascii="Arial" w:hAnsi="Arial" w:cs="Arial"/>
                <w:b/>
                <w:color w:val="000000" w:themeColor="text1"/>
                <w:sz w:val="22"/>
                <w:szCs w:val="22"/>
                <w:lang w:val="es-MX" w:eastAsia="es-MX"/>
              </w:rPr>
            </w:pPr>
          </w:p>
          <w:p w14:paraId="5CBA880F" w14:textId="77777777" w:rsidR="00BB673D" w:rsidRPr="00BB673D" w:rsidRDefault="00BB673D" w:rsidP="00BB673D">
            <w:pPr>
              <w:tabs>
                <w:tab w:val="center" w:pos="4419"/>
                <w:tab w:val="left" w:pos="4678"/>
                <w:tab w:val="right" w:pos="8838"/>
              </w:tabs>
              <w:jc w:val="both"/>
              <w:rPr>
                <w:rFonts w:ascii="Arial" w:hAnsi="Arial" w:cs="Arial"/>
                <w:b/>
                <w:color w:val="000000" w:themeColor="text1"/>
                <w:sz w:val="22"/>
                <w:szCs w:val="22"/>
                <w:lang w:val="es-MX" w:eastAsia="es-MX"/>
              </w:rPr>
            </w:pPr>
          </w:p>
        </w:tc>
        <w:tc>
          <w:tcPr>
            <w:tcW w:w="567" w:type="dxa"/>
          </w:tcPr>
          <w:p w14:paraId="7B02A1BB"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c>
          <w:tcPr>
            <w:tcW w:w="4292" w:type="dxa"/>
          </w:tcPr>
          <w:p w14:paraId="2F036D8F"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r>
      <w:tr w:rsidR="00BB673D" w:rsidRPr="00BB673D" w14:paraId="1049A2B9" w14:textId="77777777" w:rsidTr="00AD6B1F">
        <w:trPr>
          <w:jc w:val="center"/>
        </w:trPr>
        <w:tc>
          <w:tcPr>
            <w:tcW w:w="4536" w:type="dxa"/>
          </w:tcPr>
          <w:p w14:paraId="4E5019B7" w14:textId="77777777" w:rsidR="00BB673D" w:rsidRPr="00BB673D" w:rsidRDefault="00BB673D" w:rsidP="00BB673D">
            <w:pPr>
              <w:tabs>
                <w:tab w:val="center" w:pos="4419"/>
                <w:tab w:val="left" w:pos="4678"/>
                <w:tab w:val="right" w:pos="8838"/>
              </w:tabs>
              <w:jc w:val="both"/>
              <w:rPr>
                <w:rFonts w:ascii="Arial" w:hAnsi="Arial" w:cs="Arial"/>
                <w:b/>
                <w:color w:val="000000" w:themeColor="text1"/>
                <w:sz w:val="22"/>
                <w:szCs w:val="22"/>
                <w:lang w:val="es-MX" w:eastAsia="es-MX"/>
              </w:rPr>
            </w:pPr>
            <w:r w:rsidRPr="00BB673D">
              <w:rPr>
                <w:rFonts w:ascii="Arial" w:hAnsi="Arial" w:cs="Arial"/>
                <w:b/>
                <w:color w:val="000000" w:themeColor="text1"/>
                <w:sz w:val="22"/>
                <w:szCs w:val="22"/>
                <w:lang w:val="es-MX" w:eastAsia="es-MX"/>
              </w:rPr>
              <w:t xml:space="preserve">DIP. </w:t>
            </w:r>
            <w:r w:rsidRPr="00BB673D">
              <w:rPr>
                <w:rFonts w:ascii="Arial" w:hAnsi="Arial" w:cs="Arial"/>
                <w:b/>
                <w:snapToGrid w:val="0"/>
                <w:color w:val="000000" w:themeColor="text1"/>
                <w:sz w:val="22"/>
                <w:szCs w:val="22"/>
                <w:lang w:val="es-MX" w:eastAsia="es-MX"/>
              </w:rPr>
              <w:t>HECTOR HUGO DÁVILA PRADO</w:t>
            </w:r>
          </w:p>
        </w:tc>
        <w:tc>
          <w:tcPr>
            <w:tcW w:w="567" w:type="dxa"/>
          </w:tcPr>
          <w:p w14:paraId="71F752C6"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c>
          <w:tcPr>
            <w:tcW w:w="4292" w:type="dxa"/>
          </w:tcPr>
          <w:p w14:paraId="382F7934"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r w:rsidRPr="00BB673D">
              <w:rPr>
                <w:rFonts w:ascii="Arial" w:hAnsi="Arial" w:cs="Arial"/>
                <w:b/>
                <w:color w:val="000000" w:themeColor="text1"/>
                <w:sz w:val="22"/>
                <w:szCs w:val="22"/>
                <w:lang w:val="es-MX" w:eastAsia="es-MX"/>
              </w:rPr>
              <w:t>DIP. EDNA ILEANA DÁVALOS ELIZONDO</w:t>
            </w:r>
          </w:p>
        </w:tc>
      </w:tr>
      <w:tr w:rsidR="00BB673D" w:rsidRPr="00BB673D" w14:paraId="28D19A6F" w14:textId="77777777" w:rsidTr="00AD6B1F">
        <w:trPr>
          <w:jc w:val="center"/>
        </w:trPr>
        <w:tc>
          <w:tcPr>
            <w:tcW w:w="4536" w:type="dxa"/>
          </w:tcPr>
          <w:p w14:paraId="73F45D15" w14:textId="77777777" w:rsidR="00BB673D" w:rsidRPr="00BB673D" w:rsidRDefault="00BB673D" w:rsidP="00BB673D">
            <w:pPr>
              <w:tabs>
                <w:tab w:val="center" w:pos="4419"/>
                <w:tab w:val="left" w:pos="4678"/>
                <w:tab w:val="right" w:pos="8838"/>
              </w:tabs>
              <w:jc w:val="both"/>
              <w:rPr>
                <w:rFonts w:ascii="Arial" w:hAnsi="Arial" w:cs="Arial"/>
                <w:b/>
                <w:color w:val="000000" w:themeColor="text1"/>
                <w:sz w:val="22"/>
                <w:szCs w:val="22"/>
                <w:lang w:val="es-MX" w:eastAsia="es-MX"/>
              </w:rPr>
            </w:pPr>
          </w:p>
          <w:p w14:paraId="00A3F295" w14:textId="77777777" w:rsidR="00BB673D" w:rsidRPr="00BB673D" w:rsidRDefault="00BB673D" w:rsidP="00BB673D">
            <w:pPr>
              <w:tabs>
                <w:tab w:val="center" w:pos="4419"/>
                <w:tab w:val="left" w:pos="4678"/>
                <w:tab w:val="right" w:pos="8838"/>
              </w:tabs>
              <w:jc w:val="both"/>
              <w:rPr>
                <w:rFonts w:ascii="Arial" w:hAnsi="Arial" w:cs="Arial"/>
                <w:b/>
                <w:color w:val="000000" w:themeColor="text1"/>
                <w:sz w:val="22"/>
                <w:szCs w:val="22"/>
                <w:lang w:val="es-MX" w:eastAsia="es-MX"/>
              </w:rPr>
            </w:pPr>
          </w:p>
          <w:p w14:paraId="2C9DECA9" w14:textId="77777777" w:rsidR="00BB673D" w:rsidRPr="00BB673D" w:rsidRDefault="00BB673D" w:rsidP="00BB673D">
            <w:pPr>
              <w:tabs>
                <w:tab w:val="center" w:pos="4419"/>
                <w:tab w:val="left" w:pos="4678"/>
                <w:tab w:val="right" w:pos="8838"/>
              </w:tabs>
              <w:jc w:val="both"/>
              <w:rPr>
                <w:rFonts w:ascii="Arial" w:hAnsi="Arial" w:cs="Arial"/>
                <w:b/>
                <w:color w:val="000000" w:themeColor="text1"/>
                <w:sz w:val="22"/>
                <w:szCs w:val="22"/>
                <w:lang w:val="es-MX" w:eastAsia="es-MX"/>
              </w:rPr>
            </w:pPr>
          </w:p>
        </w:tc>
        <w:tc>
          <w:tcPr>
            <w:tcW w:w="567" w:type="dxa"/>
          </w:tcPr>
          <w:p w14:paraId="418CE184"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c>
          <w:tcPr>
            <w:tcW w:w="4292" w:type="dxa"/>
          </w:tcPr>
          <w:p w14:paraId="54B46D4A"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r>
      <w:tr w:rsidR="00BB673D" w:rsidRPr="00BB673D" w14:paraId="738AC905" w14:textId="77777777" w:rsidTr="00AD6B1F">
        <w:trPr>
          <w:jc w:val="center"/>
        </w:trPr>
        <w:tc>
          <w:tcPr>
            <w:tcW w:w="4536" w:type="dxa"/>
          </w:tcPr>
          <w:p w14:paraId="0C1E530B" w14:textId="77777777" w:rsidR="00BB673D" w:rsidRPr="00BB673D" w:rsidRDefault="00BB673D" w:rsidP="00BB673D">
            <w:pPr>
              <w:tabs>
                <w:tab w:val="center" w:pos="4419"/>
                <w:tab w:val="left" w:pos="4678"/>
                <w:tab w:val="right" w:pos="8838"/>
              </w:tabs>
              <w:jc w:val="both"/>
              <w:rPr>
                <w:rFonts w:ascii="Arial" w:hAnsi="Arial" w:cs="Arial"/>
                <w:b/>
                <w:color w:val="000000" w:themeColor="text1"/>
                <w:sz w:val="22"/>
                <w:szCs w:val="22"/>
                <w:lang w:val="es-MX" w:eastAsia="es-MX"/>
              </w:rPr>
            </w:pPr>
            <w:r w:rsidRPr="00BB673D">
              <w:rPr>
                <w:rFonts w:ascii="Arial" w:hAnsi="Arial" w:cs="Arial"/>
                <w:b/>
                <w:color w:val="000000" w:themeColor="text1"/>
                <w:sz w:val="22"/>
                <w:szCs w:val="22"/>
                <w:lang w:val="es-MX" w:eastAsia="es-MX"/>
              </w:rPr>
              <w:t xml:space="preserve">DIP. </w:t>
            </w:r>
            <w:r w:rsidRPr="00BB673D">
              <w:rPr>
                <w:rFonts w:ascii="Arial" w:hAnsi="Arial" w:cs="Arial"/>
                <w:b/>
                <w:snapToGrid w:val="0"/>
                <w:color w:val="000000" w:themeColor="text1"/>
                <w:sz w:val="22"/>
                <w:szCs w:val="22"/>
                <w:lang w:val="es-MX" w:eastAsia="es-MX"/>
              </w:rPr>
              <w:t>LUZ ELENA GUADALUPE MORALES NÚÑEZ</w:t>
            </w:r>
          </w:p>
        </w:tc>
        <w:tc>
          <w:tcPr>
            <w:tcW w:w="567" w:type="dxa"/>
          </w:tcPr>
          <w:p w14:paraId="026481C0"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c>
          <w:tcPr>
            <w:tcW w:w="4292" w:type="dxa"/>
          </w:tcPr>
          <w:p w14:paraId="64D2516E"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r w:rsidRPr="00BB673D">
              <w:rPr>
                <w:rFonts w:ascii="Arial" w:hAnsi="Arial" w:cs="Arial"/>
                <w:b/>
                <w:color w:val="000000" w:themeColor="text1"/>
                <w:sz w:val="22"/>
                <w:szCs w:val="22"/>
                <w:lang w:val="es-MX" w:eastAsia="es-MX"/>
              </w:rPr>
              <w:t xml:space="preserve">DIP. </w:t>
            </w:r>
            <w:r w:rsidRPr="00BB673D">
              <w:rPr>
                <w:rFonts w:ascii="Arial" w:hAnsi="Arial" w:cs="Arial"/>
                <w:b/>
                <w:snapToGrid w:val="0"/>
                <w:color w:val="000000" w:themeColor="text1"/>
                <w:sz w:val="22"/>
                <w:szCs w:val="22"/>
                <w:lang w:val="es-MX" w:eastAsia="es-MX"/>
              </w:rPr>
              <w:t>MARÍA BARBARA CEPEDA BOHERINGER</w:t>
            </w:r>
          </w:p>
        </w:tc>
      </w:tr>
      <w:tr w:rsidR="00BB673D" w:rsidRPr="00BB673D" w14:paraId="7B392EDD" w14:textId="77777777" w:rsidTr="00AD6B1F">
        <w:trPr>
          <w:jc w:val="center"/>
        </w:trPr>
        <w:tc>
          <w:tcPr>
            <w:tcW w:w="9395" w:type="dxa"/>
            <w:gridSpan w:val="3"/>
          </w:tcPr>
          <w:p w14:paraId="2E4EB06A" w14:textId="77777777" w:rsidR="00BB673D" w:rsidRPr="00BB673D" w:rsidRDefault="00BB673D" w:rsidP="00BB673D">
            <w:pPr>
              <w:tabs>
                <w:tab w:val="center" w:pos="4419"/>
                <w:tab w:val="right" w:pos="8838"/>
              </w:tabs>
              <w:jc w:val="both"/>
              <w:rPr>
                <w:rFonts w:ascii="Arial" w:hAnsi="Arial" w:cs="Arial"/>
                <w:color w:val="000000" w:themeColor="text1"/>
                <w:sz w:val="22"/>
                <w:szCs w:val="22"/>
                <w:lang w:val="es-MX" w:eastAsia="es-MX"/>
              </w:rPr>
            </w:pPr>
          </w:p>
          <w:p w14:paraId="1BD2A60E" w14:textId="77777777" w:rsidR="00BB673D" w:rsidRPr="00BB673D" w:rsidRDefault="00BB673D" w:rsidP="00BB673D">
            <w:pPr>
              <w:tabs>
                <w:tab w:val="center" w:pos="4419"/>
                <w:tab w:val="right" w:pos="8838"/>
              </w:tabs>
              <w:jc w:val="both"/>
              <w:rPr>
                <w:rFonts w:ascii="Arial" w:hAnsi="Arial" w:cs="Arial"/>
                <w:b/>
                <w:color w:val="000000" w:themeColor="text1"/>
                <w:sz w:val="22"/>
                <w:szCs w:val="22"/>
                <w:lang w:val="es-MX" w:eastAsia="es-MX"/>
              </w:rPr>
            </w:pPr>
          </w:p>
        </w:tc>
      </w:tr>
      <w:tr w:rsidR="00BB673D" w:rsidRPr="00BB673D" w14:paraId="1C40D062" w14:textId="77777777" w:rsidTr="00AD6B1F">
        <w:trPr>
          <w:jc w:val="center"/>
        </w:trPr>
        <w:tc>
          <w:tcPr>
            <w:tcW w:w="9395" w:type="dxa"/>
            <w:gridSpan w:val="3"/>
          </w:tcPr>
          <w:p w14:paraId="5BC7D4F0" w14:textId="77777777" w:rsidR="00BB673D" w:rsidRPr="00BB673D" w:rsidRDefault="00BB673D" w:rsidP="00BB673D">
            <w:pPr>
              <w:tabs>
                <w:tab w:val="center" w:pos="4419"/>
                <w:tab w:val="right" w:pos="8838"/>
              </w:tabs>
              <w:jc w:val="center"/>
              <w:rPr>
                <w:rFonts w:ascii="Arial" w:hAnsi="Arial" w:cs="Arial"/>
                <w:b/>
                <w:color w:val="000000" w:themeColor="text1"/>
                <w:sz w:val="22"/>
                <w:szCs w:val="22"/>
                <w:lang w:val="es-MX" w:eastAsia="es-MX"/>
              </w:rPr>
            </w:pPr>
            <w:r w:rsidRPr="00BB673D">
              <w:rPr>
                <w:rFonts w:ascii="Arial" w:hAnsi="Arial" w:cs="Arial"/>
                <w:b/>
                <w:color w:val="000000" w:themeColor="text1"/>
                <w:sz w:val="22"/>
                <w:szCs w:val="22"/>
                <w:lang w:val="es-MX" w:eastAsia="es-MX"/>
              </w:rPr>
              <w:t>DIP. ÁLVARO MOREIRA VALDÉS</w:t>
            </w:r>
          </w:p>
        </w:tc>
      </w:tr>
    </w:tbl>
    <w:p w14:paraId="7D87073B" w14:textId="77777777" w:rsidR="00BB673D" w:rsidRPr="00BB673D" w:rsidRDefault="00BB673D" w:rsidP="00BB673D">
      <w:pPr>
        <w:rPr>
          <w:rFonts w:ascii="Arial" w:eastAsia="Calibri" w:hAnsi="Arial" w:cs="Arial"/>
          <w:b/>
          <w:color w:val="000000" w:themeColor="text1"/>
          <w:lang w:val="es-MX" w:eastAsia="es-MX"/>
        </w:rPr>
      </w:pPr>
    </w:p>
    <w:p w14:paraId="59E33B40" w14:textId="18370D1E" w:rsidR="0079467A" w:rsidRDefault="0079467A" w:rsidP="0079467A">
      <w:pPr>
        <w:rPr>
          <w:rFonts w:ascii="Arial" w:hAnsi="Arial" w:cs="Arial"/>
          <w:lang w:val="es-MX"/>
        </w:rPr>
      </w:pPr>
    </w:p>
    <w:p w14:paraId="12FEEEE6" w14:textId="591FAD78" w:rsidR="00BB673D" w:rsidRDefault="00BB673D" w:rsidP="0079467A">
      <w:pPr>
        <w:rPr>
          <w:rFonts w:ascii="Arial" w:hAnsi="Arial" w:cs="Arial"/>
          <w:lang w:val="es-MX"/>
        </w:rPr>
      </w:pPr>
    </w:p>
    <w:p w14:paraId="36541193" w14:textId="77777777" w:rsidR="0012254C" w:rsidRDefault="0012254C" w:rsidP="00BB673D">
      <w:pPr>
        <w:autoSpaceDE w:val="0"/>
        <w:autoSpaceDN w:val="0"/>
        <w:adjustRightInd w:val="0"/>
        <w:spacing w:line="276" w:lineRule="auto"/>
        <w:jc w:val="both"/>
        <w:rPr>
          <w:rFonts w:ascii="Arial" w:hAnsi="Arial" w:cs="Arial"/>
          <w:b/>
          <w:bCs/>
          <w:sz w:val="26"/>
          <w:szCs w:val="26"/>
          <w:lang w:eastAsia="es-MX"/>
        </w:rPr>
        <w:sectPr w:rsidR="0012254C" w:rsidSect="0018559A">
          <w:footnotePr>
            <w:numRestart w:val="eachSect"/>
          </w:footnotePr>
          <w:pgSz w:w="12242" w:h="15842" w:code="1"/>
          <w:pgMar w:top="2268" w:right="1134" w:bottom="1134" w:left="1134" w:header="284" w:footer="567" w:gutter="0"/>
          <w:cols w:space="708"/>
          <w:docGrid w:linePitch="360"/>
        </w:sectPr>
      </w:pPr>
    </w:p>
    <w:p w14:paraId="7B62B544" w14:textId="6A360B15" w:rsidR="00BB673D" w:rsidRPr="00BB673D" w:rsidRDefault="00BB673D" w:rsidP="00BB673D">
      <w:pPr>
        <w:autoSpaceDE w:val="0"/>
        <w:autoSpaceDN w:val="0"/>
        <w:adjustRightInd w:val="0"/>
        <w:spacing w:line="276" w:lineRule="auto"/>
        <w:jc w:val="both"/>
        <w:rPr>
          <w:rFonts w:ascii="Arial" w:hAnsi="Arial" w:cs="Arial"/>
          <w:b/>
          <w:bCs/>
          <w:sz w:val="26"/>
          <w:szCs w:val="26"/>
          <w:lang w:eastAsia="es-MX"/>
        </w:rPr>
      </w:pPr>
      <w:r w:rsidRPr="00BB673D">
        <w:rPr>
          <w:rFonts w:ascii="Arial" w:hAnsi="Arial" w:cs="Arial"/>
          <w:b/>
          <w:bCs/>
          <w:sz w:val="26"/>
          <w:szCs w:val="26"/>
          <w:lang w:eastAsia="es-MX"/>
        </w:rPr>
        <w:t>PROPOSICIÓN CON PUNTO DE ACUERDO QUE PRESENTA LA DIPUTADA TERESA DE JESÚS MERAZ GARCIA CONJUNTAMENTE CON LAS DIPUTADAS Y EL DIPUTADO INTEGRANTES DEL GRUPO PARLAMENTARIO movimiento de regeneración nacional DEL PARTIDO morena, PARA QUE SE ENVÍE ATENTO EXHORTO A LA SECRETARIA DE INFRAESTRUCTURA DEL ESTADO PARA QUE CONSIDERE DENTRO DE SU PLAN DE TRABAJO DEL PROXIMO AÑO 2022, ACCIONES TENDIENTES A ESTUDIOS VIALES, GESTIÓN Y CONSTRUCCIÓN DE UN PASO A DESNIVEL EN EL TRAMO FERROVIARIO EN EL MUNICIPIO DE FRANCISCO I. MADERO.</w:t>
      </w:r>
    </w:p>
    <w:p w14:paraId="14D0F3C8" w14:textId="77777777" w:rsidR="00BB673D" w:rsidRPr="00BB673D" w:rsidRDefault="00BB673D" w:rsidP="00BB673D">
      <w:pPr>
        <w:autoSpaceDE w:val="0"/>
        <w:autoSpaceDN w:val="0"/>
        <w:adjustRightInd w:val="0"/>
        <w:spacing w:line="276" w:lineRule="auto"/>
        <w:jc w:val="both"/>
        <w:rPr>
          <w:rFonts w:ascii="Arial" w:hAnsi="Arial" w:cs="Arial"/>
          <w:sz w:val="26"/>
          <w:szCs w:val="26"/>
          <w:lang w:eastAsia="es-MX"/>
        </w:rPr>
      </w:pPr>
    </w:p>
    <w:p w14:paraId="2F24FFB9" w14:textId="77777777" w:rsidR="00BB673D" w:rsidRPr="00BB673D" w:rsidRDefault="00BB673D" w:rsidP="00BB673D">
      <w:pPr>
        <w:autoSpaceDE w:val="0"/>
        <w:autoSpaceDN w:val="0"/>
        <w:adjustRightInd w:val="0"/>
        <w:spacing w:line="360" w:lineRule="auto"/>
        <w:jc w:val="both"/>
        <w:rPr>
          <w:rFonts w:ascii="Arial" w:eastAsia="Cambria" w:hAnsi="Arial" w:cs="Arial"/>
          <w:color w:val="000000"/>
          <w:sz w:val="26"/>
          <w:szCs w:val="26"/>
          <w:lang w:val="es-MX" w:eastAsia="en-US"/>
        </w:rPr>
      </w:pPr>
      <w:r w:rsidRPr="00BB673D">
        <w:rPr>
          <w:rFonts w:ascii="Arial" w:eastAsia="Cambria" w:hAnsi="Arial" w:cs="Arial"/>
          <w:b/>
          <w:bCs/>
          <w:color w:val="000000"/>
          <w:sz w:val="26"/>
          <w:szCs w:val="26"/>
          <w:lang w:val="es-MX" w:eastAsia="en-US"/>
        </w:rPr>
        <w:t xml:space="preserve">H. PLENO DEL CONGRESO DEL ESTADO </w:t>
      </w:r>
    </w:p>
    <w:p w14:paraId="39731B4C" w14:textId="77777777" w:rsidR="00BB673D" w:rsidRPr="00BB673D" w:rsidRDefault="00BB673D" w:rsidP="00BB673D">
      <w:pPr>
        <w:autoSpaceDE w:val="0"/>
        <w:autoSpaceDN w:val="0"/>
        <w:adjustRightInd w:val="0"/>
        <w:spacing w:line="360" w:lineRule="auto"/>
        <w:rPr>
          <w:rFonts w:ascii="Arial" w:eastAsia="Cambria" w:hAnsi="Arial" w:cs="Arial"/>
          <w:color w:val="000000"/>
          <w:sz w:val="26"/>
          <w:szCs w:val="26"/>
          <w:lang w:val="es-MX" w:eastAsia="en-US"/>
        </w:rPr>
      </w:pPr>
      <w:r w:rsidRPr="00BB673D">
        <w:rPr>
          <w:rFonts w:ascii="Arial" w:eastAsia="Cambria" w:hAnsi="Arial" w:cs="Arial"/>
          <w:b/>
          <w:bCs/>
          <w:color w:val="000000"/>
          <w:sz w:val="26"/>
          <w:szCs w:val="26"/>
          <w:lang w:val="es-MX" w:eastAsia="en-US"/>
        </w:rPr>
        <w:t xml:space="preserve">DE COAHUILA DE ZARAGOZA </w:t>
      </w:r>
    </w:p>
    <w:p w14:paraId="0FEB0A34" w14:textId="77777777" w:rsidR="00BB673D" w:rsidRPr="00BB673D" w:rsidRDefault="00BB673D" w:rsidP="00BB673D">
      <w:pPr>
        <w:autoSpaceDE w:val="0"/>
        <w:autoSpaceDN w:val="0"/>
        <w:adjustRightInd w:val="0"/>
        <w:spacing w:line="360" w:lineRule="auto"/>
        <w:rPr>
          <w:rFonts w:ascii="Arial" w:eastAsia="Cambria" w:hAnsi="Arial" w:cs="Arial"/>
          <w:b/>
          <w:bCs/>
          <w:color w:val="000000"/>
          <w:sz w:val="26"/>
          <w:szCs w:val="26"/>
          <w:lang w:val="es-MX" w:eastAsia="en-US"/>
        </w:rPr>
      </w:pPr>
      <w:r w:rsidRPr="00BB673D">
        <w:rPr>
          <w:rFonts w:ascii="Arial" w:eastAsia="Cambria" w:hAnsi="Arial" w:cs="Arial"/>
          <w:b/>
          <w:bCs/>
          <w:color w:val="000000"/>
          <w:sz w:val="26"/>
          <w:szCs w:val="26"/>
          <w:lang w:val="es-MX" w:eastAsia="en-US"/>
        </w:rPr>
        <w:t xml:space="preserve">P R E S E N T E.- </w:t>
      </w:r>
    </w:p>
    <w:p w14:paraId="46F32D54" w14:textId="77777777" w:rsidR="00BB673D" w:rsidRPr="00BB673D" w:rsidRDefault="00BB673D" w:rsidP="00BB673D">
      <w:pPr>
        <w:autoSpaceDE w:val="0"/>
        <w:autoSpaceDN w:val="0"/>
        <w:adjustRightInd w:val="0"/>
        <w:spacing w:line="360" w:lineRule="auto"/>
        <w:jc w:val="both"/>
        <w:rPr>
          <w:rFonts w:ascii="Arial" w:eastAsia="Cambria" w:hAnsi="Arial" w:cs="Arial"/>
          <w:color w:val="000000"/>
          <w:sz w:val="26"/>
          <w:szCs w:val="26"/>
          <w:lang w:val="es-MX" w:eastAsia="en-US"/>
        </w:rPr>
      </w:pPr>
      <w:r w:rsidRPr="00BB673D">
        <w:rPr>
          <w:rFonts w:ascii="Arial" w:eastAsia="Cambria" w:hAnsi="Arial" w:cs="Arial"/>
          <w:color w:val="000000"/>
          <w:sz w:val="26"/>
          <w:szCs w:val="26"/>
          <w:lang w:val="es-MX" w:eastAsia="en-US"/>
        </w:rPr>
        <w:t xml:space="preserve">La suscrita Diputada Teresa de Jesús Meraz García, conjuntamente con las demás Diputadas y el Diputado integrantes del Grupo Parlamentario movimiento de </w:t>
      </w:r>
      <w:r w:rsidRPr="00BB673D">
        <w:rPr>
          <w:rFonts w:ascii="Arial" w:eastAsia="Cambria" w:hAnsi="Arial" w:cs="Arial"/>
          <w:sz w:val="26"/>
          <w:szCs w:val="26"/>
          <w:lang w:val="es-MX" w:eastAsia="en-US"/>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w:t>
      </w:r>
      <w:r w:rsidRPr="00BB673D">
        <w:rPr>
          <w:rFonts w:ascii="Arial" w:eastAsia="Cambria" w:hAnsi="Arial" w:cs="Arial"/>
          <w:color w:val="000000"/>
          <w:sz w:val="26"/>
          <w:szCs w:val="26"/>
          <w:lang w:val="es-MX" w:eastAsia="en-US"/>
        </w:rPr>
        <w:t xml:space="preserve">con Punto de Acuerdo, solicitando que la misma sea considerada de </w:t>
      </w:r>
      <w:r w:rsidRPr="00BB673D">
        <w:rPr>
          <w:rFonts w:ascii="Arial" w:eastAsia="Cambria" w:hAnsi="Arial" w:cs="Arial"/>
          <w:b/>
          <w:bCs/>
          <w:color w:val="000000"/>
          <w:sz w:val="26"/>
          <w:szCs w:val="26"/>
          <w:lang w:val="es-MX" w:eastAsia="en-US"/>
        </w:rPr>
        <w:t xml:space="preserve">urgente y obvia resolución </w:t>
      </w:r>
      <w:r w:rsidRPr="00BB673D">
        <w:rPr>
          <w:rFonts w:ascii="Arial" w:eastAsia="Cambria" w:hAnsi="Arial" w:cs="Arial"/>
          <w:color w:val="000000"/>
          <w:sz w:val="26"/>
          <w:szCs w:val="26"/>
          <w:lang w:val="es-MX" w:eastAsia="en-US"/>
        </w:rPr>
        <w:t xml:space="preserve">en base a las siguientes: </w:t>
      </w:r>
    </w:p>
    <w:p w14:paraId="7A1ED172" w14:textId="77777777" w:rsidR="00BB673D" w:rsidRPr="00BB673D" w:rsidRDefault="00BB673D" w:rsidP="00BB673D">
      <w:pPr>
        <w:spacing w:line="360" w:lineRule="auto"/>
        <w:jc w:val="center"/>
        <w:rPr>
          <w:rFonts w:ascii="Arial" w:hAnsi="Arial" w:cs="Arial"/>
          <w:b/>
          <w:bCs/>
          <w:sz w:val="26"/>
          <w:szCs w:val="26"/>
          <w:lang w:eastAsia="es-MX"/>
        </w:rPr>
      </w:pPr>
    </w:p>
    <w:p w14:paraId="0B55EBC4" w14:textId="77777777" w:rsidR="00BB673D" w:rsidRPr="00BB673D" w:rsidRDefault="00BB673D" w:rsidP="00BB673D">
      <w:pPr>
        <w:spacing w:line="360" w:lineRule="auto"/>
        <w:jc w:val="center"/>
        <w:rPr>
          <w:rFonts w:ascii="Arial" w:hAnsi="Arial" w:cs="Arial"/>
          <w:b/>
          <w:bCs/>
          <w:sz w:val="26"/>
          <w:szCs w:val="26"/>
          <w:lang w:eastAsia="es-MX"/>
        </w:rPr>
      </w:pPr>
      <w:r w:rsidRPr="00BB673D">
        <w:rPr>
          <w:rFonts w:ascii="Arial" w:hAnsi="Arial" w:cs="Arial"/>
          <w:b/>
          <w:bCs/>
          <w:sz w:val="26"/>
          <w:szCs w:val="26"/>
          <w:lang w:eastAsia="es-MX"/>
        </w:rPr>
        <w:t>C O N S I D E R A C I O N E S</w:t>
      </w:r>
    </w:p>
    <w:p w14:paraId="7A4280A9" w14:textId="77777777" w:rsidR="00BB673D" w:rsidRPr="00BB673D" w:rsidRDefault="00BB673D" w:rsidP="00BB673D">
      <w:pPr>
        <w:spacing w:line="360" w:lineRule="auto"/>
        <w:jc w:val="both"/>
        <w:rPr>
          <w:rFonts w:ascii="Arial" w:hAnsi="Arial" w:cs="Arial"/>
          <w:bCs/>
          <w:sz w:val="26"/>
          <w:szCs w:val="26"/>
          <w:lang w:eastAsia="es-MX"/>
        </w:rPr>
      </w:pPr>
      <w:r w:rsidRPr="00BB673D">
        <w:rPr>
          <w:rFonts w:ascii="Arial" w:hAnsi="Arial" w:cs="Arial"/>
          <w:bCs/>
          <w:sz w:val="26"/>
          <w:szCs w:val="26"/>
          <w:lang w:eastAsia="es-MX"/>
        </w:rPr>
        <w:t>Diariamente en nuestro país ocurren en promedio dos accidentes que involucran a un ferrocarril. Una cultura vial que garantice la movilidad segura es responsabilidad de todos.</w:t>
      </w:r>
    </w:p>
    <w:p w14:paraId="644ED804" w14:textId="77777777" w:rsidR="00BB673D" w:rsidRPr="00BB673D" w:rsidRDefault="00BB673D" w:rsidP="00BB673D">
      <w:pPr>
        <w:shd w:val="clear" w:color="auto" w:fill="FFFFFF"/>
        <w:spacing w:before="240" w:after="390" w:line="360" w:lineRule="auto"/>
        <w:jc w:val="both"/>
        <w:rPr>
          <w:rFonts w:ascii="Arial" w:hAnsi="Arial" w:cs="Arial"/>
          <w:sz w:val="26"/>
          <w:szCs w:val="26"/>
          <w:lang w:val="es-MX" w:eastAsia="es-MX"/>
        </w:rPr>
      </w:pPr>
      <w:r w:rsidRPr="00BB673D">
        <w:rPr>
          <w:rFonts w:ascii="Arial" w:hAnsi="Arial" w:cs="Arial"/>
          <w:sz w:val="26"/>
          <w:szCs w:val="26"/>
          <w:lang w:val="es-MX" w:eastAsia="es-MX"/>
        </w:rPr>
        <w:t>Se estima que en América del Norte mueren más de 2,100 personas por accidentes relacionados con las vías del tren. En México, de acuerdo con los Reportes de Seguridad del Sistema Ferroviario emitidos por la Agencia Reguladora del Transporte Ferroviario (ARTF), pierden la vida en este tipo accidentes decenas de personas, al contabilizarse unos 630 arrollamientos anuales, un promedio de 1.8 incidentes diarios, solo en 2019</w:t>
      </w:r>
      <w:r w:rsidRPr="00BB673D">
        <w:rPr>
          <w:rFonts w:ascii="Arial" w:hAnsi="Arial" w:cs="Arial"/>
          <w:sz w:val="26"/>
          <w:szCs w:val="26"/>
          <w:vertAlign w:val="superscript"/>
          <w:lang w:val="es-MX" w:eastAsia="es-MX"/>
        </w:rPr>
        <w:footnoteReference w:id="32"/>
      </w:r>
      <w:r w:rsidRPr="00BB673D">
        <w:rPr>
          <w:rFonts w:ascii="Arial" w:hAnsi="Arial" w:cs="Arial"/>
          <w:sz w:val="26"/>
          <w:szCs w:val="26"/>
          <w:lang w:val="es-MX" w:eastAsia="es-MX"/>
        </w:rPr>
        <w:t>.</w:t>
      </w:r>
    </w:p>
    <w:p w14:paraId="3FC1FEC6" w14:textId="77777777" w:rsidR="00BB673D" w:rsidRPr="00BB673D" w:rsidRDefault="00BB673D" w:rsidP="00BB673D">
      <w:pPr>
        <w:shd w:val="clear" w:color="auto" w:fill="FFFFFF"/>
        <w:spacing w:before="240" w:after="390" w:line="360" w:lineRule="auto"/>
        <w:jc w:val="both"/>
        <w:rPr>
          <w:rFonts w:ascii="Arial" w:hAnsi="Arial" w:cs="Arial"/>
          <w:sz w:val="26"/>
          <w:szCs w:val="26"/>
          <w:lang w:val="es-MX" w:eastAsia="es-MX"/>
        </w:rPr>
      </w:pPr>
      <w:r w:rsidRPr="00BB673D">
        <w:rPr>
          <w:rFonts w:ascii="Arial" w:hAnsi="Arial" w:cs="Arial"/>
          <w:sz w:val="26"/>
          <w:szCs w:val="26"/>
          <w:lang w:val="es-MX" w:eastAsia="es-MX"/>
        </w:rPr>
        <w:t>La Secretaría de Comunicaciones y Transportes (SCT), a través ARTF realiza esfuerzos importantes en materia de señalización de cruces ferroviarios, sin embargo son determinantes las acciones en conjunto que fortalezcan el cumplimiento de la normatividad vial y la corresponsabilidad de conductores, ciclistas y peatones en el entorno de las vías y el recorrido del ferrocarril.</w:t>
      </w:r>
    </w:p>
    <w:p w14:paraId="1057CC4C" w14:textId="77777777" w:rsidR="00BB673D" w:rsidRPr="00BB673D" w:rsidRDefault="00BB673D" w:rsidP="00BB673D">
      <w:pPr>
        <w:spacing w:line="360" w:lineRule="auto"/>
        <w:jc w:val="both"/>
        <w:rPr>
          <w:rFonts w:ascii="Arial" w:hAnsi="Arial" w:cs="Arial"/>
          <w:sz w:val="26"/>
          <w:szCs w:val="26"/>
          <w:shd w:val="clear" w:color="auto" w:fill="FFFFFF"/>
          <w:lang w:eastAsia="es-MX"/>
        </w:rPr>
      </w:pPr>
      <w:r w:rsidRPr="00BB673D">
        <w:rPr>
          <w:rFonts w:ascii="Arial" w:hAnsi="Arial" w:cs="Arial"/>
          <w:bCs/>
          <w:sz w:val="26"/>
          <w:szCs w:val="26"/>
          <w:lang w:eastAsia="es-MX"/>
        </w:rPr>
        <w:t xml:space="preserve">Según el </w:t>
      </w:r>
      <w:r w:rsidRPr="00BB673D">
        <w:rPr>
          <w:rFonts w:ascii="Arial" w:hAnsi="Arial" w:cs="Arial"/>
          <w:sz w:val="26"/>
          <w:szCs w:val="26"/>
          <w:shd w:val="clear" w:color="auto" w:fill="FFFFFF"/>
          <w:lang w:eastAsia="es-MX"/>
        </w:rPr>
        <w:t>reglamento de Tránsito para Carreteras y Puentes Federales, el vehículo que va sobre los rieles tiene prioridad siempre, esto debido a que el tren necesita más de un kilómetro para detenerse, entonces el que puede evitar el accidente es el automovilista. Por eso es que la reglamentación está así. La persona operadora del ferrocarril como una medida preventiva reduce la velocidad al pasar por localidades, poblaciones y ciudades no obstante en la mayoría de los accidentes que se han registrado en los cruces, es la falta de precaución del automovilista así como por distractores como por el uso del teléfono o escuchar la música con alto volumen, son los principales factores responsables, que terminan en accidentes o fatalidades.</w:t>
      </w:r>
    </w:p>
    <w:p w14:paraId="13453556" w14:textId="77777777" w:rsidR="00BB673D" w:rsidRPr="00BB673D" w:rsidRDefault="00BB673D" w:rsidP="00BB673D">
      <w:pPr>
        <w:spacing w:line="360" w:lineRule="auto"/>
        <w:jc w:val="both"/>
        <w:rPr>
          <w:rFonts w:ascii="Arial" w:hAnsi="Arial" w:cs="Arial"/>
          <w:sz w:val="26"/>
          <w:szCs w:val="26"/>
          <w:shd w:val="clear" w:color="auto" w:fill="FFFFFF"/>
          <w:lang w:eastAsia="es-MX"/>
        </w:rPr>
      </w:pPr>
    </w:p>
    <w:p w14:paraId="611BE0C8" w14:textId="77777777" w:rsidR="00BB673D" w:rsidRPr="00BB673D" w:rsidRDefault="00BB673D" w:rsidP="00BB673D">
      <w:pPr>
        <w:spacing w:line="360" w:lineRule="auto"/>
        <w:jc w:val="both"/>
        <w:rPr>
          <w:rFonts w:ascii="Arial" w:hAnsi="Arial" w:cs="Arial"/>
          <w:sz w:val="26"/>
          <w:szCs w:val="26"/>
          <w:shd w:val="clear" w:color="auto" w:fill="FFFFFF"/>
          <w:lang w:eastAsia="es-MX"/>
        </w:rPr>
      </w:pPr>
      <w:r w:rsidRPr="00BB673D">
        <w:rPr>
          <w:rFonts w:ascii="Arial" w:hAnsi="Arial" w:cs="Arial"/>
          <w:sz w:val="26"/>
          <w:szCs w:val="26"/>
          <w:shd w:val="clear" w:color="auto" w:fill="FFFFFF"/>
          <w:lang w:eastAsia="es-MX"/>
        </w:rPr>
        <w:t>Si bien es cierto no existen soluciones definitivas para evitar los accidentes ferroviarios al 100% hay acciones que sí pueden reducir los niveles de siniestralidad en estos escenarios; aunque se presume la presunta responsabilidad, de los conductores de los vehículos, un eje importante de la discusión es la falta de infraestructura vial como la falta de pasos a desnivel y puentes, sobre todo en calles de la ciudades por las que atraviesa este tipo de locomotor.</w:t>
      </w:r>
    </w:p>
    <w:p w14:paraId="058B4FDF" w14:textId="77777777" w:rsidR="00BB673D" w:rsidRPr="00BB673D" w:rsidRDefault="00BB673D" w:rsidP="00BB673D">
      <w:pPr>
        <w:spacing w:line="360" w:lineRule="auto"/>
        <w:jc w:val="both"/>
        <w:rPr>
          <w:rFonts w:ascii="Arial" w:hAnsi="Arial" w:cs="Arial"/>
          <w:sz w:val="26"/>
          <w:szCs w:val="26"/>
          <w:shd w:val="clear" w:color="auto" w:fill="FFFFFF"/>
          <w:lang w:eastAsia="es-MX"/>
        </w:rPr>
      </w:pPr>
    </w:p>
    <w:p w14:paraId="4C83D11D" w14:textId="77777777" w:rsidR="00BB673D" w:rsidRPr="00BB673D" w:rsidRDefault="00BB673D" w:rsidP="00BB673D">
      <w:pPr>
        <w:spacing w:line="360" w:lineRule="auto"/>
        <w:jc w:val="both"/>
        <w:rPr>
          <w:rFonts w:ascii="Arial" w:hAnsi="Arial" w:cs="Arial"/>
          <w:sz w:val="26"/>
          <w:szCs w:val="26"/>
          <w:lang w:eastAsia="es-MX"/>
        </w:rPr>
      </w:pPr>
      <w:r w:rsidRPr="00BB673D">
        <w:rPr>
          <w:rFonts w:ascii="Arial" w:hAnsi="Arial" w:cs="Arial"/>
          <w:sz w:val="26"/>
          <w:szCs w:val="26"/>
          <w:shd w:val="clear" w:color="auto" w:fill="FFFFFF"/>
          <w:lang w:eastAsia="es-MX"/>
        </w:rPr>
        <w:t xml:space="preserve">El municipio de Francisco I. Madero o como le conocemos los lugareños “Chavez”, es testigo de cómo las vías del ferrocarril han sido cruciales para la vida y el comercio, </w:t>
      </w:r>
      <w:r w:rsidRPr="00BB673D">
        <w:rPr>
          <w:rFonts w:ascii="Arial" w:hAnsi="Arial" w:cs="Arial"/>
          <w:sz w:val="26"/>
          <w:szCs w:val="26"/>
          <w:lang w:eastAsia="es-MX"/>
        </w:rPr>
        <w:t>este último se observa en demasía los fines de semana, amén de los 322 concesiones de taxis, camiones materialistas, camiones intermunicipales, sin contar a los particulares que van del estado de Durango a hacer sus compras.</w:t>
      </w:r>
    </w:p>
    <w:p w14:paraId="77FA1ABA" w14:textId="77777777" w:rsidR="00BB673D" w:rsidRPr="00BB673D" w:rsidRDefault="00BB673D" w:rsidP="00BB673D">
      <w:pPr>
        <w:spacing w:line="360" w:lineRule="auto"/>
        <w:jc w:val="both"/>
        <w:rPr>
          <w:rFonts w:ascii="Arial" w:hAnsi="Arial" w:cs="Arial"/>
          <w:sz w:val="26"/>
          <w:szCs w:val="26"/>
          <w:lang w:eastAsia="es-MX"/>
        </w:rPr>
      </w:pPr>
    </w:p>
    <w:p w14:paraId="50E03F90" w14:textId="77777777" w:rsidR="00BB673D" w:rsidRPr="00BB673D" w:rsidRDefault="00BB673D" w:rsidP="00BB673D">
      <w:pPr>
        <w:spacing w:line="360" w:lineRule="auto"/>
        <w:jc w:val="both"/>
        <w:rPr>
          <w:rFonts w:ascii="Arial" w:hAnsi="Arial" w:cs="Arial"/>
          <w:sz w:val="26"/>
          <w:szCs w:val="26"/>
          <w:lang w:eastAsia="es-MX"/>
        </w:rPr>
      </w:pPr>
      <w:r w:rsidRPr="00BB673D">
        <w:rPr>
          <w:rFonts w:ascii="Arial" w:hAnsi="Arial" w:cs="Arial"/>
          <w:sz w:val="26"/>
          <w:szCs w:val="26"/>
          <w:lang w:eastAsia="es-MX"/>
        </w:rPr>
        <w:t>Actualmente la  mayor mano de obra es el sector de comercio y servicios con un 56%, la industria con un 39% y un 5% se dedica a las actividades agrícolas, cría y explotación de animales</w:t>
      </w:r>
    </w:p>
    <w:p w14:paraId="45F36A07" w14:textId="77777777" w:rsidR="00BB673D" w:rsidRPr="00BB673D" w:rsidRDefault="00BB673D" w:rsidP="00BB673D">
      <w:pPr>
        <w:spacing w:line="360" w:lineRule="auto"/>
        <w:jc w:val="both"/>
        <w:rPr>
          <w:rFonts w:ascii="Arial" w:hAnsi="Arial" w:cs="Arial"/>
          <w:sz w:val="26"/>
          <w:szCs w:val="26"/>
          <w:lang w:eastAsia="es-MX"/>
        </w:rPr>
      </w:pPr>
      <w:r w:rsidRPr="00BB673D">
        <w:rPr>
          <w:rFonts w:ascii="Arial" w:hAnsi="Arial" w:cs="Arial"/>
          <w:sz w:val="26"/>
          <w:szCs w:val="26"/>
          <w:lang w:eastAsia="es-MX"/>
        </w:rPr>
        <w:t xml:space="preserve">Entre tanto movimiento, es preciso mencionar que entre los destinos de envío o recepción de carga se encuentra Torreón o los ejidos colindantes con Durango, necesariamente se tiene que pasar por las vías del tren; y considerando que el tren pasa en promedio unas 4 veces al día, no es sorpresa para nadie que existan tráfico y accidentes. </w:t>
      </w:r>
    </w:p>
    <w:p w14:paraId="26376BE8" w14:textId="77777777" w:rsidR="00BB673D" w:rsidRPr="00BB673D" w:rsidRDefault="00BB673D" w:rsidP="00BB673D">
      <w:pPr>
        <w:spacing w:line="360" w:lineRule="auto"/>
        <w:jc w:val="both"/>
        <w:rPr>
          <w:rFonts w:ascii="Arial" w:hAnsi="Arial" w:cs="Arial"/>
          <w:sz w:val="26"/>
          <w:szCs w:val="26"/>
          <w:lang w:eastAsia="es-MX"/>
        </w:rPr>
      </w:pPr>
    </w:p>
    <w:p w14:paraId="37336332" w14:textId="77777777" w:rsidR="00BB673D" w:rsidRPr="00BB673D" w:rsidRDefault="00BB673D" w:rsidP="00BB673D">
      <w:pPr>
        <w:spacing w:line="360" w:lineRule="auto"/>
        <w:jc w:val="both"/>
        <w:rPr>
          <w:rFonts w:ascii="Arial" w:hAnsi="Arial" w:cs="Arial"/>
          <w:sz w:val="26"/>
          <w:szCs w:val="26"/>
          <w:lang w:eastAsia="es-MX"/>
        </w:rPr>
      </w:pPr>
      <w:r w:rsidRPr="00BB673D">
        <w:rPr>
          <w:rFonts w:ascii="Arial" w:hAnsi="Arial" w:cs="Arial"/>
          <w:sz w:val="26"/>
          <w:szCs w:val="26"/>
          <w:lang w:eastAsia="es-MX"/>
        </w:rPr>
        <w:t>Tan solo en lo que va del año, por lo menos sean registrado cuatro accidentes aparatosos en las vías del tren, por mencionar alguno, el 26 de marzo un camión de transporte de personal cruzó las vías sin pericia lo que  ocasionó que el tren nada pudiera hacer para prevenir el impacto, el saldo fueron seis muertos.</w:t>
      </w:r>
    </w:p>
    <w:p w14:paraId="49714CAE" w14:textId="77777777" w:rsidR="00BB673D" w:rsidRPr="00BB673D" w:rsidRDefault="00BB673D" w:rsidP="00BB673D">
      <w:pPr>
        <w:spacing w:line="360" w:lineRule="auto"/>
        <w:jc w:val="both"/>
        <w:rPr>
          <w:rFonts w:ascii="Arial" w:hAnsi="Arial" w:cs="Arial"/>
          <w:sz w:val="26"/>
          <w:szCs w:val="26"/>
          <w:lang w:eastAsia="es-MX"/>
        </w:rPr>
      </w:pPr>
    </w:p>
    <w:p w14:paraId="1A978F0C" w14:textId="77777777" w:rsidR="00BB673D" w:rsidRPr="00BB673D" w:rsidRDefault="00BB673D" w:rsidP="00BB673D">
      <w:pPr>
        <w:spacing w:line="360" w:lineRule="auto"/>
        <w:jc w:val="both"/>
        <w:rPr>
          <w:rFonts w:ascii="Arial" w:hAnsi="Arial" w:cs="Arial"/>
          <w:sz w:val="26"/>
          <w:szCs w:val="26"/>
          <w:lang w:eastAsia="es-MX"/>
        </w:rPr>
      </w:pPr>
      <w:r w:rsidRPr="00BB673D">
        <w:rPr>
          <w:rFonts w:ascii="Arial" w:hAnsi="Arial" w:cs="Arial"/>
          <w:sz w:val="26"/>
          <w:szCs w:val="26"/>
          <w:lang w:eastAsia="es-MX"/>
        </w:rPr>
        <w:t xml:space="preserve">Por si esto no fuera poco, la Cruz Roja, el Centro de Salud así como el Seguro Social están a la salida de la cuidad, es decir hay que cruzar las vías para llegar a estos centros, y aunque ya existe un paso a desnivel este resulta insuficiente dada su afluencia, como consecuencia resalta le pérdida de valioso tiempo en casos de emergencia. </w:t>
      </w:r>
    </w:p>
    <w:p w14:paraId="43577F0C" w14:textId="77777777" w:rsidR="00BB673D" w:rsidRPr="00BB673D" w:rsidRDefault="00BB673D" w:rsidP="00BB673D">
      <w:pPr>
        <w:spacing w:line="360" w:lineRule="auto"/>
        <w:jc w:val="both"/>
        <w:rPr>
          <w:rFonts w:ascii="Arial" w:hAnsi="Arial" w:cs="Arial"/>
          <w:sz w:val="26"/>
          <w:szCs w:val="26"/>
          <w:lang w:eastAsia="es-MX"/>
        </w:rPr>
      </w:pPr>
    </w:p>
    <w:p w14:paraId="0EB1D856" w14:textId="77777777" w:rsidR="00BB673D" w:rsidRPr="00BB673D" w:rsidRDefault="00BB673D" w:rsidP="00BB673D">
      <w:pPr>
        <w:spacing w:line="360" w:lineRule="auto"/>
        <w:jc w:val="both"/>
        <w:rPr>
          <w:rFonts w:ascii="Arial" w:hAnsi="Arial" w:cs="Arial"/>
          <w:b/>
          <w:bCs/>
          <w:sz w:val="26"/>
          <w:szCs w:val="26"/>
          <w:lang w:eastAsia="es-MX"/>
        </w:rPr>
      </w:pPr>
      <w:r w:rsidRPr="00BB673D">
        <w:rPr>
          <w:rFonts w:ascii="Arial" w:hAnsi="Arial" w:cs="Arial"/>
          <w:sz w:val="26"/>
          <w:szCs w:val="26"/>
          <w:shd w:val="clear" w:color="auto" w:fill="FFFFFF"/>
          <w:lang w:eastAsia="es-MX"/>
        </w:rPr>
        <w:t xml:space="preserve">El interés por obras como éstas no solo previenen accidentes, ayudan a que el municipio crezca comercial y turísticamente elevando así el nivel de vida de todos los habitantes. </w:t>
      </w:r>
    </w:p>
    <w:p w14:paraId="57C52113" w14:textId="77777777" w:rsidR="00BB673D" w:rsidRPr="00BB673D" w:rsidRDefault="00BB673D" w:rsidP="00BB673D">
      <w:pPr>
        <w:spacing w:line="360" w:lineRule="auto"/>
        <w:jc w:val="both"/>
        <w:rPr>
          <w:rFonts w:ascii="Arial" w:hAnsi="Arial" w:cs="Arial"/>
          <w:sz w:val="26"/>
          <w:szCs w:val="26"/>
          <w:lang w:eastAsia="es-MX"/>
        </w:rPr>
      </w:pPr>
    </w:p>
    <w:p w14:paraId="4092BAD5" w14:textId="77777777" w:rsidR="00BB673D" w:rsidRPr="00BB673D" w:rsidRDefault="00BB673D" w:rsidP="00BB673D">
      <w:pPr>
        <w:autoSpaceDE w:val="0"/>
        <w:autoSpaceDN w:val="0"/>
        <w:adjustRightInd w:val="0"/>
        <w:spacing w:line="360" w:lineRule="auto"/>
        <w:jc w:val="both"/>
        <w:rPr>
          <w:rFonts w:ascii="Arial" w:eastAsia="Cambria" w:hAnsi="Arial" w:cs="Arial"/>
          <w:color w:val="000000"/>
          <w:sz w:val="26"/>
          <w:szCs w:val="26"/>
          <w:lang w:val="es-MX" w:eastAsia="en-US"/>
        </w:rPr>
      </w:pPr>
      <w:r w:rsidRPr="00BB673D">
        <w:rPr>
          <w:rFonts w:ascii="Arial" w:eastAsia="Cambria" w:hAnsi="Arial" w:cs="Arial"/>
          <w:color w:val="000000"/>
          <w:sz w:val="26"/>
          <w:szCs w:val="26"/>
          <w:lang w:val="es-MX" w:eastAsia="en-US"/>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BB673D">
        <w:rPr>
          <w:rFonts w:ascii="Arial" w:eastAsia="Cambria" w:hAnsi="Arial" w:cs="Arial"/>
          <w:b/>
          <w:bCs/>
          <w:color w:val="000000"/>
          <w:sz w:val="26"/>
          <w:szCs w:val="26"/>
          <w:lang w:val="es-MX" w:eastAsia="en-US"/>
        </w:rPr>
        <w:t xml:space="preserve">urgente y obvia resolución </w:t>
      </w:r>
      <w:r w:rsidRPr="00BB673D">
        <w:rPr>
          <w:rFonts w:ascii="Arial" w:eastAsia="Cambria" w:hAnsi="Arial" w:cs="Arial"/>
          <w:color w:val="000000"/>
          <w:sz w:val="26"/>
          <w:szCs w:val="26"/>
          <w:lang w:val="es-MX" w:eastAsia="en-US"/>
        </w:rPr>
        <w:t>el siguiente:</w:t>
      </w:r>
    </w:p>
    <w:p w14:paraId="58164A8E" w14:textId="77777777" w:rsidR="00BB673D" w:rsidRPr="00BB673D" w:rsidRDefault="00BB673D" w:rsidP="00BB673D">
      <w:pPr>
        <w:autoSpaceDE w:val="0"/>
        <w:autoSpaceDN w:val="0"/>
        <w:adjustRightInd w:val="0"/>
        <w:spacing w:line="360" w:lineRule="auto"/>
        <w:jc w:val="both"/>
        <w:rPr>
          <w:rFonts w:ascii="Arial" w:eastAsia="Cambria" w:hAnsi="Arial" w:cs="Arial"/>
          <w:color w:val="000000"/>
          <w:sz w:val="26"/>
          <w:szCs w:val="26"/>
          <w:lang w:val="es-MX" w:eastAsia="en-US"/>
        </w:rPr>
      </w:pPr>
    </w:p>
    <w:p w14:paraId="6A3706DF" w14:textId="77777777" w:rsidR="00BB673D" w:rsidRPr="00BB673D" w:rsidRDefault="00BB673D" w:rsidP="00BB673D">
      <w:pPr>
        <w:autoSpaceDE w:val="0"/>
        <w:autoSpaceDN w:val="0"/>
        <w:adjustRightInd w:val="0"/>
        <w:spacing w:line="360" w:lineRule="auto"/>
        <w:jc w:val="center"/>
        <w:rPr>
          <w:rFonts w:ascii="Arial" w:eastAsia="Cambria" w:hAnsi="Arial" w:cs="Arial"/>
          <w:b/>
          <w:bCs/>
          <w:color w:val="000000"/>
          <w:sz w:val="26"/>
          <w:szCs w:val="26"/>
          <w:lang w:val="es-MX" w:eastAsia="en-US"/>
        </w:rPr>
      </w:pPr>
      <w:r w:rsidRPr="00BB673D">
        <w:rPr>
          <w:rFonts w:ascii="Arial" w:eastAsia="Cambria" w:hAnsi="Arial" w:cs="Arial"/>
          <w:b/>
          <w:bCs/>
          <w:color w:val="000000"/>
          <w:sz w:val="26"/>
          <w:szCs w:val="26"/>
          <w:lang w:val="es-MX" w:eastAsia="en-US"/>
        </w:rPr>
        <w:t>PUNTO DE ACUERDO</w:t>
      </w:r>
    </w:p>
    <w:p w14:paraId="5C0F7852" w14:textId="77777777" w:rsidR="00BB673D" w:rsidRPr="00BB673D" w:rsidRDefault="00BB673D" w:rsidP="00BB673D">
      <w:pPr>
        <w:autoSpaceDE w:val="0"/>
        <w:autoSpaceDN w:val="0"/>
        <w:adjustRightInd w:val="0"/>
        <w:spacing w:line="276" w:lineRule="auto"/>
        <w:jc w:val="both"/>
        <w:rPr>
          <w:rFonts w:ascii="Arial" w:hAnsi="Arial" w:cs="Arial"/>
          <w:b/>
          <w:bCs/>
          <w:sz w:val="26"/>
          <w:szCs w:val="26"/>
          <w:lang w:eastAsia="es-MX"/>
        </w:rPr>
      </w:pPr>
    </w:p>
    <w:p w14:paraId="5887BD6D" w14:textId="77777777" w:rsidR="00BB673D" w:rsidRPr="00BB673D" w:rsidRDefault="00BB673D" w:rsidP="00BB673D">
      <w:pPr>
        <w:autoSpaceDE w:val="0"/>
        <w:autoSpaceDN w:val="0"/>
        <w:adjustRightInd w:val="0"/>
        <w:spacing w:line="276" w:lineRule="auto"/>
        <w:jc w:val="both"/>
        <w:rPr>
          <w:rFonts w:ascii="Arial" w:hAnsi="Arial" w:cs="Arial"/>
          <w:b/>
          <w:bCs/>
          <w:sz w:val="26"/>
          <w:szCs w:val="26"/>
          <w:lang w:eastAsia="es-MX"/>
        </w:rPr>
      </w:pPr>
      <w:r w:rsidRPr="00BB673D">
        <w:rPr>
          <w:rFonts w:ascii="Arial" w:hAnsi="Arial" w:cs="Arial"/>
          <w:b/>
          <w:bCs/>
          <w:sz w:val="26"/>
          <w:szCs w:val="26"/>
          <w:lang w:eastAsia="es-MX"/>
        </w:rPr>
        <w:t>ÚNICO. SE ENVIÉ ATENTO EXHORTO A LA SECRETARIA DE INFRAESTRUCTURA, DESARROLLO URBANO Y MOVILIDAD DEL ESTADO, PARA QUE CONSIDERE DENTRO DE SU PLAN DE TRABAJO DEL PROXIMO AÑO 2022, ACCIONES TENDIENTES A ESTUDIOS VIALES, GESTIÓN Y CONSTRUCCIÓN DE UN PASO A DESNIVEL EN EL TRAMO FERROVIARIO EN EL MUNICIPIO DE FRANCISCO I. MADERO.</w:t>
      </w:r>
    </w:p>
    <w:p w14:paraId="6A7ADE0E" w14:textId="77777777" w:rsidR="00BB673D" w:rsidRPr="00BB673D" w:rsidRDefault="00BB673D" w:rsidP="00BB673D">
      <w:pPr>
        <w:autoSpaceDE w:val="0"/>
        <w:autoSpaceDN w:val="0"/>
        <w:adjustRightInd w:val="0"/>
        <w:jc w:val="both"/>
        <w:rPr>
          <w:rFonts w:ascii="Arial" w:hAnsi="Arial" w:cs="Arial"/>
          <w:sz w:val="26"/>
          <w:szCs w:val="26"/>
          <w:lang w:eastAsia="es-MX"/>
        </w:rPr>
      </w:pPr>
    </w:p>
    <w:p w14:paraId="06A5A8AA" w14:textId="77777777" w:rsidR="00BB673D" w:rsidRPr="00BB673D" w:rsidRDefault="00BB673D" w:rsidP="00BB673D">
      <w:pPr>
        <w:jc w:val="center"/>
        <w:rPr>
          <w:rFonts w:ascii="Arial" w:hAnsi="Arial" w:cs="Arial"/>
          <w:b/>
          <w:sz w:val="26"/>
          <w:szCs w:val="26"/>
          <w:lang w:eastAsia="es-MX"/>
        </w:rPr>
      </w:pPr>
      <w:r w:rsidRPr="00BB673D">
        <w:rPr>
          <w:rFonts w:ascii="Arial" w:hAnsi="Arial" w:cs="Arial"/>
          <w:b/>
          <w:sz w:val="26"/>
          <w:szCs w:val="26"/>
          <w:lang w:eastAsia="es-MX"/>
        </w:rPr>
        <w:t>A T E N T A M E N T E</w:t>
      </w:r>
    </w:p>
    <w:p w14:paraId="1C44329D" w14:textId="77777777" w:rsidR="00BB673D" w:rsidRPr="00BB673D" w:rsidRDefault="00BB673D" w:rsidP="00BB673D">
      <w:pPr>
        <w:jc w:val="center"/>
        <w:rPr>
          <w:rFonts w:ascii="Arial" w:hAnsi="Arial" w:cs="Arial"/>
          <w:b/>
          <w:sz w:val="26"/>
          <w:szCs w:val="26"/>
          <w:lang w:eastAsia="es-MX"/>
        </w:rPr>
      </w:pPr>
      <w:r w:rsidRPr="00BB673D">
        <w:rPr>
          <w:rFonts w:ascii="Arial" w:hAnsi="Arial" w:cs="Arial"/>
          <w:b/>
          <w:sz w:val="26"/>
          <w:szCs w:val="26"/>
          <w:lang w:eastAsia="es-MX"/>
        </w:rPr>
        <w:t>Saltillo, Coahuila de Zaragoza, Noviembre 23 de 2021</w:t>
      </w:r>
    </w:p>
    <w:p w14:paraId="7F5674FE" w14:textId="77777777" w:rsidR="00BB673D" w:rsidRPr="00BB673D" w:rsidRDefault="00BB673D" w:rsidP="00BB673D">
      <w:pPr>
        <w:jc w:val="center"/>
        <w:rPr>
          <w:rFonts w:ascii="Arial" w:hAnsi="Arial" w:cs="Arial"/>
          <w:b/>
          <w:sz w:val="26"/>
          <w:szCs w:val="26"/>
          <w:lang w:eastAsia="es-MX"/>
        </w:rPr>
      </w:pPr>
      <w:r w:rsidRPr="00BB673D">
        <w:rPr>
          <w:rFonts w:ascii="Arial" w:hAnsi="Arial" w:cs="Arial"/>
          <w:b/>
          <w:sz w:val="26"/>
          <w:szCs w:val="26"/>
          <w:lang w:eastAsia="es-MX"/>
        </w:rPr>
        <w:t xml:space="preserve">Grupo Parlamentario de morena </w:t>
      </w:r>
    </w:p>
    <w:p w14:paraId="32D32AD0" w14:textId="77777777" w:rsidR="00BB673D" w:rsidRPr="00BB673D" w:rsidRDefault="00BB673D" w:rsidP="00BB673D">
      <w:pPr>
        <w:jc w:val="center"/>
        <w:rPr>
          <w:rFonts w:ascii="Arial" w:hAnsi="Arial" w:cs="Arial"/>
          <w:b/>
          <w:sz w:val="26"/>
          <w:szCs w:val="26"/>
          <w:lang w:eastAsia="es-MX"/>
        </w:rPr>
      </w:pPr>
    </w:p>
    <w:p w14:paraId="6A1E2ED3" w14:textId="7E3DDC34" w:rsidR="00BB673D" w:rsidRPr="00BB673D" w:rsidRDefault="00BB673D" w:rsidP="00BB673D">
      <w:pPr>
        <w:spacing w:line="360" w:lineRule="auto"/>
        <w:jc w:val="center"/>
        <w:rPr>
          <w:rFonts w:ascii="Arial" w:hAnsi="Arial" w:cs="Arial"/>
          <w:b/>
          <w:sz w:val="26"/>
          <w:szCs w:val="26"/>
          <w:lang w:eastAsia="es-MX"/>
        </w:rPr>
      </w:pPr>
    </w:p>
    <w:p w14:paraId="22F73683" w14:textId="77777777" w:rsidR="00BB673D" w:rsidRPr="00BB673D" w:rsidRDefault="00BB673D" w:rsidP="00BB673D">
      <w:pPr>
        <w:spacing w:line="360" w:lineRule="auto"/>
        <w:jc w:val="center"/>
        <w:rPr>
          <w:rFonts w:ascii="Arial" w:hAnsi="Arial" w:cs="Arial"/>
          <w:b/>
          <w:sz w:val="26"/>
          <w:szCs w:val="26"/>
          <w:lang w:eastAsia="es-MX"/>
        </w:rPr>
      </w:pPr>
    </w:p>
    <w:p w14:paraId="00F2FB9D" w14:textId="77777777" w:rsidR="00BB673D" w:rsidRPr="00BB673D" w:rsidRDefault="00BB673D" w:rsidP="00BB673D">
      <w:pPr>
        <w:spacing w:line="360" w:lineRule="auto"/>
        <w:jc w:val="center"/>
        <w:rPr>
          <w:rFonts w:ascii="Arial" w:hAnsi="Arial" w:cs="Arial"/>
          <w:b/>
          <w:sz w:val="26"/>
          <w:szCs w:val="26"/>
          <w:lang w:eastAsia="es-MX"/>
        </w:rPr>
      </w:pPr>
    </w:p>
    <w:p w14:paraId="04AB561C" w14:textId="77777777" w:rsidR="00BB673D" w:rsidRPr="00BB673D" w:rsidRDefault="00BB673D" w:rsidP="00BB673D">
      <w:pPr>
        <w:spacing w:line="276" w:lineRule="auto"/>
        <w:jc w:val="center"/>
        <w:rPr>
          <w:rFonts w:ascii="Arial" w:eastAsia="Arial" w:hAnsi="Arial" w:cs="Arial"/>
          <w:b/>
          <w:sz w:val="26"/>
          <w:szCs w:val="26"/>
          <w:lang w:eastAsia="es-MX"/>
        </w:rPr>
      </w:pPr>
      <w:r w:rsidRPr="00BB673D">
        <w:rPr>
          <w:rFonts w:ascii="Arial" w:eastAsia="Arial" w:hAnsi="Arial" w:cs="Arial"/>
          <w:b/>
          <w:sz w:val="26"/>
          <w:szCs w:val="26"/>
          <w:lang w:eastAsia="es-MX"/>
        </w:rPr>
        <w:t>Dip. Teresa De Jesús Meraz García</w:t>
      </w:r>
    </w:p>
    <w:p w14:paraId="3C1319C2" w14:textId="77777777" w:rsidR="00BB673D" w:rsidRPr="00BB673D" w:rsidRDefault="00BB673D" w:rsidP="00BB673D">
      <w:pPr>
        <w:spacing w:line="360" w:lineRule="auto"/>
        <w:rPr>
          <w:rFonts w:ascii="Arial" w:eastAsia="Arial" w:hAnsi="Arial" w:cs="Arial"/>
          <w:sz w:val="26"/>
          <w:szCs w:val="26"/>
          <w:lang w:eastAsia="es-MX"/>
        </w:rPr>
      </w:pPr>
    </w:p>
    <w:p w14:paraId="43D0058B" w14:textId="1EBAC5AA" w:rsidR="00BB673D" w:rsidRPr="00BB673D" w:rsidRDefault="00BB673D" w:rsidP="00BB673D">
      <w:pPr>
        <w:spacing w:line="360" w:lineRule="auto"/>
        <w:rPr>
          <w:rFonts w:ascii="Arial" w:eastAsia="Arial" w:hAnsi="Arial" w:cs="Arial"/>
          <w:sz w:val="26"/>
          <w:szCs w:val="26"/>
          <w:lang w:eastAsia="es-MX"/>
        </w:rPr>
      </w:pPr>
    </w:p>
    <w:p w14:paraId="1E718CD3" w14:textId="77777777" w:rsidR="00BB673D" w:rsidRPr="00BB673D" w:rsidRDefault="00BB673D" w:rsidP="00BB673D">
      <w:pPr>
        <w:spacing w:line="276" w:lineRule="auto"/>
        <w:jc w:val="center"/>
        <w:rPr>
          <w:rFonts w:ascii="Arial" w:eastAsia="Arial" w:hAnsi="Arial" w:cs="Arial"/>
          <w:b/>
          <w:sz w:val="26"/>
          <w:szCs w:val="26"/>
          <w:lang w:eastAsia="es-MX"/>
        </w:rPr>
      </w:pPr>
    </w:p>
    <w:p w14:paraId="053440A4" w14:textId="77777777" w:rsidR="00BB673D" w:rsidRPr="00BB673D" w:rsidRDefault="00BB673D" w:rsidP="00BB673D">
      <w:pPr>
        <w:spacing w:line="276" w:lineRule="auto"/>
        <w:jc w:val="center"/>
        <w:rPr>
          <w:rFonts w:ascii="Arial" w:eastAsia="Arial" w:hAnsi="Arial" w:cs="Arial"/>
          <w:b/>
          <w:sz w:val="26"/>
          <w:szCs w:val="26"/>
          <w:lang w:eastAsia="es-MX"/>
        </w:rPr>
      </w:pPr>
    </w:p>
    <w:p w14:paraId="40A079B8" w14:textId="77777777" w:rsidR="00BB673D" w:rsidRPr="00BB673D" w:rsidRDefault="00BB673D" w:rsidP="00BB673D">
      <w:pPr>
        <w:spacing w:line="276" w:lineRule="auto"/>
        <w:jc w:val="center"/>
        <w:rPr>
          <w:rFonts w:ascii="Arial" w:eastAsia="Arial" w:hAnsi="Arial" w:cs="Arial"/>
          <w:b/>
          <w:sz w:val="26"/>
          <w:szCs w:val="26"/>
          <w:lang w:eastAsia="es-MX"/>
        </w:rPr>
      </w:pPr>
    </w:p>
    <w:p w14:paraId="676A4CC7" w14:textId="69EC064E" w:rsidR="00BB673D" w:rsidRPr="00BB673D" w:rsidRDefault="00BB673D" w:rsidP="00BB673D">
      <w:pPr>
        <w:spacing w:line="360" w:lineRule="auto"/>
        <w:jc w:val="center"/>
        <w:rPr>
          <w:rFonts w:ascii="Arial" w:hAnsi="Arial" w:cs="Arial"/>
          <w:b/>
          <w:sz w:val="26"/>
          <w:szCs w:val="26"/>
          <w:lang w:eastAsia="es-MX"/>
        </w:rPr>
      </w:pPr>
      <w:r w:rsidRPr="00BB673D">
        <w:rPr>
          <w:rFonts w:ascii="Arial" w:eastAsia="Arial" w:hAnsi="Arial" w:cs="Arial"/>
          <w:b/>
          <w:sz w:val="26"/>
          <w:szCs w:val="26"/>
          <w:lang w:eastAsia="es-MX"/>
        </w:rPr>
        <w:t>Dip. Lizbeth Ogazón Nava</w:t>
      </w:r>
    </w:p>
    <w:p w14:paraId="74104C53" w14:textId="77777777" w:rsidR="00BB673D" w:rsidRPr="00BB673D" w:rsidRDefault="00BB673D" w:rsidP="00BB673D">
      <w:pPr>
        <w:spacing w:line="276" w:lineRule="auto"/>
        <w:jc w:val="center"/>
        <w:rPr>
          <w:rFonts w:ascii="Arial" w:eastAsia="Arial" w:hAnsi="Arial" w:cs="Arial"/>
          <w:b/>
          <w:sz w:val="26"/>
          <w:szCs w:val="26"/>
          <w:lang w:eastAsia="es-MX"/>
        </w:rPr>
      </w:pPr>
    </w:p>
    <w:p w14:paraId="304D0AC8" w14:textId="77777777" w:rsidR="00BB673D" w:rsidRPr="00BB673D" w:rsidRDefault="00BB673D" w:rsidP="00BB673D">
      <w:pPr>
        <w:spacing w:line="276" w:lineRule="auto"/>
        <w:jc w:val="center"/>
        <w:rPr>
          <w:rFonts w:ascii="Arial" w:eastAsia="Arial" w:hAnsi="Arial" w:cs="Arial"/>
          <w:b/>
          <w:sz w:val="26"/>
          <w:szCs w:val="26"/>
          <w:lang w:eastAsia="es-MX"/>
        </w:rPr>
      </w:pPr>
    </w:p>
    <w:p w14:paraId="16A37399" w14:textId="77777777" w:rsidR="00BB673D" w:rsidRPr="00BB673D" w:rsidRDefault="00BB673D" w:rsidP="00BB673D">
      <w:pPr>
        <w:spacing w:line="276" w:lineRule="auto"/>
        <w:jc w:val="center"/>
        <w:rPr>
          <w:rFonts w:ascii="Arial" w:eastAsia="Arial" w:hAnsi="Arial" w:cs="Arial"/>
          <w:b/>
          <w:sz w:val="26"/>
          <w:szCs w:val="26"/>
          <w:lang w:eastAsia="es-MX"/>
        </w:rPr>
      </w:pPr>
    </w:p>
    <w:p w14:paraId="17967F5D" w14:textId="77777777" w:rsidR="00BB673D" w:rsidRPr="00BB673D" w:rsidRDefault="00BB673D" w:rsidP="00BB673D">
      <w:pPr>
        <w:spacing w:line="276" w:lineRule="auto"/>
        <w:jc w:val="center"/>
        <w:rPr>
          <w:rFonts w:ascii="Arial" w:eastAsia="Arial" w:hAnsi="Arial" w:cs="Arial"/>
          <w:b/>
          <w:sz w:val="26"/>
          <w:szCs w:val="26"/>
          <w:lang w:eastAsia="es-MX"/>
        </w:rPr>
      </w:pPr>
    </w:p>
    <w:p w14:paraId="03A0D0E8" w14:textId="77777777" w:rsidR="00BB673D" w:rsidRPr="00BB673D" w:rsidRDefault="00BB673D" w:rsidP="00BB673D">
      <w:pPr>
        <w:spacing w:line="276" w:lineRule="auto"/>
        <w:jc w:val="center"/>
        <w:rPr>
          <w:rFonts w:ascii="Arial" w:eastAsia="Arial" w:hAnsi="Arial" w:cs="Arial"/>
          <w:b/>
          <w:sz w:val="26"/>
          <w:szCs w:val="26"/>
          <w:lang w:eastAsia="es-MX"/>
        </w:rPr>
      </w:pPr>
    </w:p>
    <w:p w14:paraId="4B7AF7A6" w14:textId="77777777" w:rsidR="00BB673D" w:rsidRPr="00BB673D" w:rsidRDefault="00BB673D" w:rsidP="00BB673D">
      <w:pPr>
        <w:spacing w:line="276" w:lineRule="auto"/>
        <w:jc w:val="center"/>
        <w:rPr>
          <w:rFonts w:ascii="Arial" w:eastAsia="Arial" w:hAnsi="Arial" w:cs="Arial"/>
          <w:b/>
          <w:sz w:val="26"/>
          <w:szCs w:val="26"/>
          <w:lang w:eastAsia="es-MX"/>
        </w:rPr>
      </w:pPr>
    </w:p>
    <w:p w14:paraId="477B6AF4" w14:textId="77777777" w:rsidR="00BB673D" w:rsidRPr="00BB673D" w:rsidRDefault="00BB673D" w:rsidP="00BB673D">
      <w:pPr>
        <w:spacing w:line="276" w:lineRule="auto"/>
        <w:jc w:val="center"/>
        <w:rPr>
          <w:rFonts w:ascii="Arial" w:eastAsia="Arial" w:hAnsi="Arial" w:cs="Arial"/>
          <w:b/>
          <w:sz w:val="26"/>
          <w:szCs w:val="26"/>
          <w:lang w:eastAsia="es-MX"/>
        </w:rPr>
      </w:pPr>
      <w:r w:rsidRPr="00BB673D">
        <w:rPr>
          <w:rFonts w:ascii="Arial" w:eastAsia="Arial" w:hAnsi="Arial" w:cs="Arial"/>
          <w:b/>
          <w:sz w:val="26"/>
          <w:szCs w:val="26"/>
          <w:lang w:eastAsia="es-MX"/>
        </w:rPr>
        <w:t>Dip. Laura Francisca Aguilar Tabares</w:t>
      </w:r>
    </w:p>
    <w:p w14:paraId="64C2EFB3" w14:textId="77777777" w:rsidR="00BB673D" w:rsidRPr="00BB673D" w:rsidRDefault="00BB673D" w:rsidP="00BB673D">
      <w:pPr>
        <w:spacing w:line="276" w:lineRule="auto"/>
        <w:jc w:val="center"/>
        <w:rPr>
          <w:rFonts w:ascii="Arial" w:eastAsia="Arial" w:hAnsi="Arial" w:cs="Arial"/>
          <w:b/>
          <w:sz w:val="26"/>
          <w:szCs w:val="26"/>
          <w:lang w:eastAsia="es-MX"/>
        </w:rPr>
      </w:pPr>
    </w:p>
    <w:p w14:paraId="257296CC" w14:textId="77777777" w:rsidR="00BB673D" w:rsidRPr="00BB673D" w:rsidRDefault="00BB673D" w:rsidP="00BB673D">
      <w:pPr>
        <w:spacing w:line="276" w:lineRule="auto"/>
        <w:jc w:val="center"/>
        <w:rPr>
          <w:rFonts w:ascii="Arial" w:eastAsia="Arial" w:hAnsi="Arial" w:cs="Arial"/>
          <w:b/>
          <w:sz w:val="26"/>
          <w:szCs w:val="26"/>
          <w:lang w:eastAsia="es-MX"/>
        </w:rPr>
      </w:pPr>
    </w:p>
    <w:p w14:paraId="380FD1BF" w14:textId="77777777" w:rsidR="00BB673D" w:rsidRPr="00BB673D" w:rsidRDefault="00BB673D" w:rsidP="00BB673D">
      <w:pPr>
        <w:spacing w:line="276" w:lineRule="auto"/>
        <w:jc w:val="center"/>
        <w:rPr>
          <w:rFonts w:ascii="Arial" w:eastAsia="Arial" w:hAnsi="Arial" w:cs="Arial"/>
          <w:b/>
          <w:sz w:val="26"/>
          <w:szCs w:val="26"/>
          <w:lang w:eastAsia="es-MX"/>
        </w:rPr>
      </w:pPr>
    </w:p>
    <w:p w14:paraId="51EE6AB8" w14:textId="77777777" w:rsidR="00BB673D" w:rsidRPr="00BB673D" w:rsidRDefault="00BB673D" w:rsidP="00BB673D">
      <w:pPr>
        <w:spacing w:line="276" w:lineRule="auto"/>
        <w:jc w:val="center"/>
        <w:rPr>
          <w:rFonts w:ascii="Arial" w:eastAsia="Arial" w:hAnsi="Arial" w:cs="Arial"/>
          <w:b/>
          <w:sz w:val="26"/>
          <w:szCs w:val="26"/>
          <w:lang w:eastAsia="es-MX"/>
        </w:rPr>
      </w:pPr>
      <w:r w:rsidRPr="00BB673D">
        <w:rPr>
          <w:rFonts w:ascii="Arial" w:eastAsia="Arial" w:hAnsi="Arial" w:cs="Arial"/>
          <w:b/>
          <w:sz w:val="26"/>
          <w:szCs w:val="26"/>
          <w:lang w:eastAsia="es-MX"/>
        </w:rPr>
        <w:t xml:space="preserve">Dip. Francisco Javier Cortez Gómez </w:t>
      </w:r>
    </w:p>
    <w:p w14:paraId="428108FC" w14:textId="77777777" w:rsidR="00BB673D" w:rsidRPr="00BB673D" w:rsidRDefault="00BB673D" w:rsidP="00BB673D">
      <w:pPr>
        <w:spacing w:line="276" w:lineRule="auto"/>
        <w:jc w:val="center"/>
        <w:rPr>
          <w:rFonts w:ascii="Arial" w:eastAsia="Arial" w:hAnsi="Arial" w:cs="Arial"/>
          <w:b/>
          <w:sz w:val="26"/>
          <w:szCs w:val="26"/>
          <w:lang w:eastAsia="es-MX"/>
        </w:rPr>
      </w:pPr>
    </w:p>
    <w:p w14:paraId="6B4273DA" w14:textId="77777777" w:rsidR="00BB673D" w:rsidRPr="00BB673D" w:rsidRDefault="00BB673D" w:rsidP="00BB673D">
      <w:pPr>
        <w:spacing w:line="360" w:lineRule="auto"/>
        <w:jc w:val="center"/>
        <w:rPr>
          <w:rFonts w:ascii="Arial" w:hAnsi="Arial" w:cs="Arial"/>
          <w:b/>
          <w:sz w:val="26"/>
          <w:szCs w:val="26"/>
          <w:lang w:eastAsia="es-MX"/>
        </w:rPr>
      </w:pPr>
    </w:p>
    <w:p w14:paraId="06ADA26B" w14:textId="2635A1BE" w:rsidR="00BB673D" w:rsidRDefault="00BB673D" w:rsidP="0079467A">
      <w:pPr>
        <w:rPr>
          <w:rFonts w:ascii="Arial" w:hAnsi="Arial" w:cs="Arial"/>
          <w:lang w:val="es-MX"/>
        </w:rPr>
      </w:pPr>
    </w:p>
    <w:p w14:paraId="728AAA65" w14:textId="43680D46" w:rsidR="00BB673D" w:rsidRDefault="00BB673D" w:rsidP="0079467A">
      <w:pPr>
        <w:rPr>
          <w:rFonts w:ascii="Arial" w:hAnsi="Arial" w:cs="Arial"/>
          <w:lang w:val="es-MX"/>
        </w:rPr>
      </w:pPr>
    </w:p>
    <w:p w14:paraId="09D21C69" w14:textId="5C98A3C9" w:rsidR="00BB673D" w:rsidRDefault="00BB673D" w:rsidP="0079467A">
      <w:pPr>
        <w:rPr>
          <w:rFonts w:ascii="Arial" w:hAnsi="Arial" w:cs="Arial"/>
          <w:lang w:val="es-MX"/>
        </w:rPr>
      </w:pPr>
    </w:p>
    <w:p w14:paraId="66D04656" w14:textId="5F2735CB" w:rsidR="00BB673D" w:rsidRDefault="00BB673D" w:rsidP="0079467A">
      <w:pPr>
        <w:rPr>
          <w:rFonts w:ascii="Arial" w:hAnsi="Arial" w:cs="Arial"/>
          <w:lang w:val="es-MX"/>
        </w:rPr>
      </w:pPr>
    </w:p>
    <w:p w14:paraId="72F854A3" w14:textId="77777777" w:rsidR="0012254C" w:rsidRDefault="0012254C" w:rsidP="00BB673D">
      <w:pPr>
        <w:spacing w:line="360" w:lineRule="auto"/>
        <w:jc w:val="both"/>
        <w:rPr>
          <w:rFonts w:ascii="Arial" w:eastAsia="Arial" w:hAnsi="Arial" w:cs="Arial"/>
          <w:sz w:val="28"/>
          <w:szCs w:val="28"/>
          <w:lang w:eastAsia="es-MX"/>
        </w:rPr>
        <w:sectPr w:rsidR="0012254C" w:rsidSect="0018559A">
          <w:footnotePr>
            <w:numRestart w:val="eachSect"/>
          </w:footnotePr>
          <w:pgSz w:w="12242" w:h="15842" w:code="1"/>
          <w:pgMar w:top="2268" w:right="1134" w:bottom="1134" w:left="1134" w:header="284" w:footer="567" w:gutter="0"/>
          <w:cols w:space="708"/>
          <w:docGrid w:linePitch="360"/>
        </w:sectPr>
      </w:pPr>
    </w:p>
    <w:p w14:paraId="0F0FA2E6" w14:textId="26CBC95A" w:rsidR="00BB673D" w:rsidRPr="00BB673D" w:rsidRDefault="00BB673D" w:rsidP="00BB673D">
      <w:pPr>
        <w:spacing w:line="360" w:lineRule="auto"/>
        <w:jc w:val="both"/>
        <w:rPr>
          <w:rFonts w:ascii="Arial" w:eastAsia="Arial" w:hAnsi="Arial" w:cs="Arial"/>
          <w:sz w:val="28"/>
          <w:szCs w:val="28"/>
          <w:lang w:eastAsia="es-MX"/>
        </w:rPr>
      </w:pPr>
      <w:r w:rsidRPr="00BB673D">
        <w:rPr>
          <w:rFonts w:ascii="Arial" w:eastAsia="Arial" w:hAnsi="Arial" w:cs="Arial"/>
          <w:sz w:val="28"/>
          <w:szCs w:val="28"/>
          <w:lang w:eastAsia="es-MX"/>
        </w:rPr>
        <w:t xml:space="preserve">H.   PLENO DEL CONGRESO DEL ESTADO </w:t>
      </w:r>
    </w:p>
    <w:p w14:paraId="65E910CB" w14:textId="77777777" w:rsidR="00BB673D" w:rsidRPr="00BB673D" w:rsidRDefault="00BB673D" w:rsidP="00BB673D">
      <w:pPr>
        <w:spacing w:line="360" w:lineRule="auto"/>
        <w:jc w:val="both"/>
        <w:rPr>
          <w:rFonts w:ascii="Arial" w:eastAsia="Arial" w:hAnsi="Arial" w:cs="Arial"/>
          <w:sz w:val="28"/>
          <w:szCs w:val="28"/>
          <w:lang w:eastAsia="es-MX"/>
        </w:rPr>
      </w:pPr>
      <w:r w:rsidRPr="00BB673D">
        <w:rPr>
          <w:rFonts w:ascii="Arial" w:eastAsia="Arial" w:hAnsi="Arial" w:cs="Arial"/>
          <w:sz w:val="28"/>
          <w:szCs w:val="28"/>
          <w:lang w:eastAsia="es-MX"/>
        </w:rPr>
        <w:t>DE COAHUILA DE ZARAGOZA.</w:t>
      </w:r>
    </w:p>
    <w:p w14:paraId="39362146" w14:textId="77777777" w:rsidR="00BB673D" w:rsidRPr="00BB673D" w:rsidRDefault="00BB673D" w:rsidP="00BB673D">
      <w:pPr>
        <w:spacing w:line="360" w:lineRule="auto"/>
        <w:jc w:val="both"/>
        <w:rPr>
          <w:rFonts w:ascii="Arial" w:eastAsia="Arial" w:hAnsi="Arial" w:cs="Arial"/>
          <w:sz w:val="28"/>
          <w:szCs w:val="28"/>
          <w:lang w:eastAsia="es-MX"/>
        </w:rPr>
      </w:pPr>
      <w:r w:rsidRPr="00BB673D">
        <w:rPr>
          <w:rFonts w:ascii="Arial" w:eastAsia="Arial" w:hAnsi="Arial" w:cs="Arial"/>
          <w:sz w:val="28"/>
          <w:szCs w:val="28"/>
          <w:lang w:eastAsia="es-MX"/>
        </w:rPr>
        <w:t xml:space="preserve">PRESENTE. – </w:t>
      </w:r>
    </w:p>
    <w:p w14:paraId="6CA758FD" w14:textId="77777777" w:rsidR="00BB673D" w:rsidRPr="00BB673D" w:rsidRDefault="00BB673D" w:rsidP="00BB673D">
      <w:pPr>
        <w:spacing w:line="360" w:lineRule="auto"/>
        <w:jc w:val="both"/>
        <w:rPr>
          <w:rFonts w:ascii="Arial" w:eastAsia="Arial" w:hAnsi="Arial" w:cs="Arial"/>
          <w:sz w:val="28"/>
          <w:szCs w:val="28"/>
          <w:lang w:eastAsia="es-MX"/>
        </w:rPr>
      </w:pPr>
    </w:p>
    <w:p w14:paraId="6B0DC497" w14:textId="77777777" w:rsidR="00BB673D" w:rsidRPr="00BB673D" w:rsidRDefault="00BB673D" w:rsidP="00BB673D">
      <w:pPr>
        <w:spacing w:line="360" w:lineRule="auto"/>
        <w:jc w:val="both"/>
        <w:rPr>
          <w:rFonts w:ascii="Arial" w:eastAsia="Arial" w:hAnsi="Arial" w:cs="Arial"/>
          <w:b/>
          <w:sz w:val="28"/>
          <w:szCs w:val="28"/>
          <w:lang w:eastAsia="es-MX"/>
        </w:rPr>
      </w:pPr>
      <w:r w:rsidRPr="00BB673D">
        <w:rPr>
          <w:rFonts w:ascii="Arial" w:eastAsia="Arial" w:hAnsi="Arial" w:cs="Arial"/>
          <w:b/>
          <w:sz w:val="28"/>
          <w:szCs w:val="28"/>
          <w:lang w:eastAsia="es-MX"/>
        </w:rPr>
        <w:t>Proposición con Punto de Acuerdo que presenta el Diputado Rodolfo Walss Aurioles, conjuntamente con las diputadas integrantes del Grupo Parlamentario “Carlos Alberto Páez Falcón”, del Partido Acción Nacional, con objeto de que este H. Pleno solicite a  la Junta de Gobierno que el calendario y el formato de comparecencias de los secretarios del ramo, con motivo de la glosa del Cuarto Informe de Gobierno del  gobernador del Estado de Coahuila de Zaragoza, Miguel Ángel Riquelme Solís, se organice y se desarrolle con un formato  que evite la concentración innecesaria de comparecencias durante el día, permitiendo que éstas sean más amplias y detalladas que en otros ejercicios, donde los diputados presentes puedan participar hasta con tres rondas de preguntas, sin presiones de tiempo límite para terminar.</w:t>
      </w:r>
    </w:p>
    <w:p w14:paraId="0A3BB73D" w14:textId="77777777" w:rsidR="00BB673D" w:rsidRPr="00BB673D" w:rsidRDefault="00BB673D" w:rsidP="00BB673D">
      <w:pPr>
        <w:spacing w:line="360" w:lineRule="auto"/>
        <w:jc w:val="both"/>
        <w:rPr>
          <w:rFonts w:ascii="Arial" w:eastAsia="Arial" w:hAnsi="Arial" w:cs="Arial"/>
          <w:b/>
          <w:sz w:val="28"/>
          <w:szCs w:val="28"/>
          <w:lang w:eastAsia="es-MX"/>
        </w:rPr>
      </w:pPr>
    </w:p>
    <w:p w14:paraId="2FF165AB" w14:textId="77777777" w:rsidR="00BB673D" w:rsidRPr="00BB673D" w:rsidRDefault="00BB673D" w:rsidP="00BB673D">
      <w:pPr>
        <w:spacing w:line="360" w:lineRule="auto"/>
        <w:jc w:val="both"/>
        <w:rPr>
          <w:rFonts w:ascii="Arial" w:eastAsia="Arial" w:hAnsi="Arial" w:cs="Arial"/>
          <w:b/>
          <w:sz w:val="28"/>
          <w:szCs w:val="28"/>
          <w:lang w:eastAsia="es-MX"/>
        </w:rPr>
      </w:pPr>
      <w:r w:rsidRPr="00BB673D">
        <w:rPr>
          <w:rFonts w:ascii="Arial" w:eastAsia="Arial" w:hAnsi="Arial" w:cs="Arial"/>
          <w:b/>
          <w:sz w:val="28"/>
          <w:szCs w:val="28"/>
          <w:lang w:eastAsia="es-MX"/>
        </w:rPr>
        <w:t xml:space="preserve">Asimismo, que se acuerde que la información o respuestas que los secretarios se comprometan a entregar en fecha posterior a la comparecencia, se remitan a este Congreso en un plazo no mayor a cinco días hábiles; lo anterior con base en la siguiente: </w:t>
      </w:r>
    </w:p>
    <w:p w14:paraId="5AD62809" w14:textId="77777777" w:rsidR="00BB673D" w:rsidRPr="00BB673D" w:rsidRDefault="00BB673D" w:rsidP="00BB673D">
      <w:pPr>
        <w:spacing w:line="360" w:lineRule="auto"/>
        <w:jc w:val="both"/>
        <w:rPr>
          <w:rFonts w:ascii="Arial" w:eastAsia="Arial" w:hAnsi="Arial" w:cs="Arial"/>
          <w:sz w:val="28"/>
          <w:szCs w:val="28"/>
          <w:lang w:eastAsia="es-MX"/>
        </w:rPr>
      </w:pPr>
    </w:p>
    <w:p w14:paraId="64CAD615" w14:textId="77777777" w:rsidR="00BB673D" w:rsidRPr="00BB673D" w:rsidRDefault="00BB673D" w:rsidP="00BB673D">
      <w:pPr>
        <w:spacing w:line="360" w:lineRule="auto"/>
        <w:jc w:val="center"/>
        <w:rPr>
          <w:rFonts w:ascii="Arial" w:eastAsia="Arial" w:hAnsi="Arial" w:cs="Arial"/>
          <w:b/>
          <w:bCs/>
          <w:sz w:val="28"/>
          <w:szCs w:val="28"/>
          <w:lang w:eastAsia="es-MX"/>
        </w:rPr>
      </w:pPr>
      <w:r w:rsidRPr="00BB673D">
        <w:rPr>
          <w:rFonts w:ascii="Arial" w:eastAsia="Arial" w:hAnsi="Arial" w:cs="Arial"/>
          <w:b/>
          <w:bCs/>
          <w:sz w:val="28"/>
          <w:szCs w:val="28"/>
          <w:lang w:eastAsia="es-MX"/>
        </w:rPr>
        <w:t>Exposición de Motivos</w:t>
      </w:r>
    </w:p>
    <w:p w14:paraId="5483C449" w14:textId="77777777" w:rsidR="00BB673D" w:rsidRPr="00BB673D" w:rsidRDefault="00BB673D" w:rsidP="00BB673D">
      <w:pPr>
        <w:spacing w:line="360" w:lineRule="auto"/>
        <w:jc w:val="center"/>
        <w:rPr>
          <w:rFonts w:ascii="Arial" w:eastAsia="Arial" w:hAnsi="Arial" w:cs="Arial"/>
          <w:b/>
          <w:bCs/>
          <w:sz w:val="28"/>
          <w:szCs w:val="28"/>
          <w:lang w:eastAsia="es-MX"/>
        </w:rPr>
      </w:pPr>
    </w:p>
    <w:p w14:paraId="5E0E0A7F" w14:textId="77777777" w:rsidR="00BB673D" w:rsidRPr="00BB673D" w:rsidRDefault="00BB673D" w:rsidP="00BB673D">
      <w:pPr>
        <w:spacing w:line="360" w:lineRule="auto"/>
        <w:jc w:val="both"/>
        <w:rPr>
          <w:rFonts w:ascii="Arial" w:eastAsia="Arial" w:hAnsi="Arial" w:cs="Arial"/>
          <w:sz w:val="28"/>
          <w:szCs w:val="28"/>
          <w:lang w:eastAsia="es-MX"/>
        </w:rPr>
      </w:pPr>
      <w:r w:rsidRPr="00BB673D">
        <w:rPr>
          <w:rFonts w:ascii="Arial" w:eastAsia="Arial" w:hAnsi="Arial" w:cs="Arial"/>
          <w:sz w:val="28"/>
          <w:szCs w:val="28"/>
          <w:lang w:eastAsia="es-MX"/>
        </w:rPr>
        <w:t>La Ley Orgánica de Este Poder Legislativo, establece:</w:t>
      </w:r>
    </w:p>
    <w:p w14:paraId="5BB58C24" w14:textId="77777777" w:rsidR="00BB673D" w:rsidRPr="00BB673D" w:rsidRDefault="00BB673D" w:rsidP="00BB673D">
      <w:pPr>
        <w:spacing w:line="360" w:lineRule="auto"/>
        <w:jc w:val="both"/>
        <w:rPr>
          <w:rFonts w:ascii="Arial" w:eastAsia="Arial" w:hAnsi="Arial" w:cs="Arial"/>
          <w:sz w:val="28"/>
          <w:szCs w:val="28"/>
          <w:lang w:eastAsia="es-MX"/>
        </w:rPr>
      </w:pPr>
    </w:p>
    <w:p w14:paraId="5ECE3165" w14:textId="77777777" w:rsidR="00BB673D" w:rsidRPr="00BB673D" w:rsidRDefault="00BB673D" w:rsidP="00BB673D">
      <w:pPr>
        <w:spacing w:line="360" w:lineRule="auto"/>
        <w:jc w:val="both"/>
        <w:rPr>
          <w:rFonts w:ascii="Arial" w:eastAsia="Arial" w:hAnsi="Arial" w:cs="Arial"/>
          <w:i/>
          <w:sz w:val="28"/>
          <w:szCs w:val="28"/>
          <w:lang w:eastAsia="es-MX"/>
        </w:rPr>
      </w:pPr>
      <w:r w:rsidRPr="00BB673D">
        <w:rPr>
          <w:rFonts w:ascii="Arial" w:eastAsia="Arial" w:hAnsi="Arial" w:cs="Arial"/>
          <w:i/>
          <w:sz w:val="28"/>
          <w:szCs w:val="28"/>
          <w:lang w:eastAsia="es-MX"/>
        </w:rPr>
        <w:t xml:space="preserve">ARTÍCULO 256.- EI Gobernador del Estado informará cada año al Congreso, sobre el estado general que guarda la administración pública estatal, según lo dispuesto en la Constitución Política del Estado de Coahuila de Zaragoza. </w:t>
      </w:r>
    </w:p>
    <w:p w14:paraId="2749D43F" w14:textId="77777777" w:rsidR="00BB673D" w:rsidRPr="00BB673D" w:rsidRDefault="00BB673D" w:rsidP="00BB673D">
      <w:pPr>
        <w:spacing w:line="360" w:lineRule="auto"/>
        <w:jc w:val="both"/>
        <w:rPr>
          <w:rFonts w:ascii="Arial" w:eastAsia="Arial" w:hAnsi="Arial" w:cs="Arial"/>
          <w:i/>
          <w:sz w:val="28"/>
          <w:szCs w:val="28"/>
          <w:lang w:eastAsia="es-MX"/>
        </w:rPr>
      </w:pPr>
      <w:r w:rsidRPr="00BB673D">
        <w:rPr>
          <w:rFonts w:ascii="Arial" w:eastAsia="Arial" w:hAnsi="Arial" w:cs="Arial"/>
          <w:i/>
          <w:sz w:val="28"/>
          <w:szCs w:val="28"/>
          <w:lang w:eastAsia="es-MX"/>
        </w:rPr>
        <w:t xml:space="preserve"> </w:t>
      </w:r>
    </w:p>
    <w:p w14:paraId="56604595" w14:textId="77777777" w:rsidR="00BB673D" w:rsidRPr="00BB673D" w:rsidRDefault="00BB673D" w:rsidP="00BB673D">
      <w:pPr>
        <w:spacing w:line="360" w:lineRule="auto"/>
        <w:jc w:val="both"/>
        <w:rPr>
          <w:rFonts w:ascii="Arial" w:eastAsia="Arial" w:hAnsi="Arial" w:cs="Arial"/>
          <w:i/>
          <w:sz w:val="28"/>
          <w:szCs w:val="28"/>
          <w:lang w:eastAsia="es-MX"/>
        </w:rPr>
      </w:pPr>
      <w:r w:rsidRPr="00BB673D">
        <w:rPr>
          <w:rFonts w:ascii="Arial" w:eastAsia="Arial" w:hAnsi="Arial" w:cs="Arial"/>
          <w:i/>
          <w:sz w:val="28"/>
          <w:szCs w:val="28"/>
          <w:lang w:eastAsia="es-MX"/>
        </w:rPr>
        <w:t>La Legislatura realizará el análisis del informe presentado por el Gobernador mediante la comparecencia de las y los secretarios del ramo ante las Comisiones correspondientes por materia.</w:t>
      </w:r>
    </w:p>
    <w:p w14:paraId="465A5705" w14:textId="77777777" w:rsidR="00BB673D" w:rsidRPr="00BB673D" w:rsidRDefault="00BB673D" w:rsidP="00BB673D">
      <w:pPr>
        <w:spacing w:line="360" w:lineRule="auto"/>
        <w:jc w:val="both"/>
        <w:rPr>
          <w:rFonts w:ascii="Arial" w:eastAsia="Arial" w:hAnsi="Arial" w:cs="Arial"/>
          <w:i/>
          <w:sz w:val="28"/>
          <w:szCs w:val="28"/>
          <w:lang w:eastAsia="es-MX"/>
        </w:rPr>
      </w:pPr>
    </w:p>
    <w:p w14:paraId="12C93841" w14:textId="77777777" w:rsidR="00BB673D" w:rsidRPr="00BB673D" w:rsidRDefault="00BB673D" w:rsidP="00BB673D">
      <w:pPr>
        <w:spacing w:line="360" w:lineRule="auto"/>
        <w:jc w:val="both"/>
        <w:rPr>
          <w:rFonts w:ascii="Arial" w:eastAsia="Arial" w:hAnsi="Arial" w:cs="Arial"/>
          <w:i/>
          <w:sz w:val="28"/>
          <w:szCs w:val="28"/>
          <w:lang w:eastAsia="es-MX"/>
        </w:rPr>
      </w:pPr>
      <w:r w:rsidRPr="00BB673D">
        <w:rPr>
          <w:rFonts w:ascii="Arial" w:eastAsia="Arial" w:hAnsi="Arial" w:cs="Arial"/>
          <w:i/>
          <w:sz w:val="28"/>
          <w:szCs w:val="28"/>
          <w:lang w:eastAsia="es-MX"/>
        </w:rPr>
        <w:t>Para ese efecto, la Junta de Gobierno formulará una propuesta sobre las y los servidores públicos cuya comparecencia se solicita, así como el formato y duración de dichas comparecencias, según lo dispuesto por esta ley.</w:t>
      </w:r>
    </w:p>
    <w:p w14:paraId="4C7FDC7F" w14:textId="77777777" w:rsidR="00BB673D" w:rsidRPr="00BB673D" w:rsidRDefault="00BB673D" w:rsidP="00BB673D">
      <w:pPr>
        <w:spacing w:line="360" w:lineRule="auto"/>
        <w:jc w:val="both"/>
        <w:rPr>
          <w:rFonts w:ascii="Arial" w:eastAsia="Arial" w:hAnsi="Arial" w:cs="Arial"/>
          <w:i/>
          <w:sz w:val="28"/>
          <w:szCs w:val="28"/>
          <w:lang w:eastAsia="es-MX"/>
        </w:rPr>
      </w:pPr>
    </w:p>
    <w:p w14:paraId="603AC788" w14:textId="77777777" w:rsidR="00BB673D" w:rsidRPr="00BB673D" w:rsidRDefault="00BB673D" w:rsidP="00BB673D">
      <w:pPr>
        <w:spacing w:line="360" w:lineRule="auto"/>
        <w:jc w:val="both"/>
        <w:rPr>
          <w:rFonts w:ascii="Arial" w:eastAsia="Arial" w:hAnsi="Arial" w:cs="Arial"/>
          <w:sz w:val="28"/>
          <w:szCs w:val="28"/>
          <w:lang w:eastAsia="es-MX"/>
        </w:rPr>
      </w:pPr>
      <w:r w:rsidRPr="00BB673D">
        <w:rPr>
          <w:rFonts w:ascii="Arial" w:eastAsia="Arial" w:hAnsi="Arial" w:cs="Arial"/>
          <w:sz w:val="28"/>
          <w:szCs w:val="28"/>
          <w:lang w:eastAsia="es-MX"/>
        </w:rPr>
        <w:t>Lo que vamos a señalar a continuación ya lo han dicho y solicitado los grupos parlamentarios del PAN que estuvieron antes que nosotros en este H. Congreso, y es lo siguiente:</w:t>
      </w:r>
    </w:p>
    <w:p w14:paraId="4A058C9D" w14:textId="77777777" w:rsidR="00BB673D" w:rsidRPr="00BB673D" w:rsidRDefault="00BB673D" w:rsidP="00BB673D">
      <w:pPr>
        <w:spacing w:line="360" w:lineRule="auto"/>
        <w:jc w:val="both"/>
        <w:rPr>
          <w:rFonts w:ascii="Arial" w:eastAsia="Arial" w:hAnsi="Arial" w:cs="Arial"/>
          <w:sz w:val="28"/>
          <w:szCs w:val="28"/>
          <w:lang w:eastAsia="es-MX"/>
        </w:rPr>
      </w:pPr>
    </w:p>
    <w:p w14:paraId="51F04591" w14:textId="77777777" w:rsidR="00BB673D" w:rsidRPr="00BB673D" w:rsidRDefault="00BB673D" w:rsidP="00BB673D">
      <w:pPr>
        <w:spacing w:line="360" w:lineRule="auto"/>
        <w:jc w:val="both"/>
        <w:rPr>
          <w:rFonts w:ascii="Arial" w:eastAsia="Arial" w:hAnsi="Arial" w:cs="Arial"/>
          <w:sz w:val="28"/>
          <w:szCs w:val="28"/>
          <w:lang w:eastAsia="es-MX"/>
        </w:rPr>
      </w:pPr>
      <w:r w:rsidRPr="00BB673D">
        <w:rPr>
          <w:rFonts w:ascii="Arial" w:eastAsia="Arial" w:hAnsi="Arial" w:cs="Arial"/>
          <w:sz w:val="28"/>
          <w:szCs w:val="28"/>
          <w:lang w:eastAsia="es-MX"/>
        </w:rPr>
        <w:t>En el pasado, como ya lo señalamos, el formato de comparecencias se centra en hacer comparecer al mayor número de secretarios posibles por día, esto entorpece enormemente la finalidad de las comparecencias, por los siguientes motivos:</w:t>
      </w:r>
    </w:p>
    <w:p w14:paraId="09A9A00C" w14:textId="77777777" w:rsidR="00BB673D" w:rsidRPr="00BB673D" w:rsidRDefault="00BB673D" w:rsidP="00BB673D">
      <w:pPr>
        <w:spacing w:line="360" w:lineRule="auto"/>
        <w:jc w:val="both"/>
        <w:rPr>
          <w:rFonts w:ascii="Arial" w:eastAsia="Arial" w:hAnsi="Arial" w:cs="Arial"/>
          <w:sz w:val="28"/>
          <w:szCs w:val="28"/>
          <w:lang w:eastAsia="es-MX"/>
        </w:rPr>
      </w:pPr>
    </w:p>
    <w:p w14:paraId="4B6DB411" w14:textId="77777777" w:rsidR="00BB673D" w:rsidRPr="00BB673D" w:rsidRDefault="00BB673D" w:rsidP="00BB673D">
      <w:pPr>
        <w:spacing w:line="360" w:lineRule="auto"/>
        <w:jc w:val="both"/>
        <w:rPr>
          <w:rFonts w:ascii="Arial" w:eastAsia="Arial" w:hAnsi="Arial" w:cs="Arial"/>
          <w:sz w:val="28"/>
          <w:szCs w:val="28"/>
          <w:lang w:eastAsia="es-MX"/>
        </w:rPr>
      </w:pPr>
      <w:r w:rsidRPr="00BB673D">
        <w:rPr>
          <w:rFonts w:ascii="Arial" w:eastAsia="Arial" w:hAnsi="Arial" w:cs="Arial"/>
          <w:sz w:val="28"/>
          <w:szCs w:val="28"/>
          <w:lang w:eastAsia="es-MX"/>
        </w:rPr>
        <w:t>A)</w:t>
      </w:r>
      <w:r w:rsidRPr="00BB673D">
        <w:rPr>
          <w:rFonts w:ascii="Arial" w:eastAsia="Arial" w:hAnsi="Arial" w:cs="Arial"/>
          <w:sz w:val="28"/>
          <w:szCs w:val="28"/>
          <w:lang w:eastAsia="es-MX"/>
        </w:rPr>
        <w:tab/>
        <w:t>Se empalman en horario unas con otras, obligando a los primeros en comparecer a recortar su participación para poder continuar con la siguiente participación, y a su vez, el efecto se recorre al siguiente participante, de tal suerte que comparecientes y diputados deben acortar sus participaciones y cuestionamientos.</w:t>
      </w:r>
    </w:p>
    <w:p w14:paraId="4AA1C37F" w14:textId="77777777" w:rsidR="00BB673D" w:rsidRPr="00BB673D" w:rsidRDefault="00BB673D" w:rsidP="00BB673D">
      <w:pPr>
        <w:spacing w:line="360" w:lineRule="auto"/>
        <w:jc w:val="both"/>
        <w:rPr>
          <w:rFonts w:ascii="Arial" w:eastAsia="Arial" w:hAnsi="Arial" w:cs="Arial"/>
          <w:sz w:val="28"/>
          <w:szCs w:val="28"/>
          <w:lang w:eastAsia="es-MX"/>
        </w:rPr>
      </w:pPr>
    </w:p>
    <w:p w14:paraId="3AD5B861" w14:textId="77777777" w:rsidR="00BB673D" w:rsidRPr="00BB673D" w:rsidRDefault="00BB673D" w:rsidP="00BB673D">
      <w:pPr>
        <w:spacing w:line="360" w:lineRule="auto"/>
        <w:jc w:val="both"/>
        <w:rPr>
          <w:rFonts w:ascii="Arial" w:eastAsia="Arial" w:hAnsi="Arial" w:cs="Arial"/>
          <w:sz w:val="28"/>
          <w:szCs w:val="28"/>
          <w:lang w:eastAsia="es-MX"/>
        </w:rPr>
      </w:pPr>
      <w:r w:rsidRPr="00BB673D">
        <w:rPr>
          <w:rFonts w:ascii="Arial" w:eastAsia="Arial" w:hAnsi="Arial" w:cs="Arial"/>
          <w:sz w:val="28"/>
          <w:szCs w:val="28"/>
          <w:lang w:eastAsia="es-MX"/>
        </w:rPr>
        <w:t>B)</w:t>
      </w:r>
      <w:r w:rsidRPr="00BB673D">
        <w:rPr>
          <w:rFonts w:ascii="Arial" w:eastAsia="Arial" w:hAnsi="Arial" w:cs="Arial"/>
          <w:sz w:val="28"/>
          <w:szCs w:val="28"/>
          <w:lang w:eastAsia="es-MX"/>
        </w:rPr>
        <w:tab/>
        <w:t xml:space="preserve">El hacer más de dos o tres comparecencias por día, establece jornadas muy largas y pesadas para la gente y los medios de comunicación. </w:t>
      </w:r>
    </w:p>
    <w:p w14:paraId="340F2187" w14:textId="77777777" w:rsidR="00BB673D" w:rsidRPr="00BB673D" w:rsidRDefault="00BB673D" w:rsidP="00BB673D">
      <w:pPr>
        <w:spacing w:line="360" w:lineRule="auto"/>
        <w:jc w:val="both"/>
        <w:rPr>
          <w:rFonts w:ascii="Arial" w:eastAsia="Arial" w:hAnsi="Arial" w:cs="Arial"/>
          <w:sz w:val="28"/>
          <w:szCs w:val="28"/>
          <w:lang w:eastAsia="es-MX"/>
        </w:rPr>
      </w:pPr>
    </w:p>
    <w:p w14:paraId="43860C0A" w14:textId="77777777" w:rsidR="00BB673D" w:rsidRPr="00BB673D" w:rsidRDefault="00BB673D" w:rsidP="00BB673D">
      <w:pPr>
        <w:spacing w:line="360" w:lineRule="auto"/>
        <w:jc w:val="both"/>
        <w:rPr>
          <w:rFonts w:ascii="Arial" w:eastAsia="Arial" w:hAnsi="Arial" w:cs="Arial"/>
          <w:sz w:val="28"/>
          <w:szCs w:val="28"/>
          <w:lang w:eastAsia="es-MX"/>
        </w:rPr>
      </w:pPr>
      <w:r w:rsidRPr="00BB673D">
        <w:rPr>
          <w:rFonts w:ascii="Arial" w:eastAsia="Arial" w:hAnsi="Arial" w:cs="Arial"/>
          <w:sz w:val="28"/>
          <w:szCs w:val="28"/>
          <w:lang w:eastAsia="es-MX"/>
        </w:rPr>
        <w:t>C)</w:t>
      </w:r>
      <w:r w:rsidRPr="00BB673D">
        <w:rPr>
          <w:rFonts w:ascii="Arial" w:eastAsia="Arial" w:hAnsi="Arial" w:cs="Arial"/>
          <w:sz w:val="28"/>
          <w:szCs w:val="28"/>
          <w:lang w:eastAsia="es-MX"/>
        </w:rPr>
        <w:tab/>
        <w:t>Las rondas de preguntas de los diputados son limitadas en aras de terminar la comparecencia en el tiempo tentativamente acordado, y limitar las inquietudes de los legisladores no es precisamente un aporte a la fiscalización y rendición de cuentas que nos atañe como Poder Legislativo.</w:t>
      </w:r>
    </w:p>
    <w:p w14:paraId="0888A6DD" w14:textId="77777777" w:rsidR="00BB673D" w:rsidRPr="00BB673D" w:rsidRDefault="00BB673D" w:rsidP="00BB673D">
      <w:pPr>
        <w:spacing w:line="360" w:lineRule="auto"/>
        <w:jc w:val="both"/>
        <w:rPr>
          <w:rFonts w:ascii="Arial" w:eastAsia="Arial" w:hAnsi="Arial" w:cs="Arial"/>
          <w:sz w:val="28"/>
          <w:szCs w:val="28"/>
          <w:lang w:eastAsia="es-MX"/>
        </w:rPr>
      </w:pPr>
    </w:p>
    <w:p w14:paraId="7D762DD8" w14:textId="77777777" w:rsidR="00BB673D" w:rsidRPr="00BB673D" w:rsidRDefault="00BB673D" w:rsidP="00BB673D">
      <w:pPr>
        <w:spacing w:line="360" w:lineRule="auto"/>
        <w:jc w:val="both"/>
        <w:rPr>
          <w:rFonts w:ascii="Arial" w:eastAsia="Arial" w:hAnsi="Arial" w:cs="Arial"/>
          <w:sz w:val="28"/>
          <w:szCs w:val="28"/>
          <w:lang w:eastAsia="es-MX"/>
        </w:rPr>
      </w:pPr>
      <w:r w:rsidRPr="00BB673D">
        <w:rPr>
          <w:rFonts w:ascii="Arial" w:eastAsia="Arial" w:hAnsi="Arial" w:cs="Arial"/>
          <w:sz w:val="28"/>
          <w:szCs w:val="28"/>
          <w:lang w:eastAsia="es-MX"/>
        </w:rPr>
        <w:t xml:space="preserve">Otro problema con las comparecencias en el pasado es que los secretarios del ramo se enfrentan, como es natural, a preguntas o requerimientos de información que no pueden responder o atender de momento, y los diputados confían o han confiado en la palabra de éstos, que se comprometen a entregar en breve tiempo la información o documentos solicitados. Y, sin embargo, salvo honrosas excepciones, jamás cumplen con lo prometido; haciendo quedar entonces a la comparecencia como una simulación, como un fracaso de transparencia y rendición de cuentas. </w:t>
      </w:r>
    </w:p>
    <w:p w14:paraId="39C9B533" w14:textId="77777777" w:rsidR="00BB673D" w:rsidRPr="00BB673D" w:rsidRDefault="00BB673D" w:rsidP="00BB673D">
      <w:pPr>
        <w:spacing w:line="360" w:lineRule="auto"/>
        <w:jc w:val="both"/>
        <w:rPr>
          <w:rFonts w:ascii="Arial" w:eastAsia="Arial" w:hAnsi="Arial" w:cs="Arial"/>
          <w:sz w:val="28"/>
          <w:szCs w:val="28"/>
          <w:lang w:eastAsia="es-MX"/>
        </w:rPr>
      </w:pPr>
    </w:p>
    <w:p w14:paraId="0A393794" w14:textId="77777777" w:rsidR="00BB673D" w:rsidRPr="00BB673D" w:rsidRDefault="00BB673D" w:rsidP="00BB673D">
      <w:pPr>
        <w:spacing w:line="360" w:lineRule="auto"/>
        <w:jc w:val="both"/>
        <w:rPr>
          <w:rFonts w:ascii="Arial" w:eastAsia="Arial" w:hAnsi="Arial" w:cs="Arial"/>
          <w:sz w:val="28"/>
          <w:szCs w:val="28"/>
          <w:lang w:eastAsia="es-MX"/>
        </w:rPr>
      </w:pPr>
      <w:r w:rsidRPr="00BB673D">
        <w:rPr>
          <w:rFonts w:ascii="Arial" w:eastAsia="Arial" w:hAnsi="Arial" w:cs="Arial"/>
          <w:sz w:val="28"/>
          <w:szCs w:val="28"/>
          <w:lang w:eastAsia="es-MX"/>
        </w:rPr>
        <w:t>Por estas razones que hemos expuesto de manera concisa, es que solicitamos a la Junta de Gobierno acordar un calendario y un formato de comparecencias que no permita las fallas que ya hemos señalado.</w:t>
      </w:r>
    </w:p>
    <w:p w14:paraId="5015D845" w14:textId="77777777" w:rsidR="00BB673D" w:rsidRPr="00BB673D" w:rsidRDefault="00BB673D" w:rsidP="00BB673D">
      <w:pPr>
        <w:spacing w:line="360" w:lineRule="auto"/>
        <w:jc w:val="both"/>
        <w:rPr>
          <w:rFonts w:ascii="Arial" w:eastAsia="Arial" w:hAnsi="Arial" w:cs="Arial"/>
          <w:sz w:val="28"/>
          <w:szCs w:val="28"/>
          <w:lang w:eastAsia="es-MX"/>
        </w:rPr>
      </w:pPr>
      <w:r w:rsidRPr="00BB673D">
        <w:rPr>
          <w:rFonts w:ascii="Arial" w:eastAsia="Arial" w:hAnsi="Arial" w:cs="Arial"/>
          <w:sz w:val="28"/>
          <w:szCs w:val="28"/>
          <w:lang w:eastAsia="es-MX"/>
        </w:rPr>
        <w:t xml:space="preserve"> </w:t>
      </w:r>
    </w:p>
    <w:p w14:paraId="7116AF0C" w14:textId="77777777" w:rsidR="00BB673D" w:rsidRPr="00BB673D" w:rsidRDefault="00BB673D" w:rsidP="00BB673D">
      <w:pPr>
        <w:spacing w:line="360" w:lineRule="auto"/>
        <w:jc w:val="both"/>
        <w:rPr>
          <w:rFonts w:ascii="Arial" w:eastAsia="Arial" w:hAnsi="Arial" w:cs="Arial"/>
          <w:sz w:val="28"/>
          <w:szCs w:val="28"/>
          <w:lang w:eastAsia="es-MX"/>
        </w:rPr>
      </w:pPr>
    </w:p>
    <w:p w14:paraId="0E46535A" w14:textId="77777777" w:rsidR="00BB673D" w:rsidRPr="00BB673D" w:rsidRDefault="00BB673D" w:rsidP="00BB673D">
      <w:pPr>
        <w:spacing w:line="360" w:lineRule="auto"/>
        <w:jc w:val="both"/>
        <w:rPr>
          <w:rFonts w:ascii="Arial" w:eastAsia="Arial" w:hAnsi="Arial" w:cs="Arial"/>
          <w:sz w:val="28"/>
          <w:szCs w:val="28"/>
          <w:lang w:eastAsia="es-MX"/>
        </w:rPr>
      </w:pPr>
      <w:r w:rsidRPr="00BB673D">
        <w:rPr>
          <w:rFonts w:ascii="Arial" w:eastAsia="Arial" w:hAnsi="Arial" w:cs="Arial"/>
          <w:sz w:val="28"/>
          <w:szCs w:val="28"/>
          <w:lang w:eastAsia="es-MX"/>
        </w:rPr>
        <w:t xml:space="preserve">Por las razones expuestas, presentamos a esta soberanía la siguiente: </w:t>
      </w:r>
    </w:p>
    <w:p w14:paraId="3AF85E11" w14:textId="77777777" w:rsidR="00BB673D" w:rsidRPr="00BB673D" w:rsidRDefault="00BB673D" w:rsidP="00BB673D">
      <w:pPr>
        <w:spacing w:line="360" w:lineRule="auto"/>
        <w:jc w:val="both"/>
        <w:rPr>
          <w:rFonts w:ascii="Arial" w:eastAsia="Arial" w:hAnsi="Arial" w:cs="Arial"/>
          <w:sz w:val="28"/>
          <w:szCs w:val="28"/>
          <w:lang w:eastAsia="es-MX"/>
        </w:rPr>
      </w:pPr>
    </w:p>
    <w:p w14:paraId="653D78C2" w14:textId="77777777" w:rsidR="00BB673D" w:rsidRPr="00BB673D" w:rsidRDefault="00BB673D" w:rsidP="00BB673D">
      <w:pPr>
        <w:spacing w:line="360" w:lineRule="auto"/>
        <w:jc w:val="center"/>
        <w:rPr>
          <w:rFonts w:ascii="Arial" w:eastAsia="Arial" w:hAnsi="Arial" w:cs="Arial"/>
          <w:b/>
          <w:bCs/>
          <w:sz w:val="28"/>
          <w:szCs w:val="28"/>
          <w:lang w:eastAsia="es-MX"/>
        </w:rPr>
      </w:pPr>
      <w:r w:rsidRPr="00BB673D">
        <w:rPr>
          <w:rFonts w:ascii="Arial" w:eastAsia="Arial" w:hAnsi="Arial" w:cs="Arial"/>
          <w:b/>
          <w:bCs/>
          <w:sz w:val="28"/>
          <w:szCs w:val="28"/>
          <w:lang w:eastAsia="es-MX"/>
        </w:rPr>
        <w:t>Proposición con Puntos de Acuerdo</w:t>
      </w:r>
    </w:p>
    <w:p w14:paraId="2D739392" w14:textId="77777777" w:rsidR="00BB673D" w:rsidRPr="00BB673D" w:rsidRDefault="00BB673D" w:rsidP="00BB673D">
      <w:pPr>
        <w:spacing w:line="360" w:lineRule="auto"/>
        <w:jc w:val="both"/>
        <w:rPr>
          <w:rFonts w:ascii="Arial" w:eastAsia="Arial" w:hAnsi="Arial" w:cs="Arial"/>
          <w:sz w:val="28"/>
          <w:szCs w:val="28"/>
          <w:lang w:eastAsia="es-MX"/>
        </w:rPr>
      </w:pPr>
    </w:p>
    <w:p w14:paraId="45F11B22" w14:textId="77777777" w:rsidR="00BB673D" w:rsidRPr="00BB673D" w:rsidRDefault="00BB673D" w:rsidP="00BB673D">
      <w:pPr>
        <w:spacing w:line="360" w:lineRule="auto"/>
        <w:jc w:val="both"/>
        <w:rPr>
          <w:rFonts w:ascii="Arial" w:eastAsia="Arial" w:hAnsi="Arial" w:cs="Arial"/>
          <w:sz w:val="28"/>
          <w:szCs w:val="28"/>
          <w:lang w:eastAsia="es-MX"/>
        </w:rPr>
      </w:pPr>
      <w:r w:rsidRPr="00BB673D">
        <w:rPr>
          <w:rFonts w:ascii="Arial" w:eastAsia="Arial" w:hAnsi="Arial" w:cs="Arial"/>
          <w:sz w:val="28"/>
          <w:szCs w:val="28"/>
          <w:lang w:eastAsia="es-MX"/>
        </w:rPr>
        <w:t xml:space="preserve">Primero. -    Este H. Pleno solicita a  la Junta de Gobierno que el calendario y el formato de comparecencias de los secretarios del ramo, con motivo de la glosa del Cuarto Informe de Gobierno del  gobernador del Estado de Coahuila de Zaragoza, Miguel Ángel Riquelme Solís, se organice y se desarrolle con un formato  que evite la concentración innecesaria de comparecencias durante el día, permitiendo que éstas sean más amplias y detalladas que en otros ejercicios, donde los diputados presentes puedan participar hasta con tres rondas de preguntas, sin presiones de tiempo límite para terminar. </w:t>
      </w:r>
    </w:p>
    <w:p w14:paraId="4DAAD20D" w14:textId="77777777" w:rsidR="00BB673D" w:rsidRPr="00BB673D" w:rsidRDefault="00BB673D" w:rsidP="00BB673D">
      <w:pPr>
        <w:spacing w:line="360" w:lineRule="auto"/>
        <w:jc w:val="both"/>
        <w:rPr>
          <w:rFonts w:ascii="Arial" w:eastAsia="Arial" w:hAnsi="Arial" w:cs="Arial"/>
          <w:sz w:val="28"/>
          <w:szCs w:val="28"/>
          <w:lang w:eastAsia="es-MX"/>
        </w:rPr>
      </w:pPr>
    </w:p>
    <w:p w14:paraId="2D490960" w14:textId="77777777" w:rsidR="00BB673D" w:rsidRPr="00BB673D" w:rsidRDefault="00BB673D" w:rsidP="00BB673D">
      <w:pPr>
        <w:spacing w:line="360" w:lineRule="auto"/>
        <w:jc w:val="both"/>
        <w:rPr>
          <w:rFonts w:ascii="Arial" w:eastAsia="Arial" w:hAnsi="Arial" w:cs="Arial"/>
          <w:sz w:val="28"/>
          <w:szCs w:val="28"/>
          <w:lang w:eastAsia="es-MX"/>
        </w:rPr>
      </w:pPr>
      <w:r w:rsidRPr="00BB673D">
        <w:rPr>
          <w:rFonts w:ascii="Arial" w:eastAsia="Arial" w:hAnsi="Arial" w:cs="Arial"/>
          <w:sz w:val="28"/>
          <w:szCs w:val="28"/>
          <w:lang w:eastAsia="es-MX"/>
        </w:rPr>
        <w:t>Segundo. -  Asimismo, que se acuerde con el Poder Ejecutivo que la información o respuestas que los secretarios se comprometan a entregar en fecha posterior a la comparecencia, se remitan a este Congreso en un plazo no mayor a cinco días hábiles.</w:t>
      </w:r>
    </w:p>
    <w:p w14:paraId="65F97ABE" w14:textId="77777777" w:rsidR="00BB673D" w:rsidRPr="00BB673D" w:rsidRDefault="00BB673D" w:rsidP="00BB673D">
      <w:pPr>
        <w:spacing w:line="360" w:lineRule="auto"/>
        <w:jc w:val="both"/>
        <w:rPr>
          <w:rFonts w:ascii="Arial" w:eastAsia="Arial" w:hAnsi="Arial" w:cs="Arial"/>
          <w:sz w:val="28"/>
          <w:szCs w:val="28"/>
          <w:lang w:eastAsia="es-MX"/>
        </w:rPr>
      </w:pPr>
    </w:p>
    <w:p w14:paraId="2EE6C72E" w14:textId="77777777" w:rsidR="00BB673D" w:rsidRPr="00BB673D" w:rsidRDefault="00BB673D" w:rsidP="00BB673D">
      <w:pPr>
        <w:spacing w:line="360" w:lineRule="auto"/>
        <w:jc w:val="both"/>
        <w:rPr>
          <w:rFonts w:ascii="Arial" w:eastAsia="Arial" w:hAnsi="Arial" w:cs="Arial"/>
          <w:sz w:val="28"/>
          <w:szCs w:val="28"/>
          <w:lang w:eastAsia="es-MX"/>
        </w:rPr>
      </w:pPr>
      <w:r w:rsidRPr="00BB673D">
        <w:rPr>
          <w:rFonts w:ascii="Arial" w:eastAsia="Arial" w:hAnsi="Arial" w:cs="Arial"/>
          <w:sz w:val="28"/>
          <w:szCs w:val="28"/>
          <w:lang w:eastAsia="es-MX"/>
        </w:rPr>
        <w:t xml:space="preserve">Fundamos esta petición en los artículos 21, Fracción VI, 106. 179, 180 y 182 párrafo segundo de La Ley Orgánica del Congreso del Estado de Coahuila de Zaragoza. </w:t>
      </w:r>
    </w:p>
    <w:p w14:paraId="667408B9" w14:textId="77777777" w:rsidR="00BB673D" w:rsidRPr="00BB673D" w:rsidRDefault="00BB673D" w:rsidP="00BB673D">
      <w:pPr>
        <w:spacing w:line="360" w:lineRule="auto"/>
        <w:jc w:val="both"/>
        <w:rPr>
          <w:rFonts w:ascii="Arial" w:eastAsia="Arial" w:hAnsi="Arial" w:cs="Arial"/>
          <w:sz w:val="28"/>
          <w:szCs w:val="28"/>
          <w:lang w:eastAsia="es-MX"/>
        </w:rPr>
      </w:pPr>
    </w:p>
    <w:p w14:paraId="0C7F9952" w14:textId="77777777" w:rsidR="00BB673D" w:rsidRPr="00BB673D" w:rsidRDefault="00BB673D" w:rsidP="00BB673D">
      <w:pPr>
        <w:jc w:val="center"/>
        <w:rPr>
          <w:rFonts w:ascii="Arial" w:eastAsia="Arial" w:hAnsi="Arial" w:cs="Arial"/>
          <w:sz w:val="26"/>
          <w:szCs w:val="26"/>
          <w:lang w:eastAsia="es-MX"/>
        </w:rPr>
      </w:pPr>
      <w:r w:rsidRPr="00BB673D">
        <w:rPr>
          <w:rFonts w:ascii="Arial" w:eastAsia="Arial" w:hAnsi="Arial" w:cs="Arial"/>
          <w:sz w:val="26"/>
          <w:szCs w:val="26"/>
          <w:lang w:eastAsia="es-MX"/>
        </w:rPr>
        <w:t>Saltillo, Coahuila, a 23 de noviembre de 2021.</w:t>
      </w:r>
    </w:p>
    <w:p w14:paraId="162998C9" w14:textId="77777777" w:rsidR="00BB673D" w:rsidRPr="00BB673D" w:rsidRDefault="00BB673D" w:rsidP="00BB673D">
      <w:pPr>
        <w:jc w:val="center"/>
        <w:rPr>
          <w:rFonts w:ascii="Arial" w:eastAsia="Arial" w:hAnsi="Arial" w:cs="Arial"/>
          <w:sz w:val="26"/>
          <w:szCs w:val="26"/>
          <w:lang w:eastAsia="es-MX"/>
        </w:rPr>
      </w:pPr>
    </w:p>
    <w:p w14:paraId="54D7211F" w14:textId="77777777" w:rsidR="00BB673D" w:rsidRPr="00BB673D" w:rsidRDefault="00BB673D" w:rsidP="00BB673D">
      <w:pPr>
        <w:jc w:val="center"/>
        <w:rPr>
          <w:rFonts w:ascii="Arial" w:eastAsia="Arial" w:hAnsi="Arial" w:cs="Arial"/>
          <w:sz w:val="26"/>
          <w:szCs w:val="26"/>
          <w:lang w:eastAsia="es-MX"/>
        </w:rPr>
      </w:pPr>
    </w:p>
    <w:p w14:paraId="5C1E94C0" w14:textId="77777777" w:rsidR="00BB673D" w:rsidRPr="00BB673D" w:rsidRDefault="00BB673D" w:rsidP="00BB673D">
      <w:pPr>
        <w:jc w:val="center"/>
        <w:rPr>
          <w:rFonts w:ascii="Arial" w:eastAsia="Arial" w:hAnsi="Arial" w:cs="Arial"/>
          <w:b/>
          <w:sz w:val="26"/>
          <w:szCs w:val="26"/>
          <w:lang w:eastAsia="es-MX"/>
        </w:rPr>
      </w:pPr>
      <w:r w:rsidRPr="00BB673D">
        <w:rPr>
          <w:rFonts w:ascii="Arial" w:eastAsia="Arial" w:hAnsi="Arial" w:cs="Arial"/>
          <w:b/>
          <w:sz w:val="26"/>
          <w:szCs w:val="26"/>
          <w:lang w:eastAsia="es-MX"/>
        </w:rPr>
        <w:t>ATENTAMENTE</w:t>
      </w:r>
    </w:p>
    <w:p w14:paraId="1C3D7892" w14:textId="77777777" w:rsidR="00BB673D" w:rsidRPr="00BB673D" w:rsidRDefault="00BB673D" w:rsidP="00BB673D">
      <w:pPr>
        <w:jc w:val="center"/>
        <w:rPr>
          <w:rFonts w:ascii="Arial" w:eastAsia="Arial" w:hAnsi="Arial" w:cs="Arial"/>
          <w:b/>
          <w:sz w:val="26"/>
          <w:szCs w:val="26"/>
          <w:lang w:eastAsia="es-MX"/>
        </w:rPr>
      </w:pPr>
    </w:p>
    <w:p w14:paraId="7D474550" w14:textId="77777777" w:rsidR="00BB673D" w:rsidRPr="00BB673D" w:rsidRDefault="00BB673D" w:rsidP="00BB673D">
      <w:pPr>
        <w:jc w:val="center"/>
        <w:rPr>
          <w:rFonts w:ascii="Arial" w:eastAsia="Arial" w:hAnsi="Arial" w:cs="Arial"/>
          <w:i/>
          <w:sz w:val="26"/>
          <w:szCs w:val="26"/>
          <w:lang w:eastAsia="es-MX"/>
        </w:rPr>
      </w:pPr>
      <w:r w:rsidRPr="00BB673D">
        <w:rPr>
          <w:rFonts w:ascii="Arial" w:eastAsia="Arial" w:hAnsi="Arial" w:cs="Arial"/>
          <w:i/>
          <w:sz w:val="26"/>
          <w:szCs w:val="26"/>
          <w:lang w:eastAsia="es-MX"/>
        </w:rPr>
        <w:t>“POR UNA PATRIA ORDENADA Y GENEROSA</w:t>
      </w:r>
    </w:p>
    <w:p w14:paraId="323B0AD2" w14:textId="77777777" w:rsidR="00BB673D" w:rsidRPr="00BB673D" w:rsidRDefault="00BB673D" w:rsidP="00BB673D">
      <w:pPr>
        <w:jc w:val="center"/>
        <w:rPr>
          <w:rFonts w:ascii="Arial" w:eastAsia="Arial" w:hAnsi="Arial" w:cs="Arial"/>
          <w:i/>
          <w:sz w:val="26"/>
          <w:szCs w:val="26"/>
          <w:lang w:eastAsia="es-MX"/>
        </w:rPr>
      </w:pPr>
      <w:r w:rsidRPr="00BB673D">
        <w:rPr>
          <w:rFonts w:ascii="Arial" w:eastAsia="Arial" w:hAnsi="Arial" w:cs="Arial"/>
          <w:i/>
          <w:sz w:val="26"/>
          <w:szCs w:val="26"/>
          <w:lang w:eastAsia="es-MX"/>
        </w:rPr>
        <w:t xml:space="preserve"> Y UNA VIDA MEJOR Y MÁS DIGNA PARA TODOS”</w:t>
      </w:r>
    </w:p>
    <w:p w14:paraId="1E1ADE67" w14:textId="77777777" w:rsidR="00BB673D" w:rsidRPr="00BB673D" w:rsidRDefault="00BB673D" w:rsidP="00BB673D">
      <w:pPr>
        <w:jc w:val="center"/>
        <w:rPr>
          <w:rFonts w:ascii="Arial" w:eastAsia="Arial" w:hAnsi="Arial" w:cs="Arial"/>
          <w:sz w:val="26"/>
          <w:szCs w:val="26"/>
          <w:lang w:eastAsia="es-MX"/>
        </w:rPr>
      </w:pPr>
    </w:p>
    <w:p w14:paraId="07D2CD2B" w14:textId="2E82DCFA" w:rsidR="00BB673D" w:rsidRPr="00BB673D" w:rsidRDefault="00BB673D" w:rsidP="00BB673D">
      <w:pPr>
        <w:jc w:val="center"/>
        <w:rPr>
          <w:rFonts w:ascii="Arial" w:eastAsia="Arial" w:hAnsi="Arial" w:cs="Arial"/>
          <w:b/>
          <w:sz w:val="26"/>
          <w:szCs w:val="26"/>
          <w:lang w:eastAsia="es-MX"/>
        </w:rPr>
      </w:pPr>
      <w:r w:rsidRPr="00BB673D">
        <w:rPr>
          <w:rFonts w:ascii="Arial" w:eastAsia="Arial" w:hAnsi="Arial" w:cs="Arial"/>
          <w:b/>
          <w:sz w:val="26"/>
          <w:szCs w:val="26"/>
          <w:lang w:eastAsia="es-MX"/>
        </w:rPr>
        <w:t>GRUPO PARLAMENTARIO “CARLOS ALBERTO PÁEZ FALCÓN” DEL PARTIDO ACCIÓN NACIONAL</w:t>
      </w:r>
    </w:p>
    <w:p w14:paraId="3D15A37E" w14:textId="77777777" w:rsidR="00BB673D" w:rsidRPr="00BB673D" w:rsidRDefault="00BB673D" w:rsidP="00BB673D">
      <w:pPr>
        <w:jc w:val="center"/>
        <w:rPr>
          <w:rFonts w:ascii="Arial" w:eastAsia="Arial" w:hAnsi="Arial" w:cs="Arial"/>
          <w:b/>
          <w:sz w:val="26"/>
          <w:szCs w:val="26"/>
          <w:lang w:eastAsia="es-MX"/>
        </w:rPr>
      </w:pPr>
    </w:p>
    <w:p w14:paraId="022DED72" w14:textId="77777777" w:rsidR="00BB673D" w:rsidRPr="00BB673D" w:rsidRDefault="00BB673D" w:rsidP="00BB673D">
      <w:pPr>
        <w:jc w:val="center"/>
        <w:rPr>
          <w:rFonts w:ascii="Arial" w:eastAsia="Arial" w:hAnsi="Arial" w:cs="Arial"/>
          <w:b/>
          <w:sz w:val="26"/>
          <w:szCs w:val="26"/>
          <w:lang w:eastAsia="es-MX"/>
        </w:rPr>
      </w:pPr>
    </w:p>
    <w:p w14:paraId="36FAEBA2" w14:textId="77777777" w:rsidR="00BB673D" w:rsidRPr="00BB673D" w:rsidRDefault="00BB673D" w:rsidP="00BB673D">
      <w:pPr>
        <w:jc w:val="center"/>
        <w:rPr>
          <w:rFonts w:ascii="Arial" w:eastAsia="Arial" w:hAnsi="Arial" w:cs="Arial"/>
          <w:b/>
          <w:sz w:val="26"/>
          <w:szCs w:val="26"/>
          <w:lang w:eastAsia="es-MX"/>
        </w:rPr>
      </w:pPr>
    </w:p>
    <w:p w14:paraId="532E68B0" w14:textId="77777777" w:rsidR="00BB673D" w:rsidRPr="00BB673D" w:rsidRDefault="00BB673D" w:rsidP="00BB673D">
      <w:pPr>
        <w:tabs>
          <w:tab w:val="left" w:pos="5118"/>
        </w:tabs>
        <w:rPr>
          <w:rFonts w:ascii="Arial" w:eastAsia="Arial" w:hAnsi="Arial" w:cs="Arial"/>
          <w:b/>
          <w:sz w:val="26"/>
          <w:szCs w:val="26"/>
          <w:lang w:eastAsia="es-MX"/>
        </w:rPr>
      </w:pPr>
      <w:r w:rsidRPr="00BB673D">
        <w:rPr>
          <w:rFonts w:ascii="Arial" w:eastAsia="Arial" w:hAnsi="Arial" w:cs="Arial"/>
          <w:b/>
          <w:sz w:val="26"/>
          <w:szCs w:val="26"/>
          <w:lang w:eastAsia="es-MX"/>
        </w:rPr>
        <w:tab/>
      </w:r>
    </w:p>
    <w:p w14:paraId="367319AE" w14:textId="77777777" w:rsidR="00BB673D" w:rsidRPr="00BB673D" w:rsidRDefault="00BB673D" w:rsidP="00BB673D">
      <w:pPr>
        <w:jc w:val="center"/>
        <w:rPr>
          <w:rFonts w:ascii="Arial" w:eastAsia="Arial" w:hAnsi="Arial" w:cs="Arial"/>
          <w:b/>
          <w:sz w:val="26"/>
          <w:szCs w:val="26"/>
          <w:lang w:eastAsia="es-MX"/>
        </w:rPr>
      </w:pPr>
      <w:r w:rsidRPr="00BB673D">
        <w:rPr>
          <w:rFonts w:ascii="Arial" w:eastAsia="Arial" w:hAnsi="Arial" w:cs="Arial"/>
          <w:sz w:val="26"/>
          <w:szCs w:val="26"/>
          <w:lang w:eastAsia="es-MX"/>
        </w:rPr>
        <w:t>DIP. RODOLFO GERARDO WALS AURIOLES</w:t>
      </w:r>
    </w:p>
    <w:p w14:paraId="78ACF7B5" w14:textId="19B5AB17" w:rsidR="00BB673D" w:rsidRPr="00BB673D" w:rsidRDefault="00BB673D" w:rsidP="00BB673D">
      <w:pPr>
        <w:spacing w:after="160" w:line="360" w:lineRule="auto"/>
        <w:jc w:val="center"/>
        <w:rPr>
          <w:rFonts w:ascii="Arial" w:eastAsia="Calibri" w:hAnsi="Arial" w:cs="Arial"/>
          <w:color w:val="000000"/>
          <w:sz w:val="26"/>
          <w:szCs w:val="26"/>
          <w:u w:color="000000"/>
          <w:lang w:val="es-MX" w:eastAsia="es-MX"/>
        </w:rPr>
      </w:pPr>
    </w:p>
    <w:p w14:paraId="1EA7D03E" w14:textId="77777777" w:rsidR="00BB673D" w:rsidRPr="00BB673D" w:rsidRDefault="00BB673D" w:rsidP="00BB673D">
      <w:pPr>
        <w:spacing w:after="160" w:line="360" w:lineRule="auto"/>
        <w:jc w:val="center"/>
        <w:rPr>
          <w:rFonts w:ascii="Arial" w:eastAsia="Calibri" w:hAnsi="Arial" w:cs="Arial"/>
          <w:color w:val="000000"/>
          <w:sz w:val="26"/>
          <w:szCs w:val="26"/>
          <w:u w:color="000000"/>
          <w:lang w:val="es-MX" w:eastAsia="es-MX"/>
        </w:rPr>
      </w:pPr>
    </w:p>
    <w:p w14:paraId="26ECAD2C" w14:textId="77777777" w:rsidR="00BB673D" w:rsidRPr="00BB673D" w:rsidRDefault="00BB673D" w:rsidP="00BB673D">
      <w:pPr>
        <w:spacing w:after="160" w:line="360" w:lineRule="auto"/>
        <w:jc w:val="center"/>
        <w:rPr>
          <w:rFonts w:ascii="Arial" w:eastAsia="Calibri" w:hAnsi="Arial" w:cs="Arial"/>
          <w:color w:val="000000"/>
          <w:sz w:val="26"/>
          <w:szCs w:val="26"/>
          <w:u w:color="000000"/>
          <w:lang w:val="es-MX" w:eastAsia="es-MX"/>
        </w:rPr>
      </w:pPr>
      <w:r w:rsidRPr="00BB673D">
        <w:rPr>
          <w:rFonts w:ascii="Arial" w:eastAsia="Calibri" w:hAnsi="Arial" w:cs="Arial"/>
          <w:color w:val="000000"/>
          <w:sz w:val="26"/>
          <w:szCs w:val="26"/>
          <w:u w:color="000000"/>
          <w:lang w:val="es-MX" w:eastAsia="es-MX"/>
        </w:rPr>
        <w:t>DIP. MAYRA LUCILA VALDÉS GONZÁLEZ</w:t>
      </w:r>
    </w:p>
    <w:p w14:paraId="60BC31DF" w14:textId="77777777" w:rsidR="00BB673D" w:rsidRPr="00BB673D" w:rsidRDefault="00BB673D" w:rsidP="00BB673D">
      <w:pPr>
        <w:rPr>
          <w:rFonts w:ascii="Arial" w:eastAsia="Arial" w:hAnsi="Arial" w:cs="Arial"/>
          <w:sz w:val="26"/>
          <w:szCs w:val="26"/>
          <w:lang w:eastAsia="es-MX"/>
        </w:rPr>
      </w:pPr>
    </w:p>
    <w:p w14:paraId="2ED21D64" w14:textId="09673D15" w:rsidR="00BB673D" w:rsidRPr="00BB673D" w:rsidRDefault="00BB673D" w:rsidP="00BB673D">
      <w:pPr>
        <w:spacing w:line="360" w:lineRule="auto"/>
        <w:jc w:val="center"/>
        <w:rPr>
          <w:rFonts w:ascii="Arial" w:eastAsia="Arial" w:hAnsi="Arial" w:cs="Arial"/>
          <w:sz w:val="26"/>
          <w:szCs w:val="26"/>
          <w:lang w:eastAsia="es-MX"/>
        </w:rPr>
      </w:pPr>
    </w:p>
    <w:p w14:paraId="4DBE55F3" w14:textId="77777777" w:rsidR="00BB673D" w:rsidRPr="00BB673D" w:rsidRDefault="00BB673D" w:rsidP="00BB673D">
      <w:pPr>
        <w:tabs>
          <w:tab w:val="left" w:pos="5001"/>
        </w:tabs>
        <w:jc w:val="center"/>
        <w:rPr>
          <w:rFonts w:ascii="Arial" w:eastAsia="Arial" w:hAnsi="Arial" w:cs="Arial"/>
          <w:sz w:val="26"/>
          <w:szCs w:val="26"/>
          <w:lang w:eastAsia="es-MX"/>
        </w:rPr>
      </w:pPr>
      <w:r w:rsidRPr="00BB673D">
        <w:rPr>
          <w:rFonts w:ascii="Arial" w:eastAsia="Arial" w:hAnsi="Arial" w:cs="Arial"/>
          <w:sz w:val="26"/>
          <w:szCs w:val="26"/>
          <w:lang w:eastAsia="es-MX"/>
        </w:rPr>
        <w:t>DIP. LUZ NATLIA VIRGIL ORONA</w:t>
      </w:r>
    </w:p>
    <w:p w14:paraId="19F43634" w14:textId="77777777" w:rsidR="00BB673D" w:rsidRPr="00BB673D" w:rsidRDefault="00BB673D" w:rsidP="00BB673D">
      <w:pPr>
        <w:spacing w:line="360" w:lineRule="auto"/>
        <w:jc w:val="center"/>
        <w:rPr>
          <w:rFonts w:ascii="Arial" w:eastAsia="Arial" w:hAnsi="Arial" w:cs="Arial"/>
          <w:sz w:val="28"/>
          <w:szCs w:val="28"/>
          <w:lang w:eastAsia="es-MX"/>
        </w:rPr>
      </w:pPr>
    </w:p>
    <w:p w14:paraId="21894802" w14:textId="6D643FCE" w:rsidR="00BB673D" w:rsidRDefault="00BB673D" w:rsidP="0079467A">
      <w:pPr>
        <w:rPr>
          <w:rFonts w:ascii="Arial" w:hAnsi="Arial" w:cs="Arial"/>
          <w:lang w:val="es-MX"/>
        </w:rPr>
      </w:pPr>
    </w:p>
    <w:p w14:paraId="39F0ABA3" w14:textId="1B95292C" w:rsidR="00BB673D" w:rsidRDefault="00BB673D" w:rsidP="0079467A">
      <w:pPr>
        <w:rPr>
          <w:rFonts w:ascii="Arial" w:hAnsi="Arial" w:cs="Arial"/>
          <w:lang w:val="es-MX"/>
        </w:rPr>
      </w:pPr>
    </w:p>
    <w:p w14:paraId="4B0DFA5D" w14:textId="77777777" w:rsidR="0012254C" w:rsidRDefault="0012254C" w:rsidP="00BB673D">
      <w:pPr>
        <w:jc w:val="both"/>
        <w:rPr>
          <w:rFonts w:ascii="Arial" w:hAnsi="Arial" w:cs="Arial"/>
          <w:b/>
          <w:lang w:val="es-ES_tradnl" w:eastAsia="es-ES_tradnl"/>
        </w:rPr>
        <w:sectPr w:rsidR="0012254C" w:rsidSect="0018559A">
          <w:footnotePr>
            <w:numRestart w:val="eachSect"/>
          </w:footnotePr>
          <w:pgSz w:w="12242" w:h="15842" w:code="1"/>
          <w:pgMar w:top="2268" w:right="1134" w:bottom="1134" w:left="1134" w:header="284" w:footer="567" w:gutter="0"/>
          <w:cols w:space="708"/>
          <w:docGrid w:linePitch="360"/>
        </w:sectPr>
      </w:pPr>
    </w:p>
    <w:p w14:paraId="31FB9F51" w14:textId="4D5182A6" w:rsidR="00BB673D" w:rsidRPr="00BB673D" w:rsidRDefault="00BB673D" w:rsidP="00BB673D">
      <w:pPr>
        <w:jc w:val="both"/>
        <w:rPr>
          <w:rFonts w:ascii="Arial" w:hAnsi="Arial" w:cs="Arial"/>
          <w:b/>
          <w:lang w:val="es-ES_tradnl" w:eastAsia="es-ES_tradnl"/>
        </w:rPr>
      </w:pPr>
      <w:r w:rsidRPr="00BB673D">
        <w:rPr>
          <w:rFonts w:ascii="Arial" w:hAnsi="Arial" w:cs="Arial"/>
          <w:b/>
          <w:lang w:val="es-ES_tradnl" w:eastAsia="es-ES_tradnl"/>
        </w:rPr>
        <w:t xml:space="preserve">PROPOSICIÓN CON PUNTO DE ACUERDO QUE PRESENTAN LAS DIPUTADAS Y DIPUTADOS INTEGRANTES DEL GRUPO PARLAMENTARIO “MIGUEL RAMOS ARIZPE” DEL PARTIDO REVOLUCIONARIO INSTITUCIONAL, POR CONDUCTO DE LA DIPUTADA OLIVIA MARTÍNEZ LEYVA, CON EL OBJETO DE </w:t>
      </w:r>
      <w:r w:rsidRPr="00BB673D">
        <w:rPr>
          <w:rFonts w:ascii="Arial" w:hAnsi="Arial" w:cs="Arial"/>
          <w:b/>
          <w:lang w:val="es-MX"/>
        </w:rPr>
        <w:t>EXHORTAR</w:t>
      </w:r>
      <w:r w:rsidRPr="00BB673D">
        <w:rPr>
          <w:rFonts w:ascii="Arial" w:hAnsi="Arial" w:cs="Arial"/>
          <w:b/>
          <w:lang w:val="es-ES_tradnl" w:eastAsia="es-ES_tradnl"/>
        </w:rPr>
        <w:t xml:space="preserve"> LA PROCURADURÍA FEDERAL DEL CONSUMIDOR (PROFECO), PARA QUE, EN MEDIDA DE LO POSIBLE, REFUERCE TODAS LAS ACCIONES QUE ESTIME PERTINENTES, CON EL FIN DE BRINDAR LA MÁS AMPLIA PROTECCIÓN A LOS CONSUMIDORES, EVITANDO LA ALZAS INJUSTIFICADAS EN PRECIOS DE ALIMENTOS DE LA CANASTA BÁSICA EN EL PAÍS.</w:t>
      </w:r>
    </w:p>
    <w:p w14:paraId="1D1BB913" w14:textId="77777777" w:rsidR="00BB673D" w:rsidRPr="00BB673D" w:rsidRDefault="00BB673D" w:rsidP="00BB673D">
      <w:pPr>
        <w:jc w:val="both"/>
        <w:rPr>
          <w:rFonts w:ascii="Arial" w:hAnsi="Arial" w:cs="Arial"/>
          <w:b/>
          <w:lang w:val="es-ES_tradnl" w:eastAsia="es-ES_tradnl"/>
        </w:rPr>
      </w:pPr>
    </w:p>
    <w:p w14:paraId="4B97CECA" w14:textId="77777777" w:rsidR="00BB673D" w:rsidRPr="00BB673D" w:rsidRDefault="00BB673D" w:rsidP="00BB673D">
      <w:pPr>
        <w:jc w:val="both"/>
        <w:rPr>
          <w:rFonts w:ascii="Arial" w:hAnsi="Arial" w:cs="Arial"/>
          <w:b/>
          <w:lang w:val="es-MX"/>
        </w:rPr>
      </w:pPr>
      <w:r w:rsidRPr="00BB673D">
        <w:rPr>
          <w:rFonts w:ascii="Arial" w:hAnsi="Arial" w:cs="Arial"/>
          <w:b/>
          <w:lang w:val="es-MX"/>
        </w:rPr>
        <w:t xml:space="preserve">H. PLENO DEL CONGRESO DEL ESTADO DE </w:t>
      </w:r>
    </w:p>
    <w:p w14:paraId="19E500C3" w14:textId="77777777" w:rsidR="00BB673D" w:rsidRPr="00BB673D" w:rsidRDefault="00BB673D" w:rsidP="00BB673D">
      <w:pPr>
        <w:jc w:val="both"/>
        <w:rPr>
          <w:rFonts w:ascii="Arial" w:hAnsi="Arial" w:cs="Arial"/>
          <w:b/>
          <w:lang w:val="es-MX"/>
        </w:rPr>
      </w:pPr>
      <w:r w:rsidRPr="00BB673D">
        <w:rPr>
          <w:rFonts w:ascii="Arial" w:hAnsi="Arial" w:cs="Arial"/>
          <w:b/>
          <w:lang w:val="es-MX"/>
        </w:rPr>
        <w:t>COAHUILA DE ZARAGOZA</w:t>
      </w:r>
    </w:p>
    <w:p w14:paraId="015B0978" w14:textId="77777777" w:rsidR="00BB673D" w:rsidRPr="00BB673D" w:rsidRDefault="00BB673D" w:rsidP="00BB673D">
      <w:pPr>
        <w:jc w:val="both"/>
        <w:rPr>
          <w:rFonts w:ascii="Arial" w:hAnsi="Arial" w:cs="Arial"/>
          <w:b/>
          <w:lang w:val="es-MX"/>
        </w:rPr>
      </w:pPr>
      <w:r w:rsidRPr="00BB673D">
        <w:rPr>
          <w:rFonts w:ascii="Arial" w:hAnsi="Arial" w:cs="Arial"/>
          <w:b/>
          <w:lang w:val="es-MX"/>
        </w:rPr>
        <w:t>P R E S E N T E.-</w:t>
      </w:r>
    </w:p>
    <w:p w14:paraId="1C86DECB" w14:textId="77777777" w:rsidR="00BB673D" w:rsidRPr="00BB673D" w:rsidRDefault="00BB673D" w:rsidP="00BB673D">
      <w:pPr>
        <w:jc w:val="both"/>
        <w:rPr>
          <w:rFonts w:ascii="Arial" w:hAnsi="Arial" w:cs="Arial"/>
          <w:bCs/>
          <w:lang w:val="es-MX"/>
        </w:rPr>
      </w:pPr>
    </w:p>
    <w:p w14:paraId="7D1DCCF0" w14:textId="77777777" w:rsidR="00BB673D" w:rsidRPr="00BB673D" w:rsidRDefault="00BB673D" w:rsidP="00BB673D">
      <w:pPr>
        <w:jc w:val="both"/>
        <w:rPr>
          <w:rFonts w:ascii="Arial" w:hAnsi="Arial" w:cs="Arial"/>
          <w:lang w:val="es-MX"/>
        </w:rPr>
      </w:pPr>
      <w:r w:rsidRPr="00BB673D">
        <w:rPr>
          <w:rFonts w:ascii="Arial" w:hAnsi="Arial" w:cs="Arial"/>
          <w:bCs/>
          <w:lang w:val="es-MX"/>
        </w:rPr>
        <w:t xml:space="preserve">La suscrita, conjuntamente con las Diputadas y Diputados integrantes del Grupo Parlamentario “Miguel Ramos Arizpe”, del Partido Revolucionario Institucional, </w:t>
      </w:r>
      <w:r w:rsidRPr="00BB673D">
        <w:rPr>
          <w:rFonts w:ascii="Arial" w:hAnsi="Arial" w:cs="Arial"/>
          <w:lang w:val="es-MX"/>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BB673D">
        <w:rPr>
          <w:rFonts w:ascii="Arial" w:hAnsi="Arial" w:cs="Arial"/>
          <w:b/>
          <w:bCs/>
          <w:lang w:val="es-MX"/>
        </w:rPr>
        <w:t>punto de acuerdo</w:t>
      </w:r>
      <w:r w:rsidRPr="00BB673D">
        <w:rPr>
          <w:rFonts w:ascii="Arial" w:hAnsi="Arial" w:cs="Arial"/>
          <w:lang w:val="es-MX"/>
        </w:rPr>
        <w:t>, en base a las siguientes:</w:t>
      </w:r>
    </w:p>
    <w:p w14:paraId="7B4C0B8E" w14:textId="77777777" w:rsidR="00BB673D" w:rsidRPr="00BB673D" w:rsidRDefault="00BB673D" w:rsidP="00BB673D">
      <w:pPr>
        <w:spacing w:before="200" w:after="200" w:line="360" w:lineRule="auto"/>
        <w:ind w:firstLine="708"/>
        <w:jc w:val="center"/>
        <w:rPr>
          <w:rFonts w:ascii="Arial" w:hAnsi="Arial" w:cs="Arial"/>
          <w:b/>
          <w:lang w:val="es-MX"/>
        </w:rPr>
      </w:pPr>
    </w:p>
    <w:p w14:paraId="2F6452A1" w14:textId="77777777" w:rsidR="00BB673D" w:rsidRPr="00BB673D" w:rsidRDefault="00BB673D" w:rsidP="00BB673D">
      <w:pPr>
        <w:spacing w:before="200" w:after="200" w:line="360" w:lineRule="auto"/>
        <w:ind w:firstLine="708"/>
        <w:jc w:val="center"/>
        <w:rPr>
          <w:rFonts w:ascii="Arial" w:hAnsi="Arial" w:cs="Arial"/>
          <w:b/>
          <w:lang w:val="es-MX"/>
        </w:rPr>
      </w:pPr>
      <w:r w:rsidRPr="00BB673D">
        <w:rPr>
          <w:rFonts w:ascii="Arial" w:hAnsi="Arial" w:cs="Arial"/>
          <w:b/>
          <w:lang w:val="es-MX"/>
        </w:rPr>
        <w:t>C O N S I D E R A C I O N E S</w:t>
      </w:r>
    </w:p>
    <w:p w14:paraId="36C2B0B2" w14:textId="77777777" w:rsidR="00BB673D" w:rsidRPr="00BB673D" w:rsidRDefault="00BB673D" w:rsidP="00BB673D">
      <w:pPr>
        <w:spacing w:before="240" w:after="240" w:line="240" w:lineRule="atLeast"/>
        <w:ind w:right="51"/>
        <w:jc w:val="both"/>
        <w:rPr>
          <w:rFonts w:ascii="Arial" w:hAnsi="Arial" w:cs="Arial"/>
          <w:lang w:val="es-MX"/>
        </w:rPr>
      </w:pPr>
      <w:r w:rsidRPr="00BB673D">
        <w:rPr>
          <w:rFonts w:ascii="Arial" w:hAnsi="Arial" w:cs="Arial"/>
          <w:lang w:val="es-MX"/>
        </w:rPr>
        <w:t>La Procuraduría Federal del Consumidor, es la institución encargada de proteger los Derechos de los consumidores, brindando la protección más amplia posible ante abusos en el costo de los productos, por publicidad engañosa o por no respetar las ofertar anunciadas.</w:t>
      </w:r>
    </w:p>
    <w:p w14:paraId="66017E12" w14:textId="77777777" w:rsidR="00BB673D" w:rsidRPr="00BB673D" w:rsidRDefault="00BB673D" w:rsidP="00BB673D">
      <w:pPr>
        <w:spacing w:before="240" w:after="240" w:line="240" w:lineRule="atLeast"/>
        <w:ind w:right="51"/>
        <w:jc w:val="both"/>
        <w:rPr>
          <w:rFonts w:ascii="Arial" w:hAnsi="Arial" w:cs="Arial"/>
          <w:i/>
          <w:iCs/>
          <w:lang w:val="es-MX"/>
        </w:rPr>
      </w:pPr>
      <w:r w:rsidRPr="00BB673D">
        <w:rPr>
          <w:rFonts w:ascii="Arial" w:hAnsi="Arial" w:cs="Arial"/>
          <w:lang w:val="es-MX"/>
        </w:rPr>
        <w:t xml:space="preserve">LA PROFECO, dentro de sus directrices establece como misión la de </w:t>
      </w:r>
      <w:r w:rsidRPr="00BB673D">
        <w:rPr>
          <w:rFonts w:ascii="Arial" w:hAnsi="Arial" w:cs="Arial"/>
          <w:i/>
          <w:iCs/>
          <w:lang w:val="es-MX"/>
        </w:rPr>
        <w:t>“proteger y promover los derechos de los consumidores, garantizando las relaciones comerciales equitativas que fortalezcan la cultura del consumo responsable y el acceso en mejores condiciones de mercado a productos y servicios, asegurando la certeza, legalidad y seguridad jurídica dentro del marco normativo de los Derechos Humanos reconocidos para los consumidores.”</w:t>
      </w:r>
    </w:p>
    <w:p w14:paraId="624E5779" w14:textId="77777777" w:rsidR="00BB673D" w:rsidRPr="00BB673D" w:rsidRDefault="00BB673D" w:rsidP="00BB673D">
      <w:pPr>
        <w:spacing w:before="240" w:after="240" w:line="240" w:lineRule="atLeast"/>
        <w:ind w:right="51"/>
        <w:jc w:val="both"/>
        <w:rPr>
          <w:rFonts w:ascii="Arial" w:hAnsi="Arial" w:cs="Arial"/>
          <w:lang w:val="es-MX"/>
        </w:rPr>
      </w:pPr>
      <w:r w:rsidRPr="00BB673D">
        <w:rPr>
          <w:rFonts w:ascii="Arial" w:hAnsi="Arial" w:cs="Arial"/>
          <w:lang w:val="es-MX"/>
        </w:rPr>
        <w:t>La creación de la Procuraduría Federal del Consumidor data de 1976, con la promulgación de la Ley Federal de Protección al Consumidor en México, buscando con esta salvaguardar la economía de los consumidores y de las familias mexicanas al momento de realizar cualquier compra en algún establecimiento del país.</w:t>
      </w:r>
    </w:p>
    <w:p w14:paraId="727E9C1D" w14:textId="77777777" w:rsidR="00BB673D" w:rsidRPr="00BB673D" w:rsidRDefault="00BB673D" w:rsidP="00BB673D">
      <w:pPr>
        <w:spacing w:before="240" w:after="240" w:line="240" w:lineRule="atLeast"/>
        <w:ind w:right="51"/>
        <w:jc w:val="both"/>
        <w:rPr>
          <w:rFonts w:ascii="Arial" w:hAnsi="Arial" w:cs="Arial"/>
          <w:lang w:val="es-MX"/>
        </w:rPr>
      </w:pPr>
      <w:r w:rsidRPr="00BB673D">
        <w:rPr>
          <w:rFonts w:ascii="Arial" w:hAnsi="Arial" w:cs="Arial"/>
          <w:lang w:val="es-MX"/>
        </w:rPr>
        <w:t>Durante los últimos años la inflación en México ha repercutido severamente la economía de las familias, ya que mes con mes los costos de los productos alimentarios han ido en aumento, dificultando a las familias la adquisición de los productos básicos necesarios para garantizar una nutrición adecuada.</w:t>
      </w:r>
    </w:p>
    <w:p w14:paraId="7E37F898" w14:textId="77777777" w:rsidR="00BB673D" w:rsidRPr="00BB673D" w:rsidRDefault="00BB673D" w:rsidP="00BB673D">
      <w:pPr>
        <w:spacing w:before="240" w:after="240" w:line="240" w:lineRule="atLeast"/>
        <w:ind w:right="51"/>
        <w:jc w:val="both"/>
        <w:rPr>
          <w:rFonts w:ascii="Arial" w:hAnsi="Arial" w:cs="Arial"/>
          <w:lang w:val="es-MX"/>
        </w:rPr>
      </w:pPr>
      <w:r w:rsidRPr="00BB673D">
        <w:rPr>
          <w:rFonts w:ascii="Arial" w:hAnsi="Arial" w:cs="Arial"/>
          <w:lang w:val="es-MX"/>
        </w:rPr>
        <w:t>Actualmente en México se consideran más de 40 productos alimenticios básicos y complementarios como de primera necesidad para garantizar la seguridad alimentaria de las y los mexicanos, mismos que son denominados como “Canasta básica”, entre los que se encuentran productos como granos básicos, carne, pescado, huevos, leche, frutas y verduras, así como productos de higiene.</w:t>
      </w:r>
    </w:p>
    <w:p w14:paraId="4448ED5C" w14:textId="77777777" w:rsidR="00BB673D" w:rsidRPr="00BB673D" w:rsidRDefault="00BB673D" w:rsidP="00BB673D">
      <w:pPr>
        <w:spacing w:before="240" w:after="240" w:line="240" w:lineRule="atLeast"/>
        <w:ind w:right="51"/>
        <w:jc w:val="both"/>
        <w:rPr>
          <w:rFonts w:ascii="Arial" w:hAnsi="Arial" w:cs="Arial"/>
          <w:lang w:val="es-MX"/>
        </w:rPr>
      </w:pPr>
      <w:r w:rsidRPr="00BB673D">
        <w:rPr>
          <w:rFonts w:ascii="Arial" w:hAnsi="Arial" w:cs="Arial"/>
          <w:lang w:val="es-MX"/>
        </w:rPr>
        <w:t>Aunado a lo anterior, solo en el mes de octubre de este año, la inflación registrada en la canasta básica, de acuerdo con las cifras reportadas por el Índice Nacional de Precios al Consumidor, sufrió un aumento del 8 por ciento con relación al mes anterior.</w:t>
      </w:r>
    </w:p>
    <w:p w14:paraId="3CC6ABED" w14:textId="77777777" w:rsidR="00BB673D" w:rsidRPr="00BB673D" w:rsidRDefault="00BB673D" w:rsidP="00BB673D">
      <w:pPr>
        <w:spacing w:before="240" w:after="240" w:line="240" w:lineRule="atLeast"/>
        <w:ind w:right="51"/>
        <w:jc w:val="both"/>
        <w:rPr>
          <w:rFonts w:ascii="Arial" w:hAnsi="Arial" w:cs="Arial"/>
          <w:lang w:val="es-MX"/>
        </w:rPr>
      </w:pPr>
      <w:r w:rsidRPr="00BB673D">
        <w:rPr>
          <w:rFonts w:ascii="Arial" w:hAnsi="Arial" w:cs="Arial"/>
          <w:lang w:val="es-MX"/>
        </w:rPr>
        <w:t>Así mismo, de acuerdo con las cifras antes mencionadas, La tasa de inflación interanual en México se ubicó en 6.24% a finales del mes pasado, representando el nivel más alto en casi cuatro años y el peor resultado para un octubre en más de 20 años.</w:t>
      </w:r>
    </w:p>
    <w:p w14:paraId="2CBE8435" w14:textId="77777777" w:rsidR="00BB673D" w:rsidRPr="00BB673D" w:rsidRDefault="00BB673D" w:rsidP="00BB673D">
      <w:pPr>
        <w:spacing w:before="240" w:after="240" w:line="240" w:lineRule="atLeast"/>
        <w:ind w:right="51"/>
        <w:jc w:val="both"/>
        <w:rPr>
          <w:rFonts w:ascii="Arial" w:hAnsi="Arial" w:cs="Arial"/>
          <w:lang w:val="es-MX"/>
        </w:rPr>
      </w:pPr>
      <w:r w:rsidRPr="00BB673D">
        <w:rPr>
          <w:rFonts w:ascii="Arial" w:hAnsi="Arial" w:cs="Arial"/>
          <w:lang w:val="es-MX"/>
        </w:rPr>
        <w:t xml:space="preserve">De acuerdo con datos proporcionados por el Grupo Consultor de Mercados Agrícolas (GCMA), los artículos del sector pecuario que más aumentaron de valor fueron el pollo, la carne de res, la leche pasteurizada, la carne de cerdo, el jamón y la leche condensada. </w:t>
      </w:r>
    </w:p>
    <w:p w14:paraId="23E2A851" w14:textId="77777777" w:rsidR="00BB673D" w:rsidRPr="00BB673D" w:rsidRDefault="00BB673D" w:rsidP="00BB673D">
      <w:pPr>
        <w:spacing w:before="240" w:after="240" w:line="240" w:lineRule="atLeast"/>
        <w:ind w:right="51"/>
        <w:jc w:val="both"/>
        <w:rPr>
          <w:rFonts w:ascii="Arial" w:hAnsi="Arial" w:cs="Arial"/>
          <w:lang w:val="es-MX"/>
        </w:rPr>
      </w:pPr>
      <w:r w:rsidRPr="00BB673D">
        <w:rPr>
          <w:rFonts w:ascii="Arial" w:hAnsi="Arial" w:cs="Arial"/>
          <w:lang w:val="es-MX"/>
        </w:rPr>
        <w:t>Todo esto ha mermado la capacidad de muchas familias mexicanas para acceder a los productos de primera necesidad, lo que sumado a la disminución de ingresos por familia y la crisis laboral que se vive a raíz de la pandemia del COVID-19 está generando una crisis económica y alimentaria en un gran porcentaje de hogares mexicanos.</w:t>
      </w:r>
    </w:p>
    <w:p w14:paraId="495FF4B5" w14:textId="77777777" w:rsidR="00BB673D" w:rsidRPr="00BB673D" w:rsidRDefault="00BB673D" w:rsidP="00BB673D">
      <w:pPr>
        <w:spacing w:before="240" w:after="240" w:line="240" w:lineRule="atLeast"/>
        <w:ind w:right="51"/>
        <w:jc w:val="both"/>
        <w:rPr>
          <w:rFonts w:ascii="Arial" w:hAnsi="Arial" w:cs="Arial"/>
          <w:lang w:val="es-MX"/>
        </w:rPr>
      </w:pPr>
      <w:r w:rsidRPr="00BB673D">
        <w:rPr>
          <w:rFonts w:ascii="Arial" w:hAnsi="Arial" w:cs="Arial"/>
          <w:lang w:val="es-MX"/>
        </w:rPr>
        <w:t>Derivado de lo anterior, la PROFECO realizó un operativo especial durante el mes de mayo, a fin de vigilar los precios de los productos de la canasta básica como pollo, huevo y tortilla.</w:t>
      </w:r>
    </w:p>
    <w:p w14:paraId="013B8FF6" w14:textId="77777777" w:rsidR="00BB673D" w:rsidRPr="00BB673D" w:rsidRDefault="00BB673D" w:rsidP="00BB673D">
      <w:pPr>
        <w:spacing w:before="240" w:after="240" w:line="240" w:lineRule="atLeast"/>
        <w:ind w:right="51"/>
        <w:jc w:val="both"/>
        <w:rPr>
          <w:rFonts w:ascii="Arial" w:hAnsi="Arial" w:cs="Arial"/>
          <w:lang w:val="es-MX"/>
        </w:rPr>
      </w:pPr>
      <w:r w:rsidRPr="00BB673D">
        <w:rPr>
          <w:rFonts w:ascii="Arial" w:hAnsi="Arial" w:cs="Arial"/>
          <w:lang w:val="es-MX"/>
        </w:rPr>
        <w:t>Solo en Ciudad de México, se atendieron 250 denuncias por incremento injustificado de precios, lo cual derivo en la colocación de sellos de suspensión de comercialización en 38 establecimientos y tiendas de autoservicio.</w:t>
      </w:r>
    </w:p>
    <w:p w14:paraId="650E796D" w14:textId="77777777" w:rsidR="00BB673D" w:rsidRPr="00BB673D" w:rsidRDefault="00BB673D" w:rsidP="00BB673D">
      <w:pPr>
        <w:spacing w:before="240" w:after="240" w:line="240" w:lineRule="atLeast"/>
        <w:ind w:right="51"/>
        <w:jc w:val="both"/>
        <w:rPr>
          <w:rFonts w:ascii="Arial" w:hAnsi="Arial" w:cs="Arial"/>
          <w:lang w:val="es-MX"/>
        </w:rPr>
      </w:pPr>
      <w:r w:rsidRPr="00BB673D">
        <w:rPr>
          <w:rFonts w:ascii="Arial" w:hAnsi="Arial" w:cs="Arial"/>
          <w:lang w:val="es-MX"/>
        </w:rPr>
        <w:t>Así mismo, la Procuraduría Federal del Consumidor (Profeco) informó que en 12 días de operativo especial de verificación de diversos productos de la canasta básica, atendió en las principales ciudades del país, un total de 601 denuncias contra establecimientos y tiendas de autoservicio, por alzas injustificadas de precios, emitiendo 84 sanciones a establecimientos que pretendían cobrar más de lo permitido por los productos básicos alimentarios.</w:t>
      </w:r>
    </w:p>
    <w:p w14:paraId="7755391D" w14:textId="77777777" w:rsidR="00BB673D" w:rsidRPr="00BB673D" w:rsidRDefault="00BB673D" w:rsidP="00BB673D">
      <w:pPr>
        <w:spacing w:before="240" w:after="240" w:line="240" w:lineRule="atLeast"/>
        <w:ind w:right="51"/>
        <w:jc w:val="both"/>
        <w:rPr>
          <w:rFonts w:ascii="Arial" w:hAnsi="Arial" w:cs="Arial"/>
          <w:lang w:val="es-MX"/>
        </w:rPr>
      </w:pPr>
      <w:r w:rsidRPr="00BB673D">
        <w:rPr>
          <w:rFonts w:ascii="Arial" w:hAnsi="Arial" w:cs="Arial"/>
          <w:lang w:val="es-MX"/>
        </w:rPr>
        <w:t>Son estos resultados del operativo los que indican la necesidad de que la autoridad de la materia refuerce estos mecanismos en beneficio de los consumidores, para de esta manera hacer mas accesible una alimentación balanceada a las familias mexicanas.</w:t>
      </w:r>
    </w:p>
    <w:p w14:paraId="1B7D1622" w14:textId="77777777" w:rsidR="00BB673D" w:rsidRPr="00BB673D" w:rsidRDefault="00BB673D" w:rsidP="00BB673D">
      <w:pPr>
        <w:spacing w:before="240" w:after="240" w:line="240" w:lineRule="atLeast"/>
        <w:ind w:right="51"/>
        <w:jc w:val="both"/>
        <w:rPr>
          <w:rFonts w:ascii="Arial" w:hAnsi="Arial" w:cs="Arial"/>
          <w:lang w:val="es-MX"/>
        </w:rPr>
      </w:pPr>
      <w:r w:rsidRPr="00BB673D">
        <w:rPr>
          <w:rFonts w:ascii="Arial" w:hAnsi="Arial" w:cs="Arial"/>
          <w:lang w:val="es-MX"/>
        </w:rPr>
        <w:t xml:space="preserve">De igual forma el artículo 4 de la Constitución Política de los Estados Unidos Mexicanos, establece que </w:t>
      </w:r>
      <w:r w:rsidRPr="00BB673D">
        <w:rPr>
          <w:rFonts w:ascii="Arial" w:hAnsi="Arial" w:cs="Arial"/>
          <w:i/>
          <w:iCs/>
          <w:lang w:val="es-MX"/>
        </w:rPr>
        <w:t>“…toda persona tiene derecho a la alimentación nutritiva, suficiente y de calidad. El Estado lo garantizará…”,</w:t>
      </w:r>
      <w:r w:rsidRPr="00BB673D">
        <w:rPr>
          <w:rFonts w:ascii="Arial" w:hAnsi="Arial" w:cs="Arial"/>
          <w:lang w:val="es-MX"/>
        </w:rPr>
        <w:t xml:space="preserve"> mandato que las autoridades competentes deben hacer valer, a través de la continua y extensa vigilancia de los precios justos en los alimentos considerados dentro de la canasta básica para garantizar el acceso de todas y todos a una alimentación.</w:t>
      </w:r>
    </w:p>
    <w:p w14:paraId="28C6CEED" w14:textId="77777777" w:rsidR="00BB673D" w:rsidRPr="00BB673D" w:rsidRDefault="00BB673D" w:rsidP="00BB673D">
      <w:pPr>
        <w:spacing w:before="240" w:after="240" w:line="240" w:lineRule="atLeast"/>
        <w:ind w:right="51"/>
        <w:jc w:val="both"/>
        <w:rPr>
          <w:rFonts w:ascii="Arial" w:hAnsi="Arial" w:cs="Arial"/>
          <w:lang w:val="es-MX"/>
        </w:rPr>
      </w:pPr>
      <w:r w:rsidRPr="00BB673D">
        <w:rPr>
          <w:rFonts w:ascii="Arial" w:hAnsi="Arial" w:cs="Arial"/>
          <w:lang w:val="es-MX"/>
        </w:rPr>
        <w:t xml:space="preserve">Esta actuación será de suma importancia, ya que la inflación de la canasta básica es una problemática por la que atravesamos todos los mexicanos, impidiendo a muchas familias adquirir una gran cantidad de alimentos indispensables y que solo con la colaboración activa de las autoridades competentes lograremos evitar cualquier práctica abusiva que pretenda menoscabar el derecho a una alimentación saludable a cualquier persona. </w:t>
      </w:r>
    </w:p>
    <w:p w14:paraId="6DFD12E4" w14:textId="77777777" w:rsidR="00BB673D" w:rsidRPr="00BB673D" w:rsidRDefault="00BB673D" w:rsidP="00BB673D">
      <w:pPr>
        <w:spacing w:before="240" w:after="240" w:line="240" w:lineRule="atLeast"/>
        <w:ind w:right="51"/>
        <w:jc w:val="both"/>
        <w:rPr>
          <w:rFonts w:ascii="Arial" w:hAnsi="Arial" w:cs="Arial"/>
          <w:lang w:val="es-MX"/>
        </w:rPr>
      </w:pPr>
      <w:r w:rsidRPr="00BB673D">
        <w:rPr>
          <w:rFonts w:ascii="Arial" w:hAnsi="Arial" w:cs="Arial"/>
          <w:lang w:val="es-MX"/>
        </w:rPr>
        <w:t>En el mes de diciembre, derivado de las tradiciones mexicanas, las familias se reúnen continuamente para compartir los alimentos, es por ello la urgencia de este exhorto, donde la actuación de la Procuraduría Federal del Consumidor (PROFECO) a través de operativos y mecanismos necesarios, podrá evitar el abuso a los consumidores derivado de algún intento de alza injustificada en el precio de cualquier producto y esencialmente en aquellos considerados dentro de la canasta básica.</w:t>
      </w:r>
    </w:p>
    <w:p w14:paraId="20CAA8E5" w14:textId="77777777" w:rsidR="00BB673D" w:rsidRPr="00BB673D" w:rsidRDefault="00BB673D" w:rsidP="00BB673D">
      <w:pPr>
        <w:spacing w:before="200" w:after="200" w:line="240" w:lineRule="atLeast"/>
        <w:ind w:right="51"/>
        <w:jc w:val="both"/>
        <w:rPr>
          <w:rFonts w:ascii="Arial" w:hAnsi="Arial" w:cs="Arial"/>
          <w:lang w:val="es-MX"/>
        </w:rPr>
      </w:pPr>
      <w:r w:rsidRPr="00BB673D">
        <w:rPr>
          <w:rFonts w:ascii="Arial" w:hAnsi="Arial" w:cs="Arial"/>
          <w:lang w:val="es-MX"/>
        </w:rPr>
        <w:t>Finalmente, por todo lo anteriormente expuesto y con fundamento en lo dispuesto por los artículos 21 fracción VI, 179, 180, 181, 182 y demás relativos de la Ley Orgánica del Congreso del Estado Independiente, Libre y Soberano de Coahuila de Zaragoza, se presenta ante esta Soberanía, el siguiente:</w:t>
      </w:r>
    </w:p>
    <w:p w14:paraId="19BE1A9B" w14:textId="77777777" w:rsidR="00BB673D" w:rsidRPr="00BB673D" w:rsidRDefault="00BB673D" w:rsidP="00BB673D">
      <w:pPr>
        <w:tabs>
          <w:tab w:val="left" w:pos="3000"/>
          <w:tab w:val="center" w:pos="4749"/>
        </w:tabs>
        <w:spacing w:line="360" w:lineRule="auto"/>
        <w:jc w:val="center"/>
        <w:rPr>
          <w:rFonts w:ascii="Arial" w:hAnsi="Arial" w:cs="Arial"/>
          <w:b/>
          <w:lang w:val="es-MX"/>
        </w:rPr>
      </w:pPr>
    </w:p>
    <w:p w14:paraId="2D0F75BD" w14:textId="77777777" w:rsidR="00BB673D" w:rsidRPr="00BB673D" w:rsidRDefault="00BB673D" w:rsidP="00BB673D">
      <w:pPr>
        <w:tabs>
          <w:tab w:val="left" w:pos="3000"/>
          <w:tab w:val="center" w:pos="4749"/>
        </w:tabs>
        <w:spacing w:line="360" w:lineRule="auto"/>
        <w:jc w:val="center"/>
        <w:rPr>
          <w:rFonts w:ascii="Arial" w:hAnsi="Arial" w:cs="Arial"/>
          <w:b/>
          <w:lang w:val="es-MX"/>
        </w:rPr>
      </w:pPr>
      <w:r w:rsidRPr="00BB673D">
        <w:rPr>
          <w:rFonts w:ascii="Arial" w:hAnsi="Arial" w:cs="Arial"/>
          <w:b/>
          <w:lang w:val="es-MX"/>
        </w:rPr>
        <w:t>PUNTO DE ACUERDO</w:t>
      </w:r>
    </w:p>
    <w:p w14:paraId="4524ADCD" w14:textId="77777777" w:rsidR="00BB673D" w:rsidRPr="00BB673D" w:rsidRDefault="00BB673D" w:rsidP="00BB673D">
      <w:pPr>
        <w:jc w:val="both"/>
        <w:rPr>
          <w:rFonts w:ascii="Arial" w:hAnsi="Arial" w:cs="Arial"/>
          <w:b/>
          <w:lang w:val="es-ES_tradnl" w:eastAsia="es-ES_tradnl"/>
        </w:rPr>
      </w:pPr>
      <w:r w:rsidRPr="00BB673D">
        <w:rPr>
          <w:rFonts w:ascii="Arial" w:hAnsi="Arial" w:cs="Arial"/>
          <w:b/>
          <w:lang w:val="es-MX"/>
        </w:rPr>
        <w:t>ÚNICO. -  SE EXHORTA</w:t>
      </w:r>
      <w:r w:rsidRPr="00BB673D">
        <w:rPr>
          <w:rFonts w:ascii="Arial" w:hAnsi="Arial" w:cs="Arial"/>
          <w:b/>
          <w:lang w:val="es-ES_tradnl" w:eastAsia="es-ES_tradnl"/>
        </w:rPr>
        <w:t xml:space="preserve"> A LA PROCURADURÍA FEDERAL DEL CONSUMIDOR (PROFECO), PARA QUE, EN MEDIDA DE LO POSIBLE, REFUERCE TODAS LAS ACCIONES QUE ESTIME PERTINENTES, CON EL FIN DE BRINDAR LA MÁS AMPLIA PROTECCIÓN A LOS CONSUMIDORES, EVITANDO LA ALZAS INJUSTIFICADAS EN PRECIOS DE ALIMENTOS DE LA CANASTA BÁSICA EN EL PAÍS.</w:t>
      </w:r>
    </w:p>
    <w:p w14:paraId="2B2C58A8" w14:textId="77777777" w:rsidR="00BB673D" w:rsidRPr="00BB673D" w:rsidRDefault="00BB673D" w:rsidP="00BB673D">
      <w:pPr>
        <w:jc w:val="both"/>
        <w:rPr>
          <w:rFonts w:ascii="Arial" w:hAnsi="Arial" w:cs="Arial"/>
          <w:b/>
          <w:bCs/>
          <w:lang w:val="es-MX"/>
        </w:rPr>
      </w:pPr>
    </w:p>
    <w:p w14:paraId="5F51EDEF" w14:textId="77777777" w:rsidR="00BB673D" w:rsidRPr="00BB673D" w:rsidRDefault="00BB673D" w:rsidP="00BB673D">
      <w:pPr>
        <w:jc w:val="both"/>
        <w:rPr>
          <w:rFonts w:ascii="Arial" w:hAnsi="Arial" w:cs="Arial"/>
          <w:b/>
          <w:bCs/>
          <w:lang w:val="es-MX"/>
        </w:rPr>
      </w:pPr>
    </w:p>
    <w:p w14:paraId="6521DFE9" w14:textId="77777777" w:rsidR="00BB673D" w:rsidRPr="00BB673D" w:rsidRDefault="00BB673D" w:rsidP="00BB673D">
      <w:pPr>
        <w:jc w:val="both"/>
        <w:rPr>
          <w:rFonts w:ascii="Arial" w:hAnsi="Arial" w:cs="Arial"/>
          <w:b/>
          <w:bCs/>
          <w:lang w:val="es-MX"/>
        </w:rPr>
      </w:pPr>
    </w:p>
    <w:p w14:paraId="5F97D1AC" w14:textId="77777777" w:rsidR="00BB673D" w:rsidRPr="00BB673D" w:rsidRDefault="00BB673D" w:rsidP="00BB673D">
      <w:pPr>
        <w:jc w:val="center"/>
        <w:rPr>
          <w:rFonts w:ascii="Arial" w:hAnsi="Arial" w:cs="Arial"/>
          <w:b/>
          <w:bCs/>
          <w:lang w:val="es-MX"/>
        </w:rPr>
      </w:pPr>
      <w:r w:rsidRPr="00BB673D">
        <w:rPr>
          <w:rFonts w:ascii="Arial" w:hAnsi="Arial" w:cs="Arial"/>
          <w:b/>
          <w:bCs/>
          <w:lang w:val="es-MX"/>
        </w:rPr>
        <w:t>A T E N T A M E N T E</w:t>
      </w:r>
    </w:p>
    <w:p w14:paraId="5E53A021" w14:textId="77777777" w:rsidR="00BB673D" w:rsidRPr="00BB673D" w:rsidRDefault="00BB673D" w:rsidP="00BB673D">
      <w:pPr>
        <w:jc w:val="center"/>
        <w:rPr>
          <w:rFonts w:ascii="Arial" w:hAnsi="Arial" w:cs="Arial"/>
          <w:b/>
          <w:bCs/>
          <w:lang w:val="es-MX"/>
        </w:rPr>
      </w:pPr>
      <w:r w:rsidRPr="00BB673D">
        <w:rPr>
          <w:rFonts w:ascii="Arial" w:hAnsi="Arial" w:cs="Arial"/>
          <w:b/>
          <w:bCs/>
          <w:lang w:val="es-MX"/>
        </w:rPr>
        <w:t>Saltillo, Coahuila de Zaragoza, a 23 de noviembre de 2021.</w:t>
      </w:r>
    </w:p>
    <w:p w14:paraId="4932FA5D" w14:textId="77777777" w:rsidR="00BB673D" w:rsidRPr="00BB673D" w:rsidRDefault="00BB673D" w:rsidP="00BB673D">
      <w:pPr>
        <w:jc w:val="center"/>
        <w:rPr>
          <w:rFonts w:ascii="Arial" w:hAnsi="Arial" w:cs="Arial"/>
          <w:b/>
          <w:bCs/>
          <w:lang w:val="es-MX"/>
        </w:rPr>
      </w:pPr>
    </w:p>
    <w:p w14:paraId="43BB9C99" w14:textId="77777777" w:rsidR="00BB673D" w:rsidRPr="00BB673D" w:rsidRDefault="00BB673D" w:rsidP="00BB673D">
      <w:pPr>
        <w:jc w:val="center"/>
        <w:rPr>
          <w:rFonts w:ascii="Arial" w:hAnsi="Arial" w:cs="Arial"/>
          <w:b/>
          <w:bCs/>
          <w:lang w:val="es-MX"/>
        </w:rPr>
      </w:pPr>
    </w:p>
    <w:p w14:paraId="0F73791E" w14:textId="77777777" w:rsidR="00BB673D" w:rsidRPr="00BB673D" w:rsidRDefault="00BB673D" w:rsidP="00BB673D">
      <w:pPr>
        <w:jc w:val="center"/>
        <w:rPr>
          <w:rFonts w:ascii="Arial" w:hAnsi="Arial" w:cs="Arial"/>
          <w:b/>
          <w:bCs/>
          <w:lang w:val="es-MX"/>
        </w:rPr>
      </w:pPr>
    </w:p>
    <w:p w14:paraId="5BFA3E13" w14:textId="77777777" w:rsidR="00BB673D" w:rsidRPr="00BB673D" w:rsidRDefault="00BB673D" w:rsidP="00BB673D">
      <w:pPr>
        <w:tabs>
          <w:tab w:val="left" w:pos="5056"/>
        </w:tabs>
        <w:jc w:val="center"/>
        <w:rPr>
          <w:rFonts w:ascii="Arial" w:hAnsi="Arial" w:cs="Arial"/>
          <w:b/>
          <w:lang w:val="es-MX"/>
        </w:rPr>
      </w:pPr>
      <w:r w:rsidRPr="00BB673D">
        <w:rPr>
          <w:rFonts w:ascii="Arial" w:hAnsi="Arial" w:cs="Arial"/>
          <w:b/>
          <w:lang w:val="es-MX"/>
        </w:rPr>
        <w:t xml:space="preserve">DIP. </w:t>
      </w:r>
      <w:r w:rsidRPr="00BB673D">
        <w:rPr>
          <w:rFonts w:ascii="Arial" w:hAnsi="Arial" w:cs="Arial"/>
          <w:b/>
          <w:snapToGrid w:val="0"/>
          <w:lang w:val="es-MX"/>
        </w:rPr>
        <w:t>OLIVIA MARTÍNEZ LEYVA</w:t>
      </w:r>
    </w:p>
    <w:p w14:paraId="2A2C585D" w14:textId="77777777" w:rsidR="00BB673D" w:rsidRPr="00BB673D" w:rsidRDefault="00BB673D" w:rsidP="00BB673D">
      <w:pPr>
        <w:jc w:val="center"/>
        <w:rPr>
          <w:rFonts w:ascii="Arial" w:hAnsi="Arial" w:cs="Arial"/>
          <w:b/>
          <w:lang w:val="es-MX"/>
        </w:rPr>
      </w:pPr>
      <w:r w:rsidRPr="00BB673D">
        <w:rPr>
          <w:rFonts w:ascii="Arial" w:hAnsi="Arial" w:cs="Arial"/>
          <w:b/>
          <w:lang w:val="es-MX"/>
        </w:rPr>
        <w:t>DEL GRUPO PARLAMENTARIO “MIGUEL RAMOS ARIZPE”</w:t>
      </w:r>
    </w:p>
    <w:p w14:paraId="0246AC20" w14:textId="77777777" w:rsidR="00BB673D" w:rsidRPr="00BB673D" w:rsidRDefault="00BB673D" w:rsidP="00BB673D">
      <w:pPr>
        <w:tabs>
          <w:tab w:val="left" w:pos="5056"/>
        </w:tabs>
        <w:jc w:val="center"/>
        <w:rPr>
          <w:rFonts w:ascii="Arial" w:hAnsi="Arial" w:cs="Arial"/>
          <w:b/>
          <w:lang w:val="es-MX"/>
        </w:rPr>
      </w:pPr>
      <w:r w:rsidRPr="00BB673D">
        <w:rPr>
          <w:rFonts w:ascii="Arial" w:hAnsi="Arial" w:cs="Arial"/>
          <w:b/>
          <w:lang w:val="es-MX"/>
        </w:rPr>
        <w:t>DEL PARTIDO REVOLUCIONARIO INSTITUCIONAL</w:t>
      </w:r>
    </w:p>
    <w:p w14:paraId="6C45EDE9" w14:textId="77777777" w:rsidR="00BB673D" w:rsidRPr="00BB673D" w:rsidRDefault="00BB673D" w:rsidP="00BB673D">
      <w:pPr>
        <w:jc w:val="center"/>
        <w:rPr>
          <w:rFonts w:ascii="Arial" w:hAnsi="Arial" w:cs="Arial"/>
          <w:b/>
          <w:lang w:val="es-MX"/>
        </w:rPr>
      </w:pPr>
    </w:p>
    <w:p w14:paraId="51C4FCE1" w14:textId="77777777" w:rsidR="00BB673D" w:rsidRPr="00BB673D" w:rsidRDefault="00BB673D" w:rsidP="00BB673D">
      <w:pPr>
        <w:jc w:val="center"/>
        <w:rPr>
          <w:rFonts w:ascii="Arial" w:hAnsi="Arial" w:cs="Arial"/>
          <w:b/>
          <w:lang w:val="es-MX"/>
        </w:rPr>
      </w:pPr>
    </w:p>
    <w:p w14:paraId="0D26309D" w14:textId="77777777" w:rsidR="00BB673D" w:rsidRPr="00BB673D" w:rsidRDefault="00BB673D" w:rsidP="00BB673D">
      <w:pPr>
        <w:jc w:val="center"/>
        <w:rPr>
          <w:rFonts w:ascii="Arial" w:hAnsi="Arial" w:cs="Arial"/>
          <w:b/>
          <w:lang w:val="es-MX"/>
        </w:rPr>
      </w:pPr>
    </w:p>
    <w:p w14:paraId="0D23A798" w14:textId="77777777" w:rsidR="00BB673D" w:rsidRPr="00BB673D" w:rsidRDefault="00BB673D" w:rsidP="00BB673D">
      <w:pPr>
        <w:jc w:val="center"/>
        <w:rPr>
          <w:rFonts w:ascii="Arial" w:hAnsi="Arial" w:cs="Arial"/>
          <w:b/>
          <w:lang w:val="es-MX"/>
        </w:rPr>
      </w:pPr>
    </w:p>
    <w:p w14:paraId="37068AE9" w14:textId="0DFE7582" w:rsidR="00BB673D" w:rsidRDefault="00BB673D" w:rsidP="00BB673D">
      <w:pPr>
        <w:jc w:val="center"/>
        <w:rPr>
          <w:rFonts w:ascii="Arial" w:hAnsi="Arial" w:cs="Arial"/>
          <w:b/>
          <w:lang w:val="es-MX"/>
        </w:rPr>
      </w:pPr>
    </w:p>
    <w:p w14:paraId="75EEB252" w14:textId="77777777" w:rsidR="00BB673D" w:rsidRPr="00BB673D" w:rsidRDefault="00BB673D" w:rsidP="00BB673D">
      <w:pPr>
        <w:jc w:val="center"/>
        <w:rPr>
          <w:rFonts w:ascii="Arial" w:hAnsi="Arial" w:cs="Arial"/>
          <w:b/>
          <w:lang w:val="es-MX"/>
        </w:rPr>
      </w:pPr>
    </w:p>
    <w:p w14:paraId="110BD987" w14:textId="77777777" w:rsidR="00BB673D" w:rsidRPr="00BB673D" w:rsidRDefault="00BB673D" w:rsidP="00BB673D">
      <w:pPr>
        <w:jc w:val="center"/>
        <w:rPr>
          <w:rFonts w:ascii="Arial" w:hAnsi="Arial" w:cs="Arial"/>
          <w:b/>
          <w:lang w:val="es-MX"/>
        </w:rPr>
      </w:pPr>
      <w:r w:rsidRPr="00BB673D">
        <w:rPr>
          <w:rFonts w:ascii="Arial" w:hAnsi="Arial" w:cs="Arial"/>
          <w:b/>
          <w:lang w:val="es-MX"/>
        </w:rPr>
        <w:t>CONJUNTAMENTE CON LAS DEMAS DIPUTADAS Y LOS DIPUTADOS INTEGRANTES DEL GRUPO PARLAMENTARIO “MIGUEL RAMOS ARIEZPE”,</w:t>
      </w:r>
    </w:p>
    <w:p w14:paraId="0EA4B97B" w14:textId="77777777" w:rsidR="00BB673D" w:rsidRPr="00BB673D" w:rsidRDefault="00BB673D" w:rsidP="00BB673D">
      <w:pPr>
        <w:jc w:val="center"/>
        <w:rPr>
          <w:rFonts w:ascii="Arial" w:hAnsi="Arial" w:cs="Arial"/>
          <w:b/>
          <w:lang w:val="es-MX"/>
        </w:rPr>
      </w:pPr>
      <w:r w:rsidRPr="00BB673D">
        <w:rPr>
          <w:rFonts w:ascii="Arial" w:hAnsi="Arial" w:cs="Arial"/>
          <w:b/>
          <w:lang w:val="es-MX"/>
        </w:rPr>
        <w:t>DEL PARTIDO REVOLUCIONARIO INSTITUCIONAL.</w:t>
      </w:r>
    </w:p>
    <w:p w14:paraId="606C6851" w14:textId="77777777" w:rsidR="00BB673D" w:rsidRPr="00BB673D" w:rsidRDefault="00BB673D" w:rsidP="00BB673D">
      <w:pPr>
        <w:jc w:val="both"/>
        <w:rPr>
          <w:rFonts w:ascii="Arial" w:hAnsi="Arial" w:cs="Arial"/>
          <w:lang w:val="es-MX"/>
        </w:rPr>
      </w:pPr>
    </w:p>
    <w:tbl>
      <w:tblPr>
        <w:tblStyle w:val="Tablaconcuadrcula114"/>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BB673D" w:rsidRPr="00BB673D" w14:paraId="1C02A70A" w14:textId="77777777" w:rsidTr="00AD6B1F">
        <w:tc>
          <w:tcPr>
            <w:tcW w:w="4111" w:type="dxa"/>
          </w:tcPr>
          <w:p w14:paraId="39EAD3F4" w14:textId="77777777" w:rsidR="00BB673D" w:rsidRPr="00BB673D" w:rsidRDefault="00BB673D" w:rsidP="00BB673D">
            <w:pPr>
              <w:tabs>
                <w:tab w:val="left" w:pos="5056"/>
              </w:tabs>
              <w:jc w:val="both"/>
              <w:rPr>
                <w:rFonts w:ascii="Arial" w:hAnsi="Arial" w:cs="Arial"/>
                <w:b/>
                <w:sz w:val="20"/>
                <w:szCs w:val="20"/>
                <w:lang w:val="es-MX"/>
              </w:rPr>
            </w:pPr>
          </w:p>
          <w:p w14:paraId="00D1FA08" w14:textId="77777777" w:rsidR="00BB673D" w:rsidRPr="00BB673D" w:rsidRDefault="00BB673D" w:rsidP="00BB673D">
            <w:pPr>
              <w:tabs>
                <w:tab w:val="left" w:pos="5056"/>
              </w:tabs>
              <w:jc w:val="center"/>
              <w:rPr>
                <w:rFonts w:ascii="Arial" w:hAnsi="Arial" w:cs="Arial"/>
                <w:b/>
                <w:sz w:val="20"/>
                <w:szCs w:val="20"/>
                <w:lang w:val="es-MX"/>
              </w:rPr>
            </w:pPr>
          </w:p>
        </w:tc>
        <w:tc>
          <w:tcPr>
            <w:tcW w:w="709" w:type="dxa"/>
          </w:tcPr>
          <w:p w14:paraId="1271B5D6" w14:textId="77777777" w:rsidR="00BB673D" w:rsidRPr="00BB673D" w:rsidRDefault="00BB673D" w:rsidP="00BB673D">
            <w:pPr>
              <w:tabs>
                <w:tab w:val="left" w:pos="5056"/>
              </w:tabs>
              <w:jc w:val="center"/>
              <w:rPr>
                <w:rFonts w:ascii="Arial" w:hAnsi="Arial" w:cs="Arial"/>
                <w:b/>
                <w:sz w:val="20"/>
                <w:szCs w:val="20"/>
                <w:lang w:val="es-MX"/>
              </w:rPr>
            </w:pPr>
          </w:p>
        </w:tc>
        <w:tc>
          <w:tcPr>
            <w:tcW w:w="4111" w:type="dxa"/>
          </w:tcPr>
          <w:p w14:paraId="2F599DAC" w14:textId="77777777" w:rsidR="00BB673D" w:rsidRPr="00BB673D" w:rsidRDefault="00BB673D" w:rsidP="00BB673D">
            <w:pPr>
              <w:tabs>
                <w:tab w:val="left" w:pos="5056"/>
              </w:tabs>
              <w:jc w:val="center"/>
              <w:rPr>
                <w:rFonts w:ascii="Arial" w:hAnsi="Arial" w:cs="Arial"/>
                <w:b/>
                <w:sz w:val="20"/>
                <w:szCs w:val="20"/>
                <w:lang w:val="es-MX"/>
              </w:rPr>
            </w:pPr>
          </w:p>
        </w:tc>
      </w:tr>
      <w:tr w:rsidR="00BB673D" w:rsidRPr="00BB673D" w14:paraId="625747B4" w14:textId="77777777" w:rsidTr="00AD6B1F">
        <w:tc>
          <w:tcPr>
            <w:tcW w:w="4111" w:type="dxa"/>
          </w:tcPr>
          <w:p w14:paraId="2CCEFAC5" w14:textId="77777777" w:rsidR="00BB673D" w:rsidRPr="00BB673D" w:rsidRDefault="00BB673D" w:rsidP="00BB673D">
            <w:pPr>
              <w:tabs>
                <w:tab w:val="left" w:pos="5056"/>
              </w:tabs>
              <w:jc w:val="both"/>
              <w:rPr>
                <w:rFonts w:ascii="Arial" w:hAnsi="Arial" w:cs="Arial"/>
                <w:b/>
                <w:sz w:val="20"/>
                <w:szCs w:val="20"/>
                <w:lang w:val="es-MX"/>
              </w:rPr>
            </w:pPr>
            <w:r w:rsidRPr="00BB673D">
              <w:rPr>
                <w:rFonts w:ascii="Arial" w:hAnsi="Arial" w:cs="Arial"/>
                <w:b/>
                <w:sz w:val="20"/>
                <w:szCs w:val="20"/>
                <w:lang w:val="es-MX"/>
              </w:rPr>
              <w:t xml:space="preserve">DIP. </w:t>
            </w:r>
            <w:r w:rsidRPr="00BB673D">
              <w:rPr>
                <w:rFonts w:ascii="Arial" w:hAnsi="Arial" w:cs="Arial"/>
                <w:b/>
                <w:snapToGrid w:val="0"/>
                <w:sz w:val="20"/>
                <w:szCs w:val="20"/>
                <w:lang w:val="es-MX"/>
              </w:rPr>
              <w:t>MARÍA EUGENIA GUADALUPE CALDERÓN AMEZCUA</w:t>
            </w:r>
          </w:p>
        </w:tc>
        <w:tc>
          <w:tcPr>
            <w:tcW w:w="709" w:type="dxa"/>
          </w:tcPr>
          <w:p w14:paraId="1B772861" w14:textId="77777777" w:rsidR="00BB673D" w:rsidRPr="00BB673D" w:rsidRDefault="00BB673D" w:rsidP="00BB673D">
            <w:pPr>
              <w:tabs>
                <w:tab w:val="left" w:pos="5056"/>
              </w:tabs>
              <w:jc w:val="both"/>
              <w:rPr>
                <w:rFonts w:ascii="Arial" w:hAnsi="Arial" w:cs="Arial"/>
                <w:b/>
                <w:sz w:val="20"/>
                <w:szCs w:val="20"/>
                <w:lang w:val="es-MX"/>
              </w:rPr>
            </w:pPr>
          </w:p>
        </w:tc>
        <w:tc>
          <w:tcPr>
            <w:tcW w:w="4111" w:type="dxa"/>
          </w:tcPr>
          <w:p w14:paraId="4554D409" w14:textId="77777777" w:rsidR="00BB673D" w:rsidRPr="00BB673D" w:rsidRDefault="00BB673D" w:rsidP="00BB673D">
            <w:pPr>
              <w:tabs>
                <w:tab w:val="left" w:pos="5056"/>
              </w:tabs>
              <w:jc w:val="both"/>
              <w:rPr>
                <w:rFonts w:ascii="Arial" w:hAnsi="Arial" w:cs="Arial"/>
                <w:b/>
                <w:sz w:val="20"/>
                <w:szCs w:val="20"/>
                <w:lang w:val="es-MX"/>
              </w:rPr>
            </w:pPr>
            <w:r w:rsidRPr="00BB673D">
              <w:rPr>
                <w:rFonts w:ascii="Arial" w:hAnsi="Arial" w:cs="Arial"/>
                <w:b/>
                <w:sz w:val="20"/>
                <w:szCs w:val="20"/>
                <w:lang w:val="es-MX"/>
              </w:rPr>
              <w:t>DIP. MARÍA ESPERANZA CHAPA GARCÍA</w:t>
            </w:r>
          </w:p>
        </w:tc>
      </w:tr>
      <w:tr w:rsidR="00BB673D" w:rsidRPr="00BB673D" w14:paraId="37546D84" w14:textId="77777777" w:rsidTr="00AD6B1F">
        <w:tc>
          <w:tcPr>
            <w:tcW w:w="4111" w:type="dxa"/>
          </w:tcPr>
          <w:p w14:paraId="4966B23C" w14:textId="77777777" w:rsidR="00BB673D" w:rsidRPr="00BB673D" w:rsidRDefault="00BB673D" w:rsidP="00BB673D">
            <w:pPr>
              <w:tabs>
                <w:tab w:val="left" w:pos="5056"/>
              </w:tabs>
              <w:jc w:val="both"/>
              <w:rPr>
                <w:rFonts w:ascii="Arial" w:hAnsi="Arial" w:cs="Arial"/>
                <w:b/>
                <w:sz w:val="20"/>
                <w:szCs w:val="20"/>
                <w:lang w:val="es-MX"/>
              </w:rPr>
            </w:pPr>
          </w:p>
          <w:p w14:paraId="03D08C94" w14:textId="77777777" w:rsidR="00BB673D" w:rsidRPr="00BB673D" w:rsidRDefault="00BB673D" w:rsidP="00BB673D">
            <w:pPr>
              <w:tabs>
                <w:tab w:val="left" w:pos="5056"/>
              </w:tabs>
              <w:jc w:val="both"/>
              <w:rPr>
                <w:rFonts w:ascii="Arial" w:hAnsi="Arial" w:cs="Arial"/>
                <w:b/>
                <w:sz w:val="20"/>
                <w:szCs w:val="20"/>
                <w:lang w:val="es-MX"/>
              </w:rPr>
            </w:pPr>
          </w:p>
          <w:p w14:paraId="72ADC901" w14:textId="77777777" w:rsidR="00BB673D" w:rsidRPr="00BB673D" w:rsidRDefault="00BB673D" w:rsidP="00BB673D">
            <w:pPr>
              <w:tabs>
                <w:tab w:val="left" w:pos="5056"/>
              </w:tabs>
              <w:jc w:val="both"/>
              <w:rPr>
                <w:rFonts w:ascii="Arial" w:hAnsi="Arial" w:cs="Arial"/>
                <w:b/>
                <w:sz w:val="20"/>
                <w:szCs w:val="20"/>
                <w:lang w:val="es-MX"/>
              </w:rPr>
            </w:pPr>
          </w:p>
        </w:tc>
        <w:tc>
          <w:tcPr>
            <w:tcW w:w="709" w:type="dxa"/>
          </w:tcPr>
          <w:p w14:paraId="100510E5" w14:textId="77777777" w:rsidR="00BB673D" w:rsidRPr="00BB673D" w:rsidRDefault="00BB673D" w:rsidP="00BB673D">
            <w:pPr>
              <w:tabs>
                <w:tab w:val="left" w:pos="5056"/>
              </w:tabs>
              <w:jc w:val="both"/>
              <w:rPr>
                <w:rFonts w:ascii="Arial" w:hAnsi="Arial" w:cs="Arial"/>
                <w:b/>
                <w:sz w:val="20"/>
                <w:szCs w:val="20"/>
                <w:lang w:val="es-MX"/>
              </w:rPr>
            </w:pPr>
          </w:p>
        </w:tc>
        <w:tc>
          <w:tcPr>
            <w:tcW w:w="4111" w:type="dxa"/>
          </w:tcPr>
          <w:p w14:paraId="2D65D977" w14:textId="77777777" w:rsidR="00BB673D" w:rsidRPr="00BB673D" w:rsidRDefault="00BB673D" w:rsidP="00BB673D">
            <w:pPr>
              <w:tabs>
                <w:tab w:val="left" w:pos="5056"/>
              </w:tabs>
              <w:jc w:val="both"/>
              <w:rPr>
                <w:rFonts w:ascii="Arial" w:hAnsi="Arial" w:cs="Arial"/>
                <w:b/>
                <w:sz w:val="20"/>
                <w:szCs w:val="20"/>
                <w:lang w:val="es-MX"/>
              </w:rPr>
            </w:pPr>
          </w:p>
        </w:tc>
      </w:tr>
      <w:tr w:rsidR="00BB673D" w:rsidRPr="00BB673D" w14:paraId="3D9A2553" w14:textId="77777777" w:rsidTr="00AD6B1F">
        <w:tc>
          <w:tcPr>
            <w:tcW w:w="4111" w:type="dxa"/>
          </w:tcPr>
          <w:p w14:paraId="3CFA3F23" w14:textId="77777777" w:rsidR="00BB673D" w:rsidRPr="00BB673D" w:rsidRDefault="00BB673D" w:rsidP="00BB673D">
            <w:pPr>
              <w:tabs>
                <w:tab w:val="left" w:pos="5056"/>
              </w:tabs>
              <w:jc w:val="both"/>
              <w:rPr>
                <w:rFonts w:ascii="Arial" w:hAnsi="Arial" w:cs="Arial"/>
                <w:b/>
                <w:sz w:val="20"/>
                <w:szCs w:val="20"/>
                <w:lang w:val="es-MX"/>
              </w:rPr>
            </w:pPr>
            <w:r w:rsidRPr="00BB673D">
              <w:rPr>
                <w:rFonts w:ascii="Arial" w:hAnsi="Arial" w:cs="Arial"/>
                <w:b/>
                <w:sz w:val="20"/>
                <w:szCs w:val="20"/>
                <w:lang w:val="es-MX"/>
              </w:rPr>
              <w:t xml:space="preserve">DIP. </w:t>
            </w:r>
            <w:r w:rsidRPr="00BB673D">
              <w:rPr>
                <w:rFonts w:ascii="Arial" w:hAnsi="Arial" w:cs="Arial"/>
                <w:b/>
                <w:snapToGrid w:val="0"/>
                <w:sz w:val="20"/>
                <w:szCs w:val="20"/>
                <w:lang w:val="es-MX"/>
              </w:rPr>
              <w:t>JESÚS MARÍA MONTEMAYOR GARZA</w:t>
            </w:r>
          </w:p>
        </w:tc>
        <w:tc>
          <w:tcPr>
            <w:tcW w:w="709" w:type="dxa"/>
          </w:tcPr>
          <w:p w14:paraId="675507EA" w14:textId="77777777" w:rsidR="00BB673D" w:rsidRPr="00BB673D" w:rsidRDefault="00BB673D" w:rsidP="00BB673D">
            <w:pPr>
              <w:tabs>
                <w:tab w:val="left" w:pos="5056"/>
              </w:tabs>
              <w:jc w:val="both"/>
              <w:rPr>
                <w:rFonts w:ascii="Arial" w:hAnsi="Arial" w:cs="Arial"/>
                <w:b/>
                <w:sz w:val="20"/>
                <w:szCs w:val="20"/>
                <w:lang w:val="es-MX"/>
              </w:rPr>
            </w:pPr>
          </w:p>
        </w:tc>
        <w:tc>
          <w:tcPr>
            <w:tcW w:w="4111" w:type="dxa"/>
          </w:tcPr>
          <w:p w14:paraId="441D92EB" w14:textId="77777777" w:rsidR="00BB673D" w:rsidRPr="00BB673D" w:rsidRDefault="00BB673D" w:rsidP="00BB673D">
            <w:pPr>
              <w:tabs>
                <w:tab w:val="left" w:pos="5056"/>
              </w:tabs>
              <w:jc w:val="both"/>
              <w:rPr>
                <w:rFonts w:ascii="Arial" w:hAnsi="Arial" w:cs="Arial"/>
                <w:b/>
                <w:sz w:val="20"/>
                <w:szCs w:val="20"/>
                <w:lang w:val="es-MX"/>
              </w:rPr>
            </w:pPr>
            <w:r w:rsidRPr="00BB673D">
              <w:rPr>
                <w:rFonts w:ascii="Arial" w:hAnsi="Arial" w:cs="Arial"/>
                <w:b/>
                <w:sz w:val="20"/>
                <w:szCs w:val="20"/>
                <w:lang w:val="es-MX"/>
              </w:rPr>
              <w:t xml:space="preserve">DIP. </w:t>
            </w:r>
            <w:r w:rsidRPr="00BB673D">
              <w:rPr>
                <w:rFonts w:ascii="Arial" w:hAnsi="Arial" w:cs="Arial"/>
                <w:b/>
                <w:snapToGrid w:val="0"/>
                <w:sz w:val="20"/>
                <w:szCs w:val="20"/>
                <w:lang w:val="es-MX"/>
              </w:rPr>
              <w:t>JORGE ANTONIO ABDALA SERNA</w:t>
            </w:r>
            <w:r w:rsidRPr="00BB673D">
              <w:rPr>
                <w:rFonts w:ascii="Arial" w:hAnsi="Arial" w:cs="Arial"/>
                <w:b/>
                <w:noProof/>
                <w:sz w:val="20"/>
                <w:szCs w:val="20"/>
                <w:lang w:val="es-MX" w:eastAsia="es-MX"/>
              </w:rPr>
              <w:t xml:space="preserve"> </w:t>
            </w:r>
          </w:p>
        </w:tc>
      </w:tr>
      <w:tr w:rsidR="00BB673D" w:rsidRPr="00BB673D" w14:paraId="67414F69" w14:textId="77777777" w:rsidTr="00AD6B1F">
        <w:tc>
          <w:tcPr>
            <w:tcW w:w="4111" w:type="dxa"/>
          </w:tcPr>
          <w:p w14:paraId="5D96C6D4" w14:textId="77777777" w:rsidR="00BB673D" w:rsidRPr="00BB673D" w:rsidRDefault="00BB673D" w:rsidP="00BB673D">
            <w:pPr>
              <w:tabs>
                <w:tab w:val="left" w:pos="5056"/>
              </w:tabs>
              <w:jc w:val="both"/>
              <w:rPr>
                <w:rFonts w:ascii="Arial" w:hAnsi="Arial" w:cs="Arial"/>
                <w:b/>
                <w:sz w:val="20"/>
                <w:szCs w:val="20"/>
                <w:lang w:val="es-MX"/>
              </w:rPr>
            </w:pPr>
          </w:p>
          <w:p w14:paraId="7C569F82" w14:textId="77777777" w:rsidR="00BB673D" w:rsidRPr="00BB673D" w:rsidRDefault="00BB673D" w:rsidP="00BB673D">
            <w:pPr>
              <w:tabs>
                <w:tab w:val="left" w:pos="5056"/>
              </w:tabs>
              <w:jc w:val="both"/>
              <w:rPr>
                <w:rFonts w:ascii="Arial" w:hAnsi="Arial" w:cs="Arial"/>
                <w:b/>
                <w:sz w:val="20"/>
                <w:szCs w:val="20"/>
                <w:lang w:val="es-MX"/>
              </w:rPr>
            </w:pPr>
          </w:p>
          <w:p w14:paraId="22323F08" w14:textId="77777777" w:rsidR="00BB673D" w:rsidRPr="00BB673D" w:rsidRDefault="00BB673D" w:rsidP="00BB673D">
            <w:pPr>
              <w:tabs>
                <w:tab w:val="left" w:pos="5056"/>
              </w:tabs>
              <w:jc w:val="both"/>
              <w:rPr>
                <w:rFonts w:ascii="Arial" w:hAnsi="Arial" w:cs="Arial"/>
                <w:b/>
                <w:sz w:val="20"/>
                <w:szCs w:val="20"/>
                <w:lang w:val="es-MX"/>
              </w:rPr>
            </w:pPr>
          </w:p>
        </w:tc>
        <w:tc>
          <w:tcPr>
            <w:tcW w:w="709" w:type="dxa"/>
          </w:tcPr>
          <w:p w14:paraId="7CA8D2AB" w14:textId="77777777" w:rsidR="00BB673D" w:rsidRPr="00BB673D" w:rsidRDefault="00BB673D" w:rsidP="00BB673D">
            <w:pPr>
              <w:tabs>
                <w:tab w:val="left" w:pos="5056"/>
              </w:tabs>
              <w:jc w:val="both"/>
              <w:rPr>
                <w:rFonts w:ascii="Arial" w:hAnsi="Arial" w:cs="Arial"/>
                <w:b/>
                <w:sz w:val="20"/>
                <w:szCs w:val="20"/>
                <w:lang w:val="es-MX"/>
              </w:rPr>
            </w:pPr>
          </w:p>
        </w:tc>
        <w:tc>
          <w:tcPr>
            <w:tcW w:w="4111" w:type="dxa"/>
          </w:tcPr>
          <w:p w14:paraId="73A6F63C" w14:textId="77777777" w:rsidR="00BB673D" w:rsidRPr="00BB673D" w:rsidRDefault="00BB673D" w:rsidP="00BB673D">
            <w:pPr>
              <w:tabs>
                <w:tab w:val="left" w:pos="5056"/>
              </w:tabs>
              <w:jc w:val="both"/>
              <w:rPr>
                <w:rFonts w:ascii="Arial" w:hAnsi="Arial" w:cs="Arial"/>
                <w:b/>
                <w:sz w:val="20"/>
                <w:szCs w:val="20"/>
                <w:lang w:val="es-MX"/>
              </w:rPr>
            </w:pPr>
          </w:p>
        </w:tc>
      </w:tr>
      <w:tr w:rsidR="00BB673D" w:rsidRPr="00BB673D" w14:paraId="627364FC" w14:textId="77777777" w:rsidTr="00AD6B1F">
        <w:tc>
          <w:tcPr>
            <w:tcW w:w="4111" w:type="dxa"/>
          </w:tcPr>
          <w:p w14:paraId="4F905379" w14:textId="77777777" w:rsidR="00BB673D" w:rsidRPr="00BB673D" w:rsidRDefault="00BB673D" w:rsidP="00BB673D">
            <w:pPr>
              <w:tabs>
                <w:tab w:val="left" w:pos="4678"/>
              </w:tabs>
              <w:jc w:val="both"/>
              <w:rPr>
                <w:rFonts w:ascii="Arial" w:hAnsi="Arial" w:cs="Arial"/>
                <w:b/>
                <w:sz w:val="20"/>
                <w:szCs w:val="20"/>
                <w:lang w:val="es-MX"/>
              </w:rPr>
            </w:pPr>
            <w:r w:rsidRPr="00BB673D">
              <w:rPr>
                <w:rFonts w:ascii="Arial" w:hAnsi="Arial" w:cs="Arial"/>
                <w:b/>
                <w:sz w:val="20"/>
                <w:szCs w:val="20"/>
                <w:lang w:val="es-MX"/>
              </w:rPr>
              <w:t xml:space="preserve">DIP. </w:t>
            </w:r>
            <w:r w:rsidRPr="00BB673D">
              <w:rPr>
                <w:rFonts w:ascii="Arial" w:hAnsi="Arial" w:cs="Arial"/>
                <w:b/>
                <w:snapToGrid w:val="0"/>
                <w:sz w:val="20"/>
                <w:szCs w:val="20"/>
                <w:lang w:val="es-MX"/>
              </w:rPr>
              <w:t>MARÍA GUADALUPE OYERVIDES VALDÉZ</w:t>
            </w:r>
          </w:p>
        </w:tc>
        <w:tc>
          <w:tcPr>
            <w:tcW w:w="709" w:type="dxa"/>
          </w:tcPr>
          <w:p w14:paraId="6EDF2B1C" w14:textId="77777777" w:rsidR="00BB673D" w:rsidRPr="00BB673D" w:rsidRDefault="00BB673D" w:rsidP="00BB673D">
            <w:pPr>
              <w:tabs>
                <w:tab w:val="left" w:pos="5056"/>
              </w:tabs>
              <w:jc w:val="both"/>
              <w:rPr>
                <w:rFonts w:ascii="Arial" w:hAnsi="Arial" w:cs="Arial"/>
                <w:b/>
                <w:sz w:val="20"/>
                <w:szCs w:val="20"/>
                <w:lang w:val="es-MX"/>
              </w:rPr>
            </w:pPr>
          </w:p>
        </w:tc>
        <w:tc>
          <w:tcPr>
            <w:tcW w:w="4111" w:type="dxa"/>
          </w:tcPr>
          <w:p w14:paraId="0285CF6E" w14:textId="77777777" w:rsidR="00BB673D" w:rsidRPr="00BB673D" w:rsidRDefault="00BB673D" w:rsidP="00BB673D">
            <w:pPr>
              <w:tabs>
                <w:tab w:val="left" w:pos="5056"/>
              </w:tabs>
              <w:jc w:val="both"/>
              <w:rPr>
                <w:rFonts w:ascii="Arial" w:hAnsi="Arial" w:cs="Arial"/>
                <w:b/>
                <w:sz w:val="20"/>
                <w:szCs w:val="20"/>
                <w:lang w:val="es-MX"/>
              </w:rPr>
            </w:pPr>
            <w:r w:rsidRPr="00BB673D">
              <w:rPr>
                <w:rFonts w:ascii="Arial" w:hAnsi="Arial" w:cs="Arial"/>
                <w:b/>
                <w:sz w:val="20"/>
                <w:szCs w:val="20"/>
                <w:lang w:val="es-MX"/>
              </w:rPr>
              <w:t>DIP.  RICARDO LÓPEZ CAMPOS</w:t>
            </w:r>
          </w:p>
        </w:tc>
      </w:tr>
      <w:tr w:rsidR="00BB673D" w:rsidRPr="00BB673D" w14:paraId="3F7F111F" w14:textId="77777777" w:rsidTr="00AD6B1F">
        <w:tc>
          <w:tcPr>
            <w:tcW w:w="4111" w:type="dxa"/>
          </w:tcPr>
          <w:p w14:paraId="7FF5EFF6" w14:textId="77777777" w:rsidR="00BB673D" w:rsidRPr="00BB673D" w:rsidRDefault="00BB673D" w:rsidP="00BB673D">
            <w:pPr>
              <w:tabs>
                <w:tab w:val="left" w:pos="4678"/>
              </w:tabs>
              <w:jc w:val="both"/>
              <w:rPr>
                <w:rFonts w:ascii="Arial" w:hAnsi="Arial" w:cs="Arial"/>
                <w:b/>
                <w:sz w:val="20"/>
                <w:szCs w:val="20"/>
                <w:lang w:val="es-MX"/>
              </w:rPr>
            </w:pPr>
          </w:p>
          <w:p w14:paraId="1903AE19" w14:textId="77777777" w:rsidR="00BB673D" w:rsidRPr="00BB673D" w:rsidRDefault="00BB673D" w:rsidP="00BB673D">
            <w:pPr>
              <w:tabs>
                <w:tab w:val="left" w:pos="4678"/>
              </w:tabs>
              <w:jc w:val="both"/>
              <w:rPr>
                <w:rFonts w:ascii="Arial" w:hAnsi="Arial" w:cs="Arial"/>
                <w:b/>
                <w:sz w:val="20"/>
                <w:szCs w:val="20"/>
                <w:lang w:val="es-MX"/>
              </w:rPr>
            </w:pPr>
          </w:p>
          <w:p w14:paraId="3D3AC721" w14:textId="77777777" w:rsidR="00BB673D" w:rsidRPr="00BB673D" w:rsidRDefault="00BB673D" w:rsidP="00BB673D">
            <w:pPr>
              <w:tabs>
                <w:tab w:val="left" w:pos="4678"/>
              </w:tabs>
              <w:jc w:val="both"/>
              <w:rPr>
                <w:rFonts w:ascii="Arial" w:hAnsi="Arial" w:cs="Arial"/>
                <w:b/>
                <w:sz w:val="20"/>
                <w:szCs w:val="20"/>
                <w:lang w:val="es-MX"/>
              </w:rPr>
            </w:pPr>
          </w:p>
        </w:tc>
        <w:tc>
          <w:tcPr>
            <w:tcW w:w="709" w:type="dxa"/>
          </w:tcPr>
          <w:p w14:paraId="12F612DC" w14:textId="77777777" w:rsidR="00BB673D" w:rsidRPr="00BB673D" w:rsidRDefault="00BB673D" w:rsidP="00BB673D">
            <w:pPr>
              <w:tabs>
                <w:tab w:val="left" w:pos="5056"/>
              </w:tabs>
              <w:jc w:val="both"/>
              <w:rPr>
                <w:rFonts w:ascii="Arial" w:hAnsi="Arial" w:cs="Arial"/>
                <w:b/>
                <w:sz w:val="20"/>
                <w:szCs w:val="20"/>
                <w:lang w:val="es-MX"/>
              </w:rPr>
            </w:pPr>
          </w:p>
        </w:tc>
        <w:tc>
          <w:tcPr>
            <w:tcW w:w="4111" w:type="dxa"/>
          </w:tcPr>
          <w:p w14:paraId="053E3B8C" w14:textId="77777777" w:rsidR="00BB673D" w:rsidRPr="00BB673D" w:rsidRDefault="00BB673D" w:rsidP="00BB673D">
            <w:pPr>
              <w:tabs>
                <w:tab w:val="left" w:pos="5056"/>
              </w:tabs>
              <w:jc w:val="both"/>
              <w:rPr>
                <w:rFonts w:ascii="Arial" w:hAnsi="Arial" w:cs="Arial"/>
                <w:b/>
                <w:sz w:val="20"/>
                <w:szCs w:val="20"/>
                <w:lang w:val="es-MX"/>
              </w:rPr>
            </w:pPr>
          </w:p>
        </w:tc>
      </w:tr>
      <w:tr w:rsidR="00BB673D" w:rsidRPr="00BB673D" w14:paraId="2CECABE0" w14:textId="77777777" w:rsidTr="00AD6B1F">
        <w:tc>
          <w:tcPr>
            <w:tcW w:w="4111" w:type="dxa"/>
          </w:tcPr>
          <w:p w14:paraId="08C0B2FF" w14:textId="77777777" w:rsidR="00BB673D" w:rsidRPr="00BB673D" w:rsidRDefault="00BB673D" w:rsidP="00BB673D">
            <w:pPr>
              <w:tabs>
                <w:tab w:val="left" w:pos="4678"/>
              </w:tabs>
              <w:jc w:val="both"/>
              <w:rPr>
                <w:rFonts w:ascii="Arial" w:hAnsi="Arial" w:cs="Arial"/>
                <w:b/>
                <w:sz w:val="20"/>
                <w:szCs w:val="20"/>
                <w:lang w:val="es-MX"/>
              </w:rPr>
            </w:pPr>
            <w:r w:rsidRPr="00BB673D">
              <w:rPr>
                <w:rFonts w:ascii="Arial" w:hAnsi="Arial" w:cs="Arial"/>
                <w:b/>
                <w:sz w:val="20"/>
                <w:szCs w:val="20"/>
                <w:lang w:val="es-MX"/>
              </w:rPr>
              <w:t xml:space="preserve">DIP. </w:t>
            </w:r>
            <w:r w:rsidRPr="00BB673D">
              <w:rPr>
                <w:rFonts w:ascii="Arial" w:hAnsi="Arial" w:cs="Arial"/>
                <w:b/>
                <w:snapToGrid w:val="0"/>
                <w:sz w:val="20"/>
                <w:szCs w:val="20"/>
                <w:lang w:val="es-MX"/>
              </w:rPr>
              <w:t>RAÚL ONOFRE CONTRERAS</w:t>
            </w:r>
          </w:p>
        </w:tc>
        <w:tc>
          <w:tcPr>
            <w:tcW w:w="709" w:type="dxa"/>
          </w:tcPr>
          <w:p w14:paraId="639FA738" w14:textId="77777777" w:rsidR="00BB673D" w:rsidRPr="00BB673D" w:rsidRDefault="00BB673D" w:rsidP="00BB673D">
            <w:pPr>
              <w:tabs>
                <w:tab w:val="left" w:pos="5056"/>
              </w:tabs>
              <w:jc w:val="both"/>
              <w:rPr>
                <w:rFonts w:ascii="Arial" w:hAnsi="Arial" w:cs="Arial"/>
                <w:b/>
                <w:sz w:val="20"/>
                <w:szCs w:val="20"/>
                <w:lang w:val="es-MX"/>
              </w:rPr>
            </w:pPr>
          </w:p>
        </w:tc>
        <w:tc>
          <w:tcPr>
            <w:tcW w:w="4111" w:type="dxa"/>
          </w:tcPr>
          <w:p w14:paraId="7EDEED3A" w14:textId="77777777" w:rsidR="00BB673D" w:rsidRPr="00BB673D" w:rsidRDefault="00BB673D" w:rsidP="00BB673D">
            <w:pPr>
              <w:tabs>
                <w:tab w:val="left" w:pos="4678"/>
              </w:tabs>
              <w:jc w:val="both"/>
              <w:rPr>
                <w:rFonts w:ascii="Arial" w:hAnsi="Arial" w:cs="Arial"/>
                <w:b/>
                <w:sz w:val="20"/>
                <w:szCs w:val="20"/>
                <w:lang w:val="es-MX"/>
              </w:rPr>
            </w:pPr>
            <w:r w:rsidRPr="00BB673D">
              <w:rPr>
                <w:rFonts w:ascii="Arial" w:hAnsi="Arial" w:cs="Arial"/>
                <w:b/>
                <w:sz w:val="20"/>
                <w:szCs w:val="20"/>
                <w:lang w:val="es-MX"/>
              </w:rPr>
              <w:t xml:space="preserve">DIP. </w:t>
            </w:r>
            <w:r w:rsidRPr="00BB673D">
              <w:rPr>
                <w:rFonts w:ascii="Arial" w:hAnsi="Arial" w:cs="Arial"/>
                <w:b/>
                <w:snapToGrid w:val="0"/>
                <w:sz w:val="20"/>
                <w:szCs w:val="20"/>
                <w:lang w:val="es-MX"/>
              </w:rPr>
              <w:t>EDUARDO OLMOS CASTRO</w:t>
            </w:r>
          </w:p>
          <w:p w14:paraId="493FBAC3" w14:textId="77777777" w:rsidR="00BB673D" w:rsidRPr="00BB673D" w:rsidRDefault="00BB673D" w:rsidP="00BB673D">
            <w:pPr>
              <w:tabs>
                <w:tab w:val="left" w:pos="5056"/>
              </w:tabs>
              <w:jc w:val="both"/>
              <w:rPr>
                <w:rFonts w:ascii="Arial" w:hAnsi="Arial" w:cs="Arial"/>
                <w:b/>
                <w:sz w:val="20"/>
                <w:szCs w:val="20"/>
                <w:lang w:val="es-MX"/>
              </w:rPr>
            </w:pPr>
          </w:p>
        </w:tc>
      </w:tr>
      <w:tr w:rsidR="00BB673D" w:rsidRPr="00BB673D" w14:paraId="7FFD491B" w14:textId="77777777" w:rsidTr="00AD6B1F">
        <w:tc>
          <w:tcPr>
            <w:tcW w:w="4111" w:type="dxa"/>
          </w:tcPr>
          <w:p w14:paraId="0E8A6C79" w14:textId="77777777" w:rsidR="00BB673D" w:rsidRPr="00BB673D" w:rsidRDefault="00BB673D" w:rsidP="00BB673D">
            <w:pPr>
              <w:tabs>
                <w:tab w:val="left" w:pos="4678"/>
              </w:tabs>
              <w:jc w:val="both"/>
              <w:rPr>
                <w:rFonts w:ascii="Arial" w:hAnsi="Arial" w:cs="Arial"/>
                <w:b/>
                <w:sz w:val="20"/>
                <w:szCs w:val="20"/>
                <w:lang w:val="es-MX"/>
              </w:rPr>
            </w:pPr>
          </w:p>
          <w:p w14:paraId="6F7004FE" w14:textId="77777777" w:rsidR="00BB673D" w:rsidRPr="00BB673D" w:rsidRDefault="00BB673D" w:rsidP="00BB673D">
            <w:pPr>
              <w:tabs>
                <w:tab w:val="left" w:pos="4678"/>
              </w:tabs>
              <w:jc w:val="both"/>
              <w:rPr>
                <w:rFonts w:ascii="Arial" w:hAnsi="Arial" w:cs="Arial"/>
                <w:b/>
                <w:sz w:val="20"/>
                <w:szCs w:val="20"/>
                <w:lang w:val="es-MX"/>
              </w:rPr>
            </w:pPr>
          </w:p>
        </w:tc>
        <w:tc>
          <w:tcPr>
            <w:tcW w:w="709" w:type="dxa"/>
          </w:tcPr>
          <w:p w14:paraId="377C7677" w14:textId="77777777" w:rsidR="00BB673D" w:rsidRPr="00BB673D" w:rsidRDefault="00BB673D" w:rsidP="00BB673D">
            <w:pPr>
              <w:tabs>
                <w:tab w:val="left" w:pos="5056"/>
              </w:tabs>
              <w:jc w:val="both"/>
              <w:rPr>
                <w:rFonts w:ascii="Arial" w:hAnsi="Arial" w:cs="Arial"/>
                <w:b/>
                <w:sz w:val="20"/>
                <w:szCs w:val="20"/>
                <w:lang w:val="es-MX"/>
              </w:rPr>
            </w:pPr>
          </w:p>
        </w:tc>
        <w:tc>
          <w:tcPr>
            <w:tcW w:w="4111" w:type="dxa"/>
          </w:tcPr>
          <w:p w14:paraId="3CD9862D" w14:textId="77777777" w:rsidR="00BB673D" w:rsidRPr="00BB673D" w:rsidRDefault="00BB673D" w:rsidP="00BB673D">
            <w:pPr>
              <w:tabs>
                <w:tab w:val="left" w:pos="5056"/>
              </w:tabs>
              <w:jc w:val="both"/>
              <w:rPr>
                <w:rFonts w:ascii="Arial" w:hAnsi="Arial" w:cs="Arial"/>
                <w:b/>
                <w:sz w:val="20"/>
                <w:szCs w:val="20"/>
                <w:lang w:val="es-MX"/>
              </w:rPr>
            </w:pPr>
          </w:p>
        </w:tc>
      </w:tr>
      <w:tr w:rsidR="00BB673D" w:rsidRPr="00BB673D" w14:paraId="49E1B0FF" w14:textId="77777777" w:rsidTr="00AD6B1F">
        <w:tc>
          <w:tcPr>
            <w:tcW w:w="4111" w:type="dxa"/>
          </w:tcPr>
          <w:p w14:paraId="32EA8C11" w14:textId="77777777" w:rsidR="00BB673D" w:rsidRPr="00BB673D" w:rsidRDefault="00BB673D" w:rsidP="00BB673D">
            <w:pPr>
              <w:tabs>
                <w:tab w:val="left" w:pos="4678"/>
              </w:tabs>
              <w:jc w:val="both"/>
              <w:rPr>
                <w:rFonts w:ascii="Arial" w:hAnsi="Arial" w:cs="Arial"/>
                <w:b/>
                <w:sz w:val="20"/>
                <w:szCs w:val="20"/>
                <w:lang w:val="es-MX"/>
              </w:rPr>
            </w:pPr>
            <w:r w:rsidRPr="00BB673D">
              <w:rPr>
                <w:rFonts w:ascii="Arial" w:hAnsi="Arial" w:cs="Arial"/>
                <w:b/>
                <w:sz w:val="20"/>
                <w:szCs w:val="20"/>
                <w:lang w:val="es-MX"/>
              </w:rPr>
              <w:t xml:space="preserve">DIP. </w:t>
            </w:r>
            <w:r w:rsidRPr="00BB673D">
              <w:rPr>
                <w:rFonts w:ascii="Arial" w:hAnsi="Arial" w:cs="Arial"/>
                <w:b/>
                <w:snapToGrid w:val="0"/>
                <w:sz w:val="20"/>
                <w:szCs w:val="20"/>
                <w:lang w:val="es-MX"/>
              </w:rPr>
              <w:t>HECTOR HUGO DÁVILA PRADO</w:t>
            </w:r>
          </w:p>
          <w:p w14:paraId="6B0C3A5F" w14:textId="77777777" w:rsidR="00BB673D" w:rsidRPr="00BB673D" w:rsidRDefault="00BB673D" w:rsidP="00BB673D">
            <w:pPr>
              <w:tabs>
                <w:tab w:val="left" w:pos="4678"/>
              </w:tabs>
              <w:jc w:val="both"/>
              <w:rPr>
                <w:rFonts w:ascii="Arial" w:hAnsi="Arial" w:cs="Arial"/>
                <w:b/>
                <w:sz w:val="20"/>
                <w:szCs w:val="20"/>
                <w:lang w:val="es-MX"/>
              </w:rPr>
            </w:pPr>
          </w:p>
        </w:tc>
        <w:tc>
          <w:tcPr>
            <w:tcW w:w="709" w:type="dxa"/>
          </w:tcPr>
          <w:p w14:paraId="4F283251" w14:textId="77777777" w:rsidR="00BB673D" w:rsidRPr="00BB673D" w:rsidRDefault="00BB673D" w:rsidP="00BB673D">
            <w:pPr>
              <w:tabs>
                <w:tab w:val="left" w:pos="5056"/>
              </w:tabs>
              <w:jc w:val="both"/>
              <w:rPr>
                <w:rFonts w:ascii="Arial" w:hAnsi="Arial" w:cs="Arial"/>
                <w:b/>
                <w:sz w:val="20"/>
                <w:szCs w:val="20"/>
                <w:lang w:val="es-MX"/>
              </w:rPr>
            </w:pPr>
          </w:p>
        </w:tc>
        <w:tc>
          <w:tcPr>
            <w:tcW w:w="4111" w:type="dxa"/>
          </w:tcPr>
          <w:p w14:paraId="541F252A" w14:textId="77777777" w:rsidR="00BB673D" w:rsidRPr="00BB673D" w:rsidRDefault="00BB673D" w:rsidP="00BB673D">
            <w:pPr>
              <w:tabs>
                <w:tab w:val="left" w:pos="5056"/>
              </w:tabs>
              <w:jc w:val="both"/>
              <w:rPr>
                <w:rFonts w:ascii="Arial" w:hAnsi="Arial" w:cs="Arial"/>
                <w:b/>
                <w:sz w:val="20"/>
                <w:szCs w:val="20"/>
                <w:lang w:val="es-MX"/>
              </w:rPr>
            </w:pPr>
            <w:r w:rsidRPr="00BB673D">
              <w:rPr>
                <w:rFonts w:ascii="Arial" w:hAnsi="Arial" w:cs="Arial"/>
                <w:b/>
                <w:sz w:val="20"/>
                <w:szCs w:val="20"/>
                <w:lang w:val="es-MX"/>
              </w:rPr>
              <w:t xml:space="preserve">DIP. </w:t>
            </w:r>
            <w:r w:rsidRPr="00BB673D">
              <w:rPr>
                <w:rFonts w:ascii="Arial" w:hAnsi="Arial" w:cs="Arial"/>
                <w:b/>
                <w:snapToGrid w:val="0"/>
                <w:sz w:val="20"/>
                <w:szCs w:val="20"/>
                <w:lang w:val="es-MX"/>
              </w:rPr>
              <w:t>MARIO CEPEDA RAMÍREZ</w:t>
            </w:r>
          </w:p>
        </w:tc>
      </w:tr>
      <w:tr w:rsidR="00BB673D" w:rsidRPr="00BB673D" w14:paraId="52D4308E" w14:textId="77777777" w:rsidTr="00AD6B1F">
        <w:tc>
          <w:tcPr>
            <w:tcW w:w="4111" w:type="dxa"/>
          </w:tcPr>
          <w:p w14:paraId="72500053" w14:textId="77777777" w:rsidR="00BB673D" w:rsidRPr="00BB673D" w:rsidRDefault="00BB673D" w:rsidP="00BB673D">
            <w:pPr>
              <w:tabs>
                <w:tab w:val="left" w:pos="4678"/>
              </w:tabs>
              <w:jc w:val="both"/>
              <w:rPr>
                <w:rFonts w:ascii="Arial" w:hAnsi="Arial" w:cs="Arial"/>
                <w:b/>
                <w:sz w:val="20"/>
                <w:szCs w:val="20"/>
                <w:lang w:val="es-MX"/>
              </w:rPr>
            </w:pPr>
          </w:p>
          <w:p w14:paraId="02295A41" w14:textId="77777777" w:rsidR="00BB673D" w:rsidRPr="00BB673D" w:rsidRDefault="00BB673D" w:rsidP="00BB673D">
            <w:pPr>
              <w:tabs>
                <w:tab w:val="left" w:pos="4678"/>
              </w:tabs>
              <w:jc w:val="both"/>
              <w:rPr>
                <w:rFonts w:ascii="Arial" w:hAnsi="Arial" w:cs="Arial"/>
                <w:b/>
                <w:sz w:val="20"/>
                <w:szCs w:val="20"/>
                <w:lang w:val="es-MX"/>
              </w:rPr>
            </w:pPr>
          </w:p>
        </w:tc>
        <w:tc>
          <w:tcPr>
            <w:tcW w:w="709" w:type="dxa"/>
          </w:tcPr>
          <w:p w14:paraId="07782AE3" w14:textId="77777777" w:rsidR="00BB673D" w:rsidRPr="00BB673D" w:rsidRDefault="00BB673D" w:rsidP="00BB673D">
            <w:pPr>
              <w:tabs>
                <w:tab w:val="left" w:pos="5056"/>
              </w:tabs>
              <w:jc w:val="both"/>
              <w:rPr>
                <w:rFonts w:ascii="Arial" w:hAnsi="Arial" w:cs="Arial"/>
                <w:b/>
                <w:sz w:val="20"/>
                <w:szCs w:val="20"/>
                <w:lang w:val="es-MX"/>
              </w:rPr>
            </w:pPr>
          </w:p>
        </w:tc>
        <w:tc>
          <w:tcPr>
            <w:tcW w:w="4111" w:type="dxa"/>
          </w:tcPr>
          <w:p w14:paraId="2811ED95" w14:textId="77777777" w:rsidR="00BB673D" w:rsidRPr="00BB673D" w:rsidRDefault="00BB673D" w:rsidP="00BB673D">
            <w:pPr>
              <w:tabs>
                <w:tab w:val="left" w:pos="5056"/>
              </w:tabs>
              <w:jc w:val="both"/>
              <w:rPr>
                <w:rFonts w:ascii="Arial" w:hAnsi="Arial" w:cs="Arial"/>
                <w:b/>
                <w:sz w:val="20"/>
                <w:szCs w:val="20"/>
                <w:lang w:val="es-MX"/>
              </w:rPr>
            </w:pPr>
          </w:p>
        </w:tc>
      </w:tr>
      <w:tr w:rsidR="00BB673D" w:rsidRPr="00BB673D" w14:paraId="3DC6B5FF" w14:textId="77777777" w:rsidTr="00AD6B1F">
        <w:tc>
          <w:tcPr>
            <w:tcW w:w="4111" w:type="dxa"/>
          </w:tcPr>
          <w:p w14:paraId="31579476" w14:textId="77777777" w:rsidR="00BB673D" w:rsidRPr="00BB673D" w:rsidRDefault="00BB673D" w:rsidP="00BB673D">
            <w:pPr>
              <w:tabs>
                <w:tab w:val="left" w:pos="4678"/>
              </w:tabs>
              <w:jc w:val="both"/>
              <w:rPr>
                <w:rFonts w:ascii="Arial" w:hAnsi="Arial" w:cs="Arial"/>
                <w:b/>
                <w:sz w:val="20"/>
                <w:szCs w:val="20"/>
                <w:lang w:val="es-MX"/>
              </w:rPr>
            </w:pPr>
            <w:r w:rsidRPr="00BB673D">
              <w:rPr>
                <w:rFonts w:ascii="Arial" w:hAnsi="Arial" w:cs="Arial"/>
                <w:b/>
                <w:sz w:val="20"/>
                <w:szCs w:val="20"/>
                <w:lang w:val="es-MX"/>
              </w:rPr>
              <w:t>DIP. EDNA ILEANA DÁVALOS ELIZONDO</w:t>
            </w:r>
          </w:p>
        </w:tc>
        <w:tc>
          <w:tcPr>
            <w:tcW w:w="709" w:type="dxa"/>
          </w:tcPr>
          <w:p w14:paraId="07E73F00" w14:textId="77777777" w:rsidR="00BB673D" w:rsidRPr="00BB673D" w:rsidRDefault="00BB673D" w:rsidP="00BB673D">
            <w:pPr>
              <w:tabs>
                <w:tab w:val="left" w:pos="5056"/>
              </w:tabs>
              <w:jc w:val="both"/>
              <w:rPr>
                <w:rFonts w:ascii="Arial" w:hAnsi="Arial" w:cs="Arial"/>
                <w:b/>
                <w:sz w:val="20"/>
                <w:szCs w:val="20"/>
                <w:lang w:val="es-MX"/>
              </w:rPr>
            </w:pPr>
          </w:p>
        </w:tc>
        <w:tc>
          <w:tcPr>
            <w:tcW w:w="4111" w:type="dxa"/>
          </w:tcPr>
          <w:p w14:paraId="4D688518" w14:textId="77777777" w:rsidR="00BB673D" w:rsidRPr="00BB673D" w:rsidRDefault="00BB673D" w:rsidP="00BB673D">
            <w:pPr>
              <w:tabs>
                <w:tab w:val="left" w:pos="5056"/>
              </w:tabs>
              <w:jc w:val="both"/>
              <w:rPr>
                <w:rFonts w:ascii="Arial" w:hAnsi="Arial" w:cs="Arial"/>
                <w:b/>
                <w:sz w:val="20"/>
                <w:szCs w:val="20"/>
                <w:lang w:val="es-MX"/>
              </w:rPr>
            </w:pPr>
            <w:r w:rsidRPr="00BB673D">
              <w:rPr>
                <w:rFonts w:ascii="Arial" w:hAnsi="Arial" w:cs="Arial"/>
                <w:b/>
                <w:sz w:val="20"/>
                <w:szCs w:val="20"/>
                <w:lang w:val="es-MX"/>
              </w:rPr>
              <w:t xml:space="preserve">DIP. </w:t>
            </w:r>
            <w:r w:rsidRPr="00BB673D">
              <w:rPr>
                <w:rFonts w:ascii="Arial" w:hAnsi="Arial" w:cs="Arial"/>
                <w:b/>
                <w:snapToGrid w:val="0"/>
                <w:sz w:val="20"/>
                <w:szCs w:val="20"/>
                <w:lang w:val="es-MX"/>
              </w:rPr>
              <w:t>LUZ ELENA GUADALUPE MORALES NÚÑEZ</w:t>
            </w:r>
          </w:p>
        </w:tc>
      </w:tr>
      <w:tr w:rsidR="00BB673D" w:rsidRPr="00BB673D" w14:paraId="0FE0B654" w14:textId="77777777" w:rsidTr="00AD6B1F">
        <w:tc>
          <w:tcPr>
            <w:tcW w:w="4111" w:type="dxa"/>
          </w:tcPr>
          <w:p w14:paraId="0B40CE08" w14:textId="77777777" w:rsidR="00BB673D" w:rsidRPr="00BB673D" w:rsidRDefault="00BB673D" w:rsidP="00BB673D">
            <w:pPr>
              <w:tabs>
                <w:tab w:val="left" w:pos="4678"/>
              </w:tabs>
              <w:jc w:val="both"/>
              <w:rPr>
                <w:rFonts w:ascii="Arial" w:hAnsi="Arial" w:cs="Arial"/>
                <w:b/>
                <w:sz w:val="20"/>
                <w:szCs w:val="20"/>
                <w:lang w:val="es-MX"/>
              </w:rPr>
            </w:pPr>
          </w:p>
          <w:p w14:paraId="502CCCF1" w14:textId="77777777" w:rsidR="00BB673D" w:rsidRPr="00BB673D" w:rsidRDefault="00BB673D" w:rsidP="00BB673D">
            <w:pPr>
              <w:tabs>
                <w:tab w:val="left" w:pos="4678"/>
              </w:tabs>
              <w:jc w:val="both"/>
              <w:rPr>
                <w:rFonts w:ascii="Arial" w:hAnsi="Arial" w:cs="Arial"/>
                <w:b/>
                <w:sz w:val="20"/>
                <w:szCs w:val="20"/>
                <w:lang w:val="es-MX"/>
              </w:rPr>
            </w:pPr>
          </w:p>
        </w:tc>
        <w:tc>
          <w:tcPr>
            <w:tcW w:w="709" w:type="dxa"/>
          </w:tcPr>
          <w:p w14:paraId="61BF10B1" w14:textId="77777777" w:rsidR="00BB673D" w:rsidRPr="00BB673D" w:rsidRDefault="00BB673D" w:rsidP="00BB673D">
            <w:pPr>
              <w:tabs>
                <w:tab w:val="left" w:pos="5056"/>
              </w:tabs>
              <w:jc w:val="both"/>
              <w:rPr>
                <w:rFonts w:ascii="Arial" w:hAnsi="Arial" w:cs="Arial"/>
                <w:b/>
                <w:sz w:val="20"/>
                <w:szCs w:val="20"/>
                <w:lang w:val="es-MX"/>
              </w:rPr>
            </w:pPr>
          </w:p>
        </w:tc>
        <w:tc>
          <w:tcPr>
            <w:tcW w:w="4111" w:type="dxa"/>
          </w:tcPr>
          <w:p w14:paraId="79F039A7" w14:textId="77777777" w:rsidR="00BB673D" w:rsidRPr="00BB673D" w:rsidRDefault="00BB673D" w:rsidP="00BB673D">
            <w:pPr>
              <w:tabs>
                <w:tab w:val="left" w:pos="5056"/>
              </w:tabs>
              <w:jc w:val="both"/>
              <w:rPr>
                <w:rFonts w:ascii="Arial" w:hAnsi="Arial" w:cs="Arial"/>
                <w:b/>
                <w:sz w:val="20"/>
                <w:szCs w:val="20"/>
                <w:lang w:val="es-MX"/>
              </w:rPr>
            </w:pPr>
          </w:p>
        </w:tc>
      </w:tr>
      <w:tr w:rsidR="00BB673D" w:rsidRPr="00BB673D" w14:paraId="6E9277A7" w14:textId="77777777" w:rsidTr="00AD6B1F">
        <w:tc>
          <w:tcPr>
            <w:tcW w:w="4111" w:type="dxa"/>
          </w:tcPr>
          <w:p w14:paraId="3ABF7554" w14:textId="77777777" w:rsidR="00BB673D" w:rsidRPr="00BB673D" w:rsidRDefault="00BB673D" w:rsidP="00BB673D">
            <w:pPr>
              <w:tabs>
                <w:tab w:val="left" w:pos="4678"/>
              </w:tabs>
              <w:jc w:val="both"/>
              <w:rPr>
                <w:rFonts w:ascii="Arial" w:hAnsi="Arial" w:cs="Arial"/>
                <w:b/>
                <w:sz w:val="20"/>
                <w:szCs w:val="20"/>
                <w:lang w:val="es-MX"/>
              </w:rPr>
            </w:pPr>
            <w:r w:rsidRPr="00BB673D">
              <w:rPr>
                <w:rFonts w:ascii="Arial" w:hAnsi="Arial" w:cs="Arial"/>
                <w:b/>
                <w:sz w:val="20"/>
                <w:szCs w:val="20"/>
                <w:lang w:val="es-MX"/>
              </w:rPr>
              <w:t xml:space="preserve">DIP. </w:t>
            </w:r>
            <w:r w:rsidRPr="00BB673D">
              <w:rPr>
                <w:rFonts w:ascii="Arial" w:hAnsi="Arial" w:cs="Arial"/>
                <w:b/>
                <w:snapToGrid w:val="0"/>
                <w:sz w:val="20"/>
                <w:szCs w:val="20"/>
                <w:lang w:val="es-MX"/>
              </w:rPr>
              <w:t>MARÍA BÁRBARA CEPEDA BOHERINGER</w:t>
            </w:r>
          </w:p>
        </w:tc>
        <w:tc>
          <w:tcPr>
            <w:tcW w:w="709" w:type="dxa"/>
          </w:tcPr>
          <w:p w14:paraId="5E04F5EC" w14:textId="77777777" w:rsidR="00BB673D" w:rsidRPr="00BB673D" w:rsidRDefault="00BB673D" w:rsidP="00BB673D">
            <w:pPr>
              <w:tabs>
                <w:tab w:val="left" w:pos="5056"/>
              </w:tabs>
              <w:jc w:val="both"/>
              <w:rPr>
                <w:rFonts w:ascii="Arial" w:hAnsi="Arial" w:cs="Arial"/>
                <w:b/>
                <w:sz w:val="20"/>
                <w:szCs w:val="20"/>
                <w:lang w:val="es-MX"/>
              </w:rPr>
            </w:pPr>
          </w:p>
        </w:tc>
        <w:tc>
          <w:tcPr>
            <w:tcW w:w="4111" w:type="dxa"/>
          </w:tcPr>
          <w:p w14:paraId="7F5B59D7" w14:textId="77777777" w:rsidR="00BB673D" w:rsidRPr="00BB673D" w:rsidRDefault="00BB673D" w:rsidP="00BB673D">
            <w:pPr>
              <w:tabs>
                <w:tab w:val="left" w:pos="5056"/>
              </w:tabs>
              <w:jc w:val="both"/>
              <w:rPr>
                <w:rFonts w:ascii="Arial" w:hAnsi="Arial" w:cs="Arial"/>
                <w:b/>
                <w:sz w:val="20"/>
                <w:szCs w:val="20"/>
                <w:lang w:val="es-MX"/>
              </w:rPr>
            </w:pPr>
            <w:r w:rsidRPr="00BB673D">
              <w:rPr>
                <w:rFonts w:ascii="Arial" w:hAnsi="Arial" w:cs="Arial"/>
                <w:b/>
                <w:sz w:val="20"/>
                <w:szCs w:val="20"/>
                <w:lang w:val="es-MX"/>
              </w:rPr>
              <w:t>DIP. MARTHA LOERA ARÁMBULA</w:t>
            </w:r>
          </w:p>
        </w:tc>
      </w:tr>
      <w:tr w:rsidR="00BB673D" w:rsidRPr="00BB673D" w14:paraId="54B20851" w14:textId="77777777" w:rsidTr="00AD6B1F">
        <w:trPr>
          <w:trHeight w:val="477"/>
        </w:trPr>
        <w:tc>
          <w:tcPr>
            <w:tcW w:w="8931" w:type="dxa"/>
            <w:gridSpan w:val="3"/>
          </w:tcPr>
          <w:p w14:paraId="040526E6" w14:textId="77777777" w:rsidR="00BB673D" w:rsidRPr="00BB673D" w:rsidRDefault="00BB673D" w:rsidP="00BB673D">
            <w:pPr>
              <w:jc w:val="both"/>
              <w:rPr>
                <w:rFonts w:ascii="Arial" w:hAnsi="Arial" w:cs="Arial"/>
                <w:sz w:val="20"/>
                <w:szCs w:val="20"/>
                <w:lang w:val="es-MX"/>
              </w:rPr>
            </w:pPr>
          </w:p>
        </w:tc>
      </w:tr>
      <w:tr w:rsidR="00BB673D" w:rsidRPr="00BB673D" w14:paraId="0F805DDB" w14:textId="77777777" w:rsidTr="00AD6B1F">
        <w:trPr>
          <w:trHeight w:val="254"/>
        </w:trPr>
        <w:tc>
          <w:tcPr>
            <w:tcW w:w="8931" w:type="dxa"/>
            <w:gridSpan w:val="3"/>
          </w:tcPr>
          <w:p w14:paraId="4CF5DF32" w14:textId="77777777" w:rsidR="00BB673D" w:rsidRPr="00BB673D" w:rsidRDefault="00BB673D" w:rsidP="00BB673D">
            <w:pPr>
              <w:jc w:val="center"/>
              <w:rPr>
                <w:rFonts w:ascii="Arial" w:hAnsi="Arial" w:cs="Arial"/>
                <w:b/>
                <w:sz w:val="20"/>
                <w:szCs w:val="20"/>
                <w:lang w:val="es-MX"/>
              </w:rPr>
            </w:pPr>
            <w:r w:rsidRPr="00BB673D">
              <w:rPr>
                <w:rFonts w:ascii="Arial" w:hAnsi="Arial" w:cs="Arial"/>
                <w:b/>
                <w:sz w:val="20"/>
                <w:szCs w:val="20"/>
                <w:lang w:val="es-MX"/>
              </w:rPr>
              <w:t>DIP. ÁLVARO MOREIRA VALDÉS</w:t>
            </w:r>
          </w:p>
        </w:tc>
      </w:tr>
    </w:tbl>
    <w:p w14:paraId="4A9D421F" w14:textId="77777777" w:rsidR="00BB673D" w:rsidRPr="00BB673D" w:rsidRDefault="00BB673D" w:rsidP="00BB673D">
      <w:pPr>
        <w:tabs>
          <w:tab w:val="left" w:pos="7820"/>
        </w:tabs>
        <w:jc w:val="both"/>
        <w:rPr>
          <w:rFonts w:ascii="Arial" w:hAnsi="Arial" w:cs="Arial"/>
          <w:bCs/>
          <w:lang w:val="es-MX"/>
        </w:rPr>
      </w:pPr>
    </w:p>
    <w:p w14:paraId="77F3AD09" w14:textId="613BF989" w:rsidR="00BB673D" w:rsidRDefault="00BB673D" w:rsidP="0079467A">
      <w:pPr>
        <w:rPr>
          <w:rFonts w:ascii="Arial" w:hAnsi="Arial" w:cs="Arial"/>
          <w:lang w:val="es-MX"/>
        </w:rPr>
      </w:pPr>
    </w:p>
    <w:p w14:paraId="3C6CE927" w14:textId="77777777" w:rsidR="0012254C" w:rsidRDefault="0012254C" w:rsidP="0079467A">
      <w:pPr>
        <w:rPr>
          <w:rFonts w:ascii="Arial" w:hAnsi="Arial" w:cs="Arial"/>
          <w:lang w:val="es-MX"/>
        </w:rPr>
        <w:sectPr w:rsidR="0012254C" w:rsidSect="0018559A">
          <w:footnotePr>
            <w:numRestart w:val="eachSect"/>
          </w:footnotePr>
          <w:pgSz w:w="12242" w:h="15842" w:code="1"/>
          <w:pgMar w:top="2268" w:right="1134" w:bottom="1134" w:left="1134" w:header="284" w:footer="567" w:gutter="0"/>
          <w:cols w:space="708"/>
          <w:docGrid w:linePitch="360"/>
        </w:sectPr>
      </w:pPr>
    </w:p>
    <w:p w14:paraId="7E8D4DED" w14:textId="77777777" w:rsidR="002779A2" w:rsidRPr="002779A2" w:rsidRDefault="002779A2" w:rsidP="002779A2">
      <w:pPr>
        <w:jc w:val="center"/>
        <w:rPr>
          <w:rFonts w:ascii="Arial" w:eastAsia="Arial" w:hAnsi="Arial" w:cs="Arial"/>
          <w:b/>
          <w:lang w:eastAsia="es-MX"/>
        </w:rPr>
      </w:pPr>
      <w:r w:rsidRPr="002779A2">
        <w:rPr>
          <w:rFonts w:ascii="Arial" w:eastAsia="Arial" w:hAnsi="Arial" w:cs="Arial"/>
          <w:b/>
          <w:lang w:eastAsia="es-MX"/>
        </w:rPr>
        <w:t>PUNTO DE ACUERDO</w:t>
      </w:r>
    </w:p>
    <w:p w14:paraId="0DF37CC7" w14:textId="77777777" w:rsidR="002779A2" w:rsidRPr="002779A2" w:rsidRDefault="002779A2" w:rsidP="002779A2">
      <w:pPr>
        <w:widowControl w:val="0"/>
        <w:pBdr>
          <w:top w:val="nil"/>
          <w:left w:val="nil"/>
          <w:bottom w:val="nil"/>
          <w:right w:val="nil"/>
          <w:between w:val="nil"/>
        </w:pBdr>
        <w:spacing w:line="360" w:lineRule="auto"/>
        <w:ind w:left="720"/>
        <w:jc w:val="both"/>
        <w:rPr>
          <w:rFonts w:ascii="Arial" w:eastAsia="Arial" w:hAnsi="Arial" w:cs="Arial"/>
          <w:color w:val="000000"/>
          <w:highlight w:val="white"/>
          <w:lang w:eastAsia="es-MX"/>
        </w:rPr>
      </w:pPr>
    </w:p>
    <w:p w14:paraId="5106A58D" w14:textId="73399025" w:rsidR="002779A2" w:rsidRPr="002779A2" w:rsidRDefault="002779A2" w:rsidP="002779A2">
      <w:pPr>
        <w:widowControl w:val="0"/>
        <w:ind w:left="708"/>
        <w:jc w:val="both"/>
        <w:rPr>
          <w:rFonts w:ascii="Arial" w:eastAsia="Arial" w:hAnsi="Arial" w:cs="Arial"/>
          <w:b/>
          <w:lang w:eastAsia="es-MX"/>
        </w:rPr>
      </w:pPr>
      <w:bookmarkStart w:id="22" w:name="_gjdgxs" w:colFirst="0" w:colLast="0"/>
      <w:bookmarkEnd w:id="22"/>
      <w:r w:rsidRPr="002779A2">
        <w:rPr>
          <w:rFonts w:ascii="Arial" w:eastAsia="Arial" w:hAnsi="Arial" w:cs="Arial"/>
          <w:b/>
          <w:lang w:eastAsia="es-MX"/>
        </w:rPr>
        <w:t>Proposición con punto de acuerdo que presenta la Dip. Mayra Lucila Valdés González, del Grupo Parlamentario del Partido Acción Nacional “Carlos Alberto Páez Falcón”, mediante el cual propone a esta asamblea legislativa, envíe un atento exhorto al Secretario de Inclusión y Desarrollo Social ecutivo del Estado de Coahuila, al L</w:t>
      </w:r>
      <w:r>
        <w:rPr>
          <w:rFonts w:ascii="Arial" w:eastAsia="Arial" w:hAnsi="Arial" w:cs="Arial"/>
          <w:b/>
          <w:lang w:eastAsia="es-MX"/>
        </w:rPr>
        <w:t>i</w:t>
      </w:r>
      <w:r w:rsidRPr="002779A2">
        <w:rPr>
          <w:rFonts w:ascii="Arial" w:eastAsia="Arial" w:hAnsi="Arial" w:cs="Arial"/>
          <w:b/>
          <w:lang w:eastAsia="es-MX"/>
        </w:rPr>
        <w:t>c. Francisco Saracho Navarro, para que, en el ámbito de su competencia, promueva el apoyo necesario para los casos de orfandad por causa de la pandemia del COVID-19 en Coahuila; así como de aquellos que han quedado en la misma situación por causas diferentes a la antes señalada, al igual que su consideración para su inclusión dentro del presupuesto estatal 2022.</w:t>
      </w:r>
    </w:p>
    <w:p w14:paraId="0709E21A" w14:textId="77777777" w:rsidR="002779A2" w:rsidRPr="002779A2" w:rsidRDefault="002779A2" w:rsidP="002779A2">
      <w:pPr>
        <w:widowControl w:val="0"/>
        <w:pBdr>
          <w:top w:val="nil"/>
          <w:left w:val="nil"/>
          <w:bottom w:val="nil"/>
          <w:right w:val="nil"/>
          <w:between w:val="nil"/>
        </w:pBdr>
        <w:ind w:left="720"/>
        <w:jc w:val="both"/>
        <w:rPr>
          <w:rFonts w:ascii="Arial" w:eastAsia="Arial" w:hAnsi="Arial" w:cs="Arial"/>
          <w:b/>
          <w:color w:val="000000"/>
          <w:highlight w:val="white"/>
          <w:lang w:eastAsia="es-MX"/>
        </w:rPr>
      </w:pPr>
    </w:p>
    <w:p w14:paraId="2133A4B0" w14:textId="77777777" w:rsidR="002779A2" w:rsidRPr="002779A2" w:rsidRDefault="002779A2" w:rsidP="002779A2">
      <w:pPr>
        <w:widowControl w:val="0"/>
        <w:pBdr>
          <w:top w:val="nil"/>
          <w:left w:val="nil"/>
          <w:bottom w:val="nil"/>
          <w:right w:val="nil"/>
          <w:between w:val="nil"/>
        </w:pBdr>
        <w:ind w:left="720"/>
        <w:jc w:val="both"/>
        <w:rPr>
          <w:rFonts w:ascii="Arial" w:eastAsia="Arial" w:hAnsi="Arial" w:cs="Arial"/>
          <w:color w:val="000000"/>
          <w:sz w:val="6"/>
          <w:szCs w:val="6"/>
          <w:lang w:eastAsia="es-MX"/>
        </w:rPr>
      </w:pPr>
    </w:p>
    <w:p w14:paraId="5541B1FA" w14:textId="77777777" w:rsidR="002779A2" w:rsidRPr="002779A2" w:rsidRDefault="002779A2" w:rsidP="002779A2">
      <w:pPr>
        <w:widowControl w:val="0"/>
        <w:pBdr>
          <w:top w:val="nil"/>
          <w:left w:val="nil"/>
          <w:bottom w:val="nil"/>
          <w:right w:val="nil"/>
          <w:between w:val="nil"/>
        </w:pBdr>
        <w:ind w:left="720"/>
        <w:jc w:val="both"/>
        <w:rPr>
          <w:rFonts w:ascii="Arial" w:eastAsia="Arial" w:hAnsi="Arial" w:cs="Arial"/>
          <w:color w:val="000000"/>
          <w:sz w:val="6"/>
          <w:szCs w:val="6"/>
          <w:lang w:eastAsia="es-MX"/>
        </w:rPr>
      </w:pPr>
    </w:p>
    <w:p w14:paraId="5455ACF2" w14:textId="77777777" w:rsidR="002779A2" w:rsidRPr="002779A2" w:rsidRDefault="002779A2" w:rsidP="002779A2">
      <w:pPr>
        <w:widowControl w:val="0"/>
        <w:pBdr>
          <w:top w:val="nil"/>
          <w:left w:val="nil"/>
          <w:bottom w:val="nil"/>
          <w:right w:val="nil"/>
          <w:between w:val="nil"/>
        </w:pBdr>
        <w:ind w:left="720"/>
        <w:jc w:val="both"/>
        <w:rPr>
          <w:rFonts w:ascii="Arial" w:eastAsia="Arial" w:hAnsi="Arial" w:cs="Arial"/>
          <w:color w:val="000000"/>
          <w:sz w:val="6"/>
          <w:szCs w:val="6"/>
          <w:lang w:eastAsia="es-MX"/>
        </w:rPr>
      </w:pPr>
    </w:p>
    <w:p w14:paraId="75D893AE" w14:textId="77777777" w:rsidR="002779A2" w:rsidRPr="002779A2" w:rsidRDefault="002779A2" w:rsidP="002779A2">
      <w:pPr>
        <w:widowControl w:val="0"/>
        <w:spacing w:line="360" w:lineRule="auto"/>
        <w:ind w:left="708"/>
        <w:jc w:val="both"/>
        <w:rPr>
          <w:rFonts w:ascii="Arial" w:eastAsia="Arial" w:hAnsi="Arial" w:cs="Arial"/>
          <w:color w:val="000000"/>
          <w:lang w:eastAsia="es-MX"/>
        </w:rPr>
      </w:pPr>
      <w:r w:rsidRPr="002779A2">
        <w:rPr>
          <w:rFonts w:ascii="Arial" w:eastAsia="Arial" w:hAnsi="Arial" w:cs="Arial"/>
          <w:color w:val="000000"/>
          <w:lang w:eastAsia="es-MX"/>
        </w:rPr>
        <w:t>Mayra Lucila Valdés González, en mi carácter de diputada del Grupo Parlamentario del Partido Acción Nacional “Carlos Alberto Páez Falcón”, con fundamento en lo que al respecto disponen los artículos 179, 180, 181, 182 y relativos de la Ley Orgánica del Congreso del Estado de Coahuila, me pe</w:t>
      </w:r>
      <w:r w:rsidRPr="002779A2">
        <w:rPr>
          <w:rFonts w:ascii="Arial" w:eastAsia="Arial" w:hAnsi="Arial" w:cs="Arial"/>
          <w:lang w:eastAsia="es-MX"/>
        </w:rPr>
        <w:t xml:space="preserve">rmito presentar </w:t>
      </w:r>
      <w:r w:rsidRPr="002779A2">
        <w:rPr>
          <w:rFonts w:ascii="Arial" w:eastAsia="Arial" w:hAnsi="Arial" w:cs="Arial"/>
          <w:highlight w:val="white"/>
          <w:lang w:eastAsia="es-MX"/>
        </w:rPr>
        <w:t>a la consideración de este Pleno la siguiente proposición con Punto</w:t>
      </w:r>
      <w:r w:rsidRPr="002779A2">
        <w:rPr>
          <w:rFonts w:ascii="Arial" w:eastAsia="Arial" w:hAnsi="Arial" w:cs="Arial"/>
          <w:color w:val="FF0000"/>
          <w:lang w:eastAsia="es-MX"/>
        </w:rPr>
        <w:t xml:space="preserve"> </w:t>
      </w:r>
      <w:r w:rsidRPr="002779A2">
        <w:rPr>
          <w:rFonts w:ascii="Arial" w:eastAsia="Arial" w:hAnsi="Arial" w:cs="Arial"/>
          <w:color w:val="000000"/>
          <w:lang w:eastAsia="es-MX"/>
        </w:rPr>
        <w:t>de Acuerdo, a la que solicito se le dé trámite de urgente y obvia resolución, al tenor de la siguiente:</w:t>
      </w:r>
    </w:p>
    <w:p w14:paraId="10A67D44" w14:textId="77777777" w:rsidR="002779A2" w:rsidRPr="002779A2" w:rsidRDefault="002779A2" w:rsidP="002779A2">
      <w:pPr>
        <w:spacing w:line="360" w:lineRule="auto"/>
        <w:ind w:left="708"/>
        <w:jc w:val="center"/>
        <w:rPr>
          <w:rFonts w:ascii="Arial" w:eastAsia="Arial" w:hAnsi="Arial" w:cs="Arial"/>
          <w:b/>
          <w:lang w:eastAsia="es-MX"/>
        </w:rPr>
      </w:pPr>
    </w:p>
    <w:p w14:paraId="5E204157" w14:textId="77777777" w:rsidR="002779A2" w:rsidRPr="002779A2" w:rsidRDefault="002779A2" w:rsidP="002779A2">
      <w:pPr>
        <w:spacing w:line="360" w:lineRule="auto"/>
        <w:ind w:left="708"/>
        <w:jc w:val="center"/>
        <w:rPr>
          <w:rFonts w:ascii="Arial" w:eastAsia="Arial" w:hAnsi="Arial" w:cs="Arial"/>
          <w:b/>
          <w:sz w:val="10"/>
          <w:szCs w:val="10"/>
          <w:lang w:eastAsia="es-MX"/>
        </w:rPr>
      </w:pPr>
    </w:p>
    <w:p w14:paraId="167783D2" w14:textId="77777777" w:rsidR="002779A2" w:rsidRPr="002779A2" w:rsidRDefault="002779A2" w:rsidP="002779A2">
      <w:pPr>
        <w:spacing w:line="360" w:lineRule="auto"/>
        <w:ind w:left="708"/>
        <w:jc w:val="center"/>
        <w:rPr>
          <w:rFonts w:ascii="Arial" w:eastAsia="Arial" w:hAnsi="Arial" w:cs="Arial"/>
          <w:b/>
          <w:lang w:eastAsia="es-MX"/>
        </w:rPr>
      </w:pPr>
      <w:r w:rsidRPr="002779A2">
        <w:rPr>
          <w:rFonts w:ascii="Arial" w:eastAsia="Arial" w:hAnsi="Arial" w:cs="Arial"/>
          <w:b/>
          <w:lang w:eastAsia="es-MX"/>
        </w:rPr>
        <w:t>EXPOSICIÓN DE MOTIVOS</w:t>
      </w:r>
    </w:p>
    <w:p w14:paraId="0208C145" w14:textId="77777777" w:rsidR="002779A2" w:rsidRPr="002779A2" w:rsidRDefault="002779A2" w:rsidP="002779A2">
      <w:pPr>
        <w:spacing w:line="360" w:lineRule="auto"/>
        <w:ind w:left="708"/>
        <w:jc w:val="center"/>
        <w:rPr>
          <w:rFonts w:ascii="Arial" w:eastAsia="Arial" w:hAnsi="Arial" w:cs="Arial"/>
          <w:b/>
          <w:lang w:eastAsia="es-MX"/>
        </w:rPr>
      </w:pPr>
    </w:p>
    <w:p w14:paraId="24EB2D77" w14:textId="77777777" w:rsidR="002779A2" w:rsidRPr="002779A2" w:rsidRDefault="002779A2" w:rsidP="002779A2">
      <w:pPr>
        <w:spacing w:line="360" w:lineRule="auto"/>
        <w:ind w:left="708"/>
        <w:jc w:val="both"/>
        <w:rPr>
          <w:rFonts w:ascii="Arial" w:eastAsia="Arial" w:hAnsi="Arial" w:cs="Arial"/>
          <w:lang w:eastAsia="es-MX"/>
        </w:rPr>
      </w:pPr>
      <w:r w:rsidRPr="002779A2">
        <w:rPr>
          <w:rFonts w:ascii="Arial" w:eastAsia="Arial" w:hAnsi="Arial" w:cs="Arial"/>
          <w:lang w:eastAsia="es-MX"/>
        </w:rPr>
        <w:t>La pandemia ocasionada por la Covid-19 ha tenido repercusiones en diversos sectores como el económico, político, social, salud, entre otros. En particular, el virus ha ocasionado la muerte de miles de personas, muchas de ellas padres y madres de familia o incluso cuidadores de menores de edad. Así, miles de niñas y niños han perdido algún progenitor, cuidador o cuidadora o bien, a ambos progenitores.</w:t>
      </w:r>
    </w:p>
    <w:p w14:paraId="6D3BE6F3" w14:textId="77777777" w:rsidR="002779A2" w:rsidRPr="002779A2" w:rsidRDefault="002779A2" w:rsidP="002779A2">
      <w:pPr>
        <w:tabs>
          <w:tab w:val="left" w:pos="1755"/>
        </w:tabs>
        <w:spacing w:line="360" w:lineRule="auto"/>
        <w:ind w:left="708"/>
        <w:jc w:val="both"/>
        <w:rPr>
          <w:rFonts w:ascii="Arial" w:eastAsia="Arial" w:hAnsi="Arial" w:cs="Arial"/>
          <w:lang w:eastAsia="es-MX"/>
        </w:rPr>
      </w:pPr>
      <w:r w:rsidRPr="002779A2">
        <w:rPr>
          <w:rFonts w:ascii="Arial" w:eastAsia="Arial" w:hAnsi="Arial" w:cs="Arial"/>
          <w:lang w:eastAsia="es-MX"/>
        </w:rPr>
        <w:t>Tras el inicio de la pandemia del COVID-19 a principios del año 2020, la vida de los coahuilenses ha cambiado drásticamente, algunos han sufrido el cierre de su negocio y la falta de activos económicos en sus hogares, otros, han sufrido por la falta de afecto social ocasionada por el encierro de la cuarentena; para todos ellos se puede comenzar a ver una luz al final del túnel, la economía comienza a reactivarse, el confinamiento se ha vuelto menos riguroso gracias a la vacunación.</w:t>
      </w:r>
    </w:p>
    <w:p w14:paraId="2E17FC61" w14:textId="77777777" w:rsidR="002779A2" w:rsidRPr="002779A2" w:rsidRDefault="002779A2" w:rsidP="002779A2">
      <w:pPr>
        <w:tabs>
          <w:tab w:val="left" w:pos="1755"/>
        </w:tabs>
        <w:spacing w:line="360" w:lineRule="auto"/>
        <w:ind w:left="708"/>
        <w:jc w:val="both"/>
        <w:rPr>
          <w:rFonts w:ascii="Arial" w:eastAsia="Arial" w:hAnsi="Arial" w:cs="Arial"/>
          <w:lang w:eastAsia="es-MX"/>
        </w:rPr>
      </w:pPr>
      <w:r w:rsidRPr="002779A2">
        <w:rPr>
          <w:rFonts w:ascii="Arial" w:eastAsia="Arial" w:hAnsi="Arial" w:cs="Arial"/>
          <w:lang w:eastAsia="es-MX"/>
        </w:rPr>
        <w:t xml:space="preserve">Pero no todos han corrido con esta misma suerte, pues el COVID-19 ha dejado a miles de niñas y niños huérfanos, millones de personas han muerto por la pandemia o por las secuelas asociadas a ella.  </w:t>
      </w:r>
    </w:p>
    <w:p w14:paraId="6939D1B4" w14:textId="77777777" w:rsidR="002779A2" w:rsidRPr="002779A2" w:rsidRDefault="002779A2" w:rsidP="002779A2">
      <w:pPr>
        <w:tabs>
          <w:tab w:val="left" w:pos="1755"/>
        </w:tabs>
        <w:spacing w:line="360" w:lineRule="auto"/>
        <w:ind w:left="708"/>
        <w:jc w:val="both"/>
        <w:rPr>
          <w:rFonts w:ascii="Arial" w:eastAsia="Arial" w:hAnsi="Arial" w:cs="Arial"/>
          <w:lang w:eastAsia="es-MX"/>
        </w:rPr>
      </w:pPr>
      <w:r w:rsidRPr="002779A2">
        <w:rPr>
          <w:rFonts w:ascii="Arial" w:eastAsia="Arial" w:hAnsi="Arial" w:cs="Arial"/>
          <w:lang w:eastAsia="es-MX"/>
        </w:rPr>
        <w:t>Durante el pasado mes de Septiembre el Instituto Belisario Domínguez del Senado de la República, público un estudio llamado "La Orfandad Ocasionada por la Pandemia" dónde se exponen que aproximadamente por cada 100 muertos causados por el COVID-19 hay 90 huérfanos.</w:t>
      </w:r>
    </w:p>
    <w:p w14:paraId="6A2ED6A2" w14:textId="77777777" w:rsidR="002779A2" w:rsidRPr="002779A2" w:rsidRDefault="002779A2" w:rsidP="002779A2">
      <w:pPr>
        <w:tabs>
          <w:tab w:val="left" w:pos="1755"/>
        </w:tabs>
        <w:spacing w:line="360" w:lineRule="auto"/>
        <w:ind w:left="708"/>
        <w:jc w:val="both"/>
        <w:rPr>
          <w:rFonts w:ascii="Arial" w:eastAsia="Arial" w:hAnsi="Arial" w:cs="Arial"/>
          <w:lang w:eastAsia="es-MX"/>
        </w:rPr>
      </w:pPr>
      <w:r w:rsidRPr="002779A2">
        <w:rPr>
          <w:rFonts w:ascii="Arial" w:eastAsia="Arial" w:hAnsi="Arial" w:cs="Arial"/>
          <w:lang w:eastAsia="es-MX"/>
        </w:rPr>
        <w:t>Al día de hoy, según datos publicados por la Secretaría de Salud del Estado de Coahuila, las muertes por COVID-19 sobrepasa las 7,500 defunciones, dato alarmante por el que debemos preocuparnos, pues hasta el día de hoy, no sabemos con exactitud cuántos niños, niñas y adolescentes coahuilenses han quedado en condición de orfandad.</w:t>
      </w:r>
    </w:p>
    <w:p w14:paraId="21ECE270" w14:textId="77777777" w:rsidR="002779A2" w:rsidRPr="002779A2" w:rsidRDefault="002779A2" w:rsidP="002779A2">
      <w:pPr>
        <w:tabs>
          <w:tab w:val="left" w:pos="1755"/>
        </w:tabs>
        <w:spacing w:line="360" w:lineRule="auto"/>
        <w:ind w:left="708"/>
        <w:jc w:val="both"/>
        <w:rPr>
          <w:rFonts w:ascii="Arial" w:eastAsia="Arial" w:hAnsi="Arial" w:cs="Arial"/>
          <w:lang w:eastAsia="es-MX"/>
        </w:rPr>
      </w:pPr>
      <w:r w:rsidRPr="002779A2">
        <w:rPr>
          <w:rFonts w:ascii="Arial" w:eastAsia="Arial" w:hAnsi="Arial" w:cs="Arial"/>
          <w:lang w:eastAsia="es-MX"/>
        </w:rPr>
        <w:t>Es importante hacer énfasis que todos los niños y niñas de Coahuila, son el futuro de nuestro estado, mismo por el que hoy estamos aquí legislando, pues nuestro compromiso debe ser hoy y siempre a favor del desarrollo humano de futuros hombres y mujeres de bien.</w:t>
      </w:r>
    </w:p>
    <w:p w14:paraId="17B7B782" w14:textId="77777777" w:rsidR="002779A2" w:rsidRPr="002779A2" w:rsidRDefault="002779A2" w:rsidP="002779A2">
      <w:pPr>
        <w:spacing w:line="360" w:lineRule="auto"/>
        <w:ind w:left="708"/>
        <w:jc w:val="both"/>
        <w:rPr>
          <w:rFonts w:ascii="Arial" w:eastAsia="Arial" w:hAnsi="Arial" w:cs="Arial"/>
          <w:lang w:eastAsia="es-MX"/>
        </w:rPr>
      </w:pPr>
      <w:r w:rsidRPr="002779A2">
        <w:rPr>
          <w:rFonts w:ascii="Arial" w:eastAsia="Arial" w:hAnsi="Arial" w:cs="Arial"/>
          <w:lang w:eastAsia="es-MX"/>
        </w:rPr>
        <w:t>Por lo antes expuesto y con fundamento en los preceptos invocados de la Ley Orgánica del Congreso del Estado de Coahuila, se propone la aprobación, por la vía de urgente y obvia resolución, del siguiente:</w:t>
      </w:r>
    </w:p>
    <w:p w14:paraId="7E07C160" w14:textId="77777777" w:rsidR="002779A2" w:rsidRPr="002779A2" w:rsidRDefault="002779A2" w:rsidP="002779A2">
      <w:pPr>
        <w:spacing w:line="360" w:lineRule="auto"/>
        <w:jc w:val="center"/>
        <w:rPr>
          <w:rFonts w:ascii="Arial" w:eastAsia="Arial" w:hAnsi="Arial" w:cs="Arial"/>
          <w:lang w:eastAsia="es-MX"/>
        </w:rPr>
      </w:pPr>
    </w:p>
    <w:p w14:paraId="0A928733" w14:textId="77777777" w:rsidR="002779A2" w:rsidRPr="002779A2" w:rsidRDefault="002779A2" w:rsidP="002779A2">
      <w:pPr>
        <w:spacing w:line="360" w:lineRule="auto"/>
        <w:jc w:val="center"/>
        <w:rPr>
          <w:rFonts w:ascii="Arial" w:eastAsia="Arial" w:hAnsi="Arial" w:cs="Arial"/>
          <w:b/>
          <w:lang w:eastAsia="es-MX"/>
        </w:rPr>
      </w:pPr>
      <w:r w:rsidRPr="002779A2">
        <w:rPr>
          <w:rFonts w:ascii="Arial" w:eastAsia="Arial" w:hAnsi="Arial" w:cs="Arial"/>
          <w:lang w:eastAsia="es-MX"/>
        </w:rPr>
        <w:t xml:space="preserve"> </w:t>
      </w:r>
      <w:r w:rsidRPr="002779A2">
        <w:rPr>
          <w:rFonts w:ascii="Arial" w:eastAsia="Arial" w:hAnsi="Arial" w:cs="Arial"/>
          <w:b/>
          <w:lang w:eastAsia="es-MX"/>
        </w:rPr>
        <w:t>PUNTO DE ACUERDO</w:t>
      </w:r>
    </w:p>
    <w:p w14:paraId="325964CD" w14:textId="77777777" w:rsidR="002779A2" w:rsidRPr="002779A2" w:rsidRDefault="002779A2" w:rsidP="002779A2">
      <w:pPr>
        <w:spacing w:line="360" w:lineRule="auto"/>
        <w:ind w:left="708"/>
        <w:jc w:val="both"/>
        <w:rPr>
          <w:rFonts w:ascii="Arial" w:eastAsia="Arial" w:hAnsi="Arial" w:cs="Arial"/>
          <w:b/>
          <w:lang w:eastAsia="es-MX"/>
        </w:rPr>
      </w:pPr>
    </w:p>
    <w:p w14:paraId="2A7CEBEF" w14:textId="757C1503" w:rsidR="002779A2" w:rsidRPr="002779A2" w:rsidRDefault="002779A2" w:rsidP="002779A2">
      <w:pPr>
        <w:jc w:val="both"/>
        <w:rPr>
          <w:rFonts w:ascii="Arial" w:eastAsia="Arial" w:hAnsi="Arial" w:cs="Arial"/>
          <w:b/>
          <w:lang w:eastAsia="es-MX"/>
        </w:rPr>
      </w:pPr>
      <w:r w:rsidRPr="002779A2">
        <w:rPr>
          <w:rFonts w:ascii="Arial" w:eastAsia="Arial" w:hAnsi="Arial" w:cs="Arial"/>
          <w:b/>
          <w:lang w:eastAsia="es-MX"/>
        </w:rPr>
        <w:t>Único. - Envíese un atento exhorto al Secretario de Inclusión y Desarrollo Social del Estado de Coahuila, al Lic. Francisco Saracho Navarro,  para que, en el ámbito de su competencia, promueva el apoyo necesario para los casos de orfandad por causa de la pandemia del COVID-19 en Coahuila; así como de aquellos que han quedado en la misma situación por causas diferentes a la antes señalada, al igual que su consideración para su inclusión dentro del presupuesto estatal 2022.</w:t>
      </w:r>
    </w:p>
    <w:p w14:paraId="1573F30A" w14:textId="77777777" w:rsidR="002779A2" w:rsidRPr="002779A2" w:rsidRDefault="002779A2" w:rsidP="002779A2">
      <w:pPr>
        <w:spacing w:line="360" w:lineRule="auto"/>
        <w:ind w:left="708"/>
        <w:jc w:val="both"/>
        <w:rPr>
          <w:rFonts w:ascii="Arial" w:eastAsia="Arial" w:hAnsi="Arial" w:cs="Arial"/>
          <w:b/>
          <w:lang w:eastAsia="es-MX"/>
        </w:rPr>
      </w:pPr>
    </w:p>
    <w:p w14:paraId="1C3F777D" w14:textId="77777777" w:rsidR="002779A2" w:rsidRPr="002779A2" w:rsidRDefault="002779A2" w:rsidP="002779A2">
      <w:pPr>
        <w:spacing w:line="360" w:lineRule="auto"/>
        <w:ind w:left="708"/>
        <w:jc w:val="both"/>
        <w:rPr>
          <w:rFonts w:ascii="Arial" w:eastAsia="Arial" w:hAnsi="Arial" w:cs="Arial"/>
          <w:b/>
          <w:lang w:eastAsia="es-MX"/>
        </w:rPr>
      </w:pPr>
    </w:p>
    <w:p w14:paraId="49D7BA5F" w14:textId="77777777" w:rsidR="002779A2" w:rsidRPr="002779A2" w:rsidRDefault="002779A2" w:rsidP="002779A2">
      <w:pPr>
        <w:spacing w:line="360" w:lineRule="auto"/>
        <w:ind w:left="708"/>
        <w:jc w:val="both"/>
        <w:rPr>
          <w:rFonts w:ascii="Arial" w:eastAsia="Arial" w:hAnsi="Arial" w:cs="Arial"/>
          <w:b/>
          <w:lang w:eastAsia="es-MX"/>
        </w:rPr>
      </w:pPr>
    </w:p>
    <w:p w14:paraId="74159EAF" w14:textId="77777777" w:rsidR="002779A2" w:rsidRPr="002779A2" w:rsidRDefault="002779A2" w:rsidP="002779A2">
      <w:pPr>
        <w:jc w:val="center"/>
        <w:rPr>
          <w:rFonts w:ascii="Arial" w:eastAsia="Arial" w:hAnsi="Arial" w:cs="Arial"/>
          <w:sz w:val="26"/>
          <w:szCs w:val="26"/>
          <w:lang w:eastAsia="es-MX"/>
        </w:rPr>
      </w:pPr>
      <w:r w:rsidRPr="002779A2">
        <w:rPr>
          <w:rFonts w:ascii="Arial" w:eastAsia="Arial" w:hAnsi="Arial" w:cs="Arial"/>
          <w:sz w:val="26"/>
          <w:szCs w:val="26"/>
          <w:lang w:eastAsia="es-MX"/>
        </w:rPr>
        <w:t>Saltillo, Coahuila, a 23 de noviembre de 2021.</w:t>
      </w:r>
    </w:p>
    <w:p w14:paraId="7C75870C" w14:textId="77777777" w:rsidR="002779A2" w:rsidRPr="002779A2" w:rsidRDefault="002779A2" w:rsidP="002779A2">
      <w:pPr>
        <w:jc w:val="center"/>
        <w:rPr>
          <w:rFonts w:ascii="Arial" w:eastAsia="Arial" w:hAnsi="Arial" w:cs="Arial"/>
          <w:sz w:val="26"/>
          <w:szCs w:val="26"/>
          <w:lang w:eastAsia="es-MX"/>
        </w:rPr>
      </w:pPr>
    </w:p>
    <w:p w14:paraId="43CAD1B8" w14:textId="77777777" w:rsidR="002779A2" w:rsidRPr="002779A2" w:rsidRDefault="002779A2" w:rsidP="002779A2">
      <w:pPr>
        <w:jc w:val="center"/>
        <w:rPr>
          <w:rFonts w:ascii="Arial" w:eastAsia="Arial" w:hAnsi="Arial" w:cs="Arial"/>
          <w:sz w:val="26"/>
          <w:szCs w:val="26"/>
          <w:lang w:eastAsia="es-MX"/>
        </w:rPr>
      </w:pPr>
    </w:p>
    <w:p w14:paraId="56DC4B25" w14:textId="77777777" w:rsidR="002779A2" w:rsidRPr="002779A2" w:rsidRDefault="002779A2" w:rsidP="002779A2">
      <w:pPr>
        <w:jc w:val="center"/>
        <w:rPr>
          <w:rFonts w:ascii="Arial" w:eastAsia="Arial" w:hAnsi="Arial" w:cs="Arial"/>
          <w:b/>
          <w:sz w:val="26"/>
          <w:szCs w:val="26"/>
          <w:lang w:eastAsia="es-MX"/>
        </w:rPr>
      </w:pPr>
      <w:r w:rsidRPr="002779A2">
        <w:rPr>
          <w:rFonts w:ascii="Arial" w:eastAsia="Arial" w:hAnsi="Arial" w:cs="Arial"/>
          <w:b/>
          <w:sz w:val="26"/>
          <w:szCs w:val="26"/>
          <w:lang w:eastAsia="es-MX"/>
        </w:rPr>
        <w:t>ATENTAMENTE</w:t>
      </w:r>
    </w:p>
    <w:p w14:paraId="5C3BB955" w14:textId="77777777" w:rsidR="002779A2" w:rsidRPr="002779A2" w:rsidRDefault="002779A2" w:rsidP="002779A2">
      <w:pPr>
        <w:jc w:val="center"/>
        <w:rPr>
          <w:rFonts w:ascii="Arial" w:eastAsia="Arial" w:hAnsi="Arial" w:cs="Arial"/>
          <w:b/>
          <w:sz w:val="26"/>
          <w:szCs w:val="26"/>
          <w:lang w:eastAsia="es-MX"/>
        </w:rPr>
      </w:pPr>
    </w:p>
    <w:p w14:paraId="7A41EB7C" w14:textId="77777777" w:rsidR="002779A2" w:rsidRPr="002779A2" w:rsidRDefault="002779A2" w:rsidP="002779A2">
      <w:pPr>
        <w:jc w:val="center"/>
        <w:rPr>
          <w:rFonts w:ascii="Arial" w:eastAsia="Arial" w:hAnsi="Arial" w:cs="Arial"/>
          <w:i/>
          <w:sz w:val="26"/>
          <w:szCs w:val="26"/>
          <w:lang w:eastAsia="es-MX"/>
        </w:rPr>
      </w:pPr>
      <w:r w:rsidRPr="002779A2">
        <w:rPr>
          <w:rFonts w:ascii="Arial" w:eastAsia="Arial" w:hAnsi="Arial" w:cs="Arial"/>
          <w:i/>
          <w:sz w:val="26"/>
          <w:szCs w:val="26"/>
          <w:lang w:eastAsia="es-MX"/>
        </w:rPr>
        <w:t>“POR UNA PATRIA ORDENADA Y GENEROSA</w:t>
      </w:r>
    </w:p>
    <w:p w14:paraId="4DF3ECAE" w14:textId="77777777" w:rsidR="002779A2" w:rsidRPr="002779A2" w:rsidRDefault="002779A2" w:rsidP="002779A2">
      <w:pPr>
        <w:jc w:val="center"/>
        <w:rPr>
          <w:rFonts w:ascii="Arial" w:eastAsia="Arial" w:hAnsi="Arial" w:cs="Arial"/>
          <w:i/>
          <w:sz w:val="26"/>
          <w:szCs w:val="26"/>
          <w:lang w:eastAsia="es-MX"/>
        </w:rPr>
      </w:pPr>
      <w:r w:rsidRPr="002779A2">
        <w:rPr>
          <w:rFonts w:ascii="Arial" w:eastAsia="Arial" w:hAnsi="Arial" w:cs="Arial"/>
          <w:i/>
          <w:sz w:val="26"/>
          <w:szCs w:val="26"/>
          <w:lang w:eastAsia="es-MX"/>
        </w:rPr>
        <w:t xml:space="preserve"> Y UNA VIDA MEJOR Y MÁS DIGNA PARA TODOS”</w:t>
      </w:r>
    </w:p>
    <w:p w14:paraId="21CBBA23" w14:textId="77777777" w:rsidR="002779A2" w:rsidRPr="002779A2" w:rsidRDefault="002779A2" w:rsidP="002779A2">
      <w:pPr>
        <w:jc w:val="center"/>
        <w:rPr>
          <w:rFonts w:ascii="Arial" w:eastAsia="Arial" w:hAnsi="Arial" w:cs="Arial"/>
          <w:sz w:val="26"/>
          <w:szCs w:val="26"/>
          <w:lang w:eastAsia="es-MX"/>
        </w:rPr>
      </w:pPr>
    </w:p>
    <w:p w14:paraId="1FB08BE9" w14:textId="77777777" w:rsidR="002779A2" w:rsidRPr="002779A2" w:rsidRDefault="002779A2" w:rsidP="002779A2">
      <w:pPr>
        <w:jc w:val="center"/>
        <w:rPr>
          <w:rFonts w:ascii="Arial" w:eastAsia="Arial" w:hAnsi="Arial" w:cs="Arial"/>
          <w:b/>
          <w:sz w:val="26"/>
          <w:szCs w:val="26"/>
          <w:lang w:eastAsia="es-MX"/>
        </w:rPr>
      </w:pPr>
      <w:r w:rsidRPr="002779A2">
        <w:rPr>
          <w:rFonts w:ascii="Arial" w:eastAsia="Arial" w:hAnsi="Arial" w:cs="Arial"/>
          <w:b/>
          <w:sz w:val="26"/>
          <w:szCs w:val="26"/>
          <w:lang w:eastAsia="es-MX"/>
        </w:rPr>
        <w:t>GRUPO PARLAMENTARIO “CARLOS ALBERTO PÁEZ FALCÓN” DEL PARTIDO ACCIÓN NACIONAL</w:t>
      </w:r>
    </w:p>
    <w:p w14:paraId="52F43027" w14:textId="77777777" w:rsidR="002779A2" w:rsidRPr="002779A2" w:rsidRDefault="002779A2" w:rsidP="002779A2">
      <w:pPr>
        <w:jc w:val="both"/>
        <w:rPr>
          <w:rFonts w:ascii="Arial" w:eastAsia="Arial" w:hAnsi="Arial" w:cs="Arial"/>
          <w:sz w:val="28"/>
          <w:szCs w:val="28"/>
          <w:lang w:eastAsia="es-MX"/>
        </w:rPr>
      </w:pPr>
    </w:p>
    <w:p w14:paraId="7CE81F15" w14:textId="09DA3B9B" w:rsidR="002779A2" w:rsidRPr="002779A2" w:rsidRDefault="002779A2" w:rsidP="002779A2">
      <w:pPr>
        <w:jc w:val="both"/>
        <w:rPr>
          <w:rFonts w:ascii="Arial" w:eastAsia="Arial" w:hAnsi="Arial" w:cs="Arial"/>
          <w:sz w:val="28"/>
          <w:szCs w:val="28"/>
          <w:lang w:eastAsia="es-MX"/>
        </w:rPr>
      </w:pPr>
    </w:p>
    <w:p w14:paraId="6FFD5D71" w14:textId="77777777" w:rsidR="002779A2" w:rsidRPr="002779A2" w:rsidRDefault="002779A2" w:rsidP="002779A2">
      <w:pPr>
        <w:jc w:val="both"/>
        <w:rPr>
          <w:rFonts w:ascii="Arial" w:eastAsia="Arial" w:hAnsi="Arial" w:cs="Arial"/>
          <w:sz w:val="28"/>
          <w:szCs w:val="28"/>
          <w:lang w:eastAsia="es-MX"/>
        </w:rPr>
      </w:pPr>
    </w:p>
    <w:p w14:paraId="5C8F5AB3" w14:textId="77777777" w:rsidR="002779A2" w:rsidRPr="002779A2" w:rsidRDefault="002779A2" w:rsidP="002779A2">
      <w:pPr>
        <w:jc w:val="both"/>
        <w:rPr>
          <w:rFonts w:ascii="Arial" w:eastAsia="Arial" w:hAnsi="Arial" w:cs="Arial"/>
          <w:lang w:eastAsia="es-MX"/>
        </w:rPr>
      </w:pPr>
    </w:p>
    <w:tbl>
      <w:tblPr>
        <w:tblW w:w="4536" w:type="dxa"/>
        <w:tblInd w:w="2802" w:type="dxa"/>
        <w:tblBorders>
          <w:top w:val="single" w:sz="4" w:space="0" w:color="000000"/>
        </w:tblBorders>
        <w:tblLayout w:type="fixed"/>
        <w:tblLook w:val="0400" w:firstRow="0" w:lastRow="0" w:firstColumn="0" w:lastColumn="0" w:noHBand="0" w:noVBand="1"/>
      </w:tblPr>
      <w:tblGrid>
        <w:gridCol w:w="4536"/>
      </w:tblGrid>
      <w:tr w:rsidR="002779A2" w:rsidRPr="002779A2" w14:paraId="06EDDBFE" w14:textId="77777777" w:rsidTr="001C3EAF">
        <w:tc>
          <w:tcPr>
            <w:tcW w:w="4536" w:type="dxa"/>
            <w:shd w:val="clear" w:color="auto" w:fill="auto"/>
          </w:tcPr>
          <w:p w14:paraId="0297719A" w14:textId="77777777" w:rsidR="002779A2" w:rsidRPr="002779A2" w:rsidRDefault="002779A2" w:rsidP="002779A2">
            <w:pPr>
              <w:tabs>
                <w:tab w:val="left" w:pos="5056"/>
              </w:tabs>
              <w:jc w:val="center"/>
              <w:rPr>
                <w:rFonts w:ascii="Arial" w:eastAsia="Arial" w:hAnsi="Arial" w:cs="Arial"/>
                <w:lang w:eastAsia="es-MX"/>
              </w:rPr>
            </w:pPr>
            <w:r w:rsidRPr="002779A2">
              <w:rPr>
                <w:rFonts w:ascii="Arial" w:eastAsia="Arial" w:hAnsi="Arial" w:cs="Arial"/>
                <w:lang w:eastAsia="es-MX"/>
              </w:rPr>
              <w:t>DIP. MAYRA LUCILA VALDÉS GONZÁLEZ</w:t>
            </w:r>
          </w:p>
        </w:tc>
      </w:tr>
    </w:tbl>
    <w:p w14:paraId="6E1D57D8" w14:textId="77777777" w:rsidR="002779A2" w:rsidRPr="002779A2" w:rsidRDefault="002779A2" w:rsidP="002779A2">
      <w:pPr>
        <w:jc w:val="both"/>
        <w:rPr>
          <w:rFonts w:ascii="Arial" w:eastAsia="Arial" w:hAnsi="Arial" w:cs="Arial"/>
          <w:lang w:eastAsia="es-MX"/>
        </w:rPr>
      </w:pPr>
    </w:p>
    <w:p w14:paraId="76BFEF9E" w14:textId="77777777" w:rsidR="002779A2" w:rsidRPr="002779A2" w:rsidRDefault="002779A2" w:rsidP="002779A2">
      <w:pPr>
        <w:jc w:val="both"/>
        <w:rPr>
          <w:rFonts w:ascii="Arial" w:eastAsia="Arial" w:hAnsi="Arial" w:cs="Arial"/>
          <w:lang w:eastAsia="es-MX"/>
        </w:rPr>
      </w:pPr>
    </w:p>
    <w:p w14:paraId="3C58828D" w14:textId="77777777" w:rsidR="002779A2" w:rsidRPr="002779A2" w:rsidRDefault="002779A2" w:rsidP="002779A2">
      <w:pPr>
        <w:jc w:val="both"/>
        <w:rPr>
          <w:rFonts w:ascii="Arial" w:eastAsia="Arial" w:hAnsi="Arial" w:cs="Arial"/>
          <w:lang w:eastAsia="es-MX"/>
        </w:rPr>
      </w:pPr>
    </w:p>
    <w:p w14:paraId="0035723A" w14:textId="2A8CC55C" w:rsidR="002779A2" w:rsidRPr="002779A2" w:rsidRDefault="002779A2" w:rsidP="002779A2">
      <w:pPr>
        <w:jc w:val="both"/>
        <w:rPr>
          <w:rFonts w:ascii="Arial" w:eastAsia="Arial" w:hAnsi="Arial" w:cs="Arial"/>
          <w:lang w:eastAsia="es-MX"/>
        </w:rPr>
      </w:pPr>
    </w:p>
    <w:p w14:paraId="49787E35" w14:textId="77777777" w:rsidR="002779A2" w:rsidRPr="002779A2" w:rsidRDefault="002779A2" w:rsidP="002779A2">
      <w:pPr>
        <w:jc w:val="both"/>
        <w:rPr>
          <w:rFonts w:ascii="Arial" w:eastAsia="Arial" w:hAnsi="Arial" w:cs="Arial"/>
          <w:lang w:eastAsia="es-MX"/>
        </w:rPr>
      </w:pPr>
    </w:p>
    <w:p w14:paraId="2E8E9E95" w14:textId="77777777" w:rsidR="002779A2" w:rsidRPr="002779A2" w:rsidRDefault="002779A2" w:rsidP="002779A2">
      <w:pPr>
        <w:jc w:val="both"/>
        <w:rPr>
          <w:rFonts w:ascii="Arial" w:eastAsia="Arial" w:hAnsi="Arial" w:cs="Arial"/>
          <w:lang w:eastAsia="es-MX"/>
        </w:rPr>
      </w:pP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559"/>
        <w:gridCol w:w="4687"/>
      </w:tblGrid>
      <w:tr w:rsidR="002779A2" w:rsidRPr="002779A2" w14:paraId="481CF362" w14:textId="77777777" w:rsidTr="001C3EAF">
        <w:trPr>
          <w:trHeight w:val="537"/>
        </w:trPr>
        <w:tc>
          <w:tcPr>
            <w:tcW w:w="4158" w:type="dxa"/>
            <w:tcBorders>
              <w:top w:val="single" w:sz="4" w:space="0" w:color="000000"/>
              <w:left w:val="nil"/>
              <w:bottom w:val="nil"/>
              <w:right w:val="nil"/>
            </w:tcBorders>
          </w:tcPr>
          <w:p w14:paraId="3066801D" w14:textId="77777777" w:rsidR="002779A2" w:rsidRPr="002779A2" w:rsidRDefault="002779A2" w:rsidP="002779A2">
            <w:pPr>
              <w:jc w:val="center"/>
              <w:rPr>
                <w:rFonts w:ascii="Arial" w:eastAsia="Arial" w:hAnsi="Arial" w:cs="Arial"/>
                <w:lang w:eastAsia="es-MX"/>
              </w:rPr>
            </w:pPr>
            <w:r w:rsidRPr="002779A2">
              <w:rPr>
                <w:rFonts w:ascii="Arial" w:eastAsia="Arial" w:hAnsi="Arial" w:cs="Arial"/>
                <w:lang w:eastAsia="es-MX"/>
              </w:rPr>
              <w:t>DIP. RODOLFO GERARDO WALS AURIOLES</w:t>
            </w:r>
          </w:p>
        </w:tc>
        <w:tc>
          <w:tcPr>
            <w:tcW w:w="559" w:type="dxa"/>
            <w:tcBorders>
              <w:top w:val="nil"/>
              <w:left w:val="nil"/>
              <w:bottom w:val="nil"/>
              <w:right w:val="nil"/>
            </w:tcBorders>
          </w:tcPr>
          <w:p w14:paraId="674DA509" w14:textId="77777777" w:rsidR="002779A2" w:rsidRPr="002779A2" w:rsidRDefault="002779A2" w:rsidP="002779A2">
            <w:pPr>
              <w:jc w:val="both"/>
              <w:rPr>
                <w:rFonts w:ascii="Arial" w:eastAsia="Arial" w:hAnsi="Arial" w:cs="Arial"/>
                <w:sz w:val="28"/>
                <w:szCs w:val="28"/>
                <w:lang w:eastAsia="es-MX"/>
              </w:rPr>
            </w:pPr>
          </w:p>
          <w:p w14:paraId="28C13592" w14:textId="77777777" w:rsidR="002779A2" w:rsidRPr="002779A2" w:rsidRDefault="002779A2" w:rsidP="002779A2">
            <w:pPr>
              <w:jc w:val="both"/>
              <w:rPr>
                <w:rFonts w:ascii="Arial" w:eastAsia="Arial" w:hAnsi="Arial" w:cs="Arial"/>
                <w:sz w:val="28"/>
                <w:szCs w:val="28"/>
                <w:lang w:eastAsia="es-MX"/>
              </w:rPr>
            </w:pPr>
          </w:p>
        </w:tc>
        <w:tc>
          <w:tcPr>
            <w:tcW w:w="4687" w:type="dxa"/>
            <w:tcBorders>
              <w:top w:val="single" w:sz="4" w:space="0" w:color="000000"/>
              <w:left w:val="nil"/>
              <w:bottom w:val="nil"/>
              <w:right w:val="nil"/>
            </w:tcBorders>
          </w:tcPr>
          <w:p w14:paraId="1730D9B7" w14:textId="77777777" w:rsidR="002779A2" w:rsidRPr="002779A2" w:rsidRDefault="002779A2" w:rsidP="002779A2">
            <w:pPr>
              <w:jc w:val="center"/>
              <w:rPr>
                <w:rFonts w:ascii="Arial" w:eastAsia="Arial" w:hAnsi="Arial" w:cs="Arial"/>
                <w:lang w:eastAsia="es-MX"/>
              </w:rPr>
            </w:pPr>
            <w:r w:rsidRPr="002779A2">
              <w:rPr>
                <w:rFonts w:ascii="Arial" w:eastAsia="Arial" w:hAnsi="Arial" w:cs="Arial"/>
                <w:lang w:eastAsia="es-MX"/>
              </w:rPr>
              <w:t>DIP. LUZ NATALIA VIRGIL ORONA</w:t>
            </w:r>
          </w:p>
        </w:tc>
      </w:tr>
      <w:tr w:rsidR="002779A2" w:rsidRPr="002779A2" w14:paraId="27312AF0" w14:textId="77777777" w:rsidTr="001C3EAF">
        <w:tc>
          <w:tcPr>
            <w:tcW w:w="4158" w:type="dxa"/>
            <w:tcBorders>
              <w:top w:val="nil"/>
              <w:left w:val="nil"/>
              <w:bottom w:val="nil"/>
              <w:right w:val="nil"/>
            </w:tcBorders>
          </w:tcPr>
          <w:p w14:paraId="19B1CF65" w14:textId="77777777" w:rsidR="002779A2" w:rsidRPr="002779A2" w:rsidRDefault="002779A2" w:rsidP="002779A2">
            <w:pPr>
              <w:jc w:val="center"/>
              <w:rPr>
                <w:rFonts w:ascii="Arial" w:eastAsia="Arial" w:hAnsi="Arial" w:cs="Arial"/>
                <w:lang w:eastAsia="es-MX"/>
              </w:rPr>
            </w:pPr>
          </w:p>
          <w:p w14:paraId="556E1288" w14:textId="77777777" w:rsidR="002779A2" w:rsidRPr="002779A2" w:rsidRDefault="002779A2" w:rsidP="002779A2">
            <w:pPr>
              <w:jc w:val="both"/>
              <w:rPr>
                <w:rFonts w:ascii="Arial" w:eastAsia="Arial" w:hAnsi="Arial" w:cs="Arial"/>
                <w:lang w:eastAsia="es-MX"/>
              </w:rPr>
            </w:pPr>
          </w:p>
        </w:tc>
        <w:tc>
          <w:tcPr>
            <w:tcW w:w="559" w:type="dxa"/>
            <w:tcBorders>
              <w:top w:val="nil"/>
              <w:left w:val="nil"/>
              <w:bottom w:val="nil"/>
              <w:right w:val="nil"/>
            </w:tcBorders>
          </w:tcPr>
          <w:p w14:paraId="7AC9D820" w14:textId="77777777" w:rsidR="002779A2" w:rsidRPr="002779A2" w:rsidRDefault="002779A2" w:rsidP="002779A2">
            <w:pPr>
              <w:jc w:val="both"/>
              <w:rPr>
                <w:rFonts w:ascii="Arial" w:eastAsia="Arial" w:hAnsi="Arial" w:cs="Arial"/>
                <w:sz w:val="28"/>
                <w:szCs w:val="28"/>
                <w:lang w:eastAsia="es-MX"/>
              </w:rPr>
            </w:pPr>
          </w:p>
        </w:tc>
        <w:tc>
          <w:tcPr>
            <w:tcW w:w="4687" w:type="dxa"/>
            <w:tcBorders>
              <w:top w:val="nil"/>
              <w:left w:val="nil"/>
              <w:bottom w:val="nil"/>
              <w:right w:val="nil"/>
            </w:tcBorders>
          </w:tcPr>
          <w:p w14:paraId="2C7532F8" w14:textId="77777777" w:rsidR="002779A2" w:rsidRPr="002779A2" w:rsidRDefault="002779A2" w:rsidP="002779A2">
            <w:pPr>
              <w:jc w:val="both"/>
              <w:rPr>
                <w:rFonts w:ascii="Arial" w:eastAsia="Arial" w:hAnsi="Arial" w:cs="Arial"/>
                <w:lang w:eastAsia="es-MX"/>
              </w:rPr>
            </w:pPr>
          </w:p>
        </w:tc>
      </w:tr>
    </w:tbl>
    <w:p w14:paraId="244900AC" w14:textId="77777777" w:rsidR="002779A2" w:rsidRPr="002779A2" w:rsidRDefault="002779A2" w:rsidP="002779A2">
      <w:pPr>
        <w:jc w:val="both"/>
        <w:rPr>
          <w:rFonts w:ascii="Arial" w:eastAsia="Arial" w:hAnsi="Arial" w:cs="Arial"/>
          <w:lang w:eastAsia="es-MX"/>
        </w:rPr>
      </w:pPr>
    </w:p>
    <w:p w14:paraId="54E0DF73" w14:textId="3277E3DA" w:rsidR="00BB673D" w:rsidRPr="002779A2" w:rsidRDefault="00BB673D" w:rsidP="0079467A">
      <w:pPr>
        <w:rPr>
          <w:rFonts w:ascii="Arial" w:hAnsi="Arial" w:cs="Arial"/>
        </w:rPr>
      </w:pPr>
    </w:p>
    <w:p w14:paraId="31DF8DC0" w14:textId="4A75E5B4" w:rsidR="00BB673D" w:rsidRDefault="00BB673D" w:rsidP="0079467A">
      <w:pPr>
        <w:rPr>
          <w:rFonts w:ascii="Arial" w:hAnsi="Arial" w:cs="Arial"/>
        </w:rPr>
      </w:pPr>
    </w:p>
    <w:p w14:paraId="27FA0F65" w14:textId="3F2D69D6" w:rsidR="00BB673D" w:rsidRDefault="00BB673D" w:rsidP="0079467A">
      <w:pPr>
        <w:rPr>
          <w:rFonts w:ascii="Arial" w:hAnsi="Arial" w:cs="Arial"/>
        </w:rPr>
      </w:pPr>
    </w:p>
    <w:p w14:paraId="11813CAF" w14:textId="77777777" w:rsidR="0012254C" w:rsidRDefault="0012254C" w:rsidP="00C76103">
      <w:pPr>
        <w:jc w:val="both"/>
        <w:rPr>
          <w:rFonts w:ascii="Arial" w:eastAsiaTheme="minorHAnsi" w:hAnsi="Arial" w:cs="Arial"/>
          <w:b/>
          <w:sz w:val="26"/>
          <w:szCs w:val="26"/>
          <w:lang w:val="es-MX" w:eastAsia="en-US"/>
        </w:rPr>
        <w:sectPr w:rsidR="0012254C" w:rsidSect="0018559A">
          <w:footnotePr>
            <w:numRestart w:val="eachSect"/>
          </w:footnotePr>
          <w:pgSz w:w="12242" w:h="15842" w:code="1"/>
          <w:pgMar w:top="2268" w:right="1134" w:bottom="1134" w:left="1134" w:header="284" w:footer="567" w:gutter="0"/>
          <w:cols w:space="708"/>
          <w:docGrid w:linePitch="360"/>
        </w:sectPr>
      </w:pPr>
    </w:p>
    <w:p w14:paraId="68850175" w14:textId="67DFD87E" w:rsidR="00C76103" w:rsidRPr="00C76103" w:rsidRDefault="00C76103" w:rsidP="00C76103">
      <w:pPr>
        <w:jc w:val="both"/>
        <w:rPr>
          <w:rFonts w:ascii="Arial" w:eastAsiaTheme="minorHAnsi" w:hAnsi="Arial" w:cs="Arial"/>
          <w:b/>
          <w:sz w:val="26"/>
          <w:szCs w:val="26"/>
          <w:lang w:val="es-ES_tradnl" w:eastAsia="en-US"/>
        </w:rPr>
      </w:pPr>
      <w:r w:rsidRPr="00C76103">
        <w:rPr>
          <w:rFonts w:ascii="Arial" w:eastAsiaTheme="minorHAnsi" w:hAnsi="Arial" w:cs="Arial"/>
          <w:b/>
          <w:sz w:val="26"/>
          <w:szCs w:val="26"/>
          <w:lang w:val="es-MX" w:eastAsia="en-US"/>
        </w:rPr>
        <w:t>PRONUNCIAMIENTO QUE PRESENTA LA DIPUTADA MARÍA BÁRBARA CEPEDA BOEHRINGER, CONJUNTAMENTE CON LAS DIPUTADAS Y LOS DIPUTADOS DEL GRUPO PARLAMENTARIO “MIGUEL RAMOS ARIZPE”, DEL PARTIDO REVOLUCIONARIO INSTITUCIONAL, EN RECONOCIMIENTO A LAS CASAS VINÍCOLAS DE NUESTRA ENTIDAD, EN EL MARCO DEL DÍA ESTATAL DEL VINO DE COAHUILA.</w:t>
      </w:r>
    </w:p>
    <w:p w14:paraId="5195E46F" w14:textId="77777777" w:rsidR="00C76103" w:rsidRPr="00C76103" w:rsidRDefault="00C76103" w:rsidP="00C76103">
      <w:pPr>
        <w:jc w:val="both"/>
        <w:rPr>
          <w:rFonts w:ascii="Arial" w:eastAsiaTheme="minorHAnsi" w:hAnsi="Arial" w:cs="Arial"/>
          <w:b/>
          <w:sz w:val="26"/>
          <w:szCs w:val="26"/>
          <w:lang w:val="es-MX" w:eastAsia="en-US"/>
        </w:rPr>
      </w:pPr>
    </w:p>
    <w:p w14:paraId="7E69449F" w14:textId="77777777" w:rsidR="00C76103" w:rsidRPr="00C76103" w:rsidRDefault="00C76103" w:rsidP="00C761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6"/>
          <w:szCs w:val="26"/>
          <w:lang w:val="es-MX" w:eastAsia="en-US"/>
        </w:rPr>
      </w:pPr>
      <w:r w:rsidRPr="00C76103">
        <w:rPr>
          <w:rFonts w:ascii="Arial" w:eastAsia="Calibri" w:hAnsi="Arial" w:cs="Arial"/>
          <w:b/>
          <w:sz w:val="26"/>
          <w:szCs w:val="26"/>
          <w:lang w:val="es-MX" w:eastAsia="en-US"/>
        </w:rPr>
        <w:t xml:space="preserve">H.  PLENO DEL CONGRESO </w:t>
      </w:r>
    </w:p>
    <w:p w14:paraId="277A80D9" w14:textId="77777777" w:rsidR="00C76103" w:rsidRPr="00C76103" w:rsidRDefault="00C76103" w:rsidP="00C761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6"/>
          <w:szCs w:val="26"/>
          <w:lang w:val="es-MX" w:eastAsia="en-US"/>
        </w:rPr>
      </w:pPr>
      <w:r w:rsidRPr="00C76103">
        <w:rPr>
          <w:rFonts w:ascii="Arial" w:eastAsia="Calibri" w:hAnsi="Arial" w:cs="Arial"/>
          <w:b/>
          <w:sz w:val="26"/>
          <w:szCs w:val="26"/>
          <w:lang w:val="es-MX" w:eastAsia="en-US"/>
        </w:rPr>
        <w:t>DEL ESTADO DE COAHUILA DE ZARAGOZA.</w:t>
      </w:r>
    </w:p>
    <w:p w14:paraId="21ADCCB1" w14:textId="77777777" w:rsidR="00C76103" w:rsidRPr="00C76103" w:rsidRDefault="00C76103" w:rsidP="00C761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b/>
          <w:sz w:val="26"/>
          <w:szCs w:val="26"/>
          <w:lang w:val="es-MX" w:eastAsia="en-US"/>
        </w:rPr>
      </w:pPr>
      <w:r w:rsidRPr="00C76103">
        <w:rPr>
          <w:rFonts w:ascii="Arial" w:eastAsia="Calibri" w:hAnsi="Arial" w:cs="Arial"/>
          <w:b/>
          <w:sz w:val="26"/>
          <w:szCs w:val="26"/>
          <w:lang w:val="es-MX" w:eastAsia="en-US"/>
        </w:rPr>
        <w:t>PRESENTE.-</w:t>
      </w:r>
    </w:p>
    <w:p w14:paraId="23925D32" w14:textId="77777777" w:rsidR="00C76103" w:rsidRPr="00C76103" w:rsidRDefault="00C76103" w:rsidP="00C76103">
      <w:pPr>
        <w:jc w:val="both"/>
        <w:rPr>
          <w:rFonts w:ascii="Arial" w:eastAsia="Calibri" w:hAnsi="Arial" w:cs="Arial"/>
          <w:sz w:val="26"/>
          <w:szCs w:val="26"/>
          <w:lang w:val="es-ES_tradnl" w:eastAsia="en-US"/>
        </w:rPr>
      </w:pPr>
    </w:p>
    <w:p w14:paraId="410E1829" w14:textId="77777777" w:rsidR="00C76103" w:rsidRPr="00C76103" w:rsidRDefault="00C76103" w:rsidP="00C76103">
      <w:pPr>
        <w:jc w:val="both"/>
        <w:rPr>
          <w:rFonts w:ascii="Arial" w:eastAsia="Calibri" w:hAnsi="Arial" w:cs="Arial"/>
          <w:lang w:val="es-ES_tradnl" w:eastAsia="en-US"/>
        </w:rPr>
      </w:pPr>
      <w:r w:rsidRPr="00C76103">
        <w:rPr>
          <w:rFonts w:ascii="Arial" w:eastAsia="Calibri" w:hAnsi="Arial" w:cs="Arial"/>
          <w:lang w:val="es-ES_tradnl" w:eastAsia="en-US"/>
        </w:rPr>
        <w:t xml:space="preserve">En nuestro estado, uno de los detonantes de la economía regional es el vino, el cual mezcla los más modernos procesos de industrialización, contando con las tradiciones más antiguas en la cosecha, pues con más de 420 años de historia, Coahuila es la cuna de la vitivinicultura en América. </w:t>
      </w:r>
      <w:r w:rsidRPr="00C76103">
        <w:rPr>
          <w:rFonts w:ascii="Arial" w:eastAsia="Calibri" w:hAnsi="Arial" w:cs="Arial"/>
          <w:vertAlign w:val="superscript"/>
          <w:lang w:val="es-ES_tradnl" w:eastAsia="en-US"/>
        </w:rPr>
        <w:footnoteReference w:id="33"/>
      </w:r>
    </w:p>
    <w:p w14:paraId="54C1C44B" w14:textId="77777777" w:rsidR="00C76103" w:rsidRPr="00C76103" w:rsidRDefault="00C76103" w:rsidP="00C76103">
      <w:pPr>
        <w:jc w:val="both"/>
        <w:rPr>
          <w:rFonts w:ascii="Arial" w:eastAsia="Calibri" w:hAnsi="Arial" w:cs="Arial"/>
          <w:lang w:val="es-ES_tradnl" w:eastAsia="en-US"/>
        </w:rPr>
      </w:pPr>
    </w:p>
    <w:p w14:paraId="28946490" w14:textId="77777777" w:rsidR="00C76103" w:rsidRPr="00C76103" w:rsidRDefault="00C76103" w:rsidP="00C76103">
      <w:pPr>
        <w:jc w:val="both"/>
        <w:rPr>
          <w:rFonts w:ascii="Arial" w:eastAsia="Calibri" w:hAnsi="Arial" w:cs="Arial"/>
          <w:lang w:val="es-ES_tradnl" w:eastAsia="en-US"/>
        </w:rPr>
      </w:pPr>
      <w:r w:rsidRPr="00C76103">
        <w:rPr>
          <w:rFonts w:ascii="Arial" w:eastAsia="Calibri" w:hAnsi="Arial" w:cs="Arial"/>
          <w:lang w:val="es-ES_tradnl" w:eastAsia="en-US"/>
        </w:rPr>
        <w:t>Debemos destacar que Coahuila es pionero en la producción del vino en América, pues debido a la diversidad de sus ecosistemas se logra cultivar uvas de excelente calidad, con las cuales se produce un promedio de 4 millones de botellas de vino anuales, mismas que son distribuidas en su mayor parte en México y en otros países del mundo.</w:t>
      </w:r>
    </w:p>
    <w:p w14:paraId="5FE2B0B1" w14:textId="77777777" w:rsidR="00C76103" w:rsidRPr="00C76103" w:rsidRDefault="00C76103" w:rsidP="00C76103">
      <w:pPr>
        <w:jc w:val="both"/>
        <w:rPr>
          <w:rFonts w:ascii="Arial" w:eastAsia="Calibri" w:hAnsi="Arial" w:cs="Arial"/>
          <w:lang w:val="es-ES_tradnl" w:eastAsia="en-US"/>
        </w:rPr>
      </w:pPr>
    </w:p>
    <w:p w14:paraId="16A161FA" w14:textId="77777777" w:rsidR="00C76103" w:rsidRPr="00C76103" w:rsidRDefault="00C76103" w:rsidP="00C76103">
      <w:pPr>
        <w:jc w:val="both"/>
        <w:rPr>
          <w:rFonts w:ascii="Arial" w:eastAsia="Calibri" w:hAnsi="Arial" w:cs="Arial"/>
          <w:lang w:val="es-ES_tradnl" w:eastAsia="en-US"/>
        </w:rPr>
      </w:pPr>
      <w:r w:rsidRPr="00C76103">
        <w:rPr>
          <w:rFonts w:ascii="Arial" w:eastAsia="Calibri" w:hAnsi="Arial" w:cs="Arial"/>
          <w:lang w:val="es-ES_tradnl" w:eastAsia="en-US"/>
        </w:rPr>
        <w:t>Existen viñedos en Coahuila que guardan una gran historia, producen extraordinarios vinos y portan una exquisita tradición, pues los viñedos coahuilenses se dedican a crear vinos poniendo atención a cada detalle y sin descuidar nunca lo primordial: la uva y el cuidado de la vid.</w:t>
      </w:r>
    </w:p>
    <w:p w14:paraId="483867F8" w14:textId="77777777" w:rsidR="00C76103" w:rsidRPr="00C76103" w:rsidRDefault="00C76103" w:rsidP="00C76103">
      <w:pPr>
        <w:jc w:val="both"/>
        <w:rPr>
          <w:rFonts w:ascii="Arial" w:eastAsia="Calibri" w:hAnsi="Arial" w:cs="Arial"/>
          <w:lang w:val="es-ES_tradnl" w:eastAsia="en-US"/>
        </w:rPr>
      </w:pPr>
    </w:p>
    <w:p w14:paraId="36F97F1E" w14:textId="77777777" w:rsidR="00C76103" w:rsidRPr="00C76103" w:rsidRDefault="00C76103" w:rsidP="00C76103">
      <w:pPr>
        <w:jc w:val="both"/>
        <w:rPr>
          <w:rFonts w:ascii="Arial" w:eastAsia="Calibri" w:hAnsi="Arial" w:cs="Arial"/>
          <w:lang w:val="es-ES_tradnl" w:eastAsia="en-US"/>
        </w:rPr>
      </w:pPr>
      <w:r w:rsidRPr="00C76103">
        <w:rPr>
          <w:rFonts w:ascii="Arial" w:eastAsia="Calibri" w:hAnsi="Arial" w:cs="Arial"/>
          <w:lang w:val="es-ES_tradnl" w:eastAsia="en-US"/>
        </w:rPr>
        <w:t>Gracias a las vinícolas que se encuentran en Coahuila, hoy en día se ha puesto en alto el nombre de nuestro estado, esto resultado del gran trabajo que desempeñan produciendo vinos de la más alta calidad, ofreciendo además los más bellos paisajes y estadía en sus bodegas, haciendas y viñedos, lo cual atrae el turismo para dar a conocer las riquezas con las que cuenta nuestra entidad, tales como la arquitectura, naturaleza, arte, historia y cultura que cada uno de los municipios ofrece.</w:t>
      </w:r>
      <w:r w:rsidRPr="00C76103">
        <w:rPr>
          <w:rFonts w:ascii="Arial" w:eastAsia="Calibri" w:hAnsi="Arial" w:cs="Arial"/>
          <w:vertAlign w:val="superscript"/>
          <w:lang w:val="es-ES_tradnl" w:eastAsia="en-US"/>
        </w:rPr>
        <w:footnoteReference w:id="34"/>
      </w:r>
    </w:p>
    <w:p w14:paraId="1C8E7C90" w14:textId="77777777" w:rsidR="00C76103" w:rsidRPr="00C76103" w:rsidRDefault="00C76103" w:rsidP="00C76103">
      <w:pPr>
        <w:jc w:val="both"/>
        <w:rPr>
          <w:rFonts w:ascii="Arial" w:eastAsia="Calibri" w:hAnsi="Arial" w:cs="Arial"/>
          <w:lang w:val="es-ES_tradnl" w:eastAsia="en-US"/>
        </w:rPr>
      </w:pPr>
    </w:p>
    <w:p w14:paraId="214D71E9" w14:textId="77777777" w:rsidR="00C76103" w:rsidRPr="00C76103" w:rsidRDefault="00C76103" w:rsidP="00C76103">
      <w:pPr>
        <w:jc w:val="both"/>
        <w:rPr>
          <w:rFonts w:ascii="Arial" w:eastAsia="Calibri" w:hAnsi="Arial" w:cs="Arial"/>
          <w:lang w:val="es-ES_tradnl" w:eastAsia="en-US"/>
        </w:rPr>
      </w:pPr>
    </w:p>
    <w:p w14:paraId="3317CA11" w14:textId="77777777" w:rsidR="00C76103" w:rsidRPr="00C76103" w:rsidRDefault="00C76103" w:rsidP="00C76103">
      <w:pPr>
        <w:jc w:val="both"/>
        <w:rPr>
          <w:rFonts w:ascii="Arial" w:eastAsia="Calibri" w:hAnsi="Arial" w:cs="Arial"/>
          <w:lang w:val="es-ES_tradnl" w:eastAsia="en-US"/>
        </w:rPr>
      </w:pPr>
      <w:r w:rsidRPr="00C76103">
        <w:rPr>
          <w:rFonts w:ascii="Arial" w:eastAsia="Calibri" w:hAnsi="Arial" w:cs="Arial"/>
          <w:lang w:val="es-ES_tradnl" w:eastAsia="en-US"/>
        </w:rPr>
        <w:t>Los vinos coahuilenses han dado un gran paso en cuanto a la consolidación competitiva, pues han ingresado a la exportación en Texas, Florida, Nueva York y Canadá, y esto se refleja con los premios y medallas internacionales que se han recibido, y lo cual sin duda alguna va dirigido al crecimiento de la industria turística en Coahuila.</w:t>
      </w:r>
      <w:r w:rsidRPr="00C76103">
        <w:rPr>
          <w:rFonts w:ascii="Arial" w:eastAsia="Calibri" w:hAnsi="Arial" w:cs="Arial"/>
          <w:vertAlign w:val="superscript"/>
          <w:lang w:val="es-ES_tradnl" w:eastAsia="en-US"/>
        </w:rPr>
        <w:t xml:space="preserve"> </w:t>
      </w:r>
      <w:r w:rsidRPr="00C76103">
        <w:rPr>
          <w:rFonts w:ascii="Arial" w:eastAsia="Calibri" w:hAnsi="Arial" w:cs="Arial"/>
          <w:vertAlign w:val="superscript"/>
          <w:lang w:val="es-ES_tradnl" w:eastAsia="en-US"/>
        </w:rPr>
        <w:footnoteReference w:id="35"/>
      </w:r>
    </w:p>
    <w:p w14:paraId="32AFC086" w14:textId="77777777" w:rsidR="00C76103" w:rsidRPr="00C76103" w:rsidRDefault="00C76103" w:rsidP="00C76103">
      <w:pPr>
        <w:jc w:val="both"/>
        <w:rPr>
          <w:rFonts w:ascii="Arial" w:eastAsia="Calibri" w:hAnsi="Arial" w:cs="Arial"/>
          <w:lang w:val="es-ES_tradnl" w:eastAsia="en-US"/>
        </w:rPr>
      </w:pPr>
    </w:p>
    <w:p w14:paraId="1B79A00F" w14:textId="77777777" w:rsidR="00C76103" w:rsidRPr="00C76103" w:rsidRDefault="00C76103" w:rsidP="00C76103">
      <w:pPr>
        <w:jc w:val="both"/>
        <w:rPr>
          <w:rFonts w:ascii="Arial" w:eastAsia="Calibri" w:hAnsi="Arial" w:cs="Arial"/>
          <w:lang w:val="es-ES_tradnl" w:eastAsia="en-US"/>
        </w:rPr>
      </w:pPr>
      <w:r w:rsidRPr="00C76103">
        <w:rPr>
          <w:rFonts w:ascii="Arial" w:eastAsia="Calibri" w:hAnsi="Arial" w:cs="Arial"/>
          <w:lang w:val="es-ES_tradnl" w:eastAsia="en-US"/>
        </w:rPr>
        <w:t>Por otro lado, la Ruta Vitivinícola y Paleontológica impulsada tanto por el Gobernador Miguel Riquelme y el Alcalde de Saltillo, Manolo Jiménez; misma que se encuentra dentro de las cuatro rutas enológicas reconocidas a nivel mundial de acuerdo al Consejo Mexicano Vitivinícola, ha tenido un incremento de visitantes, y con ello se ha logrado un gran crecimiento económico y turístico para nuestro estado.</w:t>
      </w:r>
      <w:r w:rsidRPr="00C76103">
        <w:rPr>
          <w:rFonts w:ascii="Arial" w:eastAsia="Calibri" w:hAnsi="Arial" w:cs="Arial"/>
          <w:vertAlign w:val="superscript"/>
          <w:lang w:val="es-ES_tradnl" w:eastAsia="en-US"/>
        </w:rPr>
        <w:footnoteReference w:id="36"/>
      </w:r>
    </w:p>
    <w:p w14:paraId="23FE2EF3" w14:textId="77777777" w:rsidR="00C76103" w:rsidRPr="00C76103" w:rsidRDefault="00C76103" w:rsidP="00C76103">
      <w:pPr>
        <w:jc w:val="both"/>
        <w:rPr>
          <w:rFonts w:ascii="Arial" w:eastAsia="Calibri" w:hAnsi="Arial" w:cs="Arial"/>
          <w:lang w:val="es-ES_tradnl" w:eastAsia="en-US"/>
        </w:rPr>
      </w:pPr>
    </w:p>
    <w:p w14:paraId="695BEF66" w14:textId="77777777" w:rsidR="00C76103" w:rsidRPr="00C76103" w:rsidRDefault="00C76103" w:rsidP="00C76103">
      <w:pPr>
        <w:jc w:val="both"/>
        <w:rPr>
          <w:rFonts w:ascii="Arial" w:eastAsia="Calibri" w:hAnsi="Arial" w:cs="Arial"/>
          <w:lang w:val="es-ES_tradnl" w:eastAsia="en-US"/>
        </w:rPr>
      </w:pPr>
      <w:r w:rsidRPr="00C76103">
        <w:rPr>
          <w:rFonts w:ascii="Arial" w:eastAsia="Calibri" w:hAnsi="Arial" w:cs="Arial"/>
          <w:lang w:val="es-ES_tradnl" w:eastAsia="en-US"/>
        </w:rPr>
        <w:t>Por la calidad de sus vinos, Coahuila figura nacional e internacionalmente, por lo que se ha impulsado el turismo enológico, el cual ha sido una de las mayores fortalezas en el turismo de nuestro estado con la promoción de las bodegas vinícolas de nuestra entidad, para potenciar este sector y fortalecer la economía estatal.</w:t>
      </w:r>
    </w:p>
    <w:p w14:paraId="06FC1511" w14:textId="77777777" w:rsidR="00C76103" w:rsidRPr="00C76103" w:rsidRDefault="00C76103" w:rsidP="00C76103">
      <w:pPr>
        <w:jc w:val="both"/>
        <w:rPr>
          <w:rFonts w:ascii="Arial" w:eastAsia="Calibri" w:hAnsi="Arial" w:cs="Arial"/>
          <w:bCs/>
          <w:lang w:val="es-ES_tradnl" w:eastAsia="en-US"/>
        </w:rPr>
      </w:pPr>
    </w:p>
    <w:p w14:paraId="0FC0EE11" w14:textId="77777777" w:rsidR="00C76103" w:rsidRPr="00C76103" w:rsidRDefault="00C76103" w:rsidP="00C76103">
      <w:pPr>
        <w:jc w:val="both"/>
        <w:rPr>
          <w:rFonts w:ascii="Arial" w:eastAsia="Calibri" w:hAnsi="Arial" w:cs="Arial"/>
          <w:bCs/>
          <w:lang w:val="es-ES_tradnl" w:eastAsia="en-US"/>
        </w:rPr>
      </w:pPr>
      <w:r w:rsidRPr="00C76103">
        <w:rPr>
          <w:rFonts w:ascii="Arial" w:eastAsia="Calibri" w:hAnsi="Arial" w:cs="Arial"/>
          <w:bCs/>
          <w:lang w:val="es-ES_tradnl" w:eastAsia="en-US"/>
        </w:rPr>
        <w:t>Sin duda alguna, el lugar que tiene nuestra entidad no sólo en América Latina sino a nivel mundial es gracias a todas las casas vinícolas de nuestro estado, pues con su esfuerzo, trabajo y compromiso en la calidad y sabor de sus vinos posicionan a Coahuila como el segundo productor de vinos en el país, haciendo de este una zona vinícola por excelencia reflejando además estándares de calidad y crecimiento de esta industria con alto potencial.</w:t>
      </w:r>
    </w:p>
    <w:p w14:paraId="7779C130" w14:textId="77777777" w:rsidR="00C76103" w:rsidRPr="00C76103" w:rsidRDefault="00C76103" w:rsidP="00C76103">
      <w:pPr>
        <w:jc w:val="both"/>
        <w:rPr>
          <w:rFonts w:ascii="Arial" w:eastAsia="Calibri" w:hAnsi="Arial" w:cs="Arial"/>
          <w:bCs/>
          <w:lang w:val="es-ES_tradnl" w:eastAsia="en-US"/>
        </w:rPr>
      </w:pPr>
    </w:p>
    <w:p w14:paraId="14F5456D" w14:textId="77777777" w:rsidR="00C76103" w:rsidRPr="00C76103" w:rsidRDefault="00C76103" w:rsidP="00C76103">
      <w:pPr>
        <w:jc w:val="both"/>
        <w:rPr>
          <w:rFonts w:ascii="Arial" w:eastAsia="Calibri" w:hAnsi="Arial" w:cs="Arial"/>
          <w:bCs/>
          <w:lang w:val="es-ES_tradnl" w:eastAsia="en-US"/>
        </w:rPr>
      </w:pPr>
      <w:r w:rsidRPr="00C76103">
        <w:rPr>
          <w:rFonts w:ascii="Arial" w:eastAsia="Calibri" w:hAnsi="Arial" w:cs="Arial"/>
          <w:bCs/>
          <w:lang w:val="es-ES_tradnl" w:eastAsia="en-US"/>
        </w:rPr>
        <w:t>Por ello, hoy en día reconocemos a las casas productoras de vino que se encuentran en nuestro estado, entre las que destacan, Casa Madero, Viñedos Don Leo, Agrícola Santo Madero, Rivero González, Hacienda del Marqués, Antiguas Bodegas de Perote, Vinícola Parvada, Viñedos Don Remigio, San Juan de la Vaquería, Viñedos El Polvorín, Barro Viejo y Hacienda del Rosario antes antigua hacienda de la Soledad; Bodegas Capellanía, Paredón y Viñedos Zapa, Viñedo Blanc, Bodegas Los Cedros, Bodegas del Viento, El Alto de San Juan y Hacienda la Florida, El Fortín y Don Baldomero, Bodegas Ferriño y Cuatro Ángeles.</w:t>
      </w:r>
    </w:p>
    <w:p w14:paraId="20752B29" w14:textId="77777777" w:rsidR="00C76103" w:rsidRPr="00C76103" w:rsidRDefault="00C76103" w:rsidP="00C76103">
      <w:pPr>
        <w:jc w:val="both"/>
        <w:rPr>
          <w:rFonts w:ascii="Arial" w:eastAsia="Calibri" w:hAnsi="Arial" w:cs="Arial"/>
          <w:bCs/>
          <w:lang w:val="es-ES_tradnl" w:eastAsia="en-US"/>
        </w:rPr>
      </w:pPr>
    </w:p>
    <w:p w14:paraId="4A057F16" w14:textId="77777777" w:rsidR="00C76103" w:rsidRPr="00C76103" w:rsidRDefault="00C76103" w:rsidP="00C76103">
      <w:pPr>
        <w:tabs>
          <w:tab w:val="left" w:pos="708"/>
          <w:tab w:val="left" w:pos="1416"/>
          <w:tab w:val="left" w:pos="2124"/>
          <w:tab w:val="left" w:pos="2832"/>
          <w:tab w:val="left" w:pos="3540"/>
          <w:tab w:val="left" w:pos="4248"/>
          <w:tab w:val="left" w:pos="4956"/>
        </w:tabs>
        <w:jc w:val="both"/>
        <w:rPr>
          <w:rFonts w:ascii="Arial" w:eastAsia="Calibri" w:hAnsi="Arial" w:cs="Arial"/>
          <w:lang w:val="es-ES_tradnl" w:eastAsia="en-US"/>
        </w:rPr>
      </w:pPr>
      <w:r w:rsidRPr="00C76103">
        <w:rPr>
          <w:rFonts w:ascii="Arial" w:eastAsia="Calibri" w:hAnsi="Arial" w:cs="Arial"/>
          <w:lang w:val="es-ES_tradnl" w:eastAsia="en-US"/>
        </w:rPr>
        <w:t>Es cuanto.</w:t>
      </w:r>
    </w:p>
    <w:p w14:paraId="4FE95BDD" w14:textId="77777777" w:rsidR="00C76103" w:rsidRPr="00C76103" w:rsidRDefault="00C76103" w:rsidP="00C761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Calibri" w:hAnsi="Arial" w:cs="Arial"/>
          <w:sz w:val="26"/>
          <w:szCs w:val="26"/>
          <w:lang w:val="es-ES_tradnl" w:eastAsia="en-US"/>
        </w:rPr>
      </w:pPr>
    </w:p>
    <w:p w14:paraId="46760434" w14:textId="77777777" w:rsidR="00C76103" w:rsidRPr="00C76103" w:rsidRDefault="00C76103" w:rsidP="00C761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eastAsia="Calibri" w:hAnsi="Arial" w:cs="Arial"/>
          <w:sz w:val="26"/>
          <w:szCs w:val="26"/>
          <w:lang w:val="es-ES_tradnl" w:eastAsia="en-US"/>
        </w:rPr>
      </w:pPr>
      <w:r w:rsidRPr="00C76103">
        <w:rPr>
          <w:rFonts w:ascii="Arial" w:eastAsiaTheme="minorHAnsi" w:hAnsi="Arial" w:cstheme="minorBidi"/>
          <w:b/>
          <w:sz w:val="26"/>
          <w:szCs w:val="26"/>
          <w:lang w:val="es-MX" w:eastAsia="en-US"/>
        </w:rPr>
        <w:t>A T E N T A M E N T E</w:t>
      </w:r>
    </w:p>
    <w:p w14:paraId="388C0D57" w14:textId="77777777" w:rsidR="00C76103" w:rsidRPr="00C76103" w:rsidRDefault="00C76103" w:rsidP="00C76103">
      <w:pPr>
        <w:tabs>
          <w:tab w:val="left" w:pos="5954"/>
        </w:tabs>
        <w:ind w:right="1"/>
        <w:jc w:val="center"/>
        <w:rPr>
          <w:rFonts w:ascii="Arial" w:hAnsi="Arial" w:cs="Arial"/>
          <w:b/>
          <w:sz w:val="26"/>
          <w:szCs w:val="26"/>
        </w:rPr>
      </w:pPr>
      <w:r w:rsidRPr="00C76103">
        <w:rPr>
          <w:rFonts w:ascii="Arial" w:hAnsi="Arial" w:cs="Arial"/>
          <w:b/>
          <w:sz w:val="26"/>
          <w:szCs w:val="26"/>
        </w:rPr>
        <w:t>Saltillo, Coahuila de Zaragoza, a 23 de noviembre de 2021</w:t>
      </w:r>
    </w:p>
    <w:p w14:paraId="6FE8A343" w14:textId="77777777" w:rsidR="00C76103" w:rsidRPr="00C76103" w:rsidRDefault="00C76103" w:rsidP="00C76103">
      <w:pPr>
        <w:tabs>
          <w:tab w:val="left" w:pos="5954"/>
        </w:tabs>
        <w:ind w:right="1"/>
        <w:jc w:val="both"/>
        <w:rPr>
          <w:rFonts w:ascii="Arial" w:hAnsi="Arial" w:cs="Arial"/>
          <w:b/>
          <w:sz w:val="26"/>
          <w:szCs w:val="26"/>
        </w:rPr>
      </w:pPr>
    </w:p>
    <w:p w14:paraId="4ACC2751" w14:textId="77777777" w:rsidR="00C76103" w:rsidRPr="00C76103" w:rsidRDefault="00C76103" w:rsidP="00C76103">
      <w:pPr>
        <w:tabs>
          <w:tab w:val="left" w:pos="5954"/>
        </w:tabs>
        <w:ind w:right="1"/>
        <w:jc w:val="center"/>
        <w:rPr>
          <w:rFonts w:ascii="Arial" w:hAnsi="Arial" w:cs="Arial"/>
          <w:b/>
          <w:sz w:val="26"/>
          <w:szCs w:val="26"/>
        </w:rPr>
      </w:pPr>
      <w:r w:rsidRPr="00C76103">
        <w:rPr>
          <w:rFonts w:ascii="Arial" w:hAnsi="Arial" w:cs="Arial"/>
          <w:b/>
          <w:sz w:val="26"/>
          <w:szCs w:val="26"/>
        </w:rPr>
        <w:t>DIP. MARÍA BÁRBARA CEPEDA BOEHRINGER</w:t>
      </w:r>
    </w:p>
    <w:p w14:paraId="150D3083" w14:textId="77777777" w:rsidR="00C76103" w:rsidRPr="00C76103" w:rsidRDefault="00C76103" w:rsidP="00C76103">
      <w:pPr>
        <w:tabs>
          <w:tab w:val="left" w:pos="5954"/>
        </w:tabs>
        <w:ind w:right="1"/>
        <w:jc w:val="center"/>
        <w:rPr>
          <w:rFonts w:ascii="Arial" w:hAnsi="Arial" w:cs="Arial"/>
          <w:b/>
          <w:sz w:val="26"/>
          <w:szCs w:val="26"/>
        </w:rPr>
      </w:pPr>
      <w:r w:rsidRPr="00C76103">
        <w:rPr>
          <w:rFonts w:ascii="Arial" w:hAnsi="Arial" w:cs="Arial"/>
          <w:b/>
          <w:sz w:val="26"/>
          <w:szCs w:val="26"/>
        </w:rPr>
        <w:t>DEL GRUPO PARLAMENTARIO “MIGUEL RAMOS ARIZPE”</w:t>
      </w:r>
    </w:p>
    <w:p w14:paraId="360ABC26" w14:textId="77777777" w:rsidR="00C76103" w:rsidRPr="00C76103" w:rsidRDefault="00C76103" w:rsidP="00C76103">
      <w:pPr>
        <w:tabs>
          <w:tab w:val="left" w:pos="5954"/>
        </w:tabs>
        <w:ind w:right="1"/>
        <w:jc w:val="center"/>
        <w:rPr>
          <w:rFonts w:ascii="Arial" w:hAnsi="Arial" w:cs="Arial"/>
          <w:b/>
          <w:sz w:val="26"/>
          <w:szCs w:val="26"/>
        </w:rPr>
      </w:pPr>
      <w:r w:rsidRPr="00C76103">
        <w:rPr>
          <w:rFonts w:ascii="Arial" w:hAnsi="Arial" w:cs="Arial"/>
          <w:b/>
          <w:sz w:val="26"/>
          <w:szCs w:val="26"/>
        </w:rPr>
        <w:t>DEL PARTIDO REVOLUCIONARIO INSTITUCIONAL</w:t>
      </w:r>
    </w:p>
    <w:p w14:paraId="7AD9F23F" w14:textId="77777777" w:rsidR="00C76103" w:rsidRDefault="00C76103" w:rsidP="00C76103">
      <w:pPr>
        <w:tabs>
          <w:tab w:val="left" w:pos="5954"/>
        </w:tabs>
        <w:ind w:right="1"/>
        <w:jc w:val="center"/>
        <w:rPr>
          <w:rFonts w:ascii="Arial" w:hAnsi="Arial" w:cs="Arial"/>
          <w:b/>
        </w:rPr>
      </w:pPr>
    </w:p>
    <w:p w14:paraId="30F47C9F" w14:textId="77777777" w:rsidR="00C76103" w:rsidRDefault="00C76103" w:rsidP="00C76103">
      <w:pPr>
        <w:tabs>
          <w:tab w:val="left" w:pos="5954"/>
        </w:tabs>
        <w:ind w:right="1"/>
        <w:jc w:val="center"/>
        <w:rPr>
          <w:rFonts w:ascii="Arial" w:hAnsi="Arial" w:cs="Arial"/>
          <w:b/>
        </w:rPr>
      </w:pPr>
    </w:p>
    <w:p w14:paraId="5802F007" w14:textId="77777777" w:rsidR="00C76103" w:rsidRDefault="00C76103" w:rsidP="00C76103">
      <w:pPr>
        <w:tabs>
          <w:tab w:val="left" w:pos="5954"/>
        </w:tabs>
        <w:ind w:right="1"/>
        <w:jc w:val="center"/>
        <w:rPr>
          <w:rFonts w:ascii="Arial" w:hAnsi="Arial" w:cs="Arial"/>
          <w:b/>
        </w:rPr>
      </w:pPr>
    </w:p>
    <w:p w14:paraId="56D2C7DD" w14:textId="77777777" w:rsidR="00C76103" w:rsidRDefault="00C76103" w:rsidP="00C76103">
      <w:pPr>
        <w:tabs>
          <w:tab w:val="left" w:pos="5954"/>
        </w:tabs>
        <w:ind w:right="1"/>
        <w:jc w:val="center"/>
        <w:rPr>
          <w:rFonts w:ascii="Arial" w:hAnsi="Arial" w:cs="Arial"/>
          <w:b/>
        </w:rPr>
      </w:pPr>
    </w:p>
    <w:p w14:paraId="121FF038" w14:textId="77777777" w:rsidR="00C76103" w:rsidRDefault="00C76103" w:rsidP="00C76103">
      <w:pPr>
        <w:tabs>
          <w:tab w:val="left" w:pos="5954"/>
        </w:tabs>
        <w:ind w:right="1"/>
        <w:jc w:val="center"/>
        <w:rPr>
          <w:rFonts w:ascii="Arial" w:hAnsi="Arial" w:cs="Arial"/>
          <w:b/>
        </w:rPr>
      </w:pPr>
    </w:p>
    <w:p w14:paraId="729FD3AA" w14:textId="77777777" w:rsidR="00C76103" w:rsidRDefault="00C76103" w:rsidP="00C76103">
      <w:pPr>
        <w:tabs>
          <w:tab w:val="left" w:pos="5954"/>
        </w:tabs>
        <w:ind w:right="1"/>
        <w:jc w:val="center"/>
        <w:rPr>
          <w:rFonts w:ascii="Arial" w:hAnsi="Arial" w:cs="Arial"/>
          <w:b/>
        </w:rPr>
      </w:pPr>
    </w:p>
    <w:p w14:paraId="18E6D4CF" w14:textId="77777777" w:rsidR="00C76103" w:rsidRDefault="00C76103" w:rsidP="00C76103">
      <w:pPr>
        <w:tabs>
          <w:tab w:val="left" w:pos="5954"/>
        </w:tabs>
        <w:ind w:right="1"/>
        <w:jc w:val="center"/>
        <w:rPr>
          <w:rFonts w:ascii="Arial" w:hAnsi="Arial" w:cs="Arial"/>
          <w:b/>
        </w:rPr>
      </w:pPr>
    </w:p>
    <w:p w14:paraId="1A83913F" w14:textId="77777777" w:rsidR="00C76103" w:rsidRDefault="00C76103" w:rsidP="00C76103">
      <w:pPr>
        <w:tabs>
          <w:tab w:val="left" w:pos="5954"/>
        </w:tabs>
        <w:ind w:right="1"/>
        <w:jc w:val="center"/>
        <w:rPr>
          <w:rFonts w:ascii="Arial" w:hAnsi="Arial" w:cs="Arial"/>
          <w:b/>
        </w:rPr>
      </w:pPr>
    </w:p>
    <w:p w14:paraId="6124C86F" w14:textId="77777777" w:rsidR="00C76103" w:rsidRDefault="00C76103" w:rsidP="00C76103">
      <w:pPr>
        <w:tabs>
          <w:tab w:val="left" w:pos="5954"/>
        </w:tabs>
        <w:ind w:right="1"/>
        <w:jc w:val="center"/>
        <w:rPr>
          <w:rFonts w:ascii="Arial" w:hAnsi="Arial" w:cs="Arial"/>
          <w:b/>
        </w:rPr>
      </w:pPr>
    </w:p>
    <w:p w14:paraId="7D101607" w14:textId="77777777" w:rsidR="00C76103" w:rsidRDefault="00C76103" w:rsidP="00C76103">
      <w:pPr>
        <w:tabs>
          <w:tab w:val="left" w:pos="5954"/>
        </w:tabs>
        <w:ind w:right="1"/>
        <w:jc w:val="center"/>
        <w:rPr>
          <w:rFonts w:ascii="Arial" w:hAnsi="Arial" w:cs="Arial"/>
          <w:b/>
        </w:rPr>
      </w:pPr>
    </w:p>
    <w:p w14:paraId="7EDFEAAB" w14:textId="77777777" w:rsidR="00C76103" w:rsidRDefault="00C76103" w:rsidP="00C76103">
      <w:pPr>
        <w:tabs>
          <w:tab w:val="left" w:pos="5954"/>
        </w:tabs>
        <w:ind w:right="1"/>
        <w:jc w:val="center"/>
        <w:rPr>
          <w:rFonts w:ascii="Arial" w:hAnsi="Arial" w:cs="Arial"/>
          <w:b/>
        </w:rPr>
      </w:pPr>
    </w:p>
    <w:p w14:paraId="54E0DE3D" w14:textId="6D29FD1B" w:rsidR="00C76103" w:rsidRPr="00C76103" w:rsidRDefault="00C76103" w:rsidP="00C76103">
      <w:pPr>
        <w:tabs>
          <w:tab w:val="left" w:pos="5954"/>
        </w:tabs>
        <w:ind w:right="1"/>
        <w:jc w:val="center"/>
        <w:rPr>
          <w:rFonts w:ascii="Arial" w:hAnsi="Arial" w:cs="Arial"/>
          <w:b/>
        </w:rPr>
      </w:pPr>
      <w:r w:rsidRPr="00C76103">
        <w:rPr>
          <w:rFonts w:ascii="Arial" w:hAnsi="Arial" w:cs="Arial"/>
          <w:b/>
        </w:rPr>
        <w:t>CONJUNTAMENTE CON LAS DEMÁS DIPUTADAS Y DIPUTADOS INTEGRANTES DEL GRUPO PARLAMENTARIIO “MIGUEL RAMOS ARIZPE”</w:t>
      </w:r>
    </w:p>
    <w:p w14:paraId="51BA9B3B" w14:textId="77777777" w:rsidR="00C76103" w:rsidRPr="00C76103" w:rsidRDefault="00C76103" w:rsidP="00C76103">
      <w:pPr>
        <w:tabs>
          <w:tab w:val="left" w:pos="5954"/>
        </w:tabs>
        <w:ind w:right="1"/>
        <w:jc w:val="center"/>
        <w:rPr>
          <w:rFonts w:ascii="Arial" w:hAnsi="Arial" w:cs="Arial"/>
          <w:b/>
        </w:rPr>
      </w:pPr>
      <w:r w:rsidRPr="00C76103">
        <w:rPr>
          <w:rFonts w:ascii="Arial" w:hAnsi="Arial" w:cs="Arial"/>
          <w:b/>
        </w:rPr>
        <w:t>DEL PARTIDO REVOLUCIONARIO INSTITUCIONAL.</w:t>
      </w:r>
    </w:p>
    <w:p w14:paraId="7EE214CD" w14:textId="77777777" w:rsidR="00C76103" w:rsidRPr="00C76103" w:rsidRDefault="00C76103" w:rsidP="00C76103">
      <w:pPr>
        <w:tabs>
          <w:tab w:val="left" w:pos="5954"/>
        </w:tabs>
        <w:ind w:right="1"/>
        <w:jc w:val="both"/>
        <w:rPr>
          <w:rFonts w:ascii="Arial" w:hAnsi="Arial" w:cs="Arial"/>
        </w:rPr>
      </w:pPr>
    </w:p>
    <w:p w14:paraId="4244EBAB" w14:textId="77777777" w:rsidR="00C76103" w:rsidRPr="00C76103" w:rsidRDefault="00C76103" w:rsidP="00C76103">
      <w:pPr>
        <w:tabs>
          <w:tab w:val="left" w:pos="5954"/>
        </w:tabs>
        <w:ind w:right="1"/>
        <w:jc w:val="both"/>
        <w:rPr>
          <w:rFonts w:ascii="Arial" w:hAnsi="Arial" w:cs="Arial"/>
        </w:rPr>
      </w:pPr>
    </w:p>
    <w:tbl>
      <w:tblPr>
        <w:tblStyle w:val="Tablaconcuadrcula115"/>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C76103" w:rsidRPr="00C76103" w14:paraId="3FD13A2D" w14:textId="77777777" w:rsidTr="00AD6B1F">
        <w:tc>
          <w:tcPr>
            <w:tcW w:w="4366" w:type="dxa"/>
          </w:tcPr>
          <w:p w14:paraId="6911C7E0" w14:textId="77777777" w:rsidR="00C76103" w:rsidRPr="00C76103" w:rsidRDefault="00C76103" w:rsidP="00C76103">
            <w:pPr>
              <w:tabs>
                <w:tab w:val="left" w:pos="5056"/>
              </w:tabs>
              <w:jc w:val="both"/>
              <w:rPr>
                <w:rFonts w:ascii="Arial" w:eastAsiaTheme="minorHAnsi" w:hAnsi="Arial" w:cs="Arial"/>
                <w:b/>
                <w:lang w:val="es-MX" w:eastAsia="en-US"/>
              </w:rPr>
            </w:pPr>
          </w:p>
        </w:tc>
        <w:tc>
          <w:tcPr>
            <w:tcW w:w="850" w:type="dxa"/>
          </w:tcPr>
          <w:p w14:paraId="6A2DC486" w14:textId="77777777" w:rsidR="00C76103" w:rsidRPr="00C76103" w:rsidRDefault="00C76103" w:rsidP="00C76103">
            <w:pPr>
              <w:tabs>
                <w:tab w:val="left" w:pos="5056"/>
              </w:tabs>
              <w:jc w:val="center"/>
              <w:rPr>
                <w:rFonts w:ascii="Arial" w:eastAsiaTheme="minorHAnsi" w:hAnsi="Arial" w:cs="Arial"/>
                <w:b/>
                <w:lang w:val="es-MX" w:eastAsia="en-US"/>
              </w:rPr>
            </w:pPr>
          </w:p>
        </w:tc>
        <w:tc>
          <w:tcPr>
            <w:tcW w:w="4423" w:type="dxa"/>
          </w:tcPr>
          <w:p w14:paraId="78D934F3" w14:textId="77777777" w:rsidR="00C76103" w:rsidRPr="00C76103" w:rsidRDefault="00C76103" w:rsidP="00C76103">
            <w:pPr>
              <w:tabs>
                <w:tab w:val="left" w:pos="5056"/>
              </w:tabs>
              <w:jc w:val="center"/>
              <w:rPr>
                <w:rFonts w:ascii="Arial" w:eastAsiaTheme="minorHAnsi" w:hAnsi="Arial" w:cs="Arial"/>
                <w:b/>
                <w:lang w:val="es-MX" w:eastAsia="en-US"/>
              </w:rPr>
            </w:pPr>
          </w:p>
        </w:tc>
      </w:tr>
      <w:tr w:rsidR="00C76103" w:rsidRPr="00C76103" w14:paraId="0164E11F" w14:textId="77777777" w:rsidTr="00AD6B1F">
        <w:tc>
          <w:tcPr>
            <w:tcW w:w="4366" w:type="dxa"/>
          </w:tcPr>
          <w:p w14:paraId="58B19967" w14:textId="77777777" w:rsidR="00C76103" w:rsidRPr="00C76103" w:rsidRDefault="00C76103" w:rsidP="00C76103">
            <w:pPr>
              <w:tabs>
                <w:tab w:val="left" w:pos="5056"/>
              </w:tabs>
              <w:jc w:val="both"/>
              <w:rPr>
                <w:rFonts w:ascii="Arial" w:eastAsiaTheme="minorHAnsi" w:hAnsi="Arial" w:cs="Arial"/>
                <w:b/>
                <w:lang w:val="es-MX" w:eastAsia="en-US"/>
              </w:rPr>
            </w:pPr>
            <w:r w:rsidRPr="00C76103">
              <w:rPr>
                <w:rFonts w:ascii="Arial" w:eastAsiaTheme="minorHAnsi" w:hAnsi="Arial" w:cs="Arial"/>
                <w:b/>
                <w:lang w:val="es-MX" w:eastAsia="en-US"/>
              </w:rPr>
              <w:t xml:space="preserve">DIP. </w:t>
            </w:r>
            <w:r w:rsidRPr="00C76103">
              <w:rPr>
                <w:rFonts w:ascii="Arial" w:eastAsiaTheme="minorHAnsi" w:hAnsi="Arial" w:cs="Arial"/>
                <w:b/>
                <w:snapToGrid w:val="0"/>
                <w:lang w:val="es-MX" w:eastAsia="en-US"/>
              </w:rPr>
              <w:t>MARÍA EUGENIA GUADALUPE CALDERÓN AMEZCUA</w:t>
            </w:r>
          </w:p>
        </w:tc>
        <w:tc>
          <w:tcPr>
            <w:tcW w:w="850" w:type="dxa"/>
          </w:tcPr>
          <w:p w14:paraId="3056E214" w14:textId="77777777" w:rsidR="00C76103" w:rsidRPr="00C76103" w:rsidRDefault="00C76103" w:rsidP="00C76103">
            <w:pPr>
              <w:tabs>
                <w:tab w:val="left" w:pos="5056"/>
              </w:tabs>
              <w:jc w:val="both"/>
              <w:rPr>
                <w:rFonts w:ascii="Arial" w:eastAsiaTheme="minorHAnsi" w:hAnsi="Arial" w:cs="Arial"/>
                <w:b/>
                <w:lang w:val="es-MX" w:eastAsia="en-US"/>
              </w:rPr>
            </w:pPr>
          </w:p>
        </w:tc>
        <w:tc>
          <w:tcPr>
            <w:tcW w:w="4423" w:type="dxa"/>
          </w:tcPr>
          <w:p w14:paraId="102BF50E" w14:textId="77777777" w:rsidR="00C76103" w:rsidRPr="00C76103" w:rsidRDefault="00C76103" w:rsidP="00C76103">
            <w:pPr>
              <w:tabs>
                <w:tab w:val="left" w:pos="5056"/>
              </w:tabs>
              <w:jc w:val="both"/>
              <w:rPr>
                <w:rFonts w:ascii="Arial" w:eastAsiaTheme="minorHAnsi" w:hAnsi="Arial" w:cs="Arial"/>
                <w:b/>
                <w:lang w:val="es-MX" w:eastAsia="en-US"/>
              </w:rPr>
            </w:pPr>
            <w:r w:rsidRPr="00C76103">
              <w:rPr>
                <w:rFonts w:ascii="Arial" w:eastAsiaTheme="minorHAnsi" w:hAnsi="Arial" w:cs="Arial"/>
                <w:b/>
                <w:lang w:val="es-MX" w:eastAsia="en-US"/>
              </w:rPr>
              <w:t>DIP. MARÍA ESPERANZA CHAPA GARCÍA</w:t>
            </w:r>
          </w:p>
        </w:tc>
      </w:tr>
      <w:tr w:rsidR="00C76103" w:rsidRPr="00C76103" w14:paraId="1009E0D5" w14:textId="77777777" w:rsidTr="00AD6B1F">
        <w:tc>
          <w:tcPr>
            <w:tcW w:w="4366" w:type="dxa"/>
          </w:tcPr>
          <w:p w14:paraId="161D1D3C" w14:textId="77777777" w:rsidR="00C76103" w:rsidRPr="00C76103" w:rsidRDefault="00C76103" w:rsidP="00C76103">
            <w:pPr>
              <w:tabs>
                <w:tab w:val="left" w:pos="5056"/>
              </w:tabs>
              <w:jc w:val="both"/>
              <w:rPr>
                <w:rFonts w:ascii="Arial" w:eastAsiaTheme="minorHAnsi" w:hAnsi="Arial" w:cs="Arial"/>
                <w:b/>
                <w:lang w:val="es-MX" w:eastAsia="en-US"/>
              </w:rPr>
            </w:pPr>
          </w:p>
        </w:tc>
        <w:tc>
          <w:tcPr>
            <w:tcW w:w="850" w:type="dxa"/>
          </w:tcPr>
          <w:p w14:paraId="75F73866" w14:textId="77777777" w:rsidR="00C76103" w:rsidRPr="00C76103" w:rsidRDefault="00C76103" w:rsidP="00C76103">
            <w:pPr>
              <w:tabs>
                <w:tab w:val="left" w:pos="5056"/>
              </w:tabs>
              <w:jc w:val="both"/>
              <w:rPr>
                <w:rFonts w:ascii="Arial" w:eastAsiaTheme="minorHAnsi" w:hAnsi="Arial" w:cs="Arial"/>
                <w:b/>
                <w:lang w:val="es-MX" w:eastAsia="en-US"/>
              </w:rPr>
            </w:pPr>
          </w:p>
        </w:tc>
        <w:tc>
          <w:tcPr>
            <w:tcW w:w="4423" w:type="dxa"/>
          </w:tcPr>
          <w:p w14:paraId="283B8FD7" w14:textId="77777777" w:rsidR="00C76103" w:rsidRPr="00C76103" w:rsidRDefault="00C76103" w:rsidP="00C76103">
            <w:pPr>
              <w:tabs>
                <w:tab w:val="left" w:pos="5056"/>
              </w:tabs>
              <w:jc w:val="both"/>
              <w:rPr>
                <w:rFonts w:ascii="Arial" w:eastAsiaTheme="minorHAnsi" w:hAnsi="Arial" w:cs="Arial"/>
                <w:b/>
                <w:lang w:val="es-MX" w:eastAsia="en-US"/>
              </w:rPr>
            </w:pPr>
          </w:p>
        </w:tc>
      </w:tr>
      <w:tr w:rsidR="00C76103" w:rsidRPr="00C76103" w14:paraId="0D7A596F" w14:textId="77777777" w:rsidTr="00AD6B1F">
        <w:tc>
          <w:tcPr>
            <w:tcW w:w="4366" w:type="dxa"/>
          </w:tcPr>
          <w:p w14:paraId="660307EB" w14:textId="77777777" w:rsidR="00C76103" w:rsidRPr="00C76103" w:rsidRDefault="00C76103" w:rsidP="00C76103">
            <w:pPr>
              <w:tabs>
                <w:tab w:val="left" w:pos="5056"/>
              </w:tabs>
              <w:jc w:val="both"/>
              <w:rPr>
                <w:rFonts w:ascii="Arial" w:eastAsiaTheme="minorHAnsi" w:hAnsi="Arial" w:cs="Arial"/>
                <w:b/>
                <w:lang w:val="es-MX" w:eastAsia="en-US"/>
              </w:rPr>
            </w:pPr>
          </w:p>
          <w:p w14:paraId="1D53B996" w14:textId="77777777" w:rsidR="00C76103" w:rsidRPr="00C76103" w:rsidRDefault="00C76103" w:rsidP="00C76103">
            <w:pPr>
              <w:tabs>
                <w:tab w:val="left" w:pos="5056"/>
              </w:tabs>
              <w:jc w:val="both"/>
              <w:rPr>
                <w:rFonts w:ascii="Arial" w:eastAsiaTheme="minorHAnsi" w:hAnsi="Arial" w:cs="Arial"/>
                <w:b/>
                <w:lang w:val="es-MX" w:eastAsia="en-US"/>
              </w:rPr>
            </w:pPr>
            <w:r w:rsidRPr="00C76103">
              <w:rPr>
                <w:rFonts w:ascii="Arial" w:eastAsiaTheme="minorHAnsi" w:hAnsi="Arial" w:cs="Arial"/>
                <w:b/>
                <w:lang w:val="es-MX" w:eastAsia="en-US"/>
              </w:rPr>
              <w:t xml:space="preserve">DIP. </w:t>
            </w:r>
            <w:r w:rsidRPr="00C76103">
              <w:rPr>
                <w:rFonts w:ascii="Arial" w:eastAsiaTheme="minorHAnsi" w:hAnsi="Arial" w:cs="Arial"/>
                <w:b/>
                <w:snapToGrid w:val="0"/>
                <w:lang w:val="es-MX" w:eastAsia="en-US"/>
              </w:rPr>
              <w:t>JESÚS MARÍA MONTEMAYOR GARZA</w:t>
            </w:r>
          </w:p>
        </w:tc>
        <w:tc>
          <w:tcPr>
            <w:tcW w:w="850" w:type="dxa"/>
          </w:tcPr>
          <w:p w14:paraId="30036298" w14:textId="77777777" w:rsidR="00C76103" w:rsidRPr="00C76103" w:rsidRDefault="00C76103" w:rsidP="00C76103">
            <w:pPr>
              <w:tabs>
                <w:tab w:val="left" w:pos="5056"/>
              </w:tabs>
              <w:jc w:val="both"/>
              <w:rPr>
                <w:rFonts w:ascii="Arial" w:eastAsiaTheme="minorHAnsi" w:hAnsi="Arial" w:cs="Arial"/>
                <w:b/>
                <w:lang w:val="es-MX" w:eastAsia="en-US"/>
              </w:rPr>
            </w:pPr>
          </w:p>
        </w:tc>
        <w:tc>
          <w:tcPr>
            <w:tcW w:w="4423" w:type="dxa"/>
          </w:tcPr>
          <w:p w14:paraId="0CEA366A" w14:textId="77777777" w:rsidR="00C76103" w:rsidRPr="00C76103" w:rsidRDefault="00C76103" w:rsidP="00C76103">
            <w:pPr>
              <w:tabs>
                <w:tab w:val="left" w:pos="5056"/>
              </w:tabs>
              <w:jc w:val="both"/>
              <w:rPr>
                <w:rFonts w:ascii="Arial" w:eastAsiaTheme="minorHAnsi" w:hAnsi="Arial" w:cs="Arial"/>
                <w:b/>
                <w:lang w:val="es-MX" w:eastAsia="en-US"/>
              </w:rPr>
            </w:pPr>
          </w:p>
          <w:p w14:paraId="10364824" w14:textId="77777777" w:rsidR="00C76103" w:rsidRPr="00C76103" w:rsidRDefault="00C76103" w:rsidP="00C76103">
            <w:pPr>
              <w:tabs>
                <w:tab w:val="left" w:pos="5056"/>
              </w:tabs>
              <w:jc w:val="both"/>
              <w:rPr>
                <w:rFonts w:ascii="Arial" w:eastAsiaTheme="minorHAnsi" w:hAnsi="Arial" w:cs="Arial"/>
                <w:b/>
                <w:lang w:val="es-MX" w:eastAsia="en-US"/>
              </w:rPr>
            </w:pPr>
            <w:r w:rsidRPr="00C76103">
              <w:rPr>
                <w:rFonts w:ascii="Arial" w:eastAsiaTheme="minorHAnsi" w:hAnsi="Arial" w:cs="Arial"/>
                <w:b/>
                <w:lang w:val="es-MX" w:eastAsia="en-US"/>
              </w:rPr>
              <w:t xml:space="preserve">DIP. </w:t>
            </w:r>
            <w:r w:rsidRPr="00C76103">
              <w:rPr>
                <w:rFonts w:ascii="Arial" w:eastAsiaTheme="minorHAnsi" w:hAnsi="Arial" w:cs="Arial"/>
                <w:b/>
                <w:snapToGrid w:val="0"/>
                <w:lang w:val="es-MX" w:eastAsia="en-US"/>
              </w:rPr>
              <w:t>JORGE ANTONIO ABDALA SERNA</w:t>
            </w:r>
            <w:r w:rsidRPr="00C76103">
              <w:rPr>
                <w:rFonts w:ascii="Arial" w:eastAsiaTheme="minorHAnsi" w:hAnsi="Arial" w:cs="Arial"/>
                <w:b/>
                <w:noProof/>
                <w:lang w:val="es-MX" w:eastAsia="en-US"/>
              </w:rPr>
              <w:t xml:space="preserve"> </w:t>
            </w:r>
          </w:p>
        </w:tc>
      </w:tr>
      <w:tr w:rsidR="00C76103" w:rsidRPr="00C76103" w14:paraId="7214C567" w14:textId="77777777" w:rsidTr="00AD6B1F">
        <w:tc>
          <w:tcPr>
            <w:tcW w:w="4366" w:type="dxa"/>
          </w:tcPr>
          <w:p w14:paraId="29C5AE53" w14:textId="77777777" w:rsidR="00C76103" w:rsidRPr="00C76103" w:rsidRDefault="00C76103" w:rsidP="00C76103">
            <w:pPr>
              <w:tabs>
                <w:tab w:val="left" w:pos="5056"/>
              </w:tabs>
              <w:jc w:val="both"/>
              <w:rPr>
                <w:rFonts w:ascii="Arial" w:eastAsiaTheme="minorHAnsi" w:hAnsi="Arial" w:cs="Arial"/>
                <w:b/>
                <w:lang w:val="es-MX" w:eastAsia="en-US"/>
              </w:rPr>
            </w:pPr>
          </w:p>
          <w:p w14:paraId="1FBD6612" w14:textId="77777777" w:rsidR="00C76103" w:rsidRPr="00C76103" w:rsidRDefault="00C76103" w:rsidP="00C76103">
            <w:pPr>
              <w:tabs>
                <w:tab w:val="left" w:pos="5056"/>
              </w:tabs>
              <w:jc w:val="both"/>
              <w:rPr>
                <w:rFonts w:ascii="Arial" w:eastAsiaTheme="minorHAnsi" w:hAnsi="Arial" w:cs="Arial"/>
                <w:b/>
                <w:lang w:val="es-MX" w:eastAsia="en-US"/>
              </w:rPr>
            </w:pPr>
          </w:p>
        </w:tc>
        <w:tc>
          <w:tcPr>
            <w:tcW w:w="850" w:type="dxa"/>
          </w:tcPr>
          <w:p w14:paraId="400171B1" w14:textId="77777777" w:rsidR="00C76103" w:rsidRPr="00C76103" w:rsidRDefault="00C76103" w:rsidP="00C76103">
            <w:pPr>
              <w:tabs>
                <w:tab w:val="left" w:pos="5056"/>
              </w:tabs>
              <w:jc w:val="both"/>
              <w:rPr>
                <w:rFonts w:ascii="Arial" w:eastAsiaTheme="minorHAnsi" w:hAnsi="Arial" w:cs="Arial"/>
                <w:b/>
                <w:lang w:val="es-MX" w:eastAsia="en-US"/>
              </w:rPr>
            </w:pPr>
          </w:p>
        </w:tc>
        <w:tc>
          <w:tcPr>
            <w:tcW w:w="4423" w:type="dxa"/>
          </w:tcPr>
          <w:p w14:paraId="12737323" w14:textId="77777777" w:rsidR="00C76103" w:rsidRPr="00C76103" w:rsidRDefault="00C76103" w:rsidP="00C76103">
            <w:pPr>
              <w:tabs>
                <w:tab w:val="left" w:pos="5056"/>
              </w:tabs>
              <w:jc w:val="both"/>
              <w:rPr>
                <w:rFonts w:ascii="Arial" w:eastAsiaTheme="minorHAnsi" w:hAnsi="Arial" w:cs="Arial"/>
                <w:b/>
                <w:lang w:val="es-MX" w:eastAsia="en-US"/>
              </w:rPr>
            </w:pPr>
          </w:p>
        </w:tc>
      </w:tr>
      <w:tr w:rsidR="00C76103" w:rsidRPr="00C76103" w14:paraId="1711C1BE" w14:textId="77777777" w:rsidTr="00AD6B1F">
        <w:tc>
          <w:tcPr>
            <w:tcW w:w="4366" w:type="dxa"/>
          </w:tcPr>
          <w:p w14:paraId="21E5E965" w14:textId="77777777" w:rsidR="00C76103" w:rsidRPr="00C76103" w:rsidRDefault="00C76103" w:rsidP="00C76103">
            <w:pPr>
              <w:tabs>
                <w:tab w:val="left" w:pos="4678"/>
              </w:tabs>
              <w:jc w:val="both"/>
              <w:rPr>
                <w:rFonts w:ascii="Arial" w:eastAsiaTheme="minorHAnsi" w:hAnsi="Arial" w:cs="Arial"/>
                <w:b/>
                <w:lang w:val="es-MX" w:eastAsia="en-US"/>
              </w:rPr>
            </w:pPr>
            <w:r w:rsidRPr="00C76103">
              <w:rPr>
                <w:rFonts w:ascii="Arial" w:eastAsiaTheme="minorHAnsi" w:hAnsi="Arial" w:cs="Arial"/>
                <w:b/>
                <w:lang w:val="es-MX" w:eastAsia="en-US"/>
              </w:rPr>
              <w:t xml:space="preserve">DIP. </w:t>
            </w:r>
            <w:r w:rsidRPr="00C76103">
              <w:rPr>
                <w:rFonts w:ascii="Arial" w:eastAsiaTheme="minorHAnsi" w:hAnsi="Arial" w:cs="Arial"/>
                <w:b/>
                <w:snapToGrid w:val="0"/>
                <w:lang w:val="es-MX" w:eastAsia="en-US"/>
              </w:rPr>
              <w:t>MARÍA GUADALUPE OYERVIDES VALDÉZ</w:t>
            </w:r>
          </w:p>
        </w:tc>
        <w:tc>
          <w:tcPr>
            <w:tcW w:w="850" w:type="dxa"/>
          </w:tcPr>
          <w:p w14:paraId="0C378D9A" w14:textId="77777777" w:rsidR="00C76103" w:rsidRPr="00C76103" w:rsidRDefault="00C76103" w:rsidP="00C76103">
            <w:pPr>
              <w:tabs>
                <w:tab w:val="left" w:pos="5056"/>
              </w:tabs>
              <w:jc w:val="both"/>
              <w:rPr>
                <w:rFonts w:ascii="Arial" w:eastAsiaTheme="minorHAnsi" w:hAnsi="Arial" w:cs="Arial"/>
                <w:b/>
                <w:lang w:val="es-MX" w:eastAsia="en-US"/>
              </w:rPr>
            </w:pPr>
          </w:p>
        </w:tc>
        <w:tc>
          <w:tcPr>
            <w:tcW w:w="4423" w:type="dxa"/>
          </w:tcPr>
          <w:p w14:paraId="4A40127A" w14:textId="77777777" w:rsidR="00C76103" w:rsidRPr="00C76103" w:rsidRDefault="00C76103" w:rsidP="00C76103">
            <w:pPr>
              <w:tabs>
                <w:tab w:val="left" w:pos="5056"/>
              </w:tabs>
              <w:jc w:val="both"/>
              <w:rPr>
                <w:rFonts w:ascii="Arial" w:eastAsiaTheme="minorHAnsi" w:hAnsi="Arial" w:cs="Arial"/>
                <w:b/>
                <w:lang w:val="es-MX" w:eastAsia="en-US"/>
              </w:rPr>
            </w:pPr>
            <w:r w:rsidRPr="00C76103">
              <w:rPr>
                <w:rFonts w:ascii="Arial" w:eastAsiaTheme="minorHAnsi" w:hAnsi="Arial" w:cs="Arial"/>
                <w:b/>
                <w:lang w:val="es-MX" w:eastAsia="en-US"/>
              </w:rPr>
              <w:t>DIP.  RICARDO LÓPEZ CAMPOS</w:t>
            </w:r>
          </w:p>
        </w:tc>
      </w:tr>
      <w:tr w:rsidR="00C76103" w:rsidRPr="00C76103" w14:paraId="130FB805" w14:textId="77777777" w:rsidTr="00AD6B1F">
        <w:tc>
          <w:tcPr>
            <w:tcW w:w="4366" w:type="dxa"/>
          </w:tcPr>
          <w:p w14:paraId="1F424D53" w14:textId="77777777" w:rsidR="00C76103" w:rsidRPr="00C76103" w:rsidRDefault="00C76103" w:rsidP="00C76103">
            <w:pPr>
              <w:tabs>
                <w:tab w:val="left" w:pos="4678"/>
              </w:tabs>
              <w:jc w:val="both"/>
              <w:rPr>
                <w:rFonts w:ascii="Arial" w:eastAsiaTheme="minorHAnsi" w:hAnsi="Arial" w:cs="Arial"/>
                <w:b/>
                <w:lang w:val="es-MX" w:eastAsia="en-US"/>
              </w:rPr>
            </w:pPr>
          </w:p>
          <w:p w14:paraId="4D9D1E93" w14:textId="77777777" w:rsidR="00C76103" w:rsidRPr="00C76103" w:rsidRDefault="00C76103" w:rsidP="00C76103">
            <w:pPr>
              <w:tabs>
                <w:tab w:val="left" w:pos="4678"/>
              </w:tabs>
              <w:jc w:val="both"/>
              <w:rPr>
                <w:rFonts w:ascii="Arial" w:eastAsiaTheme="minorHAnsi" w:hAnsi="Arial" w:cs="Arial"/>
                <w:b/>
                <w:lang w:val="es-MX" w:eastAsia="en-US"/>
              </w:rPr>
            </w:pPr>
          </w:p>
        </w:tc>
        <w:tc>
          <w:tcPr>
            <w:tcW w:w="850" w:type="dxa"/>
          </w:tcPr>
          <w:p w14:paraId="1FAADACD" w14:textId="77777777" w:rsidR="00C76103" w:rsidRPr="00C76103" w:rsidRDefault="00C76103" w:rsidP="00C76103">
            <w:pPr>
              <w:tabs>
                <w:tab w:val="left" w:pos="5056"/>
              </w:tabs>
              <w:jc w:val="both"/>
              <w:rPr>
                <w:rFonts w:ascii="Arial" w:eastAsiaTheme="minorHAnsi" w:hAnsi="Arial" w:cs="Arial"/>
                <w:b/>
                <w:lang w:val="es-MX" w:eastAsia="en-US"/>
              </w:rPr>
            </w:pPr>
          </w:p>
        </w:tc>
        <w:tc>
          <w:tcPr>
            <w:tcW w:w="4423" w:type="dxa"/>
          </w:tcPr>
          <w:p w14:paraId="7898A570" w14:textId="77777777" w:rsidR="00C76103" w:rsidRPr="00C76103" w:rsidRDefault="00C76103" w:rsidP="00C76103">
            <w:pPr>
              <w:tabs>
                <w:tab w:val="left" w:pos="5056"/>
              </w:tabs>
              <w:jc w:val="both"/>
              <w:rPr>
                <w:rFonts w:ascii="Arial" w:eastAsiaTheme="minorHAnsi" w:hAnsi="Arial" w:cs="Arial"/>
                <w:b/>
                <w:lang w:val="es-MX" w:eastAsia="en-US"/>
              </w:rPr>
            </w:pPr>
          </w:p>
        </w:tc>
      </w:tr>
      <w:tr w:rsidR="00C76103" w:rsidRPr="00C76103" w14:paraId="73596604" w14:textId="77777777" w:rsidTr="00AD6B1F">
        <w:tc>
          <w:tcPr>
            <w:tcW w:w="4366" w:type="dxa"/>
          </w:tcPr>
          <w:p w14:paraId="5D1354E2" w14:textId="77777777" w:rsidR="00C76103" w:rsidRPr="00C76103" w:rsidRDefault="00C76103" w:rsidP="00C76103">
            <w:pPr>
              <w:tabs>
                <w:tab w:val="left" w:pos="4678"/>
              </w:tabs>
              <w:jc w:val="both"/>
              <w:rPr>
                <w:rFonts w:ascii="Arial" w:eastAsiaTheme="minorHAnsi" w:hAnsi="Arial" w:cs="Arial"/>
                <w:b/>
                <w:lang w:val="es-MX" w:eastAsia="en-US"/>
              </w:rPr>
            </w:pPr>
            <w:r w:rsidRPr="00C76103">
              <w:rPr>
                <w:rFonts w:ascii="Arial" w:eastAsiaTheme="minorHAnsi" w:hAnsi="Arial" w:cs="Arial"/>
                <w:b/>
                <w:lang w:val="es-MX" w:eastAsia="en-US"/>
              </w:rPr>
              <w:t xml:space="preserve">DIP. </w:t>
            </w:r>
            <w:r w:rsidRPr="00C76103">
              <w:rPr>
                <w:rFonts w:ascii="Arial" w:eastAsiaTheme="minorHAnsi" w:hAnsi="Arial" w:cs="Arial"/>
                <w:b/>
                <w:snapToGrid w:val="0"/>
                <w:lang w:val="es-MX" w:eastAsia="en-US"/>
              </w:rPr>
              <w:t>RAÚL ONOFRE CONTRERAS</w:t>
            </w:r>
          </w:p>
        </w:tc>
        <w:tc>
          <w:tcPr>
            <w:tcW w:w="850" w:type="dxa"/>
          </w:tcPr>
          <w:p w14:paraId="49AC3D5D" w14:textId="77777777" w:rsidR="00C76103" w:rsidRPr="00C76103" w:rsidRDefault="00C76103" w:rsidP="00C76103">
            <w:pPr>
              <w:tabs>
                <w:tab w:val="left" w:pos="5056"/>
              </w:tabs>
              <w:jc w:val="both"/>
              <w:rPr>
                <w:rFonts w:ascii="Arial" w:eastAsiaTheme="minorHAnsi" w:hAnsi="Arial" w:cs="Arial"/>
                <w:b/>
                <w:lang w:val="es-MX" w:eastAsia="en-US"/>
              </w:rPr>
            </w:pPr>
          </w:p>
        </w:tc>
        <w:tc>
          <w:tcPr>
            <w:tcW w:w="4423" w:type="dxa"/>
          </w:tcPr>
          <w:p w14:paraId="6FBAFBC3" w14:textId="77777777" w:rsidR="00C76103" w:rsidRPr="00C76103" w:rsidRDefault="00C76103" w:rsidP="00C76103">
            <w:pPr>
              <w:tabs>
                <w:tab w:val="left" w:pos="5056"/>
              </w:tabs>
              <w:jc w:val="both"/>
              <w:rPr>
                <w:rFonts w:ascii="Arial" w:eastAsiaTheme="minorHAnsi" w:hAnsi="Arial" w:cs="Arial"/>
                <w:b/>
                <w:lang w:val="es-MX" w:eastAsia="en-US"/>
              </w:rPr>
            </w:pPr>
            <w:r w:rsidRPr="00C76103">
              <w:rPr>
                <w:rFonts w:ascii="Arial" w:eastAsiaTheme="minorHAnsi" w:hAnsi="Arial" w:cs="Arial"/>
                <w:b/>
                <w:lang w:val="es-MX" w:eastAsia="en-US"/>
              </w:rPr>
              <w:t xml:space="preserve">DIP. </w:t>
            </w:r>
            <w:r w:rsidRPr="00C76103">
              <w:rPr>
                <w:rFonts w:ascii="Arial" w:eastAsiaTheme="minorHAnsi" w:hAnsi="Arial" w:cs="Arial"/>
                <w:b/>
                <w:snapToGrid w:val="0"/>
                <w:lang w:val="es-MX" w:eastAsia="en-US"/>
              </w:rPr>
              <w:t>OLIVIA MARTÍNEZ LEYVA</w:t>
            </w:r>
          </w:p>
        </w:tc>
      </w:tr>
      <w:tr w:rsidR="00C76103" w:rsidRPr="00C76103" w14:paraId="32869CEB" w14:textId="77777777" w:rsidTr="00AD6B1F">
        <w:tc>
          <w:tcPr>
            <w:tcW w:w="4366" w:type="dxa"/>
          </w:tcPr>
          <w:p w14:paraId="47ABA329" w14:textId="77777777" w:rsidR="00C76103" w:rsidRPr="00C76103" w:rsidRDefault="00C76103" w:rsidP="00C76103">
            <w:pPr>
              <w:tabs>
                <w:tab w:val="left" w:pos="4678"/>
              </w:tabs>
              <w:jc w:val="both"/>
              <w:rPr>
                <w:rFonts w:ascii="Arial" w:eastAsiaTheme="minorHAnsi" w:hAnsi="Arial" w:cs="Arial"/>
                <w:b/>
                <w:lang w:val="es-MX" w:eastAsia="en-US"/>
              </w:rPr>
            </w:pPr>
          </w:p>
          <w:p w14:paraId="1E9F318A" w14:textId="77777777" w:rsidR="00C76103" w:rsidRPr="00C76103" w:rsidRDefault="00C76103" w:rsidP="00C76103">
            <w:pPr>
              <w:tabs>
                <w:tab w:val="left" w:pos="4678"/>
              </w:tabs>
              <w:jc w:val="both"/>
              <w:rPr>
                <w:rFonts w:ascii="Arial" w:eastAsiaTheme="minorHAnsi" w:hAnsi="Arial" w:cs="Arial"/>
                <w:b/>
                <w:lang w:val="es-MX" w:eastAsia="en-US"/>
              </w:rPr>
            </w:pPr>
          </w:p>
        </w:tc>
        <w:tc>
          <w:tcPr>
            <w:tcW w:w="850" w:type="dxa"/>
          </w:tcPr>
          <w:p w14:paraId="5C3C4636" w14:textId="77777777" w:rsidR="00C76103" w:rsidRPr="00C76103" w:rsidRDefault="00C76103" w:rsidP="00C76103">
            <w:pPr>
              <w:tabs>
                <w:tab w:val="left" w:pos="5056"/>
              </w:tabs>
              <w:jc w:val="both"/>
              <w:rPr>
                <w:rFonts w:ascii="Arial" w:eastAsiaTheme="minorHAnsi" w:hAnsi="Arial" w:cs="Arial"/>
                <w:b/>
                <w:lang w:val="es-MX" w:eastAsia="en-US"/>
              </w:rPr>
            </w:pPr>
          </w:p>
        </w:tc>
        <w:tc>
          <w:tcPr>
            <w:tcW w:w="4423" w:type="dxa"/>
          </w:tcPr>
          <w:p w14:paraId="0F5E5F9C" w14:textId="77777777" w:rsidR="00C76103" w:rsidRPr="00C76103" w:rsidRDefault="00C76103" w:rsidP="00C76103">
            <w:pPr>
              <w:tabs>
                <w:tab w:val="left" w:pos="5056"/>
              </w:tabs>
              <w:jc w:val="both"/>
              <w:rPr>
                <w:rFonts w:ascii="Arial" w:eastAsiaTheme="minorHAnsi" w:hAnsi="Arial" w:cs="Arial"/>
                <w:b/>
                <w:lang w:val="es-MX" w:eastAsia="en-US"/>
              </w:rPr>
            </w:pPr>
          </w:p>
        </w:tc>
      </w:tr>
      <w:tr w:rsidR="00C76103" w:rsidRPr="00C76103" w14:paraId="0D2C85E1" w14:textId="77777777" w:rsidTr="00AD6B1F">
        <w:tc>
          <w:tcPr>
            <w:tcW w:w="4366" w:type="dxa"/>
          </w:tcPr>
          <w:p w14:paraId="713EB484" w14:textId="77777777" w:rsidR="00C76103" w:rsidRPr="00C76103" w:rsidRDefault="00C76103" w:rsidP="00C76103">
            <w:pPr>
              <w:tabs>
                <w:tab w:val="left" w:pos="4678"/>
              </w:tabs>
              <w:jc w:val="both"/>
              <w:rPr>
                <w:rFonts w:ascii="Arial" w:eastAsiaTheme="minorHAnsi" w:hAnsi="Arial" w:cs="Arial"/>
                <w:b/>
                <w:lang w:val="es-MX" w:eastAsia="en-US"/>
              </w:rPr>
            </w:pPr>
            <w:r w:rsidRPr="00C76103">
              <w:rPr>
                <w:rFonts w:ascii="Arial" w:eastAsiaTheme="minorHAnsi" w:hAnsi="Arial" w:cs="Arial"/>
                <w:b/>
                <w:lang w:val="es-MX" w:eastAsia="en-US"/>
              </w:rPr>
              <w:t xml:space="preserve">DIP. </w:t>
            </w:r>
            <w:r w:rsidRPr="00C76103">
              <w:rPr>
                <w:rFonts w:ascii="Arial" w:eastAsiaTheme="minorHAnsi" w:hAnsi="Arial" w:cs="Arial"/>
                <w:b/>
                <w:snapToGrid w:val="0"/>
                <w:lang w:val="es-MX" w:eastAsia="en-US"/>
              </w:rPr>
              <w:t>EDUARDO OLMOS CASTRO</w:t>
            </w:r>
          </w:p>
        </w:tc>
        <w:tc>
          <w:tcPr>
            <w:tcW w:w="850" w:type="dxa"/>
          </w:tcPr>
          <w:p w14:paraId="0DA0214B" w14:textId="77777777" w:rsidR="00C76103" w:rsidRPr="00C76103" w:rsidRDefault="00C76103" w:rsidP="00C76103">
            <w:pPr>
              <w:tabs>
                <w:tab w:val="left" w:pos="5056"/>
              </w:tabs>
              <w:jc w:val="both"/>
              <w:rPr>
                <w:rFonts w:ascii="Arial" w:eastAsiaTheme="minorHAnsi" w:hAnsi="Arial" w:cs="Arial"/>
                <w:b/>
                <w:lang w:val="es-MX" w:eastAsia="en-US"/>
              </w:rPr>
            </w:pPr>
          </w:p>
        </w:tc>
        <w:tc>
          <w:tcPr>
            <w:tcW w:w="4423" w:type="dxa"/>
          </w:tcPr>
          <w:p w14:paraId="5329FF1B" w14:textId="77777777" w:rsidR="00C76103" w:rsidRPr="00C76103" w:rsidRDefault="00C76103" w:rsidP="00C76103">
            <w:pPr>
              <w:tabs>
                <w:tab w:val="left" w:pos="5056"/>
              </w:tabs>
              <w:jc w:val="both"/>
              <w:rPr>
                <w:rFonts w:ascii="Arial" w:eastAsiaTheme="minorHAnsi" w:hAnsi="Arial" w:cs="Arial"/>
                <w:b/>
                <w:lang w:val="es-MX" w:eastAsia="en-US"/>
              </w:rPr>
            </w:pPr>
            <w:r w:rsidRPr="00C76103">
              <w:rPr>
                <w:rFonts w:ascii="Arial" w:eastAsiaTheme="minorHAnsi" w:hAnsi="Arial" w:cs="Arial"/>
                <w:b/>
                <w:lang w:val="es-MX" w:eastAsia="en-US"/>
              </w:rPr>
              <w:t xml:space="preserve">DIP. </w:t>
            </w:r>
            <w:r w:rsidRPr="00C76103">
              <w:rPr>
                <w:rFonts w:ascii="Arial" w:eastAsiaTheme="minorHAnsi" w:hAnsi="Arial" w:cs="Arial"/>
                <w:b/>
                <w:snapToGrid w:val="0"/>
                <w:lang w:val="es-MX" w:eastAsia="en-US"/>
              </w:rPr>
              <w:t>MARIO CEPEDA RAMÍREZ</w:t>
            </w:r>
          </w:p>
        </w:tc>
      </w:tr>
      <w:tr w:rsidR="00C76103" w:rsidRPr="00C76103" w14:paraId="5607DB9C" w14:textId="77777777" w:rsidTr="00AD6B1F">
        <w:tc>
          <w:tcPr>
            <w:tcW w:w="4366" w:type="dxa"/>
          </w:tcPr>
          <w:p w14:paraId="0018BEC4" w14:textId="77777777" w:rsidR="00C76103" w:rsidRPr="00C76103" w:rsidRDefault="00C76103" w:rsidP="00C76103">
            <w:pPr>
              <w:tabs>
                <w:tab w:val="left" w:pos="4678"/>
              </w:tabs>
              <w:jc w:val="both"/>
              <w:rPr>
                <w:rFonts w:ascii="Arial" w:eastAsiaTheme="minorHAnsi" w:hAnsi="Arial" w:cs="Arial"/>
                <w:b/>
                <w:lang w:val="es-MX" w:eastAsia="en-US"/>
              </w:rPr>
            </w:pPr>
          </w:p>
          <w:p w14:paraId="505B1741" w14:textId="77777777" w:rsidR="00C76103" w:rsidRPr="00C76103" w:rsidRDefault="00C76103" w:rsidP="00C76103">
            <w:pPr>
              <w:tabs>
                <w:tab w:val="left" w:pos="4678"/>
              </w:tabs>
              <w:jc w:val="both"/>
              <w:rPr>
                <w:rFonts w:ascii="Arial" w:eastAsiaTheme="minorHAnsi" w:hAnsi="Arial" w:cs="Arial"/>
                <w:b/>
                <w:lang w:val="es-MX" w:eastAsia="en-US"/>
              </w:rPr>
            </w:pPr>
          </w:p>
        </w:tc>
        <w:tc>
          <w:tcPr>
            <w:tcW w:w="850" w:type="dxa"/>
          </w:tcPr>
          <w:p w14:paraId="5197FF57" w14:textId="77777777" w:rsidR="00C76103" w:rsidRPr="00C76103" w:rsidRDefault="00C76103" w:rsidP="00C76103">
            <w:pPr>
              <w:tabs>
                <w:tab w:val="left" w:pos="5056"/>
              </w:tabs>
              <w:jc w:val="both"/>
              <w:rPr>
                <w:rFonts w:ascii="Arial" w:eastAsiaTheme="minorHAnsi" w:hAnsi="Arial" w:cs="Arial"/>
                <w:b/>
                <w:lang w:val="es-MX" w:eastAsia="en-US"/>
              </w:rPr>
            </w:pPr>
          </w:p>
        </w:tc>
        <w:tc>
          <w:tcPr>
            <w:tcW w:w="4423" w:type="dxa"/>
          </w:tcPr>
          <w:p w14:paraId="4F2B9534" w14:textId="77777777" w:rsidR="00C76103" w:rsidRPr="00C76103" w:rsidRDefault="00C76103" w:rsidP="00C76103">
            <w:pPr>
              <w:tabs>
                <w:tab w:val="left" w:pos="5056"/>
              </w:tabs>
              <w:jc w:val="both"/>
              <w:rPr>
                <w:rFonts w:ascii="Arial" w:eastAsiaTheme="minorHAnsi" w:hAnsi="Arial" w:cs="Arial"/>
                <w:b/>
                <w:lang w:val="es-MX" w:eastAsia="en-US"/>
              </w:rPr>
            </w:pPr>
          </w:p>
        </w:tc>
      </w:tr>
      <w:tr w:rsidR="00C76103" w:rsidRPr="00C76103" w14:paraId="2990A11D" w14:textId="77777777" w:rsidTr="00AD6B1F">
        <w:tc>
          <w:tcPr>
            <w:tcW w:w="4366" w:type="dxa"/>
          </w:tcPr>
          <w:p w14:paraId="0680C2D9" w14:textId="77777777" w:rsidR="00C76103" w:rsidRPr="00C76103" w:rsidRDefault="00C76103" w:rsidP="00C76103">
            <w:pPr>
              <w:tabs>
                <w:tab w:val="left" w:pos="4678"/>
              </w:tabs>
              <w:jc w:val="both"/>
              <w:rPr>
                <w:rFonts w:ascii="Arial" w:eastAsiaTheme="minorHAnsi" w:hAnsi="Arial" w:cs="Arial"/>
                <w:b/>
                <w:lang w:val="es-MX" w:eastAsia="en-US"/>
              </w:rPr>
            </w:pPr>
            <w:r w:rsidRPr="00C76103">
              <w:rPr>
                <w:rFonts w:ascii="Arial" w:eastAsiaTheme="minorHAnsi" w:hAnsi="Arial" w:cs="Arial"/>
                <w:b/>
                <w:lang w:val="es-MX" w:eastAsia="en-US"/>
              </w:rPr>
              <w:t xml:space="preserve">DIP. </w:t>
            </w:r>
            <w:r w:rsidRPr="00C76103">
              <w:rPr>
                <w:rFonts w:ascii="Arial" w:eastAsiaTheme="minorHAnsi" w:hAnsi="Arial" w:cs="Arial"/>
                <w:b/>
                <w:snapToGrid w:val="0"/>
                <w:lang w:val="es-MX" w:eastAsia="en-US"/>
              </w:rPr>
              <w:t>HECTOR HUGO DÁVILA PRADO</w:t>
            </w:r>
          </w:p>
        </w:tc>
        <w:tc>
          <w:tcPr>
            <w:tcW w:w="850" w:type="dxa"/>
          </w:tcPr>
          <w:p w14:paraId="14BFA3C6" w14:textId="77777777" w:rsidR="00C76103" w:rsidRPr="00C76103" w:rsidRDefault="00C76103" w:rsidP="00C76103">
            <w:pPr>
              <w:tabs>
                <w:tab w:val="left" w:pos="5056"/>
              </w:tabs>
              <w:jc w:val="both"/>
              <w:rPr>
                <w:rFonts w:ascii="Arial" w:eastAsiaTheme="minorHAnsi" w:hAnsi="Arial" w:cs="Arial"/>
                <w:b/>
                <w:lang w:val="es-MX" w:eastAsia="en-US"/>
              </w:rPr>
            </w:pPr>
          </w:p>
        </w:tc>
        <w:tc>
          <w:tcPr>
            <w:tcW w:w="4423" w:type="dxa"/>
          </w:tcPr>
          <w:p w14:paraId="16FAAB77" w14:textId="77777777" w:rsidR="00C76103" w:rsidRPr="00C76103" w:rsidRDefault="00C76103" w:rsidP="00C76103">
            <w:pPr>
              <w:tabs>
                <w:tab w:val="left" w:pos="5056"/>
              </w:tabs>
              <w:jc w:val="both"/>
              <w:rPr>
                <w:rFonts w:ascii="Arial" w:eastAsiaTheme="minorHAnsi" w:hAnsi="Arial" w:cs="Arial"/>
                <w:b/>
                <w:lang w:val="es-MX" w:eastAsia="en-US"/>
              </w:rPr>
            </w:pPr>
            <w:r w:rsidRPr="00C76103">
              <w:rPr>
                <w:rFonts w:ascii="Arial" w:eastAsiaTheme="minorHAnsi" w:hAnsi="Arial" w:cs="Arial"/>
                <w:b/>
                <w:lang w:val="es-MX" w:eastAsia="en-US"/>
              </w:rPr>
              <w:t xml:space="preserve">DIP. </w:t>
            </w:r>
            <w:r w:rsidRPr="00C76103">
              <w:rPr>
                <w:rFonts w:ascii="Arial" w:eastAsiaTheme="minorHAnsi" w:hAnsi="Arial" w:cs="Arial"/>
                <w:b/>
                <w:snapToGrid w:val="0"/>
                <w:lang w:val="es-MX" w:eastAsia="en-US"/>
              </w:rPr>
              <w:t>LUZ ELENA GUADALUPE MORALES NÚÑEZ</w:t>
            </w:r>
          </w:p>
        </w:tc>
      </w:tr>
      <w:tr w:rsidR="00C76103" w:rsidRPr="00C76103" w14:paraId="224F23CE" w14:textId="77777777" w:rsidTr="00AD6B1F">
        <w:tc>
          <w:tcPr>
            <w:tcW w:w="4366" w:type="dxa"/>
          </w:tcPr>
          <w:p w14:paraId="2C81A7CF" w14:textId="77777777" w:rsidR="00C76103" w:rsidRPr="00C76103" w:rsidRDefault="00C76103" w:rsidP="00C76103">
            <w:pPr>
              <w:tabs>
                <w:tab w:val="left" w:pos="4678"/>
              </w:tabs>
              <w:jc w:val="both"/>
              <w:rPr>
                <w:rFonts w:ascii="Arial" w:eastAsiaTheme="minorHAnsi" w:hAnsi="Arial" w:cs="Arial"/>
                <w:b/>
                <w:lang w:val="es-MX" w:eastAsia="en-US"/>
              </w:rPr>
            </w:pPr>
          </w:p>
          <w:p w14:paraId="050F749D" w14:textId="77777777" w:rsidR="00C76103" w:rsidRPr="00C76103" w:rsidRDefault="00C76103" w:rsidP="00C76103">
            <w:pPr>
              <w:tabs>
                <w:tab w:val="left" w:pos="4678"/>
              </w:tabs>
              <w:jc w:val="both"/>
              <w:rPr>
                <w:rFonts w:ascii="Arial" w:eastAsiaTheme="minorHAnsi" w:hAnsi="Arial" w:cs="Arial"/>
                <w:b/>
                <w:lang w:val="es-MX" w:eastAsia="en-US"/>
              </w:rPr>
            </w:pPr>
          </w:p>
        </w:tc>
        <w:tc>
          <w:tcPr>
            <w:tcW w:w="850" w:type="dxa"/>
          </w:tcPr>
          <w:p w14:paraId="3CF9584B" w14:textId="77777777" w:rsidR="00C76103" w:rsidRPr="00C76103" w:rsidRDefault="00C76103" w:rsidP="00C76103">
            <w:pPr>
              <w:tabs>
                <w:tab w:val="left" w:pos="5056"/>
              </w:tabs>
              <w:jc w:val="both"/>
              <w:rPr>
                <w:rFonts w:ascii="Arial" w:eastAsiaTheme="minorHAnsi" w:hAnsi="Arial" w:cs="Arial"/>
                <w:b/>
                <w:lang w:val="es-MX" w:eastAsia="en-US"/>
              </w:rPr>
            </w:pPr>
          </w:p>
        </w:tc>
        <w:tc>
          <w:tcPr>
            <w:tcW w:w="4423" w:type="dxa"/>
          </w:tcPr>
          <w:p w14:paraId="44BD03FF" w14:textId="77777777" w:rsidR="00C76103" w:rsidRPr="00C76103" w:rsidRDefault="00C76103" w:rsidP="00C76103">
            <w:pPr>
              <w:tabs>
                <w:tab w:val="left" w:pos="5056"/>
              </w:tabs>
              <w:jc w:val="both"/>
              <w:rPr>
                <w:rFonts w:ascii="Arial" w:eastAsiaTheme="minorHAnsi" w:hAnsi="Arial" w:cs="Arial"/>
                <w:b/>
                <w:lang w:val="es-MX" w:eastAsia="en-US"/>
              </w:rPr>
            </w:pPr>
          </w:p>
        </w:tc>
      </w:tr>
      <w:tr w:rsidR="00C76103" w:rsidRPr="00C76103" w14:paraId="534C664B" w14:textId="77777777" w:rsidTr="00AD6B1F">
        <w:tc>
          <w:tcPr>
            <w:tcW w:w="4366" w:type="dxa"/>
          </w:tcPr>
          <w:p w14:paraId="511D6B54" w14:textId="77777777" w:rsidR="00C76103" w:rsidRPr="00C76103" w:rsidRDefault="00C76103" w:rsidP="00C76103">
            <w:pPr>
              <w:tabs>
                <w:tab w:val="left" w:pos="4678"/>
              </w:tabs>
              <w:jc w:val="both"/>
              <w:rPr>
                <w:rFonts w:ascii="Arial" w:eastAsiaTheme="minorHAnsi" w:hAnsi="Arial" w:cs="Arial"/>
                <w:b/>
                <w:lang w:val="es-MX" w:eastAsia="en-US"/>
              </w:rPr>
            </w:pPr>
            <w:r w:rsidRPr="00C76103">
              <w:rPr>
                <w:rFonts w:ascii="Arial" w:eastAsiaTheme="minorHAnsi" w:hAnsi="Arial" w:cs="Arial"/>
                <w:b/>
                <w:lang w:val="es-MX" w:eastAsia="en-US"/>
              </w:rPr>
              <w:t>DIP. EDNA ILEANA DÁVALOS ELIZONDO</w:t>
            </w:r>
          </w:p>
        </w:tc>
        <w:tc>
          <w:tcPr>
            <w:tcW w:w="850" w:type="dxa"/>
          </w:tcPr>
          <w:p w14:paraId="70AB5905" w14:textId="77777777" w:rsidR="00C76103" w:rsidRPr="00C76103" w:rsidRDefault="00C76103" w:rsidP="00C76103">
            <w:pPr>
              <w:tabs>
                <w:tab w:val="left" w:pos="5056"/>
              </w:tabs>
              <w:jc w:val="both"/>
              <w:rPr>
                <w:rFonts w:ascii="Arial" w:eastAsiaTheme="minorHAnsi" w:hAnsi="Arial" w:cs="Arial"/>
                <w:b/>
                <w:lang w:val="es-MX" w:eastAsia="en-US"/>
              </w:rPr>
            </w:pPr>
          </w:p>
        </w:tc>
        <w:tc>
          <w:tcPr>
            <w:tcW w:w="4423" w:type="dxa"/>
          </w:tcPr>
          <w:p w14:paraId="7882F70B" w14:textId="77777777" w:rsidR="00C76103" w:rsidRPr="00C76103" w:rsidRDefault="00C76103" w:rsidP="00C76103">
            <w:pPr>
              <w:tabs>
                <w:tab w:val="left" w:pos="5056"/>
              </w:tabs>
              <w:jc w:val="both"/>
              <w:rPr>
                <w:rFonts w:ascii="Arial" w:eastAsiaTheme="minorHAnsi" w:hAnsi="Arial" w:cs="Arial"/>
                <w:b/>
                <w:lang w:val="es-MX" w:eastAsia="en-US"/>
              </w:rPr>
            </w:pPr>
            <w:r w:rsidRPr="00C76103">
              <w:rPr>
                <w:rFonts w:ascii="Arial" w:eastAsiaTheme="minorHAnsi" w:hAnsi="Arial" w:cs="Arial"/>
                <w:b/>
                <w:lang w:val="es-MX" w:eastAsia="en-US"/>
              </w:rPr>
              <w:t>DIP. MARTHA LOERA ARÁMBULA</w:t>
            </w:r>
          </w:p>
        </w:tc>
      </w:tr>
      <w:tr w:rsidR="00C76103" w:rsidRPr="00C76103" w14:paraId="6F53855A" w14:textId="77777777" w:rsidTr="00AD6B1F">
        <w:trPr>
          <w:trHeight w:val="477"/>
        </w:trPr>
        <w:tc>
          <w:tcPr>
            <w:tcW w:w="9639" w:type="dxa"/>
            <w:gridSpan w:val="3"/>
          </w:tcPr>
          <w:p w14:paraId="34FD2A7B" w14:textId="77777777" w:rsidR="00C76103" w:rsidRPr="00C76103" w:rsidRDefault="00C76103" w:rsidP="00C76103">
            <w:pPr>
              <w:jc w:val="both"/>
              <w:rPr>
                <w:rFonts w:ascii="Arial" w:eastAsiaTheme="minorHAnsi" w:hAnsi="Arial" w:cs="Arial"/>
                <w:lang w:val="es-MX" w:eastAsia="en-US"/>
              </w:rPr>
            </w:pPr>
          </w:p>
        </w:tc>
      </w:tr>
      <w:tr w:rsidR="00C76103" w:rsidRPr="00C76103" w14:paraId="2AB0B3B5" w14:textId="77777777" w:rsidTr="00AD6B1F">
        <w:trPr>
          <w:trHeight w:val="254"/>
        </w:trPr>
        <w:tc>
          <w:tcPr>
            <w:tcW w:w="9639" w:type="dxa"/>
            <w:gridSpan w:val="3"/>
          </w:tcPr>
          <w:p w14:paraId="722FB146" w14:textId="77777777" w:rsidR="00C76103" w:rsidRPr="00C76103" w:rsidRDefault="00C76103" w:rsidP="00C76103">
            <w:pPr>
              <w:jc w:val="center"/>
              <w:rPr>
                <w:rFonts w:ascii="Arial" w:eastAsiaTheme="minorHAnsi" w:hAnsi="Arial" w:cs="Arial"/>
                <w:b/>
                <w:lang w:val="es-MX" w:eastAsia="en-US"/>
              </w:rPr>
            </w:pPr>
            <w:r w:rsidRPr="00C76103">
              <w:rPr>
                <w:rFonts w:ascii="Arial" w:eastAsiaTheme="minorHAnsi" w:hAnsi="Arial" w:cs="Arial"/>
                <w:b/>
                <w:lang w:val="es-MX" w:eastAsia="en-US"/>
              </w:rPr>
              <w:t>DIP. ÁLVARO MOREIRA VALDÉS</w:t>
            </w:r>
          </w:p>
        </w:tc>
      </w:tr>
    </w:tbl>
    <w:p w14:paraId="57EAE22C" w14:textId="77777777" w:rsidR="00C76103" w:rsidRPr="00C76103" w:rsidRDefault="00C76103" w:rsidP="00C76103">
      <w:pPr>
        <w:jc w:val="both"/>
        <w:rPr>
          <w:rFonts w:ascii="Arial" w:eastAsiaTheme="minorHAnsi" w:hAnsi="Arial" w:cs="Arial"/>
          <w:lang w:val="es-MX" w:eastAsia="en-US"/>
        </w:rPr>
      </w:pPr>
    </w:p>
    <w:p w14:paraId="68F38D65" w14:textId="77777777" w:rsidR="00C76103" w:rsidRPr="00C76103" w:rsidRDefault="00C76103" w:rsidP="00C76103">
      <w:pPr>
        <w:jc w:val="both"/>
        <w:rPr>
          <w:rFonts w:ascii="Arial" w:eastAsiaTheme="minorHAnsi" w:hAnsi="Arial" w:cs="Arial"/>
          <w:lang w:val="es-MX" w:eastAsia="en-US"/>
        </w:rPr>
      </w:pPr>
    </w:p>
    <w:p w14:paraId="137ECE34" w14:textId="77777777" w:rsidR="0012254C" w:rsidRDefault="0012254C" w:rsidP="00C76103">
      <w:pPr>
        <w:pBdr>
          <w:top w:val="nil"/>
          <w:left w:val="nil"/>
          <w:bottom w:val="nil"/>
          <w:right w:val="nil"/>
          <w:between w:val="nil"/>
        </w:pBdr>
        <w:spacing w:line="360" w:lineRule="auto"/>
        <w:jc w:val="both"/>
        <w:rPr>
          <w:rFonts w:ascii="Arial" w:eastAsia="Arial" w:hAnsi="Arial" w:cs="Arial"/>
          <w:b/>
          <w:color w:val="000000"/>
          <w:sz w:val="26"/>
          <w:szCs w:val="26"/>
          <w:lang w:val="es-MX" w:eastAsia="es-MX"/>
        </w:rPr>
        <w:sectPr w:rsidR="0012254C" w:rsidSect="0018559A">
          <w:footnotePr>
            <w:numRestart w:val="eachSect"/>
          </w:footnotePr>
          <w:pgSz w:w="12242" w:h="15842" w:code="1"/>
          <w:pgMar w:top="2268" w:right="1134" w:bottom="1134" w:left="1134" w:header="284" w:footer="567" w:gutter="0"/>
          <w:cols w:space="708"/>
          <w:docGrid w:linePitch="360"/>
        </w:sectPr>
      </w:pPr>
    </w:p>
    <w:p w14:paraId="1D067324" w14:textId="29CC08EA" w:rsidR="00C76103" w:rsidRPr="00C76103" w:rsidRDefault="00C76103" w:rsidP="00C76103">
      <w:pPr>
        <w:pBdr>
          <w:top w:val="nil"/>
          <w:left w:val="nil"/>
          <w:bottom w:val="nil"/>
          <w:right w:val="nil"/>
          <w:between w:val="nil"/>
        </w:pBdr>
        <w:spacing w:line="360" w:lineRule="auto"/>
        <w:jc w:val="both"/>
        <w:rPr>
          <w:rFonts w:ascii="Arial" w:eastAsia="Arial" w:hAnsi="Arial" w:cs="Arial"/>
          <w:b/>
          <w:color w:val="000000"/>
          <w:sz w:val="26"/>
          <w:szCs w:val="26"/>
          <w:lang w:val="es-MX" w:eastAsia="es-MX"/>
        </w:rPr>
      </w:pPr>
      <w:r w:rsidRPr="00C76103">
        <w:rPr>
          <w:rFonts w:ascii="Arial" w:eastAsia="Arial" w:hAnsi="Arial" w:cs="Arial"/>
          <w:b/>
          <w:color w:val="000000"/>
          <w:sz w:val="26"/>
          <w:szCs w:val="26"/>
          <w:lang w:val="es-MX" w:eastAsia="es-MX"/>
        </w:rPr>
        <w:t xml:space="preserve">PRONUNCIAMIENTO QUE PRESENTA LA DIPUTADA TERESA DE JESÚS MERAZ GARCÍA, CONJUNTAMENTE CON LAS DIPUTADAS Y EL DIPUTADO DEL GRUPO PARLAMENTARIO MOVIMIENTO DE REGENERACIÓN NACIONAL, DEL PARTIDO morena recordando los hechos </w:t>
      </w:r>
      <w:r w:rsidRPr="00C76103">
        <w:rPr>
          <w:rFonts w:ascii="Arial" w:eastAsia="Calibri" w:hAnsi="Arial" w:cs="Arial"/>
          <w:b/>
          <w:sz w:val="26"/>
          <w:szCs w:val="26"/>
          <w:shd w:val="clear" w:color="auto" w:fill="FFFFFF"/>
          <w:lang w:val="es-MX" w:eastAsia="es-MX"/>
        </w:rPr>
        <w:t>en la región laguna DONDE SE REGISTRAN LOS PRIMEROS MOVIMIENTOS ARMADOS ENCABEZADOS POR MANUEL NEPOMUCENO OVIEDO EN TORREÓN, SIXTO UGALDE GUILLÉN EN SAN PEDRO Y BENJAMÍN ARGUMEDO EN MATAMOROS Y GILITA (VIESCA).</w:t>
      </w:r>
    </w:p>
    <w:p w14:paraId="1B7BF97B" w14:textId="77777777" w:rsidR="00C76103" w:rsidRPr="00C76103" w:rsidRDefault="00C76103" w:rsidP="00C76103">
      <w:pPr>
        <w:pBdr>
          <w:top w:val="nil"/>
          <w:left w:val="nil"/>
          <w:bottom w:val="nil"/>
          <w:right w:val="nil"/>
          <w:between w:val="nil"/>
        </w:pBdr>
        <w:spacing w:line="360" w:lineRule="auto"/>
        <w:jc w:val="both"/>
        <w:rPr>
          <w:rFonts w:ascii="Arial" w:eastAsia="Arial" w:hAnsi="Arial" w:cs="Arial"/>
          <w:color w:val="000000"/>
          <w:sz w:val="26"/>
          <w:szCs w:val="26"/>
          <w:lang w:val="es-MX" w:eastAsia="es-MX"/>
        </w:rPr>
      </w:pPr>
    </w:p>
    <w:p w14:paraId="7E1EAF82" w14:textId="77777777" w:rsidR="00C76103" w:rsidRPr="00C76103" w:rsidRDefault="00C76103" w:rsidP="00C76103">
      <w:pPr>
        <w:pBdr>
          <w:top w:val="nil"/>
          <w:left w:val="nil"/>
          <w:bottom w:val="nil"/>
          <w:right w:val="nil"/>
          <w:between w:val="nil"/>
        </w:pBdr>
        <w:spacing w:line="360" w:lineRule="auto"/>
        <w:jc w:val="both"/>
        <w:rPr>
          <w:rFonts w:ascii="Arial" w:eastAsia="Arial" w:hAnsi="Arial" w:cs="Arial"/>
          <w:b/>
          <w:color w:val="000000"/>
          <w:sz w:val="26"/>
          <w:szCs w:val="26"/>
          <w:lang w:val="es-MX" w:eastAsia="es-MX"/>
        </w:rPr>
      </w:pPr>
      <w:r w:rsidRPr="00C76103">
        <w:rPr>
          <w:rFonts w:ascii="Arial" w:eastAsia="Arial" w:hAnsi="Arial" w:cs="Arial"/>
          <w:b/>
          <w:color w:val="000000"/>
          <w:sz w:val="26"/>
          <w:szCs w:val="26"/>
          <w:lang w:val="es-MX" w:eastAsia="es-MX"/>
        </w:rPr>
        <w:t>H. PLENO DEL CONGRESO DEL</w:t>
      </w:r>
    </w:p>
    <w:p w14:paraId="7A400788" w14:textId="77777777" w:rsidR="00C76103" w:rsidRPr="00C76103" w:rsidRDefault="00C76103" w:rsidP="00C76103">
      <w:pPr>
        <w:pBdr>
          <w:top w:val="nil"/>
          <w:left w:val="nil"/>
          <w:bottom w:val="nil"/>
          <w:right w:val="nil"/>
          <w:between w:val="nil"/>
        </w:pBdr>
        <w:spacing w:line="360" w:lineRule="auto"/>
        <w:jc w:val="both"/>
        <w:rPr>
          <w:rFonts w:ascii="Arial" w:eastAsia="Arial" w:hAnsi="Arial" w:cs="Arial"/>
          <w:color w:val="000000"/>
          <w:sz w:val="26"/>
          <w:szCs w:val="26"/>
          <w:lang w:val="es-MX" w:eastAsia="es-MX"/>
        </w:rPr>
      </w:pPr>
      <w:r w:rsidRPr="00C76103">
        <w:rPr>
          <w:rFonts w:ascii="Arial" w:eastAsia="Arial" w:hAnsi="Arial" w:cs="Arial"/>
          <w:b/>
          <w:color w:val="000000"/>
          <w:sz w:val="26"/>
          <w:szCs w:val="26"/>
          <w:lang w:val="es-MX" w:eastAsia="es-MX"/>
        </w:rPr>
        <w:t xml:space="preserve">ESTADO DE COAHUILA DE ZARAGOZA. </w:t>
      </w:r>
    </w:p>
    <w:p w14:paraId="056DEF9C" w14:textId="77777777" w:rsidR="00C76103" w:rsidRPr="00C76103" w:rsidRDefault="00C76103" w:rsidP="00C76103">
      <w:pPr>
        <w:rPr>
          <w:rFonts w:ascii="Arial" w:eastAsia="Arial" w:hAnsi="Arial" w:cs="Arial"/>
          <w:b/>
          <w:sz w:val="26"/>
          <w:szCs w:val="26"/>
          <w:lang w:val="es-MX" w:eastAsia="es-MX"/>
        </w:rPr>
      </w:pPr>
      <w:r w:rsidRPr="00C76103">
        <w:rPr>
          <w:rFonts w:ascii="Arial" w:eastAsia="Arial" w:hAnsi="Arial" w:cs="Arial"/>
          <w:b/>
          <w:sz w:val="26"/>
          <w:szCs w:val="26"/>
          <w:lang w:val="es-MX" w:eastAsia="es-MX"/>
        </w:rPr>
        <w:t>PRESENTE.-</w:t>
      </w:r>
    </w:p>
    <w:p w14:paraId="658DE93E" w14:textId="77777777" w:rsidR="00C76103" w:rsidRPr="00C76103" w:rsidRDefault="00C76103" w:rsidP="00C76103">
      <w:pPr>
        <w:spacing w:line="360" w:lineRule="auto"/>
        <w:jc w:val="both"/>
        <w:rPr>
          <w:rFonts w:ascii="Arial" w:eastAsia="Arial" w:hAnsi="Arial" w:cs="Arial"/>
          <w:sz w:val="26"/>
          <w:szCs w:val="26"/>
          <w:lang w:val="es-MX" w:eastAsia="es-MX"/>
        </w:rPr>
      </w:pPr>
    </w:p>
    <w:p w14:paraId="1039EADC" w14:textId="77777777" w:rsidR="00C76103" w:rsidRPr="00C76103" w:rsidRDefault="00C76103" w:rsidP="00C76103">
      <w:pPr>
        <w:widowControl w:val="0"/>
        <w:autoSpaceDE w:val="0"/>
        <w:autoSpaceDN w:val="0"/>
        <w:spacing w:before="1" w:line="360" w:lineRule="auto"/>
        <w:jc w:val="both"/>
        <w:outlineLvl w:val="1"/>
        <w:rPr>
          <w:rFonts w:ascii="Arial" w:eastAsia="Arial" w:hAnsi="Arial" w:cs="Arial"/>
          <w:bCs/>
          <w:sz w:val="26"/>
          <w:szCs w:val="26"/>
          <w:shd w:val="clear" w:color="auto" w:fill="FFFFFF"/>
          <w:lang w:eastAsia="en-US"/>
        </w:rPr>
      </w:pPr>
      <w:r w:rsidRPr="00C76103">
        <w:rPr>
          <w:rFonts w:ascii="Arial" w:eastAsia="Arial" w:hAnsi="Arial" w:cs="Arial"/>
          <w:bCs/>
          <w:sz w:val="26"/>
          <w:szCs w:val="26"/>
          <w:lang w:eastAsia="en-US"/>
        </w:rPr>
        <w:t xml:space="preserve">El 20 de Noviembre es significativo para todos los Mexicanos, pero hay que reconocer el coraje y arrojo de los laguneros en la figura de </w:t>
      </w:r>
      <w:r w:rsidRPr="00C76103">
        <w:rPr>
          <w:rFonts w:ascii="Arial" w:eastAsia="Arial" w:hAnsi="Arial" w:cs="Arial"/>
          <w:bCs/>
          <w:sz w:val="26"/>
          <w:szCs w:val="26"/>
          <w:shd w:val="clear" w:color="auto" w:fill="FFFFFF"/>
          <w:lang w:eastAsia="en-US"/>
        </w:rPr>
        <w:t>Manuel Nepomuceno Oviedo en Torreón, Sixto Ugalde Guillén en San Pedro y Benjamín Argumedo en Matamoros y Gilita (Viesca).</w:t>
      </w:r>
    </w:p>
    <w:p w14:paraId="18F3ACA7" w14:textId="77777777" w:rsidR="00C76103" w:rsidRPr="00C76103" w:rsidRDefault="00C76103" w:rsidP="0012254C">
      <w:pPr>
        <w:shd w:val="clear" w:color="auto" w:fill="FFFFFF"/>
        <w:spacing w:before="100" w:beforeAutospacing="1" w:after="100" w:afterAutospacing="1" w:line="360" w:lineRule="auto"/>
        <w:jc w:val="both"/>
        <w:rPr>
          <w:rFonts w:ascii="Arial" w:hAnsi="Arial" w:cs="Arial"/>
          <w:color w:val="000000"/>
          <w:sz w:val="26"/>
          <w:szCs w:val="26"/>
          <w:lang w:val="es-MX" w:eastAsia="es-MX"/>
        </w:rPr>
      </w:pPr>
      <w:r w:rsidRPr="00C76103">
        <w:rPr>
          <w:rFonts w:ascii="Arial" w:hAnsi="Arial" w:cs="Arial"/>
          <w:color w:val="000000"/>
          <w:sz w:val="26"/>
          <w:szCs w:val="26"/>
          <w:lang w:val="es-MX" w:eastAsia="es-MX"/>
        </w:rPr>
        <w:t>La madrugada del 20 de noviembre de 1910, unos 300 hombres mal armados tomaron Gómez Palacio, Durango, con la intención de iniciar una revolución. Los atacantes se habían fijado como objetivo original la vecina ciudad de Torreón, Coahuila, centro neurálgico de la Comarca Lagunera y orgulloso símbolo de su acelerada modernización y su pujante riqueza, pero al faltar a la cita un poco más de la mitad de los conjurados, los presentes decidieron asaltar Gómez Palacio, ciudad industrial de unos 15 mil habitantes, defendida por una guarnición mucho más reducida que la de Torreón. Los rebeldes fueron perseguidos por tropas federales destacadas desde Torreón, tras refugiarse en las serranías cercanas, se dispersaron.</w:t>
      </w:r>
    </w:p>
    <w:p w14:paraId="57333505" w14:textId="77777777" w:rsidR="00C76103" w:rsidRPr="00C76103" w:rsidRDefault="00C76103" w:rsidP="00C76103">
      <w:pPr>
        <w:shd w:val="clear" w:color="auto" w:fill="FFFFFF"/>
        <w:spacing w:before="100" w:beforeAutospacing="1" w:after="100" w:afterAutospacing="1" w:line="360" w:lineRule="auto"/>
        <w:jc w:val="both"/>
        <w:rPr>
          <w:rFonts w:ascii="Arial" w:hAnsi="Arial" w:cs="Arial"/>
          <w:color w:val="000000"/>
          <w:sz w:val="26"/>
          <w:szCs w:val="26"/>
          <w:lang w:val="es-MX" w:eastAsia="es-MX"/>
        </w:rPr>
      </w:pPr>
      <w:r w:rsidRPr="00C76103">
        <w:rPr>
          <w:rFonts w:ascii="Arial" w:hAnsi="Arial" w:cs="Arial"/>
          <w:color w:val="000000"/>
          <w:sz w:val="26"/>
          <w:szCs w:val="26"/>
          <w:lang w:val="es-MX" w:eastAsia="es-MX"/>
        </w:rPr>
        <w:t xml:space="preserve">El Gobierno Federal se olvidó de la región laguna, centrando su atención en el vecino estado de Chihuahua, donde la rebelión prendió con fuerza alarmante. En febrero de 1911 empezaron a bajar de las serranías los rebeldes laguneros que se habían fortalecido discretamente, operando con audacia creciente entre Viesca y Matamoros, entre Mapimí y Gómez Palacio, así como más al sur, fuera de los límites naturales de la Comarca, en la región de Cuencamé. </w:t>
      </w:r>
    </w:p>
    <w:p w14:paraId="6285DD0D" w14:textId="77777777" w:rsidR="00C76103" w:rsidRPr="00C76103" w:rsidRDefault="00C76103" w:rsidP="00C76103">
      <w:pPr>
        <w:shd w:val="clear" w:color="auto" w:fill="FFFFFF"/>
        <w:spacing w:before="100" w:beforeAutospacing="1" w:after="100" w:afterAutospacing="1" w:line="360" w:lineRule="auto"/>
        <w:jc w:val="both"/>
        <w:rPr>
          <w:rFonts w:ascii="Arial" w:hAnsi="Arial" w:cs="Arial"/>
          <w:color w:val="000000"/>
          <w:sz w:val="26"/>
          <w:szCs w:val="26"/>
          <w:lang w:val="es-MX" w:eastAsia="es-MX"/>
        </w:rPr>
      </w:pPr>
      <w:r w:rsidRPr="00C76103">
        <w:rPr>
          <w:rFonts w:ascii="Arial" w:hAnsi="Arial" w:cs="Arial"/>
          <w:color w:val="000000"/>
          <w:sz w:val="26"/>
          <w:szCs w:val="26"/>
          <w:lang w:val="es-MX" w:eastAsia="es-MX"/>
        </w:rPr>
        <w:t xml:space="preserve">¿Quiénes eran los rebeldes que atacaron Gómez Palacio y aquellos que los reforzaron en las semanas siguientes?, o mejor, ¿de dónde salieron, qué los hizo tomar las armas respondiendo al llamado a la rebelión hecho por don Francisco I. Madero?. Es muy difícil saberlo con precisión, pero hay un buen número de indicios que nos permiten establecer algunas generalizaciones. </w:t>
      </w:r>
    </w:p>
    <w:p w14:paraId="447E2C91" w14:textId="77777777" w:rsidR="00C76103" w:rsidRPr="00C76103" w:rsidRDefault="00C76103" w:rsidP="00C76103">
      <w:pPr>
        <w:shd w:val="clear" w:color="auto" w:fill="FFFFFF"/>
        <w:spacing w:before="100" w:beforeAutospacing="1" w:after="100" w:afterAutospacing="1" w:line="360" w:lineRule="auto"/>
        <w:jc w:val="both"/>
        <w:rPr>
          <w:rFonts w:ascii="Arial" w:hAnsi="Arial" w:cs="Arial"/>
          <w:color w:val="000000"/>
          <w:sz w:val="26"/>
          <w:szCs w:val="26"/>
          <w:lang w:val="es-MX" w:eastAsia="es-MX"/>
        </w:rPr>
      </w:pPr>
      <w:r w:rsidRPr="00C76103">
        <w:rPr>
          <w:rFonts w:ascii="Arial" w:hAnsi="Arial" w:cs="Arial"/>
          <w:color w:val="000000"/>
          <w:sz w:val="26"/>
          <w:szCs w:val="26"/>
          <w:lang w:val="es-MX" w:eastAsia="es-MX"/>
        </w:rPr>
        <w:t xml:space="preserve">Quienes atacaron Gómez Palacio eran, en su mayoría, artesanos, trabajadores y pequeños propietarios de esa misma ciudad, dirigidos por Jesús Agustín Castro, operario de los tranvías que comunicaban Gómez Palacio, Ciudad Lerdo y Torreón; Orestes Pereyra, herrero y hojalatero de Gómez Palacio; Gregorio García, que se dedicaba al pequeño comercio en Gómez Palacio, y Juan Pablo Estrada Lozano, tenedor de libros de una importante casa comercial. </w:t>
      </w:r>
    </w:p>
    <w:p w14:paraId="37807F48" w14:textId="77777777" w:rsidR="00C76103" w:rsidRPr="00C76103" w:rsidRDefault="00C76103" w:rsidP="00C76103">
      <w:pPr>
        <w:shd w:val="clear" w:color="auto" w:fill="FFFFFF"/>
        <w:spacing w:before="100" w:beforeAutospacing="1" w:after="100" w:afterAutospacing="1" w:line="360" w:lineRule="auto"/>
        <w:jc w:val="both"/>
        <w:rPr>
          <w:rFonts w:ascii="Arial" w:hAnsi="Arial" w:cs="Arial"/>
          <w:color w:val="000000"/>
          <w:sz w:val="26"/>
          <w:szCs w:val="26"/>
          <w:lang w:val="es-MX" w:eastAsia="es-MX"/>
        </w:rPr>
      </w:pPr>
      <w:r w:rsidRPr="00C76103">
        <w:rPr>
          <w:rFonts w:ascii="Arial" w:hAnsi="Arial" w:cs="Arial"/>
          <w:color w:val="000000"/>
          <w:sz w:val="26"/>
          <w:szCs w:val="26"/>
          <w:lang w:val="es-MX" w:eastAsia="es-MX"/>
        </w:rPr>
        <w:t>Así mismo, unos treinta jinetes llegaron desde la cercana Villa de Matamoros de la Laguna, encabezados por Sixto Ugalde Guillén, Vicente Almaguer y Melesio García de León. Los hombres que los seguían eran, casi todos, pequeños propietarios de tierras de Matamoros, un pueblo de campesinos libres.</w:t>
      </w:r>
    </w:p>
    <w:p w14:paraId="579FC75E" w14:textId="77777777" w:rsidR="00C76103" w:rsidRPr="00C76103" w:rsidRDefault="00C76103" w:rsidP="00C76103">
      <w:pPr>
        <w:shd w:val="clear" w:color="auto" w:fill="FFFFFF"/>
        <w:spacing w:before="100" w:beforeAutospacing="1" w:after="100" w:afterAutospacing="1" w:line="360" w:lineRule="auto"/>
        <w:jc w:val="both"/>
        <w:rPr>
          <w:rFonts w:ascii="Arial" w:hAnsi="Arial" w:cs="Arial"/>
          <w:color w:val="000000"/>
          <w:sz w:val="26"/>
          <w:szCs w:val="26"/>
          <w:lang w:val="es-MX" w:eastAsia="es-MX"/>
        </w:rPr>
      </w:pPr>
      <w:r w:rsidRPr="00C76103">
        <w:rPr>
          <w:rFonts w:ascii="Arial" w:hAnsi="Arial" w:cs="Arial"/>
          <w:color w:val="000000"/>
          <w:sz w:val="26"/>
          <w:szCs w:val="26"/>
          <w:lang w:val="es-MX" w:eastAsia="es-MX"/>
        </w:rPr>
        <w:t xml:space="preserve">El mismo 20 de noviembre una veintena de hombres se apoderaron, sin disparar un tiro, de Congregación Hidalgo (antes El Gatuño), municipio de Matamoros. Iba a su frente un tal Benjamín Argumedo Hernández, sastre y domador de caballos con fama de parrandero y atravesado. Sus seguidores eran labriegos de la región, pequeños propietarios o arrendatarios de tierras en la periferia de la zona algodonera de La Laguna. </w:t>
      </w:r>
    </w:p>
    <w:p w14:paraId="27B055AA" w14:textId="77777777" w:rsidR="00C76103" w:rsidRPr="00C76103" w:rsidRDefault="00C76103" w:rsidP="00C76103">
      <w:pPr>
        <w:shd w:val="clear" w:color="auto" w:fill="FFFFFF"/>
        <w:spacing w:before="100" w:beforeAutospacing="1" w:after="100" w:afterAutospacing="1" w:line="360" w:lineRule="auto"/>
        <w:jc w:val="both"/>
        <w:rPr>
          <w:rFonts w:ascii="Arial" w:hAnsi="Arial" w:cs="Arial"/>
          <w:color w:val="000000"/>
          <w:sz w:val="26"/>
          <w:szCs w:val="26"/>
          <w:lang w:val="es-MX" w:eastAsia="es-MX"/>
        </w:rPr>
      </w:pPr>
      <w:r w:rsidRPr="00C76103">
        <w:rPr>
          <w:rFonts w:ascii="Arial" w:hAnsi="Arial" w:cs="Arial"/>
          <w:color w:val="000000"/>
          <w:sz w:val="26"/>
          <w:szCs w:val="26"/>
          <w:lang w:val="es-MX" w:eastAsia="es-MX"/>
        </w:rPr>
        <w:t xml:space="preserve">Otro pequeño grupo, dirigido por Enrique Adame Macías, cantinero de Matamoros, se pronunció en San Pedro de las Colonias, abandonando la plaza, luego de adueñarse de los fondos públicos, para unirse en la serranía a la partida de Sixto Ugalde. Con Adame Macías se levantó un joven tendero de San Pedro, llamado Pedro V. Rodríguez Triana. </w:t>
      </w:r>
    </w:p>
    <w:p w14:paraId="32D31F8B" w14:textId="77777777" w:rsidR="00C76103" w:rsidRPr="00C76103" w:rsidRDefault="00C76103" w:rsidP="00C76103">
      <w:pPr>
        <w:shd w:val="clear" w:color="auto" w:fill="FFFFFF"/>
        <w:spacing w:before="100" w:beforeAutospacing="1" w:after="100" w:afterAutospacing="1" w:line="360" w:lineRule="auto"/>
        <w:jc w:val="both"/>
        <w:rPr>
          <w:rFonts w:ascii="Arial" w:hAnsi="Arial" w:cs="Arial"/>
          <w:color w:val="000000"/>
          <w:sz w:val="26"/>
          <w:szCs w:val="26"/>
          <w:lang w:val="es-MX" w:eastAsia="es-MX"/>
        </w:rPr>
      </w:pPr>
      <w:r w:rsidRPr="00C76103">
        <w:rPr>
          <w:rFonts w:ascii="Arial" w:hAnsi="Arial" w:cs="Arial"/>
          <w:color w:val="000000"/>
          <w:sz w:val="26"/>
          <w:szCs w:val="26"/>
          <w:lang w:val="es-MX" w:eastAsia="es-MX"/>
        </w:rPr>
        <w:t xml:space="preserve">Compañeras y compañeros diputados, los datos que tenemos sobre estos primeros grupos rebeldes muestran las características del núcleo original del maderismo: por un lado, artesanos, pequeños comerciantes, profesionistas liberales, empleados de comercio y miembros de otros sectores medios de las ciudades; y por el otro, pequeños propietarios de los pueblos libres de la zona, o arrendatarios y trabajadores de las haciendas, pero nacidos en los pueblos libres. </w:t>
      </w:r>
    </w:p>
    <w:p w14:paraId="686DE798" w14:textId="77777777" w:rsidR="00C76103" w:rsidRPr="00C76103" w:rsidRDefault="00C76103" w:rsidP="00C76103">
      <w:pPr>
        <w:shd w:val="clear" w:color="auto" w:fill="FFFFFF"/>
        <w:spacing w:before="100" w:beforeAutospacing="1" w:after="100" w:afterAutospacing="1" w:line="360" w:lineRule="auto"/>
        <w:jc w:val="both"/>
        <w:rPr>
          <w:rFonts w:ascii="Arial" w:hAnsi="Arial" w:cs="Arial"/>
          <w:color w:val="000000"/>
          <w:sz w:val="26"/>
          <w:szCs w:val="26"/>
          <w:lang w:val="es-MX" w:eastAsia="es-MX"/>
        </w:rPr>
      </w:pPr>
      <w:r w:rsidRPr="00C76103">
        <w:rPr>
          <w:rFonts w:ascii="Arial" w:hAnsi="Arial" w:cs="Arial"/>
          <w:color w:val="000000"/>
          <w:sz w:val="26"/>
          <w:szCs w:val="26"/>
          <w:lang w:val="es-MX" w:eastAsia="es-MX"/>
        </w:rPr>
        <w:t>Este núcleo original se fortalecería con la inclusión de algunos jornaleros eventuales de las haciendas algodoneras, recolectores de guayule e individuos pertenecientes a los grupos humanos que se amontonaban en las ciudades o las estaciones del ferrocarril, sin trabajo estable ni seguridad alguna. Al parecer, no participaron en la rebelión maderista los peones de las haciendas ni los obreros industriales. En 1912, comenzaron a unirse a los distintos grupos armados los obreros, sobre todo ferrocarrileros, y su participación aumentaría en 1913 y 1914.</w:t>
      </w:r>
    </w:p>
    <w:p w14:paraId="5B5A92BA" w14:textId="77777777" w:rsidR="00C76103" w:rsidRPr="00C76103" w:rsidRDefault="00C76103" w:rsidP="00C76103">
      <w:pPr>
        <w:shd w:val="clear" w:color="auto" w:fill="FFFFFF"/>
        <w:spacing w:before="100" w:beforeAutospacing="1" w:after="100" w:afterAutospacing="1" w:line="360" w:lineRule="auto"/>
        <w:jc w:val="both"/>
        <w:rPr>
          <w:rFonts w:ascii="Arial" w:hAnsi="Arial" w:cs="Arial"/>
          <w:color w:val="000000"/>
          <w:sz w:val="26"/>
          <w:szCs w:val="26"/>
          <w:lang w:val="es-MX" w:eastAsia="es-MX"/>
        </w:rPr>
      </w:pPr>
      <w:r w:rsidRPr="00C76103">
        <w:rPr>
          <w:rFonts w:ascii="Arial" w:hAnsi="Arial" w:cs="Arial"/>
          <w:color w:val="000000"/>
          <w:sz w:val="26"/>
          <w:szCs w:val="26"/>
          <w:lang w:val="es-MX" w:eastAsia="es-MX"/>
        </w:rPr>
        <w:t>Es de reconocer que la Laguna fue y será factor importante en la historia de nuestro país, recordarlo es darle el lugar que se merecen nuestros paisanos en la historia de nuestro país.</w:t>
      </w:r>
    </w:p>
    <w:p w14:paraId="3CBBC19D" w14:textId="77777777" w:rsidR="00C76103" w:rsidRPr="00C76103" w:rsidRDefault="00C76103" w:rsidP="00C76103">
      <w:pPr>
        <w:shd w:val="clear" w:color="auto" w:fill="FFFFFF"/>
        <w:spacing w:before="100" w:beforeAutospacing="1" w:after="100" w:afterAutospacing="1" w:line="360" w:lineRule="auto"/>
        <w:jc w:val="both"/>
        <w:rPr>
          <w:rFonts w:ascii="Arial" w:hAnsi="Arial" w:cs="Arial"/>
          <w:color w:val="000000"/>
          <w:sz w:val="26"/>
          <w:szCs w:val="26"/>
          <w:lang w:val="es-MX" w:eastAsia="es-MX"/>
        </w:rPr>
      </w:pPr>
      <w:r w:rsidRPr="00C76103">
        <w:rPr>
          <w:rFonts w:ascii="Arial" w:hAnsi="Arial" w:cs="Arial"/>
          <w:color w:val="000000"/>
          <w:sz w:val="26"/>
          <w:szCs w:val="26"/>
          <w:lang w:val="es-MX" w:eastAsia="es-MX"/>
        </w:rPr>
        <w:t>Una vez más la comarca lagunera, demuestra que está hecha de mujeres y hombres GUERREROS, HECHADOS PARA ADELANTE, CON ALTO SENTIDO DE PATRIOTISMO, COMPROMETIDOS CON LAS CAUSAS JUSTAS, POR ESO COMO LA LAGUNA NINGUNA</w:t>
      </w:r>
    </w:p>
    <w:p w14:paraId="09FF67EC" w14:textId="77777777" w:rsidR="00C76103" w:rsidRPr="00C76103" w:rsidRDefault="00C76103" w:rsidP="00C76103">
      <w:pPr>
        <w:jc w:val="center"/>
        <w:rPr>
          <w:rFonts w:ascii="Arial" w:eastAsia="Arial" w:hAnsi="Arial" w:cs="Arial"/>
          <w:b/>
          <w:sz w:val="26"/>
          <w:szCs w:val="26"/>
          <w:lang w:val="es-MX" w:eastAsia="es-MX"/>
        </w:rPr>
      </w:pPr>
      <w:r w:rsidRPr="00C76103">
        <w:rPr>
          <w:rFonts w:ascii="Arial" w:eastAsia="Arial" w:hAnsi="Arial" w:cs="Arial"/>
          <w:b/>
          <w:sz w:val="26"/>
          <w:szCs w:val="26"/>
          <w:lang w:val="es-MX" w:eastAsia="es-MX"/>
        </w:rPr>
        <w:t>A T E N T A ME N T E</w:t>
      </w:r>
    </w:p>
    <w:p w14:paraId="264291F1" w14:textId="77777777" w:rsidR="00C76103" w:rsidRPr="00C76103" w:rsidRDefault="00C76103" w:rsidP="00C76103">
      <w:pPr>
        <w:jc w:val="center"/>
        <w:rPr>
          <w:rFonts w:ascii="Arial" w:eastAsia="Arial" w:hAnsi="Arial" w:cs="Arial"/>
          <w:b/>
          <w:sz w:val="26"/>
          <w:szCs w:val="26"/>
          <w:lang w:val="es-MX" w:eastAsia="es-MX"/>
        </w:rPr>
      </w:pPr>
      <w:r w:rsidRPr="00C76103">
        <w:rPr>
          <w:rFonts w:ascii="Arial" w:eastAsia="Arial" w:hAnsi="Arial" w:cs="Arial"/>
          <w:b/>
          <w:sz w:val="26"/>
          <w:szCs w:val="26"/>
          <w:lang w:val="es-MX" w:eastAsia="es-MX"/>
        </w:rPr>
        <w:t>Saltillo, Coahuila de Zaragoza, 23 Noviembre  de 2021</w:t>
      </w:r>
    </w:p>
    <w:p w14:paraId="62E58FC8" w14:textId="77777777" w:rsidR="00C76103" w:rsidRPr="00C76103" w:rsidRDefault="00C76103" w:rsidP="00C76103">
      <w:pPr>
        <w:jc w:val="center"/>
        <w:rPr>
          <w:rFonts w:ascii="Arial" w:eastAsia="Arial" w:hAnsi="Arial" w:cs="Arial"/>
          <w:b/>
          <w:sz w:val="26"/>
          <w:szCs w:val="26"/>
          <w:lang w:val="es-MX" w:eastAsia="es-MX"/>
        </w:rPr>
      </w:pPr>
      <w:r w:rsidRPr="00C76103">
        <w:rPr>
          <w:rFonts w:ascii="Arial" w:eastAsia="Arial" w:hAnsi="Arial" w:cs="Arial"/>
          <w:b/>
          <w:sz w:val="26"/>
          <w:szCs w:val="26"/>
          <w:lang w:val="es-MX" w:eastAsia="es-MX"/>
        </w:rPr>
        <w:t>Grupo Parlamentario de morena.</w:t>
      </w:r>
    </w:p>
    <w:p w14:paraId="1BC9E591" w14:textId="2298D1AB" w:rsidR="00C76103" w:rsidRPr="00C76103" w:rsidRDefault="00C76103" w:rsidP="00C76103">
      <w:pPr>
        <w:spacing w:line="360" w:lineRule="auto"/>
        <w:jc w:val="center"/>
        <w:rPr>
          <w:rFonts w:ascii="Arial" w:eastAsia="Arial" w:hAnsi="Arial" w:cs="Arial"/>
          <w:b/>
          <w:sz w:val="26"/>
          <w:szCs w:val="26"/>
          <w:lang w:val="es-MX" w:eastAsia="es-MX"/>
        </w:rPr>
      </w:pPr>
    </w:p>
    <w:p w14:paraId="2B78B375" w14:textId="77777777" w:rsidR="00C76103" w:rsidRPr="00C76103" w:rsidRDefault="00C76103" w:rsidP="00C76103">
      <w:pPr>
        <w:spacing w:line="360" w:lineRule="auto"/>
        <w:jc w:val="center"/>
        <w:rPr>
          <w:rFonts w:ascii="Arial" w:eastAsia="Arial" w:hAnsi="Arial" w:cs="Arial"/>
          <w:b/>
          <w:sz w:val="26"/>
          <w:szCs w:val="26"/>
          <w:lang w:val="es-MX" w:eastAsia="es-MX"/>
        </w:rPr>
      </w:pPr>
    </w:p>
    <w:p w14:paraId="508969CB" w14:textId="77777777" w:rsidR="00C76103" w:rsidRPr="00C76103" w:rsidRDefault="00C76103" w:rsidP="00C76103">
      <w:pPr>
        <w:jc w:val="center"/>
        <w:rPr>
          <w:rFonts w:ascii="Arial" w:eastAsia="Arial" w:hAnsi="Arial" w:cs="Arial"/>
          <w:b/>
          <w:sz w:val="26"/>
          <w:szCs w:val="26"/>
          <w:lang w:val="es-MX" w:eastAsia="es-MX"/>
        </w:rPr>
      </w:pPr>
    </w:p>
    <w:p w14:paraId="42AC65DD" w14:textId="77777777" w:rsidR="00C76103" w:rsidRPr="00C76103" w:rsidRDefault="00C76103" w:rsidP="00C76103">
      <w:pPr>
        <w:jc w:val="center"/>
        <w:rPr>
          <w:rFonts w:ascii="Arial" w:eastAsia="Arial" w:hAnsi="Arial" w:cs="Arial"/>
          <w:sz w:val="26"/>
          <w:szCs w:val="26"/>
          <w:lang w:val="es-MX" w:eastAsia="es-MX"/>
        </w:rPr>
      </w:pPr>
      <w:r w:rsidRPr="00C76103">
        <w:rPr>
          <w:rFonts w:ascii="Arial" w:eastAsia="Arial" w:hAnsi="Arial" w:cs="Arial"/>
          <w:b/>
          <w:sz w:val="26"/>
          <w:szCs w:val="26"/>
          <w:lang w:val="es-MX" w:eastAsia="es-MX"/>
        </w:rPr>
        <w:t>Dip. Teresa de Jesus Meraz García</w:t>
      </w:r>
    </w:p>
    <w:p w14:paraId="6ACCB64F" w14:textId="57CB0557" w:rsidR="00C76103" w:rsidRPr="00C76103" w:rsidRDefault="00C76103" w:rsidP="00C76103">
      <w:pPr>
        <w:spacing w:line="360" w:lineRule="auto"/>
        <w:jc w:val="center"/>
        <w:rPr>
          <w:rFonts w:ascii="Arial" w:eastAsia="Arial" w:hAnsi="Arial" w:cs="Arial"/>
          <w:b/>
          <w:sz w:val="26"/>
          <w:szCs w:val="26"/>
          <w:lang w:val="es-MX" w:eastAsia="es-MX"/>
        </w:rPr>
      </w:pPr>
    </w:p>
    <w:p w14:paraId="4A7AEB89" w14:textId="77777777" w:rsidR="00C76103" w:rsidRPr="00C76103" w:rsidRDefault="00C76103" w:rsidP="00C76103">
      <w:pPr>
        <w:spacing w:line="360" w:lineRule="auto"/>
        <w:jc w:val="center"/>
        <w:rPr>
          <w:rFonts w:ascii="Arial" w:eastAsia="Arial" w:hAnsi="Arial" w:cs="Arial"/>
          <w:b/>
          <w:sz w:val="26"/>
          <w:szCs w:val="26"/>
          <w:lang w:val="es-MX" w:eastAsia="es-MX"/>
        </w:rPr>
      </w:pPr>
    </w:p>
    <w:p w14:paraId="68AAC3E7" w14:textId="5BB058A6" w:rsidR="00C76103" w:rsidRPr="00C76103" w:rsidRDefault="00C76103" w:rsidP="00C76103">
      <w:pPr>
        <w:spacing w:line="360" w:lineRule="auto"/>
        <w:jc w:val="center"/>
        <w:rPr>
          <w:rFonts w:ascii="Arial" w:eastAsia="Arial" w:hAnsi="Arial" w:cs="Arial"/>
          <w:b/>
          <w:sz w:val="26"/>
          <w:szCs w:val="26"/>
          <w:lang w:val="es-MX" w:eastAsia="es-MX"/>
        </w:rPr>
      </w:pPr>
    </w:p>
    <w:p w14:paraId="7A2A6CA6" w14:textId="77777777" w:rsidR="00C76103" w:rsidRPr="00C76103" w:rsidRDefault="00C76103" w:rsidP="00C76103">
      <w:pPr>
        <w:spacing w:line="360" w:lineRule="auto"/>
        <w:jc w:val="center"/>
        <w:rPr>
          <w:rFonts w:ascii="Arial" w:eastAsia="Arial" w:hAnsi="Arial" w:cs="Arial"/>
          <w:b/>
          <w:sz w:val="26"/>
          <w:szCs w:val="26"/>
          <w:lang w:val="es-MX" w:eastAsia="es-MX"/>
        </w:rPr>
      </w:pPr>
      <w:r w:rsidRPr="00C76103">
        <w:rPr>
          <w:rFonts w:ascii="Arial" w:eastAsia="Arial" w:hAnsi="Arial" w:cs="Arial"/>
          <w:b/>
          <w:sz w:val="26"/>
          <w:szCs w:val="26"/>
          <w:lang w:val="es-MX" w:eastAsia="es-MX"/>
        </w:rPr>
        <w:t>Dip. Lizbeth Ogazón Nava</w:t>
      </w:r>
    </w:p>
    <w:p w14:paraId="4897268C" w14:textId="77777777" w:rsidR="00C76103" w:rsidRPr="00C76103" w:rsidRDefault="00C76103" w:rsidP="00C76103">
      <w:pPr>
        <w:spacing w:line="360" w:lineRule="auto"/>
        <w:jc w:val="center"/>
        <w:rPr>
          <w:rFonts w:ascii="Arial" w:eastAsia="Arial" w:hAnsi="Arial" w:cs="Arial"/>
          <w:b/>
          <w:sz w:val="26"/>
          <w:szCs w:val="26"/>
          <w:lang w:val="es-MX" w:eastAsia="es-MX"/>
        </w:rPr>
      </w:pPr>
    </w:p>
    <w:p w14:paraId="69AEA7A4" w14:textId="77777777" w:rsidR="00C76103" w:rsidRPr="00C76103" w:rsidRDefault="00C76103" w:rsidP="00C76103">
      <w:pPr>
        <w:spacing w:line="360" w:lineRule="auto"/>
        <w:jc w:val="center"/>
        <w:rPr>
          <w:rFonts w:ascii="Arial" w:eastAsia="Arial" w:hAnsi="Arial" w:cs="Arial"/>
          <w:b/>
          <w:sz w:val="26"/>
          <w:szCs w:val="26"/>
          <w:lang w:val="es-MX" w:eastAsia="es-MX"/>
        </w:rPr>
      </w:pPr>
    </w:p>
    <w:p w14:paraId="6C623629" w14:textId="77777777" w:rsidR="00C76103" w:rsidRPr="00C76103" w:rsidRDefault="00C76103" w:rsidP="00C76103">
      <w:pPr>
        <w:spacing w:line="360" w:lineRule="auto"/>
        <w:jc w:val="center"/>
        <w:rPr>
          <w:rFonts w:ascii="Arial" w:eastAsia="Arial" w:hAnsi="Arial" w:cs="Arial"/>
          <w:b/>
          <w:sz w:val="26"/>
          <w:szCs w:val="26"/>
          <w:lang w:val="es-MX" w:eastAsia="es-MX"/>
        </w:rPr>
      </w:pPr>
    </w:p>
    <w:p w14:paraId="0EC4BF34" w14:textId="77777777" w:rsidR="00C76103" w:rsidRPr="00C76103" w:rsidRDefault="00C76103" w:rsidP="00C76103">
      <w:pPr>
        <w:jc w:val="center"/>
        <w:rPr>
          <w:rFonts w:ascii="Arial" w:eastAsia="Arial" w:hAnsi="Arial" w:cs="Arial"/>
          <w:b/>
          <w:sz w:val="26"/>
          <w:szCs w:val="26"/>
          <w:lang w:val="es-MX" w:eastAsia="es-MX"/>
        </w:rPr>
      </w:pPr>
      <w:r w:rsidRPr="00C76103">
        <w:rPr>
          <w:rFonts w:ascii="Arial" w:eastAsia="Arial" w:hAnsi="Arial" w:cs="Arial"/>
          <w:b/>
          <w:sz w:val="26"/>
          <w:szCs w:val="26"/>
          <w:lang w:val="es-MX" w:eastAsia="es-MX"/>
        </w:rPr>
        <w:t>Dip. Laura Francisca Aguilar Tabares</w:t>
      </w:r>
    </w:p>
    <w:p w14:paraId="2CE7EE8E" w14:textId="77777777" w:rsidR="00C76103" w:rsidRPr="00C76103" w:rsidRDefault="00C76103" w:rsidP="00C76103">
      <w:pPr>
        <w:jc w:val="center"/>
        <w:rPr>
          <w:rFonts w:ascii="Arial" w:eastAsia="Arial" w:hAnsi="Arial" w:cs="Arial"/>
          <w:b/>
          <w:sz w:val="26"/>
          <w:szCs w:val="26"/>
          <w:lang w:val="es-MX" w:eastAsia="es-MX"/>
        </w:rPr>
      </w:pPr>
    </w:p>
    <w:p w14:paraId="58B78E0F" w14:textId="77777777" w:rsidR="00C76103" w:rsidRPr="00C76103" w:rsidRDefault="00C76103" w:rsidP="00C76103">
      <w:pPr>
        <w:rPr>
          <w:rFonts w:ascii="Arial" w:eastAsia="Arial" w:hAnsi="Arial" w:cs="Arial"/>
          <w:b/>
          <w:sz w:val="26"/>
          <w:szCs w:val="26"/>
          <w:lang w:val="es-MX" w:eastAsia="es-MX"/>
        </w:rPr>
      </w:pPr>
    </w:p>
    <w:p w14:paraId="14D1B270" w14:textId="77777777" w:rsidR="00C76103" w:rsidRPr="00C76103" w:rsidRDefault="00C76103" w:rsidP="00C76103">
      <w:pPr>
        <w:rPr>
          <w:rFonts w:ascii="Arial" w:eastAsia="Arial" w:hAnsi="Arial" w:cs="Arial"/>
          <w:b/>
          <w:sz w:val="26"/>
          <w:szCs w:val="26"/>
          <w:lang w:val="es-MX" w:eastAsia="es-MX"/>
        </w:rPr>
      </w:pPr>
    </w:p>
    <w:p w14:paraId="4BB7361F" w14:textId="77777777" w:rsidR="00C76103" w:rsidRPr="00C76103" w:rsidRDefault="00C76103" w:rsidP="00C76103">
      <w:pPr>
        <w:jc w:val="center"/>
        <w:rPr>
          <w:rFonts w:ascii="Calibri" w:eastAsia="Calibri" w:hAnsi="Calibri" w:cs="Calibri"/>
          <w:sz w:val="26"/>
          <w:szCs w:val="26"/>
          <w:lang w:val="es-MX" w:eastAsia="es-MX"/>
        </w:rPr>
      </w:pPr>
      <w:r w:rsidRPr="00C76103">
        <w:rPr>
          <w:rFonts w:ascii="Arial" w:eastAsia="Arial" w:hAnsi="Arial" w:cs="Arial"/>
          <w:b/>
          <w:sz w:val="26"/>
          <w:szCs w:val="26"/>
          <w:lang w:val="es-MX" w:eastAsia="es-MX"/>
        </w:rPr>
        <w:t>Dip. Francisco Javier Cortez Gómez</w:t>
      </w:r>
    </w:p>
    <w:p w14:paraId="35D9EE44" w14:textId="77777777" w:rsidR="00C76103" w:rsidRPr="00C76103" w:rsidRDefault="00C76103" w:rsidP="00C76103">
      <w:pPr>
        <w:jc w:val="both"/>
        <w:rPr>
          <w:rFonts w:ascii="Arial" w:eastAsiaTheme="minorHAnsi" w:hAnsi="Arial" w:cs="Arial"/>
          <w:lang w:val="es-MX" w:eastAsia="en-US"/>
        </w:rPr>
      </w:pPr>
    </w:p>
    <w:p w14:paraId="63A2D9D8" w14:textId="1745B5BE" w:rsidR="00BB673D" w:rsidRDefault="00BB673D" w:rsidP="0079467A">
      <w:pPr>
        <w:rPr>
          <w:rFonts w:ascii="Arial" w:hAnsi="Arial" w:cs="Arial"/>
        </w:rPr>
      </w:pPr>
    </w:p>
    <w:p w14:paraId="685A00E7" w14:textId="3830039E" w:rsidR="00C76103" w:rsidRDefault="00C76103" w:rsidP="0079467A">
      <w:pPr>
        <w:rPr>
          <w:rFonts w:ascii="Arial" w:hAnsi="Arial" w:cs="Arial"/>
        </w:rPr>
      </w:pPr>
    </w:p>
    <w:p w14:paraId="250798D8" w14:textId="2F7F6525" w:rsidR="00C76103" w:rsidRDefault="00C76103" w:rsidP="0079467A">
      <w:pPr>
        <w:rPr>
          <w:rFonts w:ascii="Arial" w:hAnsi="Arial" w:cs="Arial"/>
        </w:rPr>
      </w:pPr>
    </w:p>
    <w:p w14:paraId="74C07544" w14:textId="77777777" w:rsidR="0012254C" w:rsidRDefault="0012254C" w:rsidP="00C76103">
      <w:pPr>
        <w:spacing w:line="276" w:lineRule="auto"/>
        <w:jc w:val="both"/>
        <w:rPr>
          <w:rFonts w:ascii="Arial" w:hAnsi="Arial" w:cs="Arial"/>
          <w:b/>
          <w:lang w:val="es-MX"/>
        </w:rPr>
        <w:sectPr w:rsidR="0012254C" w:rsidSect="0018559A">
          <w:footnotePr>
            <w:numRestart w:val="eachSect"/>
          </w:footnotePr>
          <w:pgSz w:w="12242" w:h="15842" w:code="1"/>
          <w:pgMar w:top="2268" w:right="1134" w:bottom="1134" w:left="1134" w:header="284" w:footer="567" w:gutter="0"/>
          <w:cols w:space="708"/>
          <w:docGrid w:linePitch="360"/>
        </w:sectPr>
      </w:pPr>
    </w:p>
    <w:p w14:paraId="34D9E13A" w14:textId="1DEBA909" w:rsidR="00C76103" w:rsidRPr="00C76103" w:rsidRDefault="00C76103" w:rsidP="00C76103">
      <w:pPr>
        <w:spacing w:line="276" w:lineRule="auto"/>
        <w:jc w:val="both"/>
        <w:rPr>
          <w:rFonts w:ascii="Arial" w:hAnsi="Arial" w:cs="Arial"/>
          <w:b/>
          <w:lang w:val="es-MX"/>
        </w:rPr>
      </w:pPr>
      <w:r w:rsidRPr="00C76103">
        <w:rPr>
          <w:rFonts w:ascii="Arial" w:hAnsi="Arial" w:cs="Arial"/>
          <w:b/>
          <w:lang w:val="es-MX"/>
        </w:rPr>
        <w:t>PRONUNCIAMIENTO QUE PRESENTA EL DIPUTADO ÁLVARO MOREIRA VALDÉS, CONJUNTAMENTE CON LAS DEMÁS DIPUTADAS Y DIPUTADOS INTEGRANTES DEL GRUPO PARLAMENTARIO “MIGUEL RAMOS ARIZPE”, DEL PARTIDO REVOLUCIONARIO INSTITUCIONAL, CON RELACIÓN AL PRESUPUESTO DE EGRESOS DE LA FEDERACIÓN 2022.</w:t>
      </w:r>
    </w:p>
    <w:p w14:paraId="25A24656" w14:textId="77777777" w:rsidR="00C76103" w:rsidRPr="00C76103" w:rsidRDefault="00C76103" w:rsidP="00C76103">
      <w:pPr>
        <w:spacing w:line="276" w:lineRule="auto"/>
        <w:jc w:val="both"/>
        <w:rPr>
          <w:rFonts w:ascii="Arial" w:hAnsi="Arial" w:cs="Arial"/>
          <w:b/>
          <w:lang w:val="es-ES_tradnl"/>
        </w:rPr>
      </w:pPr>
    </w:p>
    <w:p w14:paraId="5D712A08" w14:textId="77777777" w:rsidR="00C76103" w:rsidRPr="00C76103" w:rsidRDefault="00C76103" w:rsidP="00C76103">
      <w:pPr>
        <w:spacing w:line="276" w:lineRule="auto"/>
        <w:jc w:val="both"/>
        <w:rPr>
          <w:rFonts w:ascii="Arial" w:hAnsi="Arial" w:cs="Arial"/>
          <w:b/>
          <w:lang w:val="es-ES_tradnl"/>
        </w:rPr>
      </w:pPr>
      <w:r w:rsidRPr="00C76103">
        <w:rPr>
          <w:rFonts w:ascii="Arial" w:hAnsi="Arial" w:cs="Arial"/>
          <w:b/>
          <w:lang w:val="es-ES_tradnl"/>
        </w:rPr>
        <w:t>H. PLENO</w:t>
      </w:r>
      <w:r w:rsidRPr="00C76103">
        <w:rPr>
          <w:rFonts w:ascii="Arial" w:hAnsi="Arial" w:cs="Arial"/>
          <w:b/>
          <w:lang w:val="es-MX"/>
        </w:rPr>
        <w:t xml:space="preserve"> DEL </w:t>
      </w:r>
      <w:r w:rsidRPr="00C76103">
        <w:rPr>
          <w:rFonts w:ascii="Arial" w:hAnsi="Arial" w:cs="Arial"/>
          <w:b/>
          <w:lang w:val="es-ES_tradnl"/>
        </w:rPr>
        <w:t>CONGRESO DEL ESTADO</w:t>
      </w:r>
    </w:p>
    <w:p w14:paraId="5966581C" w14:textId="77777777" w:rsidR="00C76103" w:rsidRPr="00C76103" w:rsidRDefault="00C76103" w:rsidP="00C76103">
      <w:pPr>
        <w:spacing w:line="276" w:lineRule="auto"/>
        <w:jc w:val="both"/>
        <w:rPr>
          <w:rFonts w:ascii="Arial" w:hAnsi="Arial" w:cs="Arial"/>
          <w:b/>
          <w:lang w:val="es-ES_tradnl"/>
        </w:rPr>
      </w:pPr>
      <w:r w:rsidRPr="00C76103">
        <w:rPr>
          <w:rFonts w:ascii="Arial" w:hAnsi="Arial" w:cs="Arial"/>
          <w:b/>
          <w:lang w:val="es-ES_tradnl"/>
        </w:rPr>
        <w:t>DE COAHUILA DE ZARAGOZA.</w:t>
      </w:r>
    </w:p>
    <w:p w14:paraId="464F16E5" w14:textId="77777777" w:rsidR="00C76103" w:rsidRPr="00C76103" w:rsidRDefault="00C76103" w:rsidP="00C76103">
      <w:pPr>
        <w:spacing w:line="276" w:lineRule="auto"/>
        <w:jc w:val="both"/>
        <w:rPr>
          <w:rFonts w:ascii="Arial" w:hAnsi="Arial" w:cs="Arial"/>
          <w:b/>
          <w:lang w:val="es-ES_tradnl"/>
        </w:rPr>
      </w:pPr>
      <w:r w:rsidRPr="00C76103">
        <w:rPr>
          <w:rFonts w:ascii="Arial" w:hAnsi="Arial" w:cs="Arial"/>
          <w:b/>
          <w:lang w:val="es-ES_tradnl"/>
        </w:rPr>
        <w:t>P R E S E N T E.-</w:t>
      </w:r>
    </w:p>
    <w:p w14:paraId="632E182B" w14:textId="77777777" w:rsidR="00C76103" w:rsidRPr="00C76103" w:rsidRDefault="00C76103" w:rsidP="00C76103">
      <w:pPr>
        <w:spacing w:line="276" w:lineRule="auto"/>
        <w:jc w:val="both"/>
        <w:rPr>
          <w:rFonts w:ascii="Arial" w:hAnsi="Arial" w:cs="Arial"/>
          <w:b/>
          <w:lang w:val="es-ES_tradnl"/>
        </w:rPr>
      </w:pPr>
    </w:p>
    <w:p w14:paraId="7A6226AC" w14:textId="77777777" w:rsidR="00C76103" w:rsidRPr="00C76103" w:rsidRDefault="00C76103" w:rsidP="00C76103">
      <w:pPr>
        <w:spacing w:line="276" w:lineRule="auto"/>
        <w:jc w:val="both"/>
        <w:rPr>
          <w:rFonts w:ascii="Arial" w:hAnsi="Arial" w:cs="Arial"/>
          <w:bCs/>
          <w:lang w:val="es-ES_tradnl"/>
        </w:rPr>
      </w:pPr>
      <w:r w:rsidRPr="00C76103">
        <w:rPr>
          <w:rFonts w:ascii="Arial" w:hAnsi="Arial" w:cs="Arial"/>
          <w:bCs/>
          <w:lang w:val="es-ES_tradnl"/>
        </w:rPr>
        <w:t>Hace una semana, tras 45 horas de discusión, se aprobó en la Cámara de Diputados el Presupuesto de Egresos de la Federación 2022.</w:t>
      </w:r>
    </w:p>
    <w:p w14:paraId="22729AC2" w14:textId="77777777" w:rsidR="00C76103" w:rsidRPr="00C76103" w:rsidRDefault="00C76103" w:rsidP="00C76103">
      <w:pPr>
        <w:spacing w:line="276" w:lineRule="auto"/>
        <w:jc w:val="both"/>
        <w:rPr>
          <w:rFonts w:ascii="Arial" w:hAnsi="Arial" w:cs="Arial"/>
          <w:bCs/>
          <w:lang w:val="es-ES_tradnl"/>
        </w:rPr>
      </w:pPr>
    </w:p>
    <w:p w14:paraId="21A7CB23" w14:textId="77777777" w:rsidR="00C76103" w:rsidRPr="00C76103" w:rsidRDefault="00C76103" w:rsidP="00C76103">
      <w:pPr>
        <w:spacing w:line="276" w:lineRule="auto"/>
        <w:jc w:val="both"/>
        <w:rPr>
          <w:rFonts w:ascii="Arial" w:hAnsi="Arial" w:cs="Arial"/>
          <w:bCs/>
          <w:lang w:val="es-ES_tradnl"/>
        </w:rPr>
      </w:pPr>
      <w:r w:rsidRPr="00C76103">
        <w:rPr>
          <w:rFonts w:ascii="Arial" w:hAnsi="Arial" w:cs="Arial"/>
          <w:bCs/>
          <w:lang w:val="es-ES_tradnl"/>
        </w:rPr>
        <w:t>No hubo debate, pero sí mucha discusión. Aunque, previo a su aprobación, Morena dijo estar abierto a escuchar, los legisladores que conforman el bloque mayoritario y sus grupos aliados (PVEM y PT) desecharon el 100% de las reservas presentadas por los diputados de oposición, sin fundamento ni razón.</w:t>
      </w:r>
      <w:r w:rsidRPr="00C76103">
        <w:rPr>
          <w:rFonts w:ascii="Arial" w:hAnsi="Arial" w:cs="Arial"/>
          <w:bCs/>
          <w:vertAlign w:val="superscript"/>
          <w:lang w:val="es-ES_tradnl"/>
        </w:rPr>
        <w:footnoteReference w:id="37"/>
      </w:r>
      <w:r w:rsidRPr="00C76103">
        <w:rPr>
          <w:rFonts w:ascii="Arial" w:hAnsi="Arial" w:cs="Arial"/>
          <w:bCs/>
          <w:lang w:val="es-ES_tradnl"/>
        </w:rPr>
        <w:t xml:space="preserve"> </w:t>
      </w:r>
    </w:p>
    <w:p w14:paraId="3D28BC35" w14:textId="77777777" w:rsidR="00C76103" w:rsidRPr="00C76103" w:rsidRDefault="00C76103" w:rsidP="00C76103">
      <w:pPr>
        <w:spacing w:line="276" w:lineRule="auto"/>
        <w:jc w:val="both"/>
        <w:rPr>
          <w:rFonts w:ascii="Arial" w:hAnsi="Arial" w:cs="Arial"/>
          <w:bCs/>
          <w:lang w:val="es-ES_tradnl"/>
        </w:rPr>
      </w:pPr>
    </w:p>
    <w:p w14:paraId="5EC90376" w14:textId="77777777" w:rsidR="00C76103" w:rsidRPr="00C76103" w:rsidRDefault="00C76103" w:rsidP="00C76103">
      <w:pPr>
        <w:spacing w:line="276" w:lineRule="auto"/>
        <w:jc w:val="both"/>
        <w:rPr>
          <w:rFonts w:ascii="Arial" w:hAnsi="Arial" w:cs="Arial"/>
          <w:color w:val="000000" w:themeColor="text1"/>
          <w:shd w:val="clear" w:color="auto" w:fill="FCFCFC"/>
          <w:lang w:val="es-MX" w:eastAsia="es-MX"/>
        </w:rPr>
      </w:pPr>
      <w:r w:rsidRPr="00C76103">
        <w:rPr>
          <w:rFonts w:ascii="Arial" w:hAnsi="Arial" w:cs="Arial"/>
          <w:color w:val="000000" w:themeColor="text1"/>
          <w:shd w:val="clear" w:color="auto" w:fill="FCFCFC"/>
          <w:lang w:val="es-MX" w:eastAsia="es-MX"/>
        </w:rPr>
        <w:t>“Vamos a escuchar a todos los grupos parlamentarios, se trata de que entre todos podamos construir acuerdos, consensos y que puedan ser viables en el dictamen final de la Comisión”, esto lo declaró el diputado Erasmo González, diputado por Morena y presidente de la Comisión de Presupuesto y Cuenta Pública en la Cámara de Diputados;</w:t>
      </w:r>
      <w:r w:rsidRPr="00C76103">
        <w:rPr>
          <w:rFonts w:ascii="Arial" w:hAnsi="Arial" w:cs="Arial"/>
          <w:color w:val="000000" w:themeColor="text1"/>
          <w:shd w:val="clear" w:color="auto" w:fill="FCFCFC"/>
          <w:vertAlign w:val="superscript"/>
          <w:lang w:val="es-MX" w:eastAsia="es-MX"/>
        </w:rPr>
        <w:footnoteReference w:id="38"/>
      </w:r>
      <w:r w:rsidRPr="00C76103">
        <w:rPr>
          <w:rFonts w:ascii="Arial" w:hAnsi="Arial" w:cs="Arial"/>
          <w:color w:val="000000" w:themeColor="text1"/>
          <w:shd w:val="clear" w:color="auto" w:fill="FCFCFC"/>
          <w:lang w:val="es-MX" w:eastAsia="es-MX"/>
        </w:rPr>
        <w:t xml:space="preserve"> sin embargo, la realidad política que le siguió fue muy diferente.</w:t>
      </w:r>
    </w:p>
    <w:p w14:paraId="6096A746" w14:textId="77777777" w:rsidR="00C76103" w:rsidRPr="00C76103" w:rsidRDefault="00C76103" w:rsidP="00C76103">
      <w:pPr>
        <w:spacing w:line="276" w:lineRule="auto"/>
        <w:jc w:val="both"/>
        <w:rPr>
          <w:rFonts w:ascii="Arial" w:hAnsi="Arial" w:cs="Arial"/>
          <w:color w:val="000000" w:themeColor="text1"/>
          <w:shd w:val="clear" w:color="auto" w:fill="FCFCFC"/>
          <w:lang w:val="es-MX" w:eastAsia="es-MX"/>
        </w:rPr>
      </w:pPr>
    </w:p>
    <w:p w14:paraId="0E9C075E" w14:textId="77777777" w:rsidR="00C76103" w:rsidRPr="00C76103" w:rsidRDefault="00C76103" w:rsidP="00C76103">
      <w:pPr>
        <w:spacing w:line="276" w:lineRule="auto"/>
        <w:jc w:val="both"/>
        <w:rPr>
          <w:rFonts w:ascii="Arial" w:hAnsi="Arial" w:cs="Arial"/>
          <w:color w:val="000000" w:themeColor="text1"/>
          <w:shd w:val="clear" w:color="auto" w:fill="FFFFFF"/>
          <w:lang w:val="es-MX" w:eastAsia="es-MX"/>
        </w:rPr>
      </w:pPr>
      <w:r w:rsidRPr="00C76103">
        <w:rPr>
          <w:rFonts w:ascii="Arial" w:hAnsi="Arial" w:cs="Arial"/>
          <w:color w:val="000000" w:themeColor="text1"/>
          <w:shd w:val="clear" w:color="auto" w:fill="FFFFFF"/>
          <w:lang w:val="es-MX" w:eastAsia="es-MX"/>
        </w:rPr>
        <w:t>150 diputados pasaron a tribuna para exponer cerca de 500 de las mil 994 propuestas de modificación inscritas en la orden del día, dirigidas a cambiar el destido de los recursos públicos.</w:t>
      </w:r>
      <w:r w:rsidRPr="00C76103">
        <w:rPr>
          <w:rFonts w:ascii="Arial" w:hAnsi="Arial" w:cs="Arial"/>
          <w:color w:val="000000" w:themeColor="text1"/>
          <w:shd w:val="clear" w:color="auto" w:fill="FFFFFF"/>
          <w:vertAlign w:val="superscript"/>
          <w:lang w:val="es-MX" w:eastAsia="es-MX"/>
        </w:rPr>
        <w:t xml:space="preserve"> </w:t>
      </w:r>
      <w:r w:rsidRPr="00C76103">
        <w:rPr>
          <w:rFonts w:ascii="Arial" w:hAnsi="Arial" w:cs="Arial"/>
          <w:color w:val="000000" w:themeColor="text1"/>
          <w:shd w:val="clear" w:color="auto" w:fill="FFFFFF"/>
          <w:vertAlign w:val="superscript"/>
          <w:lang w:val="es-MX" w:eastAsia="es-MX"/>
        </w:rPr>
        <w:footnoteReference w:id="39"/>
      </w:r>
      <w:r w:rsidRPr="00C76103">
        <w:rPr>
          <w:rFonts w:ascii="Arial" w:hAnsi="Arial" w:cs="Arial"/>
          <w:color w:val="000000" w:themeColor="text1"/>
          <w:shd w:val="clear" w:color="auto" w:fill="FFFFFF"/>
          <w:lang w:val="es-MX" w:eastAsia="es-MX"/>
        </w:rPr>
        <w:t xml:space="preserve"> Todas fueron rechazadas.</w:t>
      </w:r>
    </w:p>
    <w:p w14:paraId="12D359F2" w14:textId="77777777" w:rsidR="00C76103" w:rsidRPr="00C76103" w:rsidRDefault="00C76103" w:rsidP="00C76103">
      <w:pPr>
        <w:spacing w:line="276" w:lineRule="auto"/>
        <w:jc w:val="both"/>
        <w:rPr>
          <w:rFonts w:ascii="Arial" w:hAnsi="Arial" w:cs="Arial"/>
          <w:color w:val="000000" w:themeColor="text1"/>
          <w:shd w:val="clear" w:color="auto" w:fill="FFFFFF"/>
          <w:lang w:val="es-MX" w:eastAsia="es-MX"/>
        </w:rPr>
      </w:pPr>
    </w:p>
    <w:p w14:paraId="512E669D" w14:textId="77777777" w:rsidR="00C76103" w:rsidRPr="00C76103" w:rsidRDefault="00C76103" w:rsidP="00C76103">
      <w:pPr>
        <w:spacing w:line="276" w:lineRule="auto"/>
        <w:jc w:val="both"/>
        <w:rPr>
          <w:rFonts w:ascii="Arial" w:hAnsi="Arial" w:cs="Arial"/>
          <w:color w:val="000000" w:themeColor="text1"/>
          <w:shd w:val="clear" w:color="auto" w:fill="FFFFFF"/>
          <w:lang w:val="es-MX" w:eastAsia="es-MX"/>
        </w:rPr>
      </w:pPr>
      <w:r w:rsidRPr="00C76103">
        <w:rPr>
          <w:rFonts w:ascii="Arial" w:hAnsi="Arial" w:cs="Arial"/>
          <w:color w:val="000000" w:themeColor="text1"/>
          <w:shd w:val="clear" w:color="auto" w:fill="FFFFFF"/>
          <w:lang w:val="es-MX" w:eastAsia="es-MX"/>
        </w:rPr>
        <w:t xml:space="preserve">Fueron horas y horas de discusión, peleas y descalificaciones transcurrieron sin que se admitiera a debate y menos a aprobación las reservas presentadas, entre las cuales pedían recursos para medicinas, turismo, educación, seguridad pública, municipios, ciencia y tecnología, grupos vulnerables, seguros de desempleo, protección al medio ambiente, entre otras cosas. Derivado de lo anterior no se han detenido las voces de señalamientos y reclamos por el autoritarismo y falta de sensibilidad con que se aprobó este presupuesto. </w:t>
      </w:r>
    </w:p>
    <w:p w14:paraId="7C237CBC" w14:textId="77777777" w:rsidR="00C76103" w:rsidRPr="00C76103" w:rsidRDefault="00C76103" w:rsidP="00C76103">
      <w:pPr>
        <w:spacing w:line="276" w:lineRule="auto"/>
        <w:jc w:val="both"/>
        <w:rPr>
          <w:rFonts w:ascii="Arial" w:hAnsi="Arial" w:cs="Arial"/>
          <w:color w:val="000000" w:themeColor="text1"/>
          <w:shd w:val="clear" w:color="auto" w:fill="FFFFFF"/>
          <w:lang w:val="es-MX" w:eastAsia="es-MX"/>
        </w:rPr>
      </w:pPr>
    </w:p>
    <w:p w14:paraId="7875211E" w14:textId="77777777" w:rsidR="00C76103" w:rsidRPr="00C76103" w:rsidRDefault="00C76103" w:rsidP="00C76103">
      <w:pPr>
        <w:spacing w:line="276" w:lineRule="auto"/>
        <w:jc w:val="both"/>
        <w:rPr>
          <w:rFonts w:ascii="Arial" w:hAnsi="Arial" w:cs="Arial"/>
          <w:color w:val="000000" w:themeColor="text1"/>
          <w:shd w:val="clear" w:color="auto" w:fill="FFFFFF"/>
          <w:lang w:val="es-MX" w:eastAsia="es-MX"/>
        </w:rPr>
      </w:pPr>
      <w:r w:rsidRPr="00C76103">
        <w:rPr>
          <w:rFonts w:ascii="Arial" w:hAnsi="Arial" w:cs="Arial"/>
          <w:color w:val="000000" w:themeColor="text1"/>
          <w:shd w:val="clear" w:color="auto" w:fill="FFFFFF"/>
          <w:lang w:val="es-MX" w:eastAsia="es-MX"/>
        </w:rPr>
        <w:t>Para el Coordinador de Gobierno y Finanzas del Instituto Mexicano para la Competitividad (IMCO), la aprobación del PEF 2022 no reflejó una verdadera representación popular, sino solo la voluntad del ejecutivo federal.</w:t>
      </w:r>
      <w:r w:rsidRPr="00C76103">
        <w:rPr>
          <w:rFonts w:ascii="Arial" w:hAnsi="Arial" w:cs="Arial"/>
          <w:color w:val="000000" w:themeColor="text1"/>
          <w:shd w:val="clear" w:color="auto" w:fill="FFFFFF"/>
          <w:vertAlign w:val="superscript"/>
          <w:lang w:val="es-MX" w:eastAsia="es-MX"/>
        </w:rPr>
        <w:footnoteReference w:id="40"/>
      </w:r>
      <w:r w:rsidRPr="00C76103">
        <w:rPr>
          <w:rFonts w:ascii="Arial" w:hAnsi="Arial" w:cs="Arial"/>
          <w:color w:val="000000" w:themeColor="text1"/>
          <w:shd w:val="clear" w:color="auto" w:fill="FFFFFF"/>
          <w:lang w:val="es-MX" w:eastAsia="es-MX"/>
        </w:rPr>
        <w:t xml:space="preserve"> Ello pues, a su opinión, fue una evidente contradicción que los diputados de Morena redujeran el presupuesto para el Instituto Nacional Electoral (INE) y para el Poder Judicial de la Federación, considerando que lo requieren para ejecutar las propias reformas legislativas aprobadas por ese Poder Legislativo.</w:t>
      </w:r>
    </w:p>
    <w:p w14:paraId="40848099" w14:textId="77777777" w:rsidR="00C76103" w:rsidRPr="00C76103" w:rsidRDefault="00C76103" w:rsidP="00C76103">
      <w:pPr>
        <w:spacing w:line="276" w:lineRule="auto"/>
        <w:jc w:val="both"/>
        <w:rPr>
          <w:rFonts w:ascii="Arial" w:hAnsi="Arial" w:cs="Arial"/>
          <w:color w:val="000000" w:themeColor="text1"/>
          <w:shd w:val="clear" w:color="auto" w:fill="FFFFFF"/>
          <w:lang w:val="es-MX" w:eastAsia="es-MX"/>
        </w:rPr>
      </w:pPr>
    </w:p>
    <w:p w14:paraId="36463B6F" w14:textId="77777777" w:rsidR="00C76103" w:rsidRPr="00C76103" w:rsidRDefault="00C76103" w:rsidP="00C76103">
      <w:pPr>
        <w:spacing w:line="276" w:lineRule="auto"/>
        <w:jc w:val="both"/>
        <w:rPr>
          <w:rFonts w:ascii="Arial" w:hAnsi="Arial" w:cs="Arial"/>
          <w:color w:val="000000" w:themeColor="text1"/>
          <w:shd w:val="clear" w:color="auto" w:fill="FFFFFF"/>
          <w:lang w:val="es-MX" w:eastAsia="es-MX"/>
        </w:rPr>
      </w:pPr>
      <w:r w:rsidRPr="00C76103">
        <w:rPr>
          <w:rFonts w:ascii="Arial" w:hAnsi="Arial" w:cs="Arial"/>
          <w:color w:val="000000" w:themeColor="text1"/>
          <w:shd w:val="clear" w:color="auto" w:fill="FFFFFF"/>
          <w:lang w:val="es-MX" w:eastAsia="es-MX"/>
        </w:rPr>
        <w:t>Por su parte, la organización Mexicanos Primero, lo califica como “un robo y un fracaso” en el tema educativo pues, a pesar de que los diputados alabaron el incremento de 1.9% a este rubro, ellos señalan que constituye un retroceso, pues fueron cancelados fondos para programas de aprendizaje e infraestructura, resaltándo además que los incrementos son solo para becas y no para combatir el rezago educativo o financiar la formación contínua de los docentes.</w:t>
      </w:r>
      <w:r w:rsidRPr="00C76103">
        <w:rPr>
          <w:rFonts w:ascii="Arial" w:hAnsi="Arial" w:cs="Arial"/>
          <w:color w:val="000000" w:themeColor="text1"/>
          <w:shd w:val="clear" w:color="auto" w:fill="FFFFFF"/>
          <w:vertAlign w:val="superscript"/>
          <w:lang w:val="es-MX" w:eastAsia="es-MX"/>
        </w:rPr>
        <w:footnoteReference w:id="41"/>
      </w:r>
    </w:p>
    <w:p w14:paraId="3F62E099" w14:textId="77777777" w:rsidR="00C76103" w:rsidRPr="00C76103" w:rsidRDefault="00C76103" w:rsidP="00C76103">
      <w:pPr>
        <w:spacing w:line="276" w:lineRule="auto"/>
        <w:jc w:val="both"/>
        <w:rPr>
          <w:rFonts w:ascii="Arial" w:hAnsi="Arial" w:cs="Arial"/>
          <w:color w:val="000000" w:themeColor="text1"/>
          <w:shd w:val="clear" w:color="auto" w:fill="FFFFFF"/>
          <w:lang w:val="es-MX" w:eastAsia="es-MX"/>
        </w:rPr>
      </w:pPr>
      <w:r w:rsidRPr="00C76103">
        <w:rPr>
          <w:rFonts w:ascii="Arial" w:hAnsi="Arial" w:cs="Arial"/>
          <w:color w:val="000000" w:themeColor="text1"/>
          <w:shd w:val="clear" w:color="auto" w:fill="FFFFFF"/>
          <w:lang w:val="es-MX" w:eastAsia="es-MX"/>
        </w:rPr>
        <w:t>La Confederación Patronal de la República Mexicana (COPARMEX) ha sido otra de las instancias que reprueban este presupuesto, al considerar que no responde a la situación adversa por la que atraviesa el país, alejándose del objetivo de incentivar la reactivación económica y atender los retos en educación, salud y seguridad.</w:t>
      </w:r>
      <w:r w:rsidRPr="00C76103">
        <w:rPr>
          <w:rFonts w:ascii="Arial" w:hAnsi="Arial" w:cs="Arial"/>
          <w:color w:val="000000" w:themeColor="text1"/>
          <w:shd w:val="clear" w:color="auto" w:fill="FFFFFF"/>
          <w:vertAlign w:val="superscript"/>
          <w:lang w:val="es-MX" w:eastAsia="es-MX"/>
        </w:rPr>
        <w:footnoteReference w:id="42"/>
      </w:r>
    </w:p>
    <w:p w14:paraId="4F4F2E2A" w14:textId="77777777" w:rsidR="00C76103" w:rsidRPr="00C76103" w:rsidRDefault="00C76103" w:rsidP="00C76103">
      <w:pPr>
        <w:spacing w:line="276" w:lineRule="auto"/>
        <w:jc w:val="both"/>
        <w:rPr>
          <w:rFonts w:ascii="Arial" w:hAnsi="Arial" w:cs="Arial"/>
          <w:color w:val="000000" w:themeColor="text1"/>
          <w:shd w:val="clear" w:color="auto" w:fill="FFFFFF"/>
          <w:lang w:val="es-MX" w:eastAsia="es-MX"/>
        </w:rPr>
      </w:pPr>
    </w:p>
    <w:p w14:paraId="2BAAE045" w14:textId="77777777" w:rsidR="00C76103" w:rsidRPr="00C76103" w:rsidRDefault="00C76103" w:rsidP="00C76103">
      <w:pPr>
        <w:spacing w:line="276" w:lineRule="auto"/>
        <w:jc w:val="both"/>
        <w:rPr>
          <w:rFonts w:ascii="Arial" w:hAnsi="Arial" w:cs="Arial"/>
          <w:color w:val="000000" w:themeColor="text1"/>
          <w:shd w:val="clear" w:color="auto" w:fill="FFFFFF"/>
          <w:lang w:val="es-MX" w:eastAsia="es-MX"/>
        </w:rPr>
      </w:pPr>
      <w:r w:rsidRPr="00C76103">
        <w:rPr>
          <w:rFonts w:ascii="Arial" w:hAnsi="Arial" w:cs="Arial"/>
          <w:color w:val="000000" w:themeColor="text1"/>
          <w:shd w:val="clear" w:color="auto" w:fill="FFFFFF"/>
          <w:lang w:val="es-MX" w:eastAsia="es-MX"/>
        </w:rPr>
        <w:t>En este escenario preocupante, Coahuila es uno de los estados más afectados. La Cámara de Diputados, sometida por Morena, ha dejado en total abandono a los coahuilenses, ignorando una veintena de proyectos de alta prioridad para nuestro estado, en rubros tan importantes como la salud, educación, medio ambiente, apoyo al campo y desarrollo económico.</w:t>
      </w:r>
    </w:p>
    <w:p w14:paraId="556A76D4" w14:textId="77777777" w:rsidR="00C76103" w:rsidRPr="00C76103" w:rsidRDefault="00C76103" w:rsidP="00C76103">
      <w:pPr>
        <w:spacing w:line="276" w:lineRule="auto"/>
        <w:jc w:val="both"/>
        <w:rPr>
          <w:rFonts w:ascii="Arial" w:hAnsi="Arial" w:cs="Arial"/>
          <w:color w:val="000000" w:themeColor="text1"/>
          <w:shd w:val="clear" w:color="auto" w:fill="FFFFFF"/>
          <w:lang w:val="es-MX" w:eastAsia="es-MX"/>
        </w:rPr>
      </w:pPr>
    </w:p>
    <w:p w14:paraId="705D92F5" w14:textId="77777777" w:rsidR="00C76103" w:rsidRPr="00C76103" w:rsidRDefault="00C76103" w:rsidP="00C76103">
      <w:pPr>
        <w:spacing w:line="276" w:lineRule="auto"/>
        <w:jc w:val="both"/>
        <w:rPr>
          <w:rFonts w:ascii="Arial" w:hAnsi="Arial" w:cs="Arial"/>
          <w:color w:val="000000" w:themeColor="text1"/>
          <w:shd w:val="clear" w:color="auto" w:fill="FFFFFF"/>
          <w:lang w:val="es-MX" w:eastAsia="es-MX"/>
        </w:rPr>
      </w:pPr>
      <w:r w:rsidRPr="00C76103">
        <w:rPr>
          <w:rFonts w:ascii="Arial" w:hAnsi="Arial" w:cs="Arial"/>
          <w:color w:val="000000" w:themeColor="text1"/>
          <w:shd w:val="clear" w:color="auto" w:fill="FFFFFF"/>
          <w:lang w:val="es-MX" w:eastAsia="es-MX"/>
        </w:rPr>
        <w:t>Era de esperarse. Por cuarto año consecutivo, el gobierno federal y Morena han relegado a Coahuila. En este tiempo más de 18 mil millones de pesos han dejado de llegar a las arcas estatales. Además, durante el momento más difícil de la pandemia, el gobierno estatal estuvo solo afrontando los efectos del virus y recuperando nuestra economía.</w:t>
      </w:r>
      <w:r w:rsidRPr="00C76103">
        <w:rPr>
          <w:rFonts w:ascii="Arial" w:hAnsi="Arial" w:cs="Arial"/>
          <w:color w:val="000000" w:themeColor="text1"/>
          <w:shd w:val="clear" w:color="auto" w:fill="FFFFFF"/>
          <w:vertAlign w:val="superscript"/>
          <w:lang w:val="es-MX" w:eastAsia="es-MX"/>
        </w:rPr>
        <w:footnoteReference w:id="43"/>
      </w:r>
    </w:p>
    <w:p w14:paraId="50DBA914" w14:textId="77777777" w:rsidR="00C76103" w:rsidRPr="00C76103" w:rsidRDefault="00C76103" w:rsidP="00C76103">
      <w:pPr>
        <w:spacing w:line="276" w:lineRule="auto"/>
        <w:jc w:val="both"/>
        <w:rPr>
          <w:rFonts w:ascii="Arial" w:hAnsi="Arial" w:cs="Arial"/>
          <w:color w:val="000000" w:themeColor="text1"/>
          <w:shd w:val="clear" w:color="auto" w:fill="FFFFFF"/>
          <w:lang w:val="es-MX" w:eastAsia="es-MX"/>
        </w:rPr>
      </w:pPr>
    </w:p>
    <w:p w14:paraId="15F249A6" w14:textId="77777777" w:rsidR="00C76103" w:rsidRPr="00C76103" w:rsidRDefault="00C76103" w:rsidP="00C76103">
      <w:pPr>
        <w:spacing w:line="276" w:lineRule="auto"/>
        <w:jc w:val="both"/>
        <w:rPr>
          <w:rFonts w:ascii="Arial" w:hAnsi="Arial" w:cs="Arial"/>
          <w:color w:val="000000" w:themeColor="text1"/>
          <w:shd w:val="clear" w:color="auto" w:fill="FFFFFF"/>
          <w:lang w:val="es-MX" w:eastAsia="es-MX"/>
        </w:rPr>
      </w:pPr>
      <w:r w:rsidRPr="00C76103">
        <w:rPr>
          <w:rFonts w:ascii="Arial" w:hAnsi="Arial" w:cs="Arial"/>
          <w:bCs/>
          <w:color w:val="000000" w:themeColor="text1"/>
        </w:rPr>
        <w:t>En esos términos, la federación no aportará recursos para impulsar los pueblos mágicos, para el fortalecimiento a la seguridad en los municipios, el desarrollo regional o metropolitano, ni apoyos al campo, o para la construcción y conservación de carreteras, caminos o puentes.</w:t>
      </w:r>
    </w:p>
    <w:p w14:paraId="0B000F91" w14:textId="77777777" w:rsidR="00C76103" w:rsidRPr="00C76103" w:rsidRDefault="00C76103" w:rsidP="00C76103">
      <w:pPr>
        <w:spacing w:line="276" w:lineRule="auto"/>
        <w:jc w:val="both"/>
        <w:rPr>
          <w:rFonts w:ascii="Arial" w:hAnsi="Arial" w:cs="Arial"/>
          <w:color w:val="000000" w:themeColor="text1"/>
          <w:shd w:val="clear" w:color="auto" w:fill="FFFFFF"/>
          <w:lang w:val="es-MX" w:eastAsia="es-MX"/>
        </w:rPr>
      </w:pPr>
    </w:p>
    <w:p w14:paraId="1C61F23D" w14:textId="77777777" w:rsidR="00C76103" w:rsidRPr="00C76103" w:rsidRDefault="00C76103" w:rsidP="00C76103">
      <w:pPr>
        <w:spacing w:line="276" w:lineRule="auto"/>
        <w:jc w:val="both"/>
        <w:rPr>
          <w:rFonts w:ascii="Arial" w:hAnsi="Arial" w:cs="Arial"/>
          <w:bCs/>
          <w:color w:val="000000" w:themeColor="text1"/>
        </w:rPr>
      </w:pPr>
      <w:r w:rsidRPr="00C76103">
        <w:rPr>
          <w:rFonts w:ascii="Arial" w:hAnsi="Arial" w:cs="Arial"/>
          <w:bCs/>
          <w:color w:val="000000" w:themeColor="text1"/>
        </w:rPr>
        <w:t>Lo anterior se agrava al considerar que, en lo que va de la administración federal, se han eliminado casi 90 programas que apoyaban, directa o indirectamente, a las personas a través de bienes o servicios, como lo era el Seguro Popular, Prospera, el Fondo Nacional de Emprendedores, las Estancias Infantiles, los Comedores Comunitarios, el Programa 3x1 para migrantes, entre muchos otros.</w:t>
      </w:r>
    </w:p>
    <w:p w14:paraId="7496C95A" w14:textId="77777777" w:rsidR="00C76103" w:rsidRPr="00C76103" w:rsidRDefault="00C76103" w:rsidP="00C76103">
      <w:pPr>
        <w:spacing w:line="276" w:lineRule="auto"/>
        <w:jc w:val="both"/>
        <w:rPr>
          <w:rFonts w:ascii="Arial" w:hAnsi="Arial" w:cs="Arial"/>
          <w:bCs/>
          <w:color w:val="000000" w:themeColor="text1"/>
        </w:rPr>
      </w:pPr>
    </w:p>
    <w:p w14:paraId="57B76E91" w14:textId="77777777" w:rsidR="00C76103" w:rsidRPr="00C76103" w:rsidRDefault="00C76103" w:rsidP="00C76103">
      <w:pPr>
        <w:spacing w:line="276" w:lineRule="auto"/>
        <w:jc w:val="both"/>
        <w:rPr>
          <w:rFonts w:ascii="Arial" w:hAnsi="Arial" w:cs="Arial"/>
          <w:bCs/>
          <w:color w:val="000000" w:themeColor="text1"/>
        </w:rPr>
      </w:pPr>
      <w:r w:rsidRPr="00C76103">
        <w:rPr>
          <w:rFonts w:ascii="Arial" w:hAnsi="Arial" w:cs="Arial"/>
          <w:color w:val="000000" w:themeColor="text1"/>
          <w:shd w:val="clear" w:color="auto" w:fill="FFFFFF"/>
          <w:lang w:val="es-MX" w:eastAsia="es-MX"/>
        </w:rPr>
        <w:t xml:space="preserve">A pesar de ello, Coahuila saldrá adelante. El gobernador Miguel Riquelme ha dado a conocer que tiene contemplado llevar a cabo una reingeniería financiera, sin aumentar impuestos, pero que privilegiará los ingresos propios y la participación de la iniciativa privada, para hacer frente a los compromisos y seguir apoyando </w:t>
      </w:r>
      <w:r w:rsidRPr="00C76103">
        <w:rPr>
          <w:rFonts w:ascii="Arial" w:hAnsi="Arial" w:cs="Arial"/>
          <w:bCs/>
          <w:color w:val="000000" w:themeColor="text1"/>
        </w:rPr>
        <w:t>a los sectores sociales más importantes.</w:t>
      </w:r>
      <w:r w:rsidRPr="00C76103">
        <w:rPr>
          <w:rFonts w:ascii="Arial" w:hAnsi="Arial" w:cs="Arial"/>
          <w:bCs/>
          <w:color w:val="000000" w:themeColor="text1"/>
          <w:vertAlign w:val="superscript"/>
        </w:rPr>
        <w:footnoteReference w:id="44"/>
      </w:r>
    </w:p>
    <w:p w14:paraId="331987AB" w14:textId="77777777" w:rsidR="00C76103" w:rsidRPr="00C76103" w:rsidRDefault="00C76103" w:rsidP="00C76103">
      <w:pPr>
        <w:spacing w:line="276" w:lineRule="auto"/>
        <w:jc w:val="both"/>
        <w:rPr>
          <w:rFonts w:ascii="Arial" w:hAnsi="Arial" w:cs="Arial"/>
          <w:bCs/>
          <w:color w:val="000000" w:themeColor="text1"/>
        </w:rPr>
      </w:pPr>
    </w:p>
    <w:p w14:paraId="75768089" w14:textId="77777777" w:rsidR="00C76103" w:rsidRPr="00C76103" w:rsidRDefault="00C76103" w:rsidP="00C76103">
      <w:pPr>
        <w:spacing w:line="276" w:lineRule="auto"/>
        <w:jc w:val="both"/>
        <w:rPr>
          <w:rFonts w:ascii="Arial" w:hAnsi="Arial" w:cs="Arial"/>
          <w:color w:val="000000" w:themeColor="text1"/>
          <w:shd w:val="clear" w:color="auto" w:fill="FFFFFF"/>
          <w:lang w:val="es-MX" w:eastAsia="es-MX"/>
        </w:rPr>
      </w:pPr>
      <w:r w:rsidRPr="00C76103">
        <w:rPr>
          <w:rFonts w:ascii="Arial" w:hAnsi="Arial" w:cs="Arial"/>
          <w:bCs/>
          <w:color w:val="000000" w:themeColor="text1"/>
        </w:rPr>
        <w:t>Y es que esa fortaleza que tiene Coahuila ya ha quedado demostrada pues, sin apoyo federal alguno, nuestro estado mantiene números positivos en materia de seguridad, competitividad, generación y recuperación de empleos, así como atracción de inversiones locales y extranjeras.</w:t>
      </w:r>
      <w:r w:rsidRPr="00C76103">
        <w:rPr>
          <w:rFonts w:ascii="Arial" w:hAnsi="Arial" w:cs="Arial"/>
          <w:bCs/>
          <w:color w:val="000000" w:themeColor="text1"/>
          <w:vertAlign w:val="superscript"/>
        </w:rPr>
        <w:footnoteReference w:id="45"/>
      </w:r>
    </w:p>
    <w:p w14:paraId="5E2E0AAB" w14:textId="77777777" w:rsidR="00C76103" w:rsidRPr="00C76103" w:rsidRDefault="00C76103" w:rsidP="00C76103">
      <w:pPr>
        <w:spacing w:line="276" w:lineRule="auto"/>
        <w:jc w:val="both"/>
        <w:rPr>
          <w:rFonts w:ascii="Arial" w:hAnsi="Arial" w:cs="Arial"/>
          <w:color w:val="000000" w:themeColor="text1"/>
          <w:shd w:val="clear" w:color="auto" w:fill="FFFFFF"/>
          <w:lang w:val="es-MX" w:eastAsia="es-MX"/>
        </w:rPr>
      </w:pPr>
    </w:p>
    <w:p w14:paraId="275C288D" w14:textId="77777777" w:rsidR="00C76103" w:rsidRPr="00C76103" w:rsidRDefault="00C76103" w:rsidP="00C76103">
      <w:pPr>
        <w:spacing w:line="276" w:lineRule="auto"/>
        <w:jc w:val="both"/>
        <w:rPr>
          <w:rFonts w:ascii="Arial" w:hAnsi="Arial" w:cs="Arial"/>
          <w:color w:val="000000" w:themeColor="text1"/>
          <w:shd w:val="clear" w:color="auto" w:fill="FFFFFF"/>
          <w:lang w:val="es-MX" w:eastAsia="es-MX"/>
        </w:rPr>
      </w:pPr>
      <w:r w:rsidRPr="00C76103">
        <w:rPr>
          <w:rFonts w:ascii="Arial" w:hAnsi="Arial" w:cs="Arial"/>
          <w:bCs/>
          <w:color w:val="000000" w:themeColor="text1"/>
        </w:rPr>
        <w:t>En ese contexto adverso, las diputadas y los diputados del Partido Revolucionario Institucional queremos manifestar nuestro apoyo y solidaridad con el gobernador del estado, reiterando que desde nuestra trinchera, seguiremos alzando la voz para exigir lo que a Coahuila le corresponde y buscando alternativas que permitan a nuestra gente vivir en condiciones de paz y desarrollo.</w:t>
      </w:r>
    </w:p>
    <w:p w14:paraId="158C6851" w14:textId="77777777" w:rsidR="00C76103" w:rsidRPr="00C76103" w:rsidRDefault="00C76103" w:rsidP="00C76103">
      <w:pPr>
        <w:spacing w:line="276" w:lineRule="auto"/>
        <w:jc w:val="both"/>
        <w:rPr>
          <w:rFonts w:ascii="Arial" w:hAnsi="Arial" w:cs="Arial"/>
          <w:b/>
          <w:lang w:val="es-ES_tradnl"/>
        </w:rPr>
      </w:pPr>
    </w:p>
    <w:p w14:paraId="468A9CA7" w14:textId="77777777" w:rsidR="00C76103" w:rsidRPr="00C76103" w:rsidRDefault="00C76103" w:rsidP="00C76103">
      <w:pPr>
        <w:spacing w:line="360" w:lineRule="auto"/>
        <w:jc w:val="center"/>
        <w:rPr>
          <w:rFonts w:ascii="Arial" w:hAnsi="Arial" w:cs="Arial"/>
          <w:b/>
          <w:bCs/>
          <w:lang w:val="es-MX"/>
        </w:rPr>
      </w:pPr>
      <w:r w:rsidRPr="00C76103">
        <w:rPr>
          <w:rFonts w:ascii="Arial" w:hAnsi="Arial" w:cs="Arial"/>
          <w:b/>
          <w:bCs/>
          <w:lang w:val="es-MX"/>
        </w:rPr>
        <w:t>A T E N T A M E N T E</w:t>
      </w:r>
    </w:p>
    <w:p w14:paraId="4EA89978" w14:textId="77777777" w:rsidR="00C76103" w:rsidRPr="00C76103" w:rsidRDefault="00C76103" w:rsidP="00C76103">
      <w:pPr>
        <w:spacing w:line="360" w:lineRule="auto"/>
        <w:jc w:val="center"/>
        <w:rPr>
          <w:rFonts w:ascii="Arial" w:hAnsi="Arial" w:cs="Arial"/>
          <w:b/>
          <w:bCs/>
          <w:lang w:val="es-MX"/>
        </w:rPr>
      </w:pPr>
      <w:r w:rsidRPr="00C76103">
        <w:rPr>
          <w:rFonts w:ascii="Arial" w:hAnsi="Arial" w:cs="Arial"/>
          <w:b/>
          <w:bCs/>
          <w:lang w:val="es-MX"/>
        </w:rPr>
        <w:t>Saltillo, Coahuila de Zaragoza, a 23 de noviembre 2021</w:t>
      </w:r>
    </w:p>
    <w:p w14:paraId="35147287" w14:textId="77777777" w:rsidR="00C76103" w:rsidRPr="00C76103" w:rsidRDefault="00C76103" w:rsidP="00C76103">
      <w:pPr>
        <w:spacing w:line="360" w:lineRule="auto"/>
        <w:jc w:val="center"/>
        <w:rPr>
          <w:rFonts w:ascii="Arial" w:hAnsi="Arial" w:cs="Arial"/>
          <w:b/>
          <w:bCs/>
          <w:lang w:val="es-MX"/>
        </w:rPr>
      </w:pPr>
    </w:p>
    <w:p w14:paraId="6C7A6807" w14:textId="77777777" w:rsidR="00C76103" w:rsidRPr="00C76103" w:rsidRDefault="00C76103" w:rsidP="00C76103">
      <w:pPr>
        <w:spacing w:line="276" w:lineRule="auto"/>
        <w:jc w:val="center"/>
        <w:rPr>
          <w:rFonts w:ascii="Arial" w:hAnsi="Arial" w:cs="Arial"/>
          <w:b/>
          <w:lang w:val="es-MX"/>
        </w:rPr>
      </w:pPr>
      <w:r w:rsidRPr="00C76103">
        <w:rPr>
          <w:rFonts w:ascii="Arial" w:hAnsi="Arial" w:cs="Arial"/>
          <w:b/>
          <w:lang w:val="es-MX"/>
        </w:rPr>
        <w:t xml:space="preserve">DEL GRUPO PARLAMENTARIO “MIGUEL RAMOS ARIZPE”, </w:t>
      </w:r>
    </w:p>
    <w:p w14:paraId="2EF5BD38" w14:textId="77777777" w:rsidR="00C76103" w:rsidRPr="00C76103" w:rsidRDefault="00C76103" w:rsidP="00C76103">
      <w:pPr>
        <w:tabs>
          <w:tab w:val="left" w:pos="5056"/>
        </w:tabs>
        <w:spacing w:line="276" w:lineRule="auto"/>
        <w:jc w:val="center"/>
        <w:rPr>
          <w:rFonts w:ascii="Arial" w:hAnsi="Arial" w:cs="Arial"/>
          <w:b/>
          <w:lang w:val="es-MX"/>
        </w:rPr>
      </w:pPr>
      <w:r w:rsidRPr="00C76103">
        <w:rPr>
          <w:rFonts w:ascii="Arial" w:hAnsi="Arial" w:cs="Arial"/>
          <w:b/>
          <w:lang w:val="es-MX"/>
        </w:rPr>
        <w:t>DEL PARTIDO REVOLUCIONARIO INSTITUCIONAL</w:t>
      </w:r>
    </w:p>
    <w:p w14:paraId="2468DDBE" w14:textId="77777777" w:rsidR="00C76103" w:rsidRPr="00C76103" w:rsidRDefault="00C76103" w:rsidP="00C76103">
      <w:pPr>
        <w:spacing w:line="276" w:lineRule="auto"/>
        <w:jc w:val="both"/>
        <w:rPr>
          <w:rFonts w:ascii="Arial" w:hAnsi="Arial"/>
          <w:b/>
          <w:color w:val="000000" w:themeColor="text1"/>
          <w:lang w:val="es-MX"/>
        </w:rPr>
      </w:pPr>
    </w:p>
    <w:p w14:paraId="660F980A" w14:textId="77777777" w:rsidR="00C76103" w:rsidRPr="00C76103" w:rsidRDefault="00C76103" w:rsidP="00C76103">
      <w:pPr>
        <w:spacing w:line="276" w:lineRule="auto"/>
        <w:jc w:val="both"/>
        <w:rPr>
          <w:rFonts w:ascii="Calibri" w:eastAsia="Calibri" w:hAnsi="Calibri"/>
          <w:b/>
          <w:color w:val="000000" w:themeColor="text1"/>
          <w:lang w:val="es-MX" w:eastAsia="en-US"/>
        </w:rPr>
      </w:pPr>
    </w:p>
    <w:p w14:paraId="7F48A58D" w14:textId="77777777" w:rsidR="00C76103" w:rsidRPr="00C76103" w:rsidRDefault="00C76103" w:rsidP="00C76103">
      <w:pPr>
        <w:spacing w:line="276" w:lineRule="auto"/>
        <w:jc w:val="center"/>
        <w:rPr>
          <w:rFonts w:ascii="Arial" w:eastAsia="Calibri" w:hAnsi="Arial" w:cs="Arial"/>
          <w:b/>
          <w:lang w:val="es-MX" w:eastAsia="en-US"/>
        </w:rPr>
      </w:pPr>
      <w:r w:rsidRPr="00C76103">
        <w:rPr>
          <w:rFonts w:ascii="Arial" w:eastAsia="Calibri" w:hAnsi="Arial" w:cs="Arial"/>
          <w:b/>
          <w:lang w:val="es-MX" w:eastAsia="en-US"/>
        </w:rPr>
        <w:t>DIP. ÁLVARO MOREIRA VALDÉS</w:t>
      </w:r>
    </w:p>
    <w:p w14:paraId="2103FDF9" w14:textId="77777777" w:rsidR="00C76103" w:rsidRPr="00C76103" w:rsidRDefault="00C76103" w:rsidP="00C76103">
      <w:pPr>
        <w:spacing w:line="276" w:lineRule="auto"/>
        <w:jc w:val="center"/>
        <w:rPr>
          <w:rFonts w:ascii="Arial" w:eastAsia="Calibri" w:hAnsi="Arial" w:cs="Arial"/>
          <w:b/>
          <w:lang w:val="es-MX" w:eastAsia="en-US"/>
        </w:rPr>
      </w:pPr>
    </w:p>
    <w:p w14:paraId="3132F4BA" w14:textId="77777777" w:rsidR="00C76103" w:rsidRPr="00C76103" w:rsidRDefault="00C76103" w:rsidP="00C76103">
      <w:pPr>
        <w:spacing w:line="276" w:lineRule="auto"/>
        <w:jc w:val="center"/>
        <w:rPr>
          <w:rFonts w:ascii="Arial" w:eastAsia="Calibri" w:hAnsi="Arial" w:cs="Arial"/>
          <w:b/>
          <w:sz w:val="28"/>
          <w:szCs w:val="28"/>
          <w:lang w:val="es-MX" w:eastAsia="en-US"/>
        </w:rPr>
      </w:pPr>
    </w:p>
    <w:p w14:paraId="0AE3510D" w14:textId="77777777" w:rsidR="00C76103" w:rsidRPr="00C76103" w:rsidRDefault="00C76103" w:rsidP="00C76103">
      <w:pPr>
        <w:spacing w:line="276" w:lineRule="auto"/>
        <w:jc w:val="center"/>
        <w:rPr>
          <w:rFonts w:ascii="Arial" w:eastAsia="Calibri" w:hAnsi="Arial" w:cs="Arial"/>
          <w:b/>
          <w:sz w:val="28"/>
          <w:szCs w:val="28"/>
          <w:lang w:val="es-MX" w:eastAsia="en-US"/>
        </w:rPr>
      </w:pPr>
    </w:p>
    <w:p w14:paraId="4DA90C28" w14:textId="77777777" w:rsidR="00C76103" w:rsidRPr="00C76103" w:rsidRDefault="00C76103" w:rsidP="00C76103">
      <w:pPr>
        <w:spacing w:line="276" w:lineRule="auto"/>
        <w:jc w:val="center"/>
        <w:rPr>
          <w:rFonts w:ascii="Arial" w:eastAsia="Calibri" w:hAnsi="Arial" w:cs="Arial"/>
          <w:b/>
          <w:sz w:val="28"/>
          <w:szCs w:val="28"/>
          <w:lang w:val="es-MX" w:eastAsia="en-US"/>
        </w:rPr>
      </w:pPr>
    </w:p>
    <w:p w14:paraId="6944295B" w14:textId="77777777" w:rsidR="00C76103" w:rsidRPr="00C76103" w:rsidRDefault="00C76103" w:rsidP="00C76103">
      <w:pPr>
        <w:spacing w:line="276" w:lineRule="auto"/>
        <w:jc w:val="center"/>
        <w:rPr>
          <w:rFonts w:ascii="Arial" w:eastAsia="Calibri" w:hAnsi="Arial" w:cs="Arial"/>
          <w:b/>
          <w:sz w:val="28"/>
          <w:szCs w:val="28"/>
          <w:lang w:val="es-MX" w:eastAsia="en-US"/>
        </w:rPr>
      </w:pPr>
    </w:p>
    <w:p w14:paraId="76F36531" w14:textId="77777777" w:rsidR="00C76103" w:rsidRPr="00C76103" w:rsidRDefault="00C76103" w:rsidP="00C76103">
      <w:pPr>
        <w:spacing w:line="276" w:lineRule="auto"/>
        <w:jc w:val="center"/>
        <w:rPr>
          <w:rFonts w:ascii="Arial" w:eastAsia="Calibri" w:hAnsi="Arial" w:cs="Arial"/>
          <w:b/>
          <w:sz w:val="28"/>
          <w:szCs w:val="28"/>
          <w:lang w:val="es-MX" w:eastAsia="en-US"/>
        </w:rPr>
      </w:pPr>
    </w:p>
    <w:p w14:paraId="727E0089" w14:textId="77777777" w:rsidR="00C76103" w:rsidRPr="00C76103" w:rsidRDefault="00C76103" w:rsidP="00C76103">
      <w:pPr>
        <w:spacing w:line="276" w:lineRule="auto"/>
        <w:jc w:val="center"/>
        <w:rPr>
          <w:rFonts w:ascii="Arial" w:eastAsia="Calibri" w:hAnsi="Arial" w:cs="Arial"/>
          <w:b/>
          <w:sz w:val="28"/>
          <w:szCs w:val="28"/>
          <w:lang w:val="es-MX" w:eastAsia="en-US"/>
        </w:rPr>
      </w:pPr>
    </w:p>
    <w:p w14:paraId="695F7D5B" w14:textId="77777777" w:rsidR="00C76103" w:rsidRPr="00C76103" w:rsidRDefault="00C76103" w:rsidP="00C76103">
      <w:pPr>
        <w:spacing w:line="276" w:lineRule="auto"/>
        <w:jc w:val="center"/>
        <w:rPr>
          <w:rFonts w:ascii="Arial" w:eastAsia="Calibri" w:hAnsi="Arial" w:cs="Arial"/>
          <w:b/>
          <w:sz w:val="28"/>
          <w:szCs w:val="28"/>
          <w:lang w:val="es-MX" w:eastAsia="en-US"/>
        </w:rPr>
      </w:pPr>
    </w:p>
    <w:p w14:paraId="47A7DC5F" w14:textId="77777777" w:rsidR="00C76103" w:rsidRDefault="00C76103" w:rsidP="00C76103">
      <w:pPr>
        <w:spacing w:line="276" w:lineRule="auto"/>
        <w:jc w:val="center"/>
        <w:rPr>
          <w:rFonts w:ascii="Arial" w:eastAsia="Calibri" w:hAnsi="Arial" w:cs="Arial"/>
          <w:b/>
          <w:sz w:val="22"/>
          <w:szCs w:val="22"/>
          <w:lang w:val="es-MX" w:eastAsia="en-US"/>
        </w:rPr>
      </w:pPr>
      <w:r w:rsidRPr="00C76103">
        <w:rPr>
          <w:rFonts w:ascii="Arial" w:eastAsia="Calibri" w:hAnsi="Arial" w:cs="Arial"/>
          <w:b/>
          <w:sz w:val="22"/>
          <w:szCs w:val="22"/>
          <w:lang w:val="es-MX" w:eastAsia="en-US"/>
        </w:rPr>
        <w:t xml:space="preserve">CONJUNTAMENTE CON LAS DEMAS DIPUTADAS Y LOS DIPUTADOS INTEGRANTES DEL GRUPO PARLAMENTARIO “MIGUEL RAMOS ARIZPE”, </w:t>
      </w:r>
    </w:p>
    <w:p w14:paraId="0F59091E" w14:textId="78D96941" w:rsidR="00C76103" w:rsidRDefault="00C76103" w:rsidP="00C76103">
      <w:pPr>
        <w:spacing w:line="276" w:lineRule="auto"/>
        <w:jc w:val="center"/>
        <w:rPr>
          <w:rFonts w:ascii="Arial" w:eastAsia="Calibri" w:hAnsi="Arial" w:cs="Arial"/>
          <w:b/>
          <w:sz w:val="22"/>
          <w:szCs w:val="22"/>
          <w:lang w:val="es-MX" w:eastAsia="en-US"/>
        </w:rPr>
      </w:pPr>
      <w:r w:rsidRPr="00C76103">
        <w:rPr>
          <w:rFonts w:ascii="Arial" w:eastAsia="Calibri" w:hAnsi="Arial" w:cs="Arial"/>
          <w:b/>
          <w:sz w:val="22"/>
          <w:szCs w:val="22"/>
          <w:lang w:val="es-MX" w:eastAsia="en-US"/>
        </w:rPr>
        <w:t>DEL PARTIDO REVOLUCIONARIO INSTITUCIONAL</w:t>
      </w:r>
    </w:p>
    <w:p w14:paraId="63407891" w14:textId="77777777" w:rsidR="00C76103" w:rsidRPr="00C76103" w:rsidRDefault="00C76103" w:rsidP="00C76103">
      <w:pPr>
        <w:spacing w:line="276" w:lineRule="auto"/>
        <w:jc w:val="center"/>
        <w:rPr>
          <w:rFonts w:ascii="Arial" w:eastAsia="Calibri" w:hAnsi="Arial" w:cs="Arial"/>
          <w:b/>
          <w:sz w:val="28"/>
          <w:szCs w:val="28"/>
          <w:lang w:val="es-MX" w:eastAsia="en-US"/>
        </w:rPr>
      </w:pPr>
    </w:p>
    <w:tbl>
      <w:tblPr>
        <w:tblStyle w:val="Tablaconcuadrcula11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C76103" w:rsidRPr="00C76103" w14:paraId="736FF814" w14:textId="77777777" w:rsidTr="00AD6B1F">
        <w:tc>
          <w:tcPr>
            <w:tcW w:w="4366" w:type="dxa"/>
          </w:tcPr>
          <w:p w14:paraId="6932A864" w14:textId="77777777" w:rsidR="00C76103" w:rsidRPr="00C76103" w:rsidRDefault="00C76103" w:rsidP="00C76103">
            <w:pPr>
              <w:tabs>
                <w:tab w:val="left" w:pos="5056"/>
              </w:tabs>
              <w:jc w:val="both"/>
              <w:rPr>
                <w:rFonts w:ascii="Arial" w:hAnsi="Arial" w:cs="Arial"/>
                <w:b/>
                <w:sz w:val="20"/>
                <w:szCs w:val="20"/>
                <w:lang w:val="es-MX"/>
              </w:rPr>
            </w:pPr>
          </w:p>
        </w:tc>
        <w:tc>
          <w:tcPr>
            <w:tcW w:w="850" w:type="dxa"/>
          </w:tcPr>
          <w:p w14:paraId="5772F10C" w14:textId="77777777" w:rsidR="00C76103" w:rsidRPr="00C76103" w:rsidRDefault="00C76103" w:rsidP="00C76103">
            <w:pPr>
              <w:tabs>
                <w:tab w:val="left" w:pos="5056"/>
              </w:tabs>
              <w:jc w:val="center"/>
              <w:rPr>
                <w:rFonts w:ascii="Arial" w:hAnsi="Arial" w:cs="Arial"/>
                <w:b/>
                <w:sz w:val="20"/>
                <w:szCs w:val="20"/>
                <w:lang w:val="es-MX"/>
              </w:rPr>
            </w:pPr>
          </w:p>
        </w:tc>
        <w:tc>
          <w:tcPr>
            <w:tcW w:w="4423" w:type="dxa"/>
          </w:tcPr>
          <w:p w14:paraId="6F9648B3" w14:textId="77777777" w:rsidR="00C76103" w:rsidRPr="00C76103" w:rsidRDefault="00C76103" w:rsidP="00C76103">
            <w:pPr>
              <w:tabs>
                <w:tab w:val="left" w:pos="5056"/>
              </w:tabs>
              <w:jc w:val="center"/>
              <w:rPr>
                <w:rFonts w:ascii="Arial" w:hAnsi="Arial" w:cs="Arial"/>
                <w:b/>
                <w:sz w:val="20"/>
                <w:szCs w:val="20"/>
                <w:lang w:val="es-MX"/>
              </w:rPr>
            </w:pPr>
          </w:p>
        </w:tc>
      </w:tr>
      <w:tr w:rsidR="00C76103" w:rsidRPr="00C76103" w14:paraId="54E48B76" w14:textId="77777777" w:rsidTr="00AD6B1F">
        <w:tc>
          <w:tcPr>
            <w:tcW w:w="4366" w:type="dxa"/>
          </w:tcPr>
          <w:p w14:paraId="298D1D9D" w14:textId="77777777" w:rsidR="00C76103" w:rsidRPr="00C76103" w:rsidRDefault="00C76103" w:rsidP="00C76103">
            <w:pPr>
              <w:tabs>
                <w:tab w:val="left" w:pos="5056"/>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cs="Arial"/>
                <w:b/>
                <w:snapToGrid w:val="0"/>
                <w:sz w:val="20"/>
                <w:szCs w:val="20"/>
                <w:lang w:val="es-MX"/>
              </w:rPr>
              <w:t>MARÍA EUGENIA GUADALUPE CALDERÓN AMEZCUA</w:t>
            </w:r>
          </w:p>
        </w:tc>
        <w:tc>
          <w:tcPr>
            <w:tcW w:w="850" w:type="dxa"/>
          </w:tcPr>
          <w:p w14:paraId="25B5DDBD" w14:textId="77777777" w:rsidR="00C76103" w:rsidRPr="00C76103" w:rsidRDefault="00C76103" w:rsidP="00C76103">
            <w:pPr>
              <w:tabs>
                <w:tab w:val="left" w:pos="5056"/>
              </w:tabs>
              <w:jc w:val="both"/>
              <w:rPr>
                <w:rFonts w:ascii="Arial" w:hAnsi="Arial" w:cs="Arial"/>
                <w:b/>
                <w:sz w:val="20"/>
                <w:szCs w:val="20"/>
                <w:lang w:val="es-MX"/>
              </w:rPr>
            </w:pPr>
          </w:p>
        </w:tc>
        <w:tc>
          <w:tcPr>
            <w:tcW w:w="4423" w:type="dxa"/>
          </w:tcPr>
          <w:p w14:paraId="4D085CFF" w14:textId="77777777" w:rsidR="00C76103" w:rsidRPr="00C76103" w:rsidRDefault="00C76103" w:rsidP="00C76103">
            <w:pPr>
              <w:tabs>
                <w:tab w:val="left" w:pos="5056"/>
              </w:tabs>
              <w:jc w:val="both"/>
              <w:rPr>
                <w:rFonts w:ascii="Arial" w:hAnsi="Arial" w:cs="Arial"/>
                <w:b/>
                <w:sz w:val="20"/>
                <w:szCs w:val="20"/>
                <w:lang w:val="es-MX"/>
              </w:rPr>
            </w:pPr>
            <w:r w:rsidRPr="00C76103">
              <w:rPr>
                <w:rFonts w:ascii="Arial" w:hAnsi="Arial" w:cs="Arial"/>
                <w:b/>
                <w:sz w:val="20"/>
                <w:szCs w:val="20"/>
                <w:lang w:val="es-MX"/>
              </w:rPr>
              <w:t>DIP. MARÍA ESPERANZA CHAPA GARCÍA</w:t>
            </w:r>
          </w:p>
        </w:tc>
      </w:tr>
      <w:tr w:rsidR="00C76103" w:rsidRPr="00C76103" w14:paraId="26DE6F0E" w14:textId="77777777" w:rsidTr="00AD6B1F">
        <w:tc>
          <w:tcPr>
            <w:tcW w:w="4366" w:type="dxa"/>
          </w:tcPr>
          <w:p w14:paraId="5EC70C20" w14:textId="77777777" w:rsidR="00C76103" w:rsidRPr="00C76103" w:rsidRDefault="00C76103" w:rsidP="00C76103">
            <w:pPr>
              <w:tabs>
                <w:tab w:val="left" w:pos="5056"/>
              </w:tabs>
              <w:jc w:val="both"/>
              <w:rPr>
                <w:rFonts w:ascii="Arial" w:hAnsi="Arial" w:cs="Arial"/>
                <w:b/>
                <w:sz w:val="20"/>
                <w:szCs w:val="20"/>
                <w:lang w:val="es-MX"/>
              </w:rPr>
            </w:pPr>
          </w:p>
          <w:p w14:paraId="152914CC" w14:textId="77777777" w:rsidR="00C76103" w:rsidRPr="00C76103" w:rsidRDefault="00C76103" w:rsidP="00C76103">
            <w:pPr>
              <w:tabs>
                <w:tab w:val="left" w:pos="5056"/>
              </w:tabs>
              <w:jc w:val="both"/>
              <w:rPr>
                <w:rFonts w:ascii="Arial" w:hAnsi="Arial" w:cs="Arial"/>
                <w:b/>
                <w:sz w:val="20"/>
                <w:szCs w:val="20"/>
                <w:lang w:val="es-MX"/>
              </w:rPr>
            </w:pPr>
          </w:p>
          <w:p w14:paraId="640FA289" w14:textId="77777777" w:rsidR="00C76103" w:rsidRPr="00C76103" w:rsidRDefault="00C76103" w:rsidP="00C76103">
            <w:pPr>
              <w:tabs>
                <w:tab w:val="left" w:pos="5056"/>
              </w:tabs>
              <w:jc w:val="both"/>
              <w:rPr>
                <w:rFonts w:ascii="Arial" w:hAnsi="Arial" w:cs="Arial"/>
                <w:b/>
                <w:sz w:val="20"/>
                <w:szCs w:val="20"/>
                <w:lang w:val="es-MX"/>
              </w:rPr>
            </w:pPr>
          </w:p>
        </w:tc>
        <w:tc>
          <w:tcPr>
            <w:tcW w:w="850" w:type="dxa"/>
          </w:tcPr>
          <w:p w14:paraId="46DB4619" w14:textId="77777777" w:rsidR="00C76103" w:rsidRPr="00C76103" w:rsidRDefault="00C76103" w:rsidP="00C76103">
            <w:pPr>
              <w:tabs>
                <w:tab w:val="left" w:pos="5056"/>
              </w:tabs>
              <w:jc w:val="both"/>
              <w:rPr>
                <w:rFonts w:ascii="Arial" w:hAnsi="Arial" w:cs="Arial"/>
                <w:b/>
                <w:sz w:val="20"/>
                <w:szCs w:val="20"/>
                <w:lang w:val="es-MX"/>
              </w:rPr>
            </w:pPr>
          </w:p>
        </w:tc>
        <w:tc>
          <w:tcPr>
            <w:tcW w:w="4423" w:type="dxa"/>
          </w:tcPr>
          <w:p w14:paraId="651D0F3C" w14:textId="77777777" w:rsidR="00C76103" w:rsidRPr="00C76103" w:rsidRDefault="00C76103" w:rsidP="00C76103">
            <w:pPr>
              <w:tabs>
                <w:tab w:val="left" w:pos="5056"/>
              </w:tabs>
              <w:jc w:val="both"/>
              <w:rPr>
                <w:rFonts w:ascii="Arial" w:hAnsi="Arial" w:cs="Arial"/>
                <w:b/>
                <w:sz w:val="20"/>
                <w:szCs w:val="20"/>
                <w:lang w:val="es-MX"/>
              </w:rPr>
            </w:pPr>
          </w:p>
        </w:tc>
      </w:tr>
      <w:tr w:rsidR="00C76103" w:rsidRPr="00C76103" w14:paraId="4F0FB01A" w14:textId="77777777" w:rsidTr="00AD6B1F">
        <w:tc>
          <w:tcPr>
            <w:tcW w:w="4366" w:type="dxa"/>
          </w:tcPr>
          <w:p w14:paraId="3E572209" w14:textId="77777777" w:rsidR="00C76103" w:rsidRPr="00C76103" w:rsidRDefault="00C76103" w:rsidP="00C76103">
            <w:pPr>
              <w:tabs>
                <w:tab w:val="left" w:pos="5056"/>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cs="Arial"/>
                <w:b/>
                <w:snapToGrid w:val="0"/>
                <w:sz w:val="20"/>
                <w:szCs w:val="20"/>
                <w:lang w:val="es-MX"/>
              </w:rPr>
              <w:t>JESÚS MARÍA MONTEMAYOR GARZA</w:t>
            </w:r>
          </w:p>
        </w:tc>
        <w:tc>
          <w:tcPr>
            <w:tcW w:w="850" w:type="dxa"/>
          </w:tcPr>
          <w:p w14:paraId="2FC184B8" w14:textId="77777777" w:rsidR="00C76103" w:rsidRPr="00C76103" w:rsidRDefault="00C76103" w:rsidP="00C76103">
            <w:pPr>
              <w:tabs>
                <w:tab w:val="left" w:pos="5056"/>
              </w:tabs>
              <w:jc w:val="both"/>
              <w:rPr>
                <w:rFonts w:ascii="Arial" w:hAnsi="Arial" w:cs="Arial"/>
                <w:b/>
                <w:sz w:val="20"/>
                <w:szCs w:val="20"/>
                <w:lang w:val="es-MX"/>
              </w:rPr>
            </w:pPr>
          </w:p>
        </w:tc>
        <w:tc>
          <w:tcPr>
            <w:tcW w:w="4423" w:type="dxa"/>
          </w:tcPr>
          <w:p w14:paraId="2E0D4B54" w14:textId="77777777" w:rsidR="00C76103" w:rsidRPr="00C76103" w:rsidRDefault="00C76103" w:rsidP="00C76103">
            <w:pPr>
              <w:tabs>
                <w:tab w:val="left" w:pos="5056"/>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b/>
                <w:sz w:val="20"/>
                <w:szCs w:val="28"/>
                <w:lang w:val="es-MX"/>
              </w:rPr>
              <w:t>JORGE ANTONIO ABDALA SERNA</w:t>
            </w:r>
          </w:p>
        </w:tc>
      </w:tr>
      <w:tr w:rsidR="00C76103" w:rsidRPr="00C76103" w14:paraId="0FEB99AE" w14:textId="77777777" w:rsidTr="00AD6B1F">
        <w:tc>
          <w:tcPr>
            <w:tcW w:w="4366" w:type="dxa"/>
          </w:tcPr>
          <w:p w14:paraId="27E3C670" w14:textId="77777777" w:rsidR="00C76103" w:rsidRPr="00C76103" w:rsidRDefault="00C76103" w:rsidP="00C76103">
            <w:pPr>
              <w:tabs>
                <w:tab w:val="left" w:pos="5056"/>
              </w:tabs>
              <w:jc w:val="both"/>
              <w:rPr>
                <w:rFonts w:ascii="Arial" w:hAnsi="Arial" w:cs="Arial"/>
                <w:b/>
                <w:sz w:val="20"/>
                <w:szCs w:val="20"/>
                <w:lang w:val="es-MX"/>
              </w:rPr>
            </w:pPr>
          </w:p>
          <w:p w14:paraId="68408D3A" w14:textId="77777777" w:rsidR="00C76103" w:rsidRPr="00C76103" w:rsidRDefault="00C76103" w:rsidP="00C76103">
            <w:pPr>
              <w:tabs>
                <w:tab w:val="left" w:pos="5056"/>
              </w:tabs>
              <w:jc w:val="both"/>
              <w:rPr>
                <w:rFonts w:ascii="Arial" w:hAnsi="Arial" w:cs="Arial"/>
                <w:b/>
                <w:sz w:val="20"/>
                <w:szCs w:val="20"/>
                <w:lang w:val="es-MX"/>
              </w:rPr>
            </w:pPr>
          </w:p>
          <w:p w14:paraId="0F76E269" w14:textId="77777777" w:rsidR="00C76103" w:rsidRPr="00C76103" w:rsidRDefault="00C76103" w:rsidP="00C76103">
            <w:pPr>
              <w:tabs>
                <w:tab w:val="left" w:pos="5056"/>
              </w:tabs>
              <w:jc w:val="both"/>
              <w:rPr>
                <w:rFonts w:ascii="Arial" w:hAnsi="Arial" w:cs="Arial"/>
                <w:b/>
                <w:sz w:val="20"/>
                <w:szCs w:val="20"/>
                <w:lang w:val="es-MX"/>
              </w:rPr>
            </w:pPr>
          </w:p>
        </w:tc>
        <w:tc>
          <w:tcPr>
            <w:tcW w:w="850" w:type="dxa"/>
          </w:tcPr>
          <w:p w14:paraId="5ED87EAE" w14:textId="77777777" w:rsidR="00C76103" w:rsidRPr="00C76103" w:rsidRDefault="00C76103" w:rsidP="00C76103">
            <w:pPr>
              <w:tabs>
                <w:tab w:val="left" w:pos="5056"/>
              </w:tabs>
              <w:jc w:val="both"/>
              <w:rPr>
                <w:rFonts w:ascii="Arial" w:hAnsi="Arial" w:cs="Arial"/>
                <w:b/>
                <w:sz w:val="20"/>
                <w:szCs w:val="20"/>
                <w:lang w:val="es-MX"/>
              </w:rPr>
            </w:pPr>
          </w:p>
        </w:tc>
        <w:tc>
          <w:tcPr>
            <w:tcW w:w="4423" w:type="dxa"/>
          </w:tcPr>
          <w:p w14:paraId="3280BD51" w14:textId="77777777" w:rsidR="00C76103" w:rsidRPr="00C76103" w:rsidRDefault="00C76103" w:rsidP="00C76103">
            <w:pPr>
              <w:tabs>
                <w:tab w:val="left" w:pos="5056"/>
              </w:tabs>
              <w:jc w:val="both"/>
              <w:rPr>
                <w:rFonts w:ascii="Arial" w:hAnsi="Arial" w:cs="Arial"/>
                <w:b/>
                <w:sz w:val="20"/>
                <w:szCs w:val="20"/>
                <w:lang w:val="es-MX"/>
              </w:rPr>
            </w:pPr>
          </w:p>
        </w:tc>
      </w:tr>
      <w:tr w:rsidR="00C76103" w:rsidRPr="00C76103" w14:paraId="608F1238" w14:textId="77777777" w:rsidTr="00AD6B1F">
        <w:tc>
          <w:tcPr>
            <w:tcW w:w="4366" w:type="dxa"/>
          </w:tcPr>
          <w:p w14:paraId="5C73661A" w14:textId="77777777" w:rsidR="00C76103" w:rsidRPr="00C76103" w:rsidRDefault="00C76103" w:rsidP="00C76103">
            <w:pPr>
              <w:tabs>
                <w:tab w:val="left" w:pos="4678"/>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cs="Arial"/>
                <w:b/>
                <w:snapToGrid w:val="0"/>
                <w:sz w:val="20"/>
                <w:szCs w:val="20"/>
                <w:lang w:val="es-MX"/>
              </w:rPr>
              <w:t>MARÍA GUADALUPE OYERVIDES VALDÉZ</w:t>
            </w:r>
          </w:p>
        </w:tc>
        <w:tc>
          <w:tcPr>
            <w:tcW w:w="850" w:type="dxa"/>
          </w:tcPr>
          <w:p w14:paraId="5220CEA2" w14:textId="77777777" w:rsidR="00C76103" w:rsidRPr="00C76103" w:rsidRDefault="00C76103" w:rsidP="00C76103">
            <w:pPr>
              <w:tabs>
                <w:tab w:val="left" w:pos="5056"/>
              </w:tabs>
              <w:jc w:val="both"/>
              <w:rPr>
                <w:rFonts w:ascii="Arial" w:hAnsi="Arial" w:cs="Arial"/>
                <w:b/>
                <w:sz w:val="20"/>
                <w:szCs w:val="20"/>
                <w:lang w:val="es-MX"/>
              </w:rPr>
            </w:pPr>
          </w:p>
        </w:tc>
        <w:tc>
          <w:tcPr>
            <w:tcW w:w="4423" w:type="dxa"/>
          </w:tcPr>
          <w:p w14:paraId="4FA3F8DD" w14:textId="77777777" w:rsidR="00C76103" w:rsidRPr="00C76103" w:rsidRDefault="00C76103" w:rsidP="00C76103">
            <w:pPr>
              <w:tabs>
                <w:tab w:val="left" w:pos="5056"/>
              </w:tabs>
              <w:jc w:val="both"/>
              <w:rPr>
                <w:rFonts w:ascii="Arial" w:hAnsi="Arial" w:cs="Arial"/>
                <w:b/>
                <w:sz w:val="20"/>
                <w:szCs w:val="20"/>
                <w:lang w:val="es-MX"/>
              </w:rPr>
            </w:pPr>
            <w:r w:rsidRPr="00C76103">
              <w:rPr>
                <w:rFonts w:ascii="Arial" w:hAnsi="Arial" w:cs="Arial"/>
                <w:b/>
                <w:sz w:val="20"/>
                <w:szCs w:val="20"/>
                <w:lang w:val="es-MX"/>
              </w:rPr>
              <w:t>DIP.  RICARDO LÓPEZ CAMPOS</w:t>
            </w:r>
          </w:p>
        </w:tc>
      </w:tr>
      <w:tr w:rsidR="00C76103" w:rsidRPr="00C76103" w14:paraId="1F5D59CB" w14:textId="77777777" w:rsidTr="00AD6B1F">
        <w:tc>
          <w:tcPr>
            <w:tcW w:w="4366" w:type="dxa"/>
          </w:tcPr>
          <w:p w14:paraId="6BBAE9AC" w14:textId="77777777" w:rsidR="00C76103" w:rsidRPr="00C76103" w:rsidRDefault="00C76103" w:rsidP="00C76103">
            <w:pPr>
              <w:tabs>
                <w:tab w:val="left" w:pos="4678"/>
              </w:tabs>
              <w:jc w:val="both"/>
              <w:rPr>
                <w:rFonts w:ascii="Arial" w:hAnsi="Arial" w:cs="Arial"/>
                <w:b/>
                <w:sz w:val="20"/>
                <w:szCs w:val="20"/>
                <w:lang w:val="es-MX"/>
              </w:rPr>
            </w:pPr>
          </w:p>
          <w:p w14:paraId="7CA36AEF" w14:textId="77777777" w:rsidR="00C76103" w:rsidRPr="00C76103" w:rsidRDefault="00C76103" w:rsidP="00C76103">
            <w:pPr>
              <w:tabs>
                <w:tab w:val="left" w:pos="4678"/>
              </w:tabs>
              <w:jc w:val="both"/>
              <w:rPr>
                <w:rFonts w:ascii="Arial" w:hAnsi="Arial" w:cs="Arial"/>
                <w:b/>
                <w:sz w:val="20"/>
                <w:szCs w:val="20"/>
                <w:lang w:val="es-MX"/>
              </w:rPr>
            </w:pPr>
          </w:p>
          <w:p w14:paraId="244A51FB" w14:textId="77777777" w:rsidR="00C76103" w:rsidRPr="00C76103" w:rsidRDefault="00C76103" w:rsidP="00C76103">
            <w:pPr>
              <w:tabs>
                <w:tab w:val="left" w:pos="4678"/>
              </w:tabs>
              <w:jc w:val="both"/>
              <w:rPr>
                <w:rFonts w:ascii="Arial" w:hAnsi="Arial" w:cs="Arial"/>
                <w:b/>
                <w:sz w:val="20"/>
                <w:szCs w:val="20"/>
                <w:lang w:val="es-MX"/>
              </w:rPr>
            </w:pPr>
          </w:p>
        </w:tc>
        <w:tc>
          <w:tcPr>
            <w:tcW w:w="850" w:type="dxa"/>
          </w:tcPr>
          <w:p w14:paraId="5237C719" w14:textId="77777777" w:rsidR="00C76103" w:rsidRPr="00C76103" w:rsidRDefault="00C76103" w:rsidP="00C76103">
            <w:pPr>
              <w:tabs>
                <w:tab w:val="left" w:pos="5056"/>
              </w:tabs>
              <w:jc w:val="both"/>
              <w:rPr>
                <w:rFonts w:ascii="Arial" w:hAnsi="Arial" w:cs="Arial"/>
                <w:b/>
                <w:sz w:val="20"/>
                <w:szCs w:val="20"/>
                <w:lang w:val="es-MX"/>
              </w:rPr>
            </w:pPr>
          </w:p>
        </w:tc>
        <w:tc>
          <w:tcPr>
            <w:tcW w:w="4423" w:type="dxa"/>
          </w:tcPr>
          <w:p w14:paraId="40DDFDC6" w14:textId="77777777" w:rsidR="00C76103" w:rsidRPr="00C76103" w:rsidRDefault="00C76103" w:rsidP="00C76103">
            <w:pPr>
              <w:tabs>
                <w:tab w:val="left" w:pos="5056"/>
              </w:tabs>
              <w:jc w:val="both"/>
              <w:rPr>
                <w:rFonts w:ascii="Arial" w:hAnsi="Arial" w:cs="Arial"/>
                <w:b/>
                <w:sz w:val="20"/>
                <w:szCs w:val="20"/>
                <w:lang w:val="es-MX"/>
              </w:rPr>
            </w:pPr>
          </w:p>
        </w:tc>
      </w:tr>
      <w:tr w:rsidR="00C76103" w:rsidRPr="00C76103" w14:paraId="46617136" w14:textId="77777777" w:rsidTr="00AD6B1F">
        <w:tc>
          <w:tcPr>
            <w:tcW w:w="4366" w:type="dxa"/>
          </w:tcPr>
          <w:p w14:paraId="5B4A7173" w14:textId="77777777" w:rsidR="00C76103" w:rsidRPr="00C76103" w:rsidRDefault="00C76103" w:rsidP="00C76103">
            <w:pPr>
              <w:tabs>
                <w:tab w:val="left" w:pos="4678"/>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cs="Arial"/>
                <w:b/>
                <w:snapToGrid w:val="0"/>
                <w:sz w:val="20"/>
                <w:szCs w:val="20"/>
                <w:lang w:val="es-MX"/>
              </w:rPr>
              <w:t>RAÚL ONOFRE CONTRERAS</w:t>
            </w:r>
          </w:p>
        </w:tc>
        <w:tc>
          <w:tcPr>
            <w:tcW w:w="850" w:type="dxa"/>
          </w:tcPr>
          <w:p w14:paraId="51EF252A" w14:textId="77777777" w:rsidR="00C76103" w:rsidRPr="00C76103" w:rsidRDefault="00C76103" w:rsidP="00C76103">
            <w:pPr>
              <w:tabs>
                <w:tab w:val="left" w:pos="5056"/>
              </w:tabs>
              <w:jc w:val="both"/>
              <w:rPr>
                <w:rFonts w:ascii="Arial" w:hAnsi="Arial" w:cs="Arial"/>
                <w:b/>
                <w:sz w:val="20"/>
                <w:szCs w:val="20"/>
                <w:lang w:val="es-MX"/>
              </w:rPr>
            </w:pPr>
          </w:p>
        </w:tc>
        <w:tc>
          <w:tcPr>
            <w:tcW w:w="4423" w:type="dxa"/>
          </w:tcPr>
          <w:p w14:paraId="5E7194AC" w14:textId="77777777" w:rsidR="00C76103" w:rsidRPr="00C76103" w:rsidRDefault="00C76103" w:rsidP="00C76103">
            <w:pPr>
              <w:tabs>
                <w:tab w:val="left" w:pos="5056"/>
              </w:tabs>
              <w:jc w:val="both"/>
              <w:rPr>
                <w:rFonts w:ascii="Arial" w:hAnsi="Arial" w:cs="Arial"/>
                <w:b/>
                <w:sz w:val="20"/>
                <w:szCs w:val="20"/>
                <w:lang w:val="es-MX"/>
              </w:rPr>
            </w:pPr>
            <w:r w:rsidRPr="00C76103">
              <w:rPr>
                <w:rFonts w:ascii="Arial" w:hAnsi="Arial" w:cs="Arial"/>
                <w:b/>
                <w:sz w:val="20"/>
                <w:szCs w:val="20"/>
                <w:lang w:val="es-MX"/>
              </w:rPr>
              <w:t>DIP. OLIVIA MARTÍNEZ LEYVA</w:t>
            </w:r>
          </w:p>
        </w:tc>
      </w:tr>
      <w:tr w:rsidR="00C76103" w:rsidRPr="00C76103" w14:paraId="21E95EEB" w14:textId="77777777" w:rsidTr="00AD6B1F">
        <w:trPr>
          <w:trHeight w:val="635"/>
        </w:trPr>
        <w:tc>
          <w:tcPr>
            <w:tcW w:w="4366" w:type="dxa"/>
          </w:tcPr>
          <w:p w14:paraId="2340FF95" w14:textId="77777777" w:rsidR="00C76103" w:rsidRPr="00C76103" w:rsidRDefault="00C76103" w:rsidP="00C76103">
            <w:pPr>
              <w:tabs>
                <w:tab w:val="left" w:pos="4678"/>
              </w:tabs>
              <w:jc w:val="both"/>
              <w:rPr>
                <w:rFonts w:ascii="Arial" w:hAnsi="Arial" w:cs="Arial"/>
                <w:b/>
                <w:sz w:val="20"/>
                <w:szCs w:val="20"/>
                <w:lang w:val="es-MX"/>
              </w:rPr>
            </w:pPr>
          </w:p>
          <w:p w14:paraId="0F99BE3D" w14:textId="77777777" w:rsidR="00C76103" w:rsidRPr="00C76103" w:rsidRDefault="00C76103" w:rsidP="00C76103">
            <w:pPr>
              <w:tabs>
                <w:tab w:val="left" w:pos="4678"/>
              </w:tabs>
              <w:jc w:val="both"/>
              <w:rPr>
                <w:rFonts w:ascii="Arial" w:hAnsi="Arial" w:cs="Arial"/>
                <w:b/>
                <w:sz w:val="20"/>
                <w:szCs w:val="20"/>
                <w:lang w:val="es-MX"/>
              </w:rPr>
            </w:pPr>
          </w:p>
          <w:p w14:paraId="1823EC1A" w14:textId="77777777" w:rsidR="00C76103" w:rsidRPr="00C76103" w:rsidRDefault="00C76103" w:rsidP="00C76103">
            <w:pPr>
              <w:tabs>
                <w:tab w:val="left" w:pos="4678"/>
              </w:tabs>
              <w:jc w:val="both"/>
              <w:rPr>
                <w:rFonts w:ascii="Arial" w:hAnsi="Arial" w:cs="Arial"/>
                <w:b/>
                <w:sz w:val="20"/>
                <w:szCs w:val="20"/>
                <w:lang w:val="es-MX"/>
              </w:rPr>
            </w:pPr>
          </w:p>
        </w:tc>
        <w:tc>
          <w:tcPr>
            <w:tcW w:w="850" w:type="dxa"/>
          </w:tcPr>
          <w:p w14:paraId="35254EEE" w14:textId="77777777" w:rsidR="00C76103" w:rsidRPr="00C76103" w:rsidRDefault="00C76103" w:rsidP="00C76103">
            <w:pPr>
              <w:tabs>
                <w:tab w:val="left" w:pos="5056"/>
              </w:tabs>
              <w:jc w:val="both"/>
              <w:rPr>
                <w:rFonts w:ascii="Arial" w:hAnsi="Arial" w:cs="Arial"/>
                <w:b/>
                <w:sz w:val="20"/>
                <w:szCs w:val="20"/>
                <w:lang w:val="es-MX"/>
              </w:rPr>
            </w:pPr>
          </w:p>
        </w:tc>
        <w:tc>
          <w:tcPr>
            <w:tcW w:w="4423" w:type="dxa"/>
          </w:tcPr>
          <w:p w14:paraId="7351BDC0" w14:textId="77777777" w:rsidR="00C76103" w:rsidRPr="00C76103" w:rsidRDefault="00C76103" w:rsidP="00C76103">
            <w:pPr>
              <w:tabs>
                <w:tab w:val="left" w:pos="5056"/>
              </w:tabs>
              <w:jc w:val="both"/>
              <w:rPr>
                <w:rFonts w:ascii="Arial" w:hAnsi="Arial" w:cs="Arial"/>
                <w:b/>
                <w:sz w:val="20"/>
                <w:szCs w:val="20"/>
                <w:lang w:val="es-MX"/>
              </w:rPr>
            </w:pPr>
          </w:p>
        </w:tc>
      </w:tr>
      <w:tr w:rsidR="00C76103" w:rsidRPr="00C76103" w14:paraId="6CE45723" w14:textId="77777777" w:rsidTr="00AD6B1F">
        <w:tc>
          <w:tcPr>
            <w:tcW w:w="4366" w:type="dxa"/>
          </w:tcPr>
          <w:p w14:paraId="10EB3411" w14:textId="77777777" w:rsidR="00C76103" w:rsidRPr="00C76103" w:rsidRDefault="00C76103" w:rsidP="00C76103">
            <w:pPr>
              <w:tabs>
                <w:tab w:val="left" w:pos="4678"/>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cs="Arial"/>
                <w:b/>
                <w:snapToGrid w:val="0"/>
                <w:sz w:val="20"/>
                <w:szCs w:val="20"/>
                <w:lang w:val="es-MX"/>
              </w:rPr>
              <w:t>EDUARDO OLMOS CASTRO</w:t>
            </w:r>
          </w:p>
        </w:tc>
        <w:tc>
          <w:tcPr>
            <w:tcW w:w="850" w:type="dxa"/>
          </w:tcPr>
          <w:p w14:paraId="2A3929B9" w14:textId="77777777" w:rsidR="00C76103" w:rsidRPr="00C76103" w:rsidRDefault="00C76103" w:rsidP="00C76103">
            <w:pPr>
              <w:tabs>
                <w:tab w:val="left" w:pos="5056"/>
              </w:tabs>
              <w:jc w:val="both"/>
              <w:rPr>
                <w:rFonts w:ascii="Arial" w:hAnsi="Arial" w:cs="Arial"/>
                <w:b/>
                <w:sz w:val="20"/>
                <w:szCs w:val="20"/>
                <w:lang w:val="es-MX"/>
              </w:rPr>
            </w:pPr>
          </w:p>
        </w:tc>
        <w:tc>
          <w:tcPr>
            <w:tcW w:w="4423" w:type="dxa"/>
          </w:tcPr>
          <w:p w14:paraId="6E0264DD" w14:textId="77777777" w:rsidR="00C76103" w:rsidRPr="00C76103" w:rsidRDefault="00C76103" w:rsidP="00C76103">
            <w:pPr>
              <w:tabs>
                <w:tab w:val="left" w:pos="5056"/>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cs="Arial"/>
                <w:b/>
                <w:snapToGrid w:val="0"/>
                <w:sz w:val="20"/>
                <w:szCs w:val="20"/>
                <w:lang w:val="es-MX"/>
              </w:rPr>
              <w:t>MARIO CEPEDA RAMÍREZ</w:t>
            </w:r>
          </w:p>
        </w:tc>
      </w:tr>
      <w:tr w:rsidR="00C76103" w:rsidRPr="00C76103" w14:paraId="1CF02B43" w14:textId="77777777" w:rsidTr="00AD6B1F">
        <w:tc>
          <w:tcPr>
            <w:tcW w:w="4366" w:type="dxa"/>
          </w:tcPr>
          <w:p w14:paraId="0EEFC670" w14:textId="77777777" w:rsidR="00C76103" w:rsidRPr="00C76103" w:rsidRDefault="00C76103" w:rsidP="00C76103">
            <w:pPr>
              <w:tabs>
                <w:tab w:val="left" w:pos="4678"/>
              </w:tabs>
              <w:jc w:val="both"/>
              <w:rPr>
                <w:rFonts w:ascii="Arial" w:hAnsi="Arial" w:cs="Arial"/>
                <w:b/>
                <w:sz w:val="20"/>
                <w:szCs w:val="20"/>
                <w:lang w:val="es-MX"/>
              </w:rPr>
            </w:pPr>
          </w:p>
          <w:p w14:paraId="1F9C7FBF" w14:textId="77777777" w:rsidR="00C76103" w:rsidRPr="00C76103" w:rsidRDefault="00C76103" w:rsidP="00C76103">
            <w:pPr>
              <w:tabs>
                <w:tab w:val="left" w:pos="4678"/>
              </w:tabs>
              <w:jc w:val="both"/>
              <w:rPr>
                <w:rFonts w:ascii="Arial" w:hAnsi="Arial" w:cs="Arial"/>
                <w:b/>
                <w:sz w:val="20"/>
                <w:szCs w:val="20"/>
                <w:lang w:val="es-MX"/>
              </w:rPr>
            </w:pPr>
          </w:p>
          <w:p w14:paraId="51DD79AF" w14:textId="77777777" w:rsidR="00C76103" w:rsidRPr="00C76103" w:rsidRDefault="00C76103" w:rsidP="00C76103">
            <w:pPr>
              <w:tabs>
                <w:tab w:val="left" w:pos="4678"/>
              </w:tabs>
              <w:jc w:val="both"/>
              <w:rPr>
                <w:rFonts w:ascii="Arial" w:hAnsi="Arial" w:cs="Arial"/>
                <w:b/>
                <w:sz w:val="20"/>
                <w:szCs w:val="20"/>
                <w:lang w:val="es-MX"/>
              </w:rPr>
            </w:pPr>
          </w:p>
        </w:tc>
        <w:tc>
          <w:tcPr>
            <w:tcW w:w="850" w:type="dxa"/>
          </w:tcPr>
          <w:p w14:paraId="38920A5D" w14:textId="77777777" w:rsidR="00C76103" w:rsidRPr="00C76103" w:rsidRDefault="00C76103" w:rsidP="00C76103">
            <w:pPr>
              <w:tabs>
                <w:tab w:val="left" w:pos="5056"/>
              </w:tabs>
              <w:jc w:val="both"/>
              <w:rPr>
                <w:rFonts w:ascii="Arial" w:hAnsi="Arial" w:cs="Arial"/>
                <w:b/>
                <w:sz w:val="20"/>
                <w:szCs w:val="20"/>
                <w:lang w:val="es-MX"/>
              </w:rPr>
            </w:pPr>
          </w:p>
        </w:tc>
        <w:tc>
          <w:tcPr>
            <w:tcW w:w="4423" w:type="dxa"/>
          </w:tcPr>
          <w:p w14:paraId="55A458D1" w14:textId="77777777" w:rsidR="00C76103" w:rsidRPr="00C76103" w:rsidRDefault="00C76103" w:rsidP="00C76103">
            <w:pPr>
              <w:tabs>
                <w:tab w:val="left" w:pos="5056"/>
              </w:tabs>
              <w:jc w:val="both"/>
              <w:rPr>
                <w:rFonts w:ascii="Arial" w:hAnsi="Arial" w:cs="Arial"/>
                <w:b/>
                <w:sz w:val="20"/>
                <w:szCs w:val="20"/>
                <w:lang w:val="es-MX"/>
              </w:rPr>
            </w:pPr>
          </w:p>
        </w:tc>
      </w:tr>
      <w:tr w:rsidR="00C76103" w:rsidRPr="00C76103" w14:paraId="30197E9D" w14:textId="77777777" w:rsidTr="00AD6B1F">
        <w:tc>
          <w:tcPr>
            <w:tcW w:w="4366" w:type="dxa"/>
          </w:tcPr>
          <w:p w14:paraId="44B85AF1" w14:textId="77777777" w:rsidR="00C76103" w:rsidRPr="00C76103" w:rsidRDefault="00C76103" w:rsidP="00C76103">
            <w:pPr>
              <w:tabs>
                <w:tab w:val="left" w:pos="4678"/>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cs="Arial"/>
                <w:b/>
                <w:snapToGrid w:val="0"/>
                <w:sz w:val="20"/>
                <w:szCs w:val="20"/>
                <w:lang w:val="es-MX"/>
              </w:rPr>
              <w:t>HECTOR HUGO DÁVILA PRADO</w:t>
            </w:r>
          </w:p>
        </w:tc>
        <w:tc>
          <w:tcPr>
            <w:tcW w:w="850" w:type="dxa"/>
          </w:tcPr>
          <w:p w14:paraId="6F85B2D4" w14:textId="77777777" w:rsidR="00C76103" w:rsidRPr="00C76103" w:rsidRDefault="00C76103" w:rsidP="00C76103">
            <w:pPr>
              <w:tabs>
                <w:tab w:val="left" w:pos="5056"/>
              </w:tabs>
              <w:jc w:val="both"/>
              <w:rPr>
                <w:rFonts w:ascii="Arial" w:hAnsi="Arial" w:cs="Arial"/>
                <w:b/>
                <w:sz w:val="20"/>
                <w:szCs w:val="20"/>
                <w:lang w:val="es-MX"/>
              </w:rPr>
            </w:pPr>
          </w:p>
        </w:tc>
        <w:tc>
          <w:tcPr>
            <w:tcW w:w="4423" w:type="dxa"/>
          </w:tcPr>
          <w:p w14:paraId="772A62B4" w14:textId="77777777" w:rsidR="00C76103" w:rsidRPr="00C76103" w:rsidRDefault="00C76103" w:rsidP="00C76103">
            <w:pPr>
              <w:tabs>
                <w:tab w:val="left" w:pos="5056"/>
              </w:tabs>
              <w:jc w:val="both"/>
              <w:rPr>
                <w:rFonts w:ascii="Arial" w:hAnsi="Arial" w:cs="Arial"/>
                <w:b/>
                <w:sz w:val="20"/>
                <w:szCs w:val="20"/>
                <w:lang w:val="es-MX"/>
              </w:rPr>
            </w:pPr>
            <w:r w:rsidRPr="00C76103">
              <w:rPr>
                <w:rFonts w:ascii="Arial" w:hAnsi="Arial" w:cs="Arial"/>
                <w:b/>
                <w:sz w:val="20"/>
                <w:szCs w:val="20"/>
                <w:lang w:val="es-MX"/>
              </w:rPr>
              <w:t>DIP. EDNA ILEANA DÁVALOS ELIZONDO</w:t>
            </w:r>
          </w:p>
        </w:tc>
      </w:tr>
      <w:tr w:rsidR="00C76103" w:rsidRPr="00C76103" w14:paraId="0C3073A4" w14:textId="77777777" w:rsidTr="00AD6B1F">
        <w:tc>
          <w:tcPr>
            <w:tcW w:w="4366" w:type="dxa"/>
          </w:tcPr>
          <w:p w14:paraId="5D1B242D" w14:textId="77777777" w:rsidR="00C76103" w:rsidRPr="00C76103" w:rsidRDefault="00C76103" w:rsidP="00C76103">
            <w:pPr>
              <w:tabs>
                <w:tab w:val="left" w:pos="4678"/>
              </w:tabs>
              <w:jc w:val="both"/>
              <w:rPr>
                <w:rFonts w:ascii="Arial" w:hAnsi="Arial" w:cs="Arial"/>
                <w:b/>
                <w:sz w:val="20"/>
                <w:szCs w:val="20"/>
                <w:lang w:val="es-MX"/>
              </w:rPr>
            </w:pPr>
          </w:p>
          <w:p w14:paraId="7547B5B3" w14:textId="77777777" w:rsidR="00C76103" w:rsidRPr="00C76103" w:rsidRDefault="00C76103" w:rsidP="00C76103">
            <w:pPr>
              <w:tabs>
                <w:tab w:val="left" w:pos="4678"/>
              </w:tabs>
              <w:jc w:val="both"/>
              <w:rPr>
                <w:rFonts w:ascii="Arial" w:hAnsi="Arial" w:cs="Arial"/>
                <w:b/>
                <w:sz w:val="20"/>
                <w:szCs w:val="20"/>
                <w:lang w:val="es-MX"/>
              </w:rPr>
            </w:pPr>
          </w:p>
          <w:p w14:paraId="5B128EAF" w14:textId="77777777" w:rsidR="00C76103" w:rsidRPr="00C76103" w:rsidRDefault="00C76103" w:rsidP="00C76103">
            <w:pPr>
              <w:tabs>
                <w:tab w:val="left" w:pos="4678"/>
              </w:tabs>
              <w:jc w:val="both"/>
              <w:rPr>
                <w:rFonts w:ascii="Arial" w:hAnsi="Arial" w:cs="Arial"/>
                <w:b/>
                <w:sz w:val="20"/>
                <w:szCs w:val="20"/>
                <w:lang w:val="es-MX"/>
              </w:rPr>
            </w:pPr>
          </w:p>
        </w:tc>
        <w:tc>
          <w:tcPr>
            <w:tcW w:w="850" w:type="dxa"/>
          </w:tcPr>
          <w:p w14:paraId="71F8B6BF" w14:textId="77777777" w:rsidR="00C76103" w:rsidRPr="00C76103" w:rsidRDefault="00C76103" w:rsidP="00C76103">
            <w:pPr>
              <w:tabs>
                <w:tab w:val="left" w:pos="5056"/>
              </w:tabs>
              <w:jc w:val="both"/>
              <w:rPr>
                <w:rFonts w:ascii="Arial" w:hAnsi="Arial" w:cs="Arial"/>
                <w:b/>
                <w:sz w:val="20"/>
                <w:szCs w:val="20"/>
                <w:lang w:val="es-MX"/>
              </w:rPr>
            </w:pPr>
          </w:p>
        </w:tc>
        <w:tc>
          <w:tcPr>
            <w:tcW w:w="4423" w:type="dxa"/>
          </w:tcPr>
          <w:p w14:paraId="6D87C228" w14:textId="77777777" w:rsidR="00C76103" w:rsidRPr="00C76103" w:rsidRDefault="00C76103" w:rsidP="00C76103">
            <w:pPr>
              <w:tabs>
                <w:tab w:val="left" w:pos="5056"/>
              </w:tabs>
              <w:jc w:val="both"/>
              <w:rPr>
                <w:rFonts w:ascii="Arial" w:hAnsi="Arial" w:cs="Arial"/>
                <w:b/>
                <w:sz w:val="20"/>
                <w:szCs w:val="20"/>
                <w:lang w:val="es-MX"/>
              </w:rPr>
            </w:pPr>
          </w:p>
        </w:tc>
      </w:tr>
      <w:tr w:rsidR="00C76103" w:rsidRPr="00C76103" w14:paraId="6A8D9F4A" w14:textId="77777777" w:rsidTr="00AD6B1F">
        <w:tc>
          <w:tcPr>
            <w:tcW w:w="4366" w:type="dxa"/>
          </w:tcPr>
          <w:p w14:paraId="39D11ED7" w14:textId="77777777" w:rsidR="00C76103" w:rsidRPr="00C76103" w:rsidRDefault="00C76103" w:rsidP="00C76103">
            <w:pPr>
              <w:tabs>
                <w:tab w:val="left" w:pos="4678"/>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cs="Arial"/>
                <w:b/>
                <w:snapToGrid w:val="0"/>
                <w:sz w:val="20"/>
                <w:szCs w:val="20"/>
                <w:lang w:val="es-MX"/>
              </w:rPr>
              <w:t>LUZ ELENA GUADALUPE MORALES NÚÑEZ</w:t>
            </w:r>
          </w:p>
        </w:tc>
        <w:tc>
          <w:tcPr>
            <w:tcW w:w="850" w:type="dxa"/>
          </w:tcPr>
          <w:p w14:paraId="2698E3CA" w14:textId="77777777" w:rsidR="00C76103" w:rsidRPr="00C76103" w:rsidRDefault="00C76103" w:rsidP="00C76103">
            <w:pPr>
              <w:tabs>
                <w:tab w:val="left" w:pos="5056"/>
              </w:tabs>
              <w:jc w:val="both"/>
              <w:rPr>
                <w:rFonts w:ascii="Arial" w:hAnsi="Arial" w:cs="Arial"/>
                <w:b/>
                <w:sz w:val="20"/>
                <w:szCs w:val="20"/>
                <w:lang w:val="es-MX"/>
              </w:rPr>
            </w:pPr>
          </w:p>
        </w:tc>
        <w:tc>
          <w:tcPr>
            <w:tcW w:w="4423" w:type="dxa"/>
          </w:tcPr>
          <w:p w14:paraId="52679360" w14:textId="77777777" w:rsidR="00C76103" w:rsidRPr="00C76103" w:rsidRDefault="00C76103" w:rsidP="00C76103">
            <w:pPr>
              <w:tabs>
                <w:tab w:val="left" w:pos="5056"/>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cs="Arial"/>
                <w:b/>
                <w:snapToGrid w:val="0"/>
                <w:sz w:val="20"/>
                <w:szCs w:val="20"/>
                <w:lang w:val="es-MX"/>
              </w:rPr>
              <w:t>MARÍA BARBARA CEPEDA BOHERINGER</w:t>
            </w:r>
          </w:p>
        </w:tc>
      </w:tr>
      <w:tr w:rsidR="00C76103" w:rsidRPr="00C76103" w14:paraId="5416EA36" w14:textId="77777777" w:rsidTr="00AD6B1F">
        <w:trPr>
          <w:trHeight w:val="477"/>
        </w:trPr>
        <w:tc>
          <w:tcPr>
            <w:tcW w:w="9639" w:type="dxa"/>
            <w:gridSpan w:val="3"/>
          </w:tcPr>
          <w:p w14:paraId="5624DCC8" w14:textId="77777777" w:rsidR="00C76103" w:rsidRPr="00C76103" w:rsidRDefault="00C76103" w:rsidP="00C76103">
            <w:pPr>
              <w:jc w:val="both"/>
              <w:rPr>
                <w:rFonts w:ascii="Calibri" w:eastAsia="Calibri" w:hAnsi="Calibri"/>
                <w:sz w:val="20"/>
                <w:szCs w:val="20"/>
                <w:lang w:val="es-MX"/>
              </w:rPr>
            </w:pPr>
          </w:p>
          <w:p w14:paraId="5F36CB02" w14:textId="77777777" w:rsidR="00C76103" w:rsidRPr="00C76103" w:rsidRDefault="00C76103" w:rsidP="00C76103">
            <w:pPr>
              <w:jc w:val="both"/>
              <w:rPr>
                <w:rFonts w:ascii="Calibri" w:eastAsia="Calibri" w:hAnsi="Calibri"/>
                <w:sz w:val="20"/>
                <w:szCs w:val="20"/>
                <w:lang w:val="es-MX"/>
              </w:rPr>
            </w:pPr>
          </w:p>
        </w:tc>
      </w:tr>
      <w:tr w:rsidR="00C76103" w:rsidRPr="00C76103" w14:paraId="14877DF2" w14:textId="77777777" w:rsidTr="00AD6B1F">
        <w:trPr>
          <w:trHeight w:val="254"/>
        </w:trPr>
        <w:tc>
          <w:tcPr>
            <w:tcW w:w="9639" w:type="dxa"/>
            <w:gridSpan w:val="3"/>
          </w:tcPr>
          <w:p w14:paraId="0E23F555" w14:textId="77777777" w:rsidR="00C76103" w:rsidRPr="00C76103" w:rsidRDefault="00C76103" w:rsidP="00C76103">
            <w:pPr>
              <w:jc w:val="center"/>
              <w:rPr>
                <w:rFonts w:ascii="Arial" w:eastAsia="Calibri" w:hAnsi="Arial" w:cs="Arial"/>
                <w:b/>
                <w:lang w:val="es-MX"/>
              </w:rPr>
            </w:pPr>
            <w:r w:rsidRPr="00C76103">
              <w:rPr>
                <w:rFonts w:ascii="Arial" w:eastAsia="Calibri" w:hAnsi="Arial" w:cs="Arial"/>
                <w:b/>
                <w:sz w:val="20"/>
                <w:lang w:val="es-MX"/>
              </w:rPr>
              <w:t>DIP. MARTHA LOERA ARÁMBULA</w:t>
            </w:r>
          </w:p>
        </w:tc>
      </w:tr>
    </w:tbl>
    <w:p w14:paraId="2CF76C01" w14:textId="77777777" w:rsidR="00C76103" w:rsidRPr="00C76103" w:rsidRDefault="00C76103" w:rsidP="00C76103">
      <w:pPr>
        <w:jc w:val="both"/>
        <w:rPr>
          <w:rFonts w:ascii="Arial" w:hAnsi="Arial"/>
          <w:sz w:val="20"/>
          <w:szCs w:val="20"/>
          <w:lang w:val="es-MX"/>
        </w:rPr>
      </w:pPr>
    </w:p>
    <w:p w14:paraId="2AF739F5" w14:textId="77777777" w:rsidR="00C76103" w:rsidRPr="00C76103" w:rsidRDefault="00C76103" w:rsidP="00C76103">
      <w:pPr>
        <w:jc w:val="both"/>
        <w:rPr>
          <w:rFonts w:ascii="Arial" w:hAnsi="Arial"/>
          <w:sz w:val="20"/>
          <w:szCs w:val="20"/>
          <w:lang w:val="es-MX"/>
        </w:rPr>
      </w:pPr>
    </w:p>
    <w:p w14:paraId="69772C71" w14:textId="77777777" w:rsidR="00C76103" w:rsidRPr="00C76103" w:rsidRDefault="00C76103" w:rsidP="00C76103">
      <w:pPr>
        <w:jc w:val="both"/>
        <w:rPr>
          <w:rFonts w:ascii="Arial" w:hAnsi="Arial"/>
          <w:sz w:val="20"/>
          <w:szCs w:val="20"/>
          <w:lang w:val="es-MX"/>
        </w:rPr>
      </w:pPr>
    </w:p>
    <w:p w14:paraId="2D1A76EF" w14:textId="0DBE08CC" w:rsidR="00C76103" w:rsidRDefault="00C76103" w:rsidP="0079467A">
      <w:pPr>
        <w:rPr>
          <w:rFonts w:ascii="Arial" w:hAnsi="Arial" w:cs="Arial"/>
        </w:rPr>
      </w:pPr>
    </w:p>
    <w:p w14:paraId="4E643D3F" w14:textId="768E6A22" w:rsidR="00C76103" w:rsidRDefault="00C76103" w:rsidP="0079467A">
      <w:pPr>
        <w:rPr>
          <w:rFonts w:ascii="Arial" w:hAnsi="Arial" w:cs="Arial"/>
        </w:rPr>
      </w:pPr>
    </w:p>
    <w:p w14:paraId="04AD624C" w14:textId="77777777" w:rsidR="0012254C" w:rsidRDefault="0012254C" w:rsidP="00C76103">
      <w:pPr>
        <w:jc w:val="both"/>
        <w:rPr>
          <w:rFonts w:ascii="Arial" w:eastAsia="Calibri" w:hAnsi="Arial" w:cs="Arial"/>
          <w:b/>
          <w:sz w:val="26"/>
          <w:szCs w:val="26"/>
          <w:lang w:val="es-MX" w:eastAsia="en-US"/>
        </w:rPr>
        <w:sectPr w:rsidR="0012254C" w:rsidSect="0018559A">
          <w:footnotePr>
            <w:numRestart w:val="eachSect"/>
          </w:footnotePr>
          <w:pgSz w:w="12242" w:h="15842" w:code="1"/>
          <w:pgMar w:top="2268" w:right="1134" w:bottom="1134" w:left="1134" w:header="284" w:footer="567" w:gutter="0"/>
          <w:cols w:space="708"/>
          <w:docGrid w:linePitch="360"/>
        </w:sectPr>
      </w:pPr>
    </w:p>
    <w:p w14:paraId="7EFA010D" w14:textId="6FC8C7FF" w:rsidR="00C76103" w:rsidRPr="00C76103" w:rsidRDefault="00C76103" w:rsidP="00C76103">
      <w:pPr>
        <w:jc w:val="both"/>
        <w:rPr>
          <w:rFonts w:ascii="Arial" w:eastAsia="Calibri" w:hAnsi="Arial" w:cs="Arial"/>
          <w:b/>
          <w:sz w:val="26"/>
          <w:szCs w:val="26"/>
          <w:lang w:val="es-MX" w:eastAsia="en-US"/>
        </w:rPr>
      </w:pPr>
      <w:r w:rsidRPr="00C76103">
        <w:rPr>
          <w:rFonts w:ascii="Arial" w:eastAsia="Calibri" w:hAnsi="Arial" w:cs="Arial"/>
          <w:b/>
          <w:sz w:val="26"/>
          <w:szCs w:val="26"/>
          <w:lang w:val="es-MX" w:eastAsia="en-US"/>
        </w:rPr>
        <w:t xml:space="preserve">PRONUNCIAMIENTO QUE PRESENTA EL DE LA VOZ, DIPUTADO FRANCISCO JAVIER CORTEZ GÓMEZ, CONJUNTAMENTE CON LAS DIPUTADAS INTEGRANTES DEL GRUPO PARLAMENTARIO “MOVIMIENTO REGENERACIÓN NACIONAL” DEL PARTIDO </w:t>
      </w:r>
      <w:r w:rsidRPr="00C76103">
        <w:rPr>
          <w:rFonts w:ascii="Arial" w:eastAsia="Calibri" w:hAnsi="Arial" w:cs="Arial"/>
          <w:b/>
          <w:sz w:val="32"/>
          <w:szCs w:val="32"/>
          <w:lang w:val="es-MX" w:eastAsia="en-US"/>
        </w:rPr>
        <w:t>morena</w:t>
      </w:r>
      <w:r w:rsidRPr="00C76103">
        <w:rPr>
          <w:rFonts w:ascii="Arial" w:eastAsia="Calibri" w:hAnsi="Arial" w:cs="Arial"/>
          <w:b/>
          <w:sz w:val="26"/>
          <w:szCs w:val="26"/>
          <w:lang w:val="es-MX" w:eastAsia="en-US"/>
        </w:rPr>
        <w:t>, DE ESTA HONORABLE LXIILEGISLATURA DEL CONGRESO DEL ESTADO INDEPENDIENTE, LIBRE Y SOBERANO DE COAHUILA DE ZARAGOZA, CON MOTIVO DEL ANIVERSARIO 111 DE LA REVOLUCIÓN MEXICANA Y LA VIGENCIA DE SUS POSTULADOS EN UN MÉXICO INMERSO EN EL PROCESO DE GLOBALIZACIÓN.</w:t>
      </w:r>
    </w:p>
    <w:p w14:paraId="5807480E" w14:textId="77777777" w:rsidR="00C76103" w:rsidRPr="00C76103" w:rsidRDefault="00C76103" w:rsidP="00C76103">
      <w:pPr>
        <w:jc w:val="both"/>
        <w:rPr>
          <w:rFonts w:ascii="Arial" w:eastAsia="Calibri" w:hAnsi="Arial" w:cs="Arial"/>
          <w:b/>
          <w:sz w:val="26"/>
          <w:szCs w:val="26"/>
          <w:lang w:val="es-MX" w:eastAsia="en-US"/>
        </w:rPr>
      </w:pPr>
    </w:p>
    <w:p w14:paraId="2A643680" w14:textId="77777777" w:rsidR="00C76103" w:rsidRPr="00C76103" w:rsidRDefault="00C76103" w:rsidP="00C76103">
      <w:pPr>
        <w:jc w:val="both"/>
        <w:rPr>
          <w:rFonts w:ascii="Arial" w:eastAsia="Calibri" w:hAnsi="Arial" w:cs="Arial"/>
          <w:b/>
          <w:sz w:val="26"/>
          <w:szCs w:val="26"/>
          <w:lang w:val="es-MX" w:eastAsia="en-US"/>
        </w:rPr>
      </w:pPr>
      <w:r w:rsidRPr="00C76103">
        <w:rPr>
          <w:rFonts w:ascii="Arial" w:eastAsia="Calibri" w:hAnsi="Arial" w:cs="Arial"/>
          <w:b/>
          <w:sz w:val="26"/>
          <w:szCs w:val="26"/>
          <w:lang w:val="es-MX" w:eastAsia="en-US"/>
        </w:rPr>
        <w:t>HONORABLE PLENO DEL CONGRESO:</w:t>
      </w:r>
    </w:p>
    <w:p w14:paraId="618B982D" w14:textId="77777777" w:rsidR="00C76103" w:rsidRPr="00C76103" w:rsidRDefault="00C76103" w:rsidP="00C76103">
      <w:pPr>
        <w:jc w:val="both"/>
        <w:rPr>
          <w:rFonts w:ascii="Arial" w:eastAsia="Calibri" w:hAnsi="Arial" w:cs="Arial"/>
          <w:sz w:val="26"/>
          <w:szCs w:val="26"/>
          <w:lang w:val="es-MX" w:eastAsia="en-US"/>
        </w:rPr>
      </w:pPr>
    </w:p>
    <w:p w14:paraId="4359E1B8"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Henchidos de orgullo y sentido patriótico, el pasado fin de semanacelebramos el Centésimo Decimoprimer Aniversario del inicio de la Revolución Mexicana, a saber, una de las más importantes luchas armadas que reforzaron nuestra identidad y dieronun mejor rumbo a nuestro país.</w:t>
      </w:r>
    </w:p>
    <w:p w14:paraId="6A3534D8" w14:textId="77777777" w:rsidR="00C76103" w:rsidRPr="00C76103" w:rsidRDefault="00C76103" w:rsidP="00C76103">
      <w:pPr>
        <w:jc w:val="both"/>
        <w:rPr>
          <w:rFonts w:ascii="Arial" w:eastAsia="Calibri" w:hAnsi="Arial" w:cs="Arial"/>
          <w:sz w:val="26"/>
          <w:szCs w:val="26"/>
          <w:lang w:val="es-MX" w:eastAsia="en-US"/>
        </w:rPr>
      </w:pPr>
    </w:p>
    <w:p w14:paraId="16393CFB"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 xml:space="preserve">En vista de que todavía estamos en el </w:t>
      </w:r>
      <w:r w:rsidRPr="00C76103">
        <w:rPr>
          <w:rFonts w:ascii="Arial" w:eastAsia="Calibri" w:hAnsi="Arial" w:cs="Arial"/>
          <w:i/>
          <w:sz w:val="26"/>
          <w:szCs w:val="26"/>
          <w:lang w:val="es-MX" w:eastAsia="en-US"/>
        </w:rPr>
        <w:t>“mes patrio”</w:t>
      </w:r>
      <w:r w:rsidRPr="00C76103">
        <w:rPr>
          <w:rFonts w:ascii="Arial" w:eastAsia="Calibri" w:hAnsi="Arial" w:cs="Arial"/>
          <w:sz w:val="26"/>
          <w:szCs w:val="26"/>
          <w:lang w:val="es-MX" w:eastAsia="en-US"/>
        </w:rPr>
        <w:t>, me parece oportuno rememorar junto con Ustedes que uno de los principales resultados de esta guerra civil fue la promulgación de la Constitución general, misma que sigue rigiendo en toda la República, junto con las leyes que de ella emanan, y ante la cual muchos de nuestros servidores públicos juran lealtad.</w:t>
      </w:r>
    </w:p>
    <w:p w14:paraId="2CE51BFD" w14:textId="77777777" w:rsidR="00C76103" w:rsidRPr="00C76103" w:rsidRDefault="00C76103" w:rsidP="00C76103">
      <w:pPr>
        <w:jc w:val="both"/>
        <w:rPr>
          <w:rFonts w:ascii="Arial" w:eastAsia="Calibri" w:hAnsi="Arial" w:cs="Arial"/>
          <w:sz w:val="26"/>
          <w:szCs w:val="26"/>
          <w:lang w:val="es-MX" w:eastAsia="en-US"/>
        </w:rPr>
      </w:pPr>
    </w:p>
    <w:p w14:paraId="6C6F723A"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Se trata del tercer movimiento social clave en la historia de México. El primero de ellos fue la lucha de Independencia; y el segundo, la guerra de Reforma. Así pues, hemos entrado de lleno a lo que el presidente Andrés Manuel López Obrador ha dado en llamar la “Cuarta Transformación”.</w:t>
      </w:r>
    </w:p>
    <w:p w14:paraId="0A7E198E" w14:textId="77777777" w:rsidR="00C76103" w:rsidRPr="00C76103" w:rsidRDefault="00C76103" w:rsidP="00C76103">
      <w:pPr>
        <w:jc w:val="both"/>
        <w:rPr>
          <w:rFonts w:ascii="Arial" w:eastAsia="Calibri" w:hAnsi="Arial" w:cs="Arial"/>
          <w:sz w:val="26"/>
          <w:szCs w:val="26"/>
          <w:lang w:val="es-MX" w:eastAsia="en-US"/>
        </w:rPr>
      </w:pPr>
    </w:p>
    <w:p w14:paraId="22A70114"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De ninguna manera se trata deuna pretensión, sino de un propósito; tampoco es una pose arrogante, sino una necesidad impuesta por las propias circunstancias. Era el “ahora o nunca”.</w:t>
      </w:r>
    </w:p>
    <w:p w14:paraId="7BE12159" w14:textId="77777777" w:rsidR="00C76103" w:rsidRPr="00C76103" w:rsidRDefault="00C76103" w:rsidP="00C76103">
      <w:pPr>
        <w:jc w:val="both"/>
        <w:rPr>
          <w:rFonts w:ascii="Arial" w:eastAsia="Calibri" w:hAnsi="Arial" w:cs="Arial"/>
          <w:sz w:val="26"/>
          <w:szCs w:val="26"/>
          <w:lang w:val="es-MX" w:eastAsia="en-US"/>
        </w:rPr>
      </w:pPr>
    </w:p>
    <w:p w14:paraId="06C93F4F"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Afortunadamente, contamos con un mandatario nacional que, con admirable determinación, decidióasumir el descomunal reto de impulsar un cambio auténtico, con todo y lo que ello implica, incluso a pesar de los ataques sistemáticos de sus adversarios, quienes, ocupados en el saqueo, no pudieron advertir la oportunidad histórica que tenían de rescatar a México.</w:t>
      </w:r>
    </w:p>
    <w:p w14:paraId="718E636E" w14:textId="77777777" w:rsidR="00C76103" w:rsidRPr="00C76103" w:rsidRDefault="00C76103" w:rsidP="00C76103">
      <w:pPr>
        <w:jc w:val="both"/>
        <w:rPr>
          <w:rFonts w:ascii="Arial" w:eastAsia="Calibri" w:hAnsi="Arial" w:cs="Arial"/>
          <w:sz w:val="26"/>
          <w:szCs w:val="26"/>
          <w:lang w:val="es-MX" w:eastAsia="en-US"/>
        </w:rPr>
      </w:pPr>
    </w:p>
    <w:p w14:paraId="7E8979D4"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El seguir un propósito tan elevado o, dicho de otra manera, el haber puesto la vara tan alta, entraña el objetivo implícito de que veamos con seriedad la oportunidad de oro que se nos presenta de derribar, de una vez por todas, los grandes rezagos históricos que habían mantenido a toda una nación en el estancamiento, la indefensión y la desesperanza.</w:t>
      </w:r>
    </w:p>
    <w:p w14:paraId="7B13B86B" w14:textId="77777777" w:rsidR="00C76103" w:rsidRPr="00C76103" w:rsidRDefault="00C76103" w:rsidP="00C76103">
      <w:pPr>
        <w:jc w:val="both"/>
        <w:rPr>
          <w:rFonts w:ascii="Arial" w:eastAsia="Calibri" w:hAnsi="Arial" w:cs="Arial"/>
          <w:sz w:val="26"/>
          <w:szCs w:val="26"/>
          <w:lang w:val="es-MX" w:eastAsia="en-US"/>
        </w:rPr>
      </w:pPr>
    </w:p>
    <w:p w14:paraId="3E96CB32"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Como bien escribió el analista Andrés Aguilera Martínez, hace más de 100 años México inició una de sus más grandes y profundas transformaciones. El empeño y sacrificio de millones de mexicanos sirvieron para sentar las bases en que se desarrollaría el nuevo Estado Mexicano, sustentado en tres principios fundamentales: la libertad, la democracia y la justicia social.</w:t>
      </w:r>
    </w:p>
    <w:p w14:paraId="39FE0D6A" w14:textId="77777777" w:rsidR="00C76103" w:rsidRPr="00C76103" w:rsidRDefault="00C76103" w:rsidP="00C76103">
      <w:pPr>
        <w:jc w:val="both"/>
        <w:rPr>
          <w:rFonts w:ascii="Arial" w:eastAsia="Calibri" w:hAnsi="Arial" w:cs="Arial"/>
          <w:sz w:val="26"/>
          <w:szCs w:val="26"/>
          <w:lang w:val="es-MX" w:eastAsia="en-US"/>
        </w:rPr>
      </w:pPr>
    </w:p>
    <w:p w14:paraId="62556396"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 xml:space="preserve">Efectivamente, </w:t>
      </w:r>
      <w:r w:rsidRPr="00C76103">
        <w:rPr>
          <w:rFonts w:ascii="Arial" w:eastAsia="Calibri" w:hAnsi="Arial" w:cs="Arial"/>
          <w:i/>
          <w:sz w:val="26"/>
          <w:szCs w:val="26"/>
          <w:lang w:val="es-MX" w:eastAsia="en-US"/>
        </w:rPr>
        <w:t>“la gran añoranza de la generación de mexicanos de la Revolución era consolidar un Estado fuerte, con un profundo arraigo social, que sirviera de instrumento para que la gente, en libertad y plenitud, pudiera desarrollarse y lograr sus objetivos individuales y colectivos”</w:t>
      </w:r>
      <w:r w:rsidRPr="00C76103">
        <w:rPr>
          <w:rFonts w:ascii="Arial" w:eastAsia="Calibri" w:hAnsi="Arial" w:cs="Arial"/>
          <w:sz w:val="26"/>
          <w:szCs w:val="26"/>
          <w:lang w:val="es-MX" w:eastAsia="en-US"/>
        </w:rPr>
        <w:t>.</w:t>
      </w:r>
    </w:p>
    <w:p w14:paraId="00DA67A9" w14:textId="77777777" w:rsidR="00C76103" w:rsidRPr="00C76103" w:rsidRDefault="00C76103" w:rsidP="00C76103">
      <w:pPr>
        <w:jc w:val="both"/>
        <w:rPr>
          <w:rFonts w:ascii="Arial" w:eastAsia="Calibri" w:hAnsi="Arial" w:cs="Arial"/>
          <w:sz w:val="26"/>
          <w:szCs w:val="26"/>
          <w:lang w:val="es-MX" w:eastAsia="en-US"/>
        </w:rPr>
      </w:pPr>
    </w:p>
    <w:p w14:paraId="55C75CAA"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i/>
          <w:sz w:val="26"/>
          <w:szCs w:val="26"/>
          <w:lang w:val="es-MX" w:eastAsia="en-US"/>
        </w:rPr>
        <w:t>“Esto haría que el gobierno estuviera completamente al servicio de su gente y sus mejores causas; tendría una utilidad más allá del simple control del uso legítimo de la fuerza y de la aplicación estricta de la ley... Eso era el gran programa de la Revolución de 1910, los grandes postulados por los que se derramó tanta sangre y se hicieron tantos sacrificios”</w:t>
      </w:r>
      <w:r w:rsidRPr="00C76103">
        <w:rPr>
          <w:rFonts w:ascii="Arial" w:eastAsia="Calibri" w:hAnsi="Arial" w:cs="Arial"/>
          <w:sz w:val="26"/>
          <w:szCs w:val="26"/>
          <w:lang w:val="es-MX" w:eastAsia="en-US"/>
        </w:rPr>
        <w:t>.</w:t>
      </w:r>
    </w:p>
    <w:p w14:paraId="5C3ACE48" w14:textId="77777777" w:rsidR="00C76103" w:rsidRPr="00C76103" w:rsidRDefault="00C76103" w:rsidP="00C76103">
      <w:pPr>
        <w:jc w:val="both"/>
        <w:rPr>
          <w:rFonts w:ascii="Arial" w:eastAsia="Calibri" w:hAnsi="Arial" w:cs="Arial"/>
          <w:sz w:val="26"/>
          <w:szCs w:val="26"/>
          <w:lang w:val="es-MX" w:eastAsia="en-US"/>
        </w:rPr>
      </w:pPr>
    </w:p>
    <w:p w14:paraId="5708945E"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Pero, más allá de limitarnos aver con romanticismo esta etapa histórica, es un hecho que ahora esta sirve de soporte e inspiración a la visión de futuro que caracteriza al gobierno de Andrés Manuel López Obrador, quien, sin soslayar los principios revolucionarios y, por otro lado, considerandolos rasgos del México contemporáneo, busca vincular la realidad nacional conel mundo globalizado de hoy, para provecho delos propios mexicanos.</w:t>
      </w:r>
    </w:p>
    <w:p w14:paraId="7F30CFC8" w14:textId="77777777" w:rsidR="00C76103" w:rsidRPr="00C76103" w:rsidRDefault="00C76103" w:rsidP="00C76103">
      <w:pPr>
        <w:jc w:val="both"/>
        <w:rPr>
          <w:rFonts w:ascii="Arial" w:eastAsia="Calibri" w:hAnsi="Arial" w:cs="Arial"/>
          <w:sz w:val="26"/>
          <w:szCs w:val="26"/>
          <w:lang w:val="es-MX" w:eastAsia="en-US"/>
        </w:rPr>
      </w:pPr>
    </w:p>
    <w:p w14:paraId="0EA0329B"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Así tenemos, por ejemplo, que al concluir la Novena Cumbre de Líderes de América del Norte, el pasado 18 de noviembreel Gobierno de México estableció, junto con sus otras dos contrapartes, una serie de acuerdos contenidos en la declaración conjunta: “Reconstruyendo Mejor Juntos: Una América del Norte Segura y Próspera”.</w:t>
      </w:r>
    </w:p>
    <w:p w14:paraId="32C21D08" w14:textId="77777777" w:rsidR="00C76103" w:rsidRPr="00C76103" w:rsidRDefault="00C76103" w:rsidP="00C76103">
      <w:pPr>
        <w:jc w:val="both"/>
        <w:rPr>
          <w:rFonts w:ascii="Arial" w:eastAsia="Calibri" w:hAnsi="Arial" w:cs="Arial"/>
          <w:sz w:val="26"/>
          <w:szCs w:val="26"/>
          <w:lang w:val="es-MX" w:eastAsia="en-US"/>
        </w:rPr>
      </w:pPr>
    </w:p>
    <w:p w14:paraId="5BE082A3"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Como se sabe, la reunióntuvo lugar en la Casa Blanca, con la participación de los presidentes de México, Andrés Manuel López Obrador; de Estados Unidos, Joe Biden; y del primer ministro de Canadá, Justin Trudeau.</w:t>
      </w:r>
    </w:p>
    <w:p w14:paraId="4F009309" w14:textId="77777777" w:rsidR="00C76103" w:rsidRPr="00C76103" w:rsidRDefault="00C76103" w:rsidP="00C76103">
      <w:pPr>
        <w:jc w:val="both"/>
        <w:rPr>
          <w:rFonts w:ascii="Arial" w:eastAsia="Calibri" w:hAnsi="Arial" w:cs="Arial"/>
          <w:sz w:val="26"/>
          <w:szCs w:val="26"/>
          <w:lang w:val="es-MX" w:eastAsia="en-US"/>
        </w:rPr>
      </w:pPr>
    </w:p>
    <w:p w14:paraId="6415A8B8"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Entre los compromisos contraídos por los tres gobiernos, algunos de los cuales fueron establecidos a raíz de planteamientos directos del presidente López Obrador, destacan los siguientes:</w:t>
      </w:r>
    </w:p>
    <w:p w14:paraId="2DF67CA0" w14:textId="77777777" w:rsidR="00C76103" w:rsidRPr="00C76103" w:rsidRDefault="00C76103" w:rsidP="00C76103">
      <w:pPr>
        <w:jc w:val="both"/>
        <w:rPr>
          <w:rFonts w:ascii="Arial" w:eastAsia="Calibri" w:hAnsi="Arial" w:cs="Arial"/>
          <w:sz w:val="26"/>
          <w:szCs w:val="26"/>
          <w:lang w:val="es-MX" w:eastAsia="en-US"/>
        </w:rPr>
      </w:pPr>
    </w:p>
    <w:p w14:paraId="6417E189" w14:textId="77777777" w:rsidR="00C76103" w:rsidRPr="00C76103" w:rsidRDefault="00C76103" w:rsidP="00C76103">
      <w:pPr>
        <w:numPr>
          <w:ilvl w:val="0"/>
          <w:numId w:val="32"/>
        </w:numPr>
        <w:spacing w:after="160" w:line="259" w:lineRule="auto"/>
        <w:contextualSpacing/>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Reconocimiento de vacunas contra el COVID-19 consideradas por la Organización Mundial de la Salud como seguras y eficaces, a fin de garantizar una movilidad segura en la región.</w:t>
      </w:r>
    </w:p>
    <w:p w14:paraId="033435B1" w14:textId="77777777" w:rsidR="00C76103" w:rsidRPr="00C76103" w:rsidRDefault="00C76103" w:rsidP="00C76103">
      <w:pPr>
        <w:ind w:left="360"/>
        <w:contextualSpacing/>
        <w:jc w:val="both"/>
        <w:rPr>
          <w:rFonts w:ascii="Arial" w:eastAsia="Calibri" w:hAnsi="Arial" w:cs="Arial"/>
          <w:sz w:val="26"/>
          <w:szCs w:val="26"/>
          <w:lang w:val="es-MX" w:eastAsia="en-US"/>
        </w:rPr>
      </w:pPr>
    </w:p>
    <w:p w14:paraId="04FC7084" w14:textId="77777777" w:rsidR="00C76103" w:rsidRPr="00C76103" w:rsidRDefault="00C76103" w:rsidP="00C76103">
      <w:pPr>
        <w:numPr>
          <w:ilvl w:val="0"/>
          <w:numId w:val="32"/>
        </w:numPr>
        <w:spacing w:after="160" w:line="259" w:lineRule="auto"/>
        <w:contextualSpacing/>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Donación conjunta de vacunas a América Latina y El Caribe.</w:t>
      </w:r>
    </w:p>
    <w:p w14:paraId="637527AF" w14:textId="77777777" w:rsidR="00C76103" w:rsidRPr="00C76103" w:rsidRDefault="00C76103" w:rsidP="00C76103">
      <w:pPr>
        <w:ind w:left="360"/>
        <w:contextualSpacing/>
        <w:jc w:val="both"/>
        <w:rPr>
          <w:rFonts w:ascii="Arial" w:eastAsia="Calibri" w:hAnsi="Arial" w:cs="Arial"/>
          <w:sz w:val="26"/>
          <w:szCs w:val="26"/>
          <w:lang w:val="es-MX" w:eastAsia="en-US"/>
        </w:rPr>
      </w:pPr>
    </w:p>
    <w:p w14:paraId="20804A18" w14:textId="77777777" w:rsidR="00C76103" w:rsidRPr="00C76103" w:rsidRDefault="00C76103" w:rsidP="00C76103">
      <w:pPr>
        <w:numPr>
          <w:ilvl w:val="0"/>
          <w:numId w:val="32"/>
        </w:numPr>
        <w:spacing w:after="160" w:line="259" w:lineRule="auto"/>
        <w:contextualSpacing/>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Buscar formas de reforzar las cadenas de suministro médico.</w:t>
      </w:r>
    </w:p>
    <w:p w14:paraId="74A749FD" w14:textId="77777777" w:rsidR="00C76103" w:rsidRPr="00C76103" w:rsidRDefault="00C76103" w:rsidP="00C76103">
      <w:pPr>
        <w:ind w:left="360"/>
        <w:contextualSpacing/>
        <w:jc w:val="both"/>
        <w:rPr>
          <w:rFonts w:ascii="Arial" w:eastAsia="Calibri" w:hAnsi="Arial" w:cs="Arial"/>
          <w:sz w:val="26"/>
          <w:szCs w:val="26"/>
          <w:lang w:val="es-MX" w:eastAsia="en-US"/>
        </w:rPr>
      </w:pPr>
    </w:p>
    <w:p w14:paraId="50CE75DB" w14:textId="77777777" w:rsidR="00C76103" w:rsidRPr="00C76103" w:rsidRDefault="00C76103" w:rsidP="00C76103">
      <w:pPr>
        <w:numPr>
          <w:ilvl w:val="0"/>
          <w:numId w:val="32"/>
        </w:numPr>
        <w:spacing w:after="160" w:line="259" w:lineRule="auto"/>
        <w:contextualSpacing/>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Fomentar la competitividad y creación de condiciones para un desarrollo equitativo y sustentable</w:t>
      </w:r>
    </w:p>
    <w:p w14:paraId="1B8C31A5" w14:textId="77777777" w:rsidR="00C76103" w:rsidRPr="00C76103" w:rsidRDefault="00C76103" w:rsidP="00C76103">
      <w:pPr>
        <w:ind w:left="360"/>
        <w:contextualSpacing/>
        <w:jc w:val="both"/>
        <w:rPr>
          <w:rFonts w:ascii="Arial" w:eastAsia="Calibri" w:hAnsi="Arial" w:cs="Arial"/>
          <w:sz w:val="26"/>
          <w:szCs w:val="26"/>
          <w:lang w:val="es-MX" w:eastAsia="en-US"/>
        </w:rPr>
      </w:pPr>
    </w:p>
    <w:p w14:paraId="6C594DAC" w14:textId="77777777" w:rsidR="00C76103" w:rsidRPr="00C76103" w:rsidRDefault="00C76103" w:rsidP="00C76103">
      <w:pPr>
        <w:numPr>
          <w:ilvl w:val="0"/>
          <w:numId w:val="32"/>
        </w:numPr>
        <w:spacing w:after="160" w:line="259" w:lineRule="auto"/>
        <w:contextualSpacing/>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Coordinarse en la solución al problema de que cientos de miles de armas de fuego crucen hacia México anualmente.</w:t>
      </w:r>
    </w:p>
    <w:p w14:paraId="3905AB4F" w14:textId="77777777" w:rsidR="00C76103" w:rsidRPr="00C76103" w:rsidRDefault="00C76103" w:rsidP="00C76103">
      <w:pPr>
        <w:ind w:left="360"/>
        <w:contextualSpacing/>
        <w:jc w:val="both"/>
        <w:rPr>
          <w:rFonts w:ascii="Arial" w:eastAsia="Calibri" w:hAnsi="Arial" w:cs="Arial"/>
          <w:sz w:val="26"/>
          <w:szCs w:val="26"/>
          <w:lang w:val="es-MX" w:eastAsia="en-US"/>
        </w:rPr>
      </w:pPr>
    </w:p>
    <w:p w14:paraId="2989B7DD" w14:textId="77777777" w:rsidR="00C76103" w:rsidRPr="00C76103" w:rsidRDefault="00C76103" w:rsidP="00C76103">
      <w:pPr>
        <w:numPr>
          <w:ilvl w:val="0"/>
          <w:numId w:val="32"/>
        </w:numPr>
        <w:spacing w:after="160" w:line="259" w:lineRule="auto"/>
        <w:contextualSpacing/>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Unir esfuerzos en tecnología, desarrollo económico, cadenas de suministro y competitividad en sectores prioritarios.</w:t>
      </w:r>
    </w:p>
    <w:p w14:paraId="235F5BAC" w14:textId="77777777" w:rsidR="00C76103" w:rsidRPr="00C76103" w:rsidRDefault="00C76103" w:rsidP="00C76103">
      <w:pPr>
        <w:ind w:left="360"/>
        <w:contextualSpacing/>
        <w:jc w:val="both"/>
        <w:rPr>
          <w:rFonts w:ascii="Arial" w:eastAsia="Calibri" w:hAnsi="Arial" w:cs="Arial"/>
          <w:sz w:val="26"/>
          <w:szCs w:val="26"/>
          <w:lang w:val="es-MX" w:eastAsia="en-US"/>
        </w:rPr>
      </w:pPr>
    </w:p>
    <w:p w14:paraId="1C4CACC7" w14:textId="77777777" w:rsidR="00C76103" w:rsidRPr="00C76103" w:rsidRDefault="00C76103" w:rsidP="00C76103">
      <w:pPr>
        <w:numPr>
          <w:ilvl w:val="0"/>
          <w:numId w:val="32"/>
        </w:numPr>
        <w:spacing w:after="160" w:line="259" w:lineRule="auto"/>
        <w:contextualSpacing/>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Abordar la crisis climática.</w:t>
      </w:r>
    </w:p>
    <w:p w14:paraId="448D1939" w14:textId="77777777" w:rsidR="00C76103" w:rsidRPr="00C76103" w:rsidRDefault="00C76103" w:rsidP="00C76103">
      <w:pPr>
        <w:ind w:left="360"/>
        <w:contextualSpacing/>
        <w:jc w:val="both"/>
        <w:rPr>
          <w:rFonts w:ascii="Arial" w:eastAsia="Calibri" w:hAnsi="Arial" w:cs="Arial"/>
          <w:sz w:val="26"/>
          <w:szCs w:val="26"/>
          <w:lang w:val="es-MX" w:eastAsia="en-US"/>
        </w:rPr>
      </w:pPr>
    </w:p>
    <w:p w14:paraId="740D6BC2" w14:textId="77777777" w:rsidR="00C76103" w:rsidRPr="00C76103" w:rsidRDefault="00C76103" w:rsidP="00C76103">
      <w:pPr>
        <w:numPr>
          <w:ilvl w:val="0"/>
          <w:numId w:val="32"/>
        </w:numPr>
        <w:spacing w:after="160" w:line="259" w:lineRule="auto"/>
        <w:contextualSpacing/>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Atender las causas de origen de la migración, así mismo, invertir en la región, priorizando la cooperación para el desarrollo.</w:t>
      </w:r>
    </w:p>
    <w:p w14:paraId="41EBD954" w14:textId="77777777" w:rsidR="00C76103" w:rsidRPr="00C76103" w:rsidRDefault="00C76103" w:rsidP="00C76103">
      <w:pPr>
        <w:ind w:left="360"/>
        <w:contextualSpacing/>
        <w:jc w:val="both"/>
        <w:rPr>
          <w:rFonts w:ascii="Arial" w:eastAsia="Calibri" w:hAnsi="Arial" w:cs="Arial"/>
          <w:sz w:val="26"/>
          <w:szCs w:val="26"/>
          <w:lang w:val="es-MX" w:eastAsia="en-US"/>
        </w:rPr>
      </w:pPr>
    </w:p>
    <w:p w14:paraId="0FFD3C11" w14:textId="77777777" w:rsidR="00C76103" w:rsidRPr="00C76103" w:rsidRDefault="00C76103" w:rsidP="00C76103">
      <w:pPr>
        <w:numPr>
          <w:ilvl w:val="0"/>
          <w:numId w:val="32"/>
        </w:numPr>
        <w:spacing w:after="160" w:line="259" w:lineRule="auto"/>
        <w:contextualSpacing/>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Aumentar la protección a víctimas de trata y tráfico de personas.</w:t>
      </w:r>
    </w:p>
    <w:p w14:paraId="00F615C5" w14:textId="77777777" w:rsidR="00C76103" w:rsidRPr="00C76103" w:rsidRDefault="00C76103" w:rsidP="00C76103">
      <w:pPr>
        <w:ind w:left="360"/>
        <w:contextualSpacing/>
        <w:jc w:val="both"/>
        <w:rPr>
          <w:rFonts w:ascii="Arial" w:eastAsia="Calibri" w:hAnsi="Arial" w:cs="Arial"/>
          <w:sz w:val="26"/>
          <w:szCs w:val="26"/>
          <w:lang w:val="es-MX" w:eastAsia="en-US"/>
        </w:rPr>
      </w:pPr>
    </w:p>
    <w:p w14:paraId="7BADE5E1" w14:textId="77777777" w:rsidR="00C76103" w:rsidRPr="00C76103" w:rsidRDefault="00C76103" w:rsidP="00C76103">
      <w:pPr>
        <w:numPr>
          <w:ilvl w:val="0"/>
          <w:numId w:val="32"/>
        </w:numPr>
        <w:spacing w:after="160" w:line="259" w:lineRule="auto"/>
        <w:contextualSpacing/>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Impulsar la justicia racial, la equidad y la inclusión para todos.</w:t>
      </w:r>
    </w:p>
    <w:p w14:paraId="5958D53C" w14:textId="77777777" w:rsidR="00C76103" w:rsidRPr="00C76103" w:rsidRDefault="00C76103" w:rsidP="00C76103">
      <w:pPr>
        <w:ind w:left="360"/>
        <w:contextualSpacing/>
        <w:jc w:val="both"/>
        <w:rPr>
          <w:rFonts w:ascii="Arial" w:eastAsia="Calibri" w:hAnsi="Arial" w:cs="Arial"/>
          <w:sz w:val="26"/>
          <w:szCs w:val="26"/>
          <w:lang w:val="es-MX" w:eastAsia="en-US"/>
        </w:rPr>
      </w:pPr>
    </w:p>
    <w:p w14:paraId="3FF944C6" w14:textId="77777777" w:rsidR="00C76103" w:rsidRPr="00C76103" w:rsidRDefault="00C76103" w:rsidP="00C76103">
      <w:pPr>
        <w:numPr>
          <w:ilvl w:val="0"/>
          <w:numId w:val="32"/>
        </w:numPr>
        <w:spacing w:after="160" w:line="259" w:lineRule="auto"/>
        <w:contextualSpacing/>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Continuar el diálogo en otra cumbre de líderes para 2022, en México.</w:t>
      </w:r>
    </w:p>
    <w:p w14:paraId="58D041EF" w14:textId="77777777" w:rsidR="00C76103" w:rsidRPr="00C76103" w:rsidRDefault="00C76103" w:rsidP="00C76103">
      <w:pPr>
        <w:jc w:val="both"/>
        <w:rPr>
          <w:rFonts w:ascii="Arial" w:eastAsia="Calibri" w:hAnsi="Arial" w:cs="Arial"/>
          <w:sz w:val="26"/>
          <w:szCs w:val="26"/>
          <w:lang w:val="es-MX" w:eastAsia="en-US"/>
        </w:rPr>
      </w:pPr>
    </w:p>
    <w:p w14:paraId="487E5E24"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Dentro de todo esto, destaca, como la más alta prioridad de América del Norte, manejar y terminar la pandemia de COVID-19, así como generar una recuperación económica verde, equitativa e inclusiva, y promover la equidad de género, racial, étnica y social.</w:t>
      </w:r>
    </w:p>
    <w:p w14:paraId="32EE6FA2" w14:textId="77777777" w:rsidR="00C76103" w:rsidRPr="00C76103" w:rsidRDefault="00C76103" w:rsidP="00C76103">
      <w:pPr>
        <w:jc w:val="both"/>
        <w:rPr>
          <w:rFonts w:ascii="Arial" w:eastAsia="Calibri" w:hAnsi="Arial" w:cs="Arial"/>
          <w:sz w:val="26"/>
          <w:szCs w:val="26"/>
          <w:lang w:val="es-MX" w:eastAsia="en-US"/>
        </w:rPr>
      </w:pPr>
    </w:p>
    <w:p w14:paraId="003D6A8E"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La declaración conjunta de los líderes de América del Norte: “Reconstruyendo mejor juntos: Una América del Norte segura y próspera”, efectuada por primera vez desde 2016, se origina en la idea conjunta de consolidar a esta región como la más competitiva y dinámica del mundo.</w:t>
      </w:r>
    </w:p>
    <w:p w14:paraId="4F2D6EC0" w14:textId="77777777" w:rsidR="00C76103" w:rsidRPr="00C76103" w:rsidRDefault="00C76103" w:rsidP="00C76103">
      <w:pPr>
        <w:jc w:val="both"/>
        <w:rPr>
          <w:rFonts w:ascii="Arial" w:eastAsia="Calibri" w:hAnsi="Arial" w:cs="Arial"/>
          <w:sz w:val="26"/>
          <w:szCs w:val="26"/>
          <w:lang w:val="es-MX" w:eastAsia="en-US"/>
        </w:rPr>
      </w:pPr>
    </w:p>
    <w:p w14:paraId="1CFE9931"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 xml:space="preserve">En compatibilidad con las políticas del Gobierno de México, el documento asienta que los tres países, con unos 500 millones de habitantes, y quegeneran un tercio de los bienes y servicios mundiales, han resuelto </w:t>
      </w:r>
      <w:r w:rsidRPr="00C76103">
        <w:rPr>
          <w:rFonts w:ascii="Arial" w:eastAsia="Calibri" w:hAnsi="Arial" w:cs="Arial"/>
          <w:i/>
          <w:sz w:val="26"/>
          <w:szCs w:val="26"/>
          <w:lang w:val="es-MX" w:eastAsia="en-US"/>
        </w:rPr>
        <w:t>que la democracia produzca un mejor futuro para todas las personas, creando las condiciones de prosperidad, sustentabilidad, seguridad, y equidad, así como apoyando a los más marginalizados y vulnerables entre nosotros</w:t>
      </w:r>
      <w:r w:rsidRPr="00C76103">
        <w:rPr>
          <w:rFonts w:ascii="Arial" w:eastAsia="Calibri" w:hAnsi="Arial" w:cs="Arial"/>
          <w:sz w:val="26"/>
          <w:szCs w:val="26"/>
          <w:lang w:val="es-MX" w:eastAsia="en-US"/>
        </w:rPr>
        <w:t>.</w:t>
      </w:r>
    </w:p>
    <w:p w14:paraId="6E479BB4" w14:textId="77777777" w:rsidR="00C76103" w:rsidRPr="00C76103" w:rsidRDefault="00C76103" w:rsidP="00C76103">
      <w:pPr>
        <w:jc w:val="both"/>
        <w:rPr>
          <w:rFonts w:ascii="Arial" w:eastAsia="Calibri" w:hAnsi="Arial" w:cs="Arial"/>
          <w:sz w:val="26"/>
          <w:szCs w:val="26"/>
          <w:lang w:val="es-MX" w:eastAsia="en-US"/>
        </w:rPr>
      </w:pPr>
    </w:p>
    <w:p w14:paraId="4C2D3D5A"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Un punto a destacar es que, desde el primer acuerdo comercial trilateral, firmado en 1994, el comercio entre las tres partes creció más de 250%,y ha servido de base para concebir, en 2020, el acuerdo comercial más moderno e integral del mundo: el Tratado México-Estados Unidos-Canadá (T-MEC).</w:t>
      </w:r>
    </w:p>
    <w:p w14:paraId="7E97945C" w14:textId="77777777" w:rsidR="00C76103" w:rsidRPr="00C76103" w:rsidRDefault="00C76103" w:rsidP="00C76103">
      <w:pPr>
        <w:jc w:val="both"/>
        <w:rPr>
          <w:rFonts w:ascii="Arial" w:eastAsia="Calibri" w:hAnsi="Arial" w:cs="Arial"/>
          <w:sz w:val="26"/>
          <w:szCs w:val="26"/>
          <w:lang w:val="es-MX" w:eastAsia="en-US"/>
        </w:rPr>
      </w:pPr>
    </w:p>
    <w:p w14:paraId="1823987E"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Ahora, su más alta prioridad es manejar y terminar la pandemia por Covid-19 y generar una recuperación económica verde, equitativa e inclusiva.</w:t>
      </w:r>
    </w:p>
    <w:p w14:paraId="289DD20C" w14:textId="77777777" w:rsidR="00C76103" w:rsidRPr="00C76103" w:rsidRDefault="00C76103" w:rsidP="00C76103">
      <w:pPr>
        <w:jc w:val="both"/>
        <w:rPr>
          <w:rFonts w:ascii="Arial" w:eastAsia="Calibri" w:hAnsi="Arial" w:cs="Arial"/>
          <w:sz w:val="26"/>
          <w:szCs w:val="26"/>
          <w:lang w:val="es-MX" w:eastAsia="en-US"/>
        </w:rPr>
      </w:pPr>
    </w:p>
    <w:p w14:paraId="498FD9A5"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El México revolucionario de hoy comparte otros aspectos relevantes de dicha declaración conjunta, como es la reafirmación del trabajo coordinado para prevenir y responder a la violencia contra las mujeres, niñas indígenas y las personas de género diverso.</w:t>
      </w:r>
    </w:p>
    <w:p w14:paraId="2E9D6D21" w14:textId="77777777" w:rsidR="00C76103" w:rsidRPr="00C76103" w:rsidRDefault="00C76103" w:rsidP="00C76103">
      <w:pPr>
        <w:jc w:val="both"/>
        <w:rPr>
          <w:rFonts w:ascii="Arial" w:eastAsia="Calibri" w:hAnsi="Arial" w:cs="Arial"/>
          <w:sz w:val="26"/>
          <w:szCs w:val="26"/>
          <w:lang w:val="es-MX" w:eastAsia="en-US"/>
        </w:rPr>
      </w:pPr>
    </w:p>
    <w:p w14:paraId="68704AD3"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Así mismo, junto con los otros dos líderes democráticos, México reafirmasu compromiso de proteger los derechos humanos, especialmente los de las comunidades más vulnerables y marginalizadas históricamente.</w:t>
      </w:r>
    </w:p>
    <w:p w14:paraId="36F37790" w14:textId="77777777" w:rsidR="00C76103" w:rsidRPr="00C76103" w:rsidRDefault="00C76103" w:rsidP="00C76103">
      <w:pPr>
        <w:jc w:val="both"/>
        <w:rPr>
          <w:rFonts w:ascii="Arial" w:eastAsia="Calibri" w:hAnsi="Arial" w:cs="Arial"/>
          <w:sz w:val="26"/>
          <w:szCs w:val="26"/>
          <w:lang w:val="es-MX" w:eastAsia="en-US"/>
        </w:rPr>
      </w:pPr>
    </w:p>
    <w:p w14:paraId="353EB345" w14:textId="77777777" w:rsidR="00C76103" w:rsidRPr="00C76103" w:rsidRDefault="00C76103" w:rsidP="00C76103">
      <w:pPr>
        <w:jc w:val="both"/>
        <w:rPr>
          <w:rFonts w:ascii="Arial" w:eastAsia="Calibri" w:hAnsi="Arial" w:cs="Arial"/>
          <w:sz w:val="26"/>
          <w:szCs w:val="26"/>
          <w:lang w:val="es-MX" w:eastAsia="en-US"/>
        </w:rPr>
      </w:pPr>
      <w:r w:rsidRPr="00C76103">
        <w:rPr>
          <w:rFonts w:ascii="Arial" w:eastAsia="Calibri" w:hAnsi="Arial" w:cs="Arial"/>
          <w:sz w:val="26"/>
          <w:szCs w:val="26"/>
          <w:lang w:val="es-MX" w:eastAsia="en-US"/>
        </w:rPr>
        <w:t xml:space="preserve">Y tal como reza dicha declaración, nuestro gobierno conviene con Estados Unidos y Canadá en esta otra afirmación, no menos importante: </w:t>
      </w:r>
      <w:r w:rsidRPr="00C76103">
        <w:rPr>
          <w:rFonts w:ascii="Arial" w:eastAsia="Calibri" w:hAnsi="Arial" w:cs="Arial"/>
          <w:i/>
          <w:sz w:val="26"/>
          <w:szCs w:val="26"/>
          <w:lang w:val="es-MX" w:eastAsia="en-US"/>
        </w:rPr>
        <w:t>“En nuestro objetivo de luchar contra la impunidad y atender las desigualdades, reconocemos que la lucha contra la corrupción es un elemento esencial de la salud de nuestras democracias”</w:t>
      </w:r>
      <w:r w:rsidRPr="00C76103">
        <w:rPr>
          <w:rFonts w:ascii="Arial" w:eastAsia="Calibri" w:hAnsi="Arial" w:cs="Arial"/>
          <w:sz w:val="26"/>
          <w:szCs w:val="26"/>
          <w:lang w:val="es-MX" w:eastAsia="en-US"/>
        </w:rPr>
        <w:t>.</w:t>
      </w:r>
    </w:p>
    <w:p w14:paraId="41701D62" w14:textId="77777777" w:rsidR="00C76103" w:rsidRPr="00C76103" w:rsidRDefault="00C76103" w:rsidP="00C76103">
      <w:pPr>
        <w:jc w:val="both"/>
        <w:rPr>
          <w:rFonts w:ascii="Arial" w:eastAsia="Calibri" w:hAnsi="Arial" w:cs="Arial"/>
          <w:sz w:val="26"/>
          <w:szCs w:val="26"/>
          <w:lang w:val="es-MX" w:eastAsia="en-US"/>
        </w:rPr>
      </w:pPr>
    </w:p>
    <w:p w14:paraId="259591E8" w14:textId="0E043848" w:rsidR="00C76103" w:rsidRDefault="00C76103" w:rsidP="00C76103">
      <w:pPr>
        <w:jc w:val="both"/>
        <w:rPr>
          <w:rFonts w:ascii="Arial" w:eastAsia="Calibri" w:hAnsi="Arial" w:cs="Arial"/>
          <w:sz w:val="26"/>
          <w:szCs w:val="26"/>
          <w:lang w:val="es-MX" w:eastAsia="en-US"/>
        </w:rPr>
      </w:pPr>
    </w:p>
    <w:p w14:paraId="52EFE2F8" w14:textId="77777777" w:rsidR="00C76103" w:rsidRPr="00C76103" w:rsidRDefault="00C76103" w:rsidP="00C76103">
      <w:pPr>
        <w:jc w:val="both"/>
        <w:rPr>
          <w:rFonts w:ascii="Arial" w:eastAsia="Calibri" w:hAnsi="Arial" w:cs="Arial"/>
          <w:sz w:val="26"/>
          <w:szCs w:val="26"/>
          <w:lang w:val="es-MX" w:eastAsia="en-US"/>
        </w:rPr>
      </w:pPr>
    </w:p>
    <w:p w14:paraId="760B4739" w14:textId="77777777" w:rsidR="00C76103" w:rsidRPr="00C76103" w:rsidRDefault="00C76103" w:rsidP="00C76103">
      <w:pPr>
        <w:ind w:right="50"/>
        <w:jc w:val="center"/>
        <w:rPr>
          <w:rFonts w:ascii="Arial" w:eastAsia="Arial" w:hAnsi="Arial" w:cs="Arial"/>
          <w:b/>
          <w:sz w:val="26"/>
          <w:szCs w:val="26"/>
          <w:lang w:val="es-MX" w:eastAsia="en-US"/>
        </w:rPr>
      </w:pPr>
      <w:r w:rsidRPr="00C76103">
        <w:rPr>
          <w:rFonts w:ascii="Arial" w:eastAsia="Arial" w:hAnsi="Arial" w:cs="Arial"/>
          <w:b/>
          <w:sz w:val="26"/>
          <w:szCs w:val="26"/>
          <w:lang w:val="es-MX" w:eastAsia="en-US"/>
        </w:rPr>
        <w:t>A T E N T A M E N T E</w:t>
      </w:r>
    </w:p>
    <w:p w14:paraId="29B83CA9" w14:textId="77777777" w:rsidR="00C76103" w:rsidRPr="00C76103" w:rsidRDefault="00C76103" w:rsidP="00C76103">
      <w:pPr>
        <w:ind w:right="50"/>
        <w:jc w:val="center"/>
        <w:rPr>
          <w:rFonts w:ascii="Arial" w:eastAsia="Arial" w:hAnsi="Arial" w:cs="Arial"/>
          <w:b/>
          <w:sz w:val="26"/>
          <w:szCs w:val="26"/>
          <w:lang w:val="es-MX" w:eastAsia="en-US"/>
        </w:rPr>
      </w:pPr>
      <w:r w:rsidRPr="00C76103">
        <w:rPr>
          <w:rFonts w:ascii="Arial" w:eastAsia="Arial" w:hAnsi="Arial" w:cs="Arial"/>
          <w:b/>
          <w:sz w:val="26"/>
          <w:szCs w:val="26"/>
          <w:lang w:val="es-MX" w:eastAsia="en-US"/>
        </w:rPr>
        <w:t>Saltillo, Coahuila de Zaragoza, noviembre 23 de 2021</w:t>
      </w:r>
    </w:p>
    <w:p w14:paraId="1BFBE90D" w14:textId="77777777" w:rsidR="00C76103" w:rsidRPr="00C76103" w:rsidRDefault="00C76103" w:rsidP="00C76103">
      <w:pPr>
        <w:ind w:right="50"/>
        <w:jc w:val="center"/>
        <w:rPr>
          <w:rFonts w:ascii="Arial" w:eastAsia="Arial" w:hAnsi="Arial" w:cs="Arial"/>
          <w:b/>
          <w:sz w:val="26"/>
          <w:szCs w:val="26"/>
          <w:lang w:val="es-MX" w:eastAsia="en-US"/>
        </w:rPr>
      </w:pPr>
    </w:p>
    <w:p w14:paraId="2A286068" w14:textId="77777777" w:rsidR="00C76103" w:rsidRPr="00C76103" w:rsidRDefault="00C76103" w:rsidP="00C76103">
      <w:pPr>
        <w:ind w:right="50"/>
        <w:jc w:val="center"/>
        <w:rPr>
          <w:rFonts w:ascii="Arial" w:eastAsia="Arial" w:hAnsi="Arial" w:cs="Arial"/>
          <w:b/>
          <w:sz w:val="26"/>
          <w:szCs w:val="26"/>
          <w:lang w:val="es-MX" w:eastAsia="en-US"/>
        </w:rPr>
      </w:pPr>
    </w:p>
    <w:p w14:paraId="30E04DFA" w14:textId="77777777" w:rsidR="00C76103" w:rsidRPr="00C76103" w:rsidRDefault="00C76103" w:rsidP="00C76103">
      <w:pPr>
        <w:ind w:right="50"/>
        <w:jc w:val="center"/>
        <w:rPr>
          <w:rFonts w:ascii="Arial" w:eastAsia="Arial" w:hAnsi="Arial" w:cs="Arial"/>
          <w:b/>
          <w:sz w:val="26"/>
          <w:szCs w:val="26"/>
          <w:lang w:val="es-MX" w:eastAsia="en-US"/>
        </w:rPr>
      </w:pPr>
    </w:p>
    <w:p w14:paraId="281C34FB" w14:textId="77777777" w:rsidR="00C76103" w:rsidRPr="00C76103" w:rsidRDefault="00C76103" w:rsidP="00C76103">
      <w:pPr>
        <w:ind w:right="50"/>
        <w:jc w:val="center"/>
        <w:rPr>
          <w:rFonts w:ascii="Arial" w:eastAsia="Arial" w:hAnsi="Arial" w:cs="Arial"/>
          <w:b/>
          <w:sz w:val="26"/>
          <w:szCs w:val="26"/>
          <w:lang w:val="es-MX" w:eastAsia="en-US"/>
        </w:rPr>
      </w:pPr>
      <w:r w:rsidRPr="00C76103">
        <w:rPr>
          <w:rFonts w:ascii="Arial" w:eastAsia="Arial" w:hAnsi="Arial" w:cs="Arial"/>
          <w:b/>
          <w:sz w:val="26"/>
          <w:szCs w:val="26"/>
          <w:lang w:val="es-MX" w:eastAsia="en-US"/>
        </w:rPr>
        <w:t>DIP. FRANCISCO CORTEZ GÓMEZ</w:t>
      </w:r>
    </w:p>
    <w:p w14:paraId="5D294DC2" w14:textId="77777777" w:rsidR="00C76103" w:rsidRPr="00C76103" w:rsidRDefault="00C76103" w:rsidP="00C76103">
      <w:pPr>
        <w:ind w:right="50"/>
        <w:jc w:val="center"/>
        <w:rPr>
          <w:rFonts w:ascii="Arial" w:eastAsia="Arial" w:hAnsi="Arial" w:cs="Arial"/>
          <w:b/>
          <w:sz w:val="26"/>
          <w:szCs w:val="26"/>
          <w:lang w:val="es-MX" w:eastAsia="en-US"/>
        </w:rPr>
      </w:pPr>
    </w:p>
    <w:p w14:paraId="1498FDBF" w14:textId="77777777" w:rsidR="00C76103" w:rsidRPr="00C76103" w:rsidRDefault="00C76103" w:rsidP="00C76103">
      <w:pPr>
        <w:ind w:right="50"/>
        <w:jc w:val="center"/>
        <w:rPr>
          <w:rFonts w:ascii="Arial" w:eastAsia="Arial" w:hAnsi="Arial" w:cs="Arial"/>
          <w:b/>
          <w:sz w:val="26"/>
          <w:szCs w:val="26"/>
          <w:lang w:val="es-MX" w:eastAsia="en-US"/>
        </w:rPr>
      </w:pPr>
    </w:p>
    <w:p w14:paraId="4C4B3BF0" w14:textId="77777777" w:rsidR="00C76103" w:rsidRPr="00C76103" w:rsidRDefault="00C76103" w:rsidP="00C76103">
      <w:pPr>
        <w:ind w:right="50"/>
        <w:jc w:val="center"/>
        <w:rPr>
          <w:rFonts w:ascii="Arial" w:eastAsia="Arial" w:hAnsi="Arial" w:cs="Arial"/>
          <w:b/>
          <w:sz w:val="26"/>
          <w:szCs w:val="26"/>
          <w:lang w:val="es-MX" w:eastAsia="en-US"/>
        </w:rPr>
      </w:pPr>
      <w:r w:rsidRPr="00C76103">
        <w:rPr>
          <w:rFonts w:ascii="Arial" w:eastAsia="Arial" w:hAnsi="Arial" w:cs="Arial"/>
          <w:b/>
          <w:sz w:val="26"/>
          <w:szCs w:val="26"/>
          <w:lang w:val="es-MX" w:eastAsia="en-US"/>
        </w:rPr>
        <w:t>En conjunto con las Diputadas integrantes del</w:t>
      </w:r>
    </w:p>
    <w:p w14:paraId="7D473ED3" w14:textId="77777777" w:rsidR="00C76103" w:rsidRPr="00C76103" w:rsidRDefault="00C76103" w:rsidP="00C76103">
      <w:pPr>
        <w:ind w:right="50"/>
        <w:jc w:val="center"/>
        <w:rPr>
          <w:rFonts w:ascii="Arial" w:eastAsia="Arial" w:hAnsi="Arial" w:cs="Arial"/>
          <w:b/>
          <w:sz w:val="26"/>
          <w:szCs w:val="26"/>
          <w:lang w:val="es-MX" w:eastAsia="en-US"/>
        </w:rPr>
      </w:pPr>
      <w:r w:rsidRPr="00C76103">
        <w:rPr>
          <w:rFonts w:ascii="Arial" w:eastAsia="Arial" w:hAnsi="Arial" w:cs="Arial"/>
          <w:b/>
          <w:sz w:val="26"/>
          <w:szCs w:val="26"/>
          <w:lang w:val="es-MX" w:eastAsia="en-US"/>
        </w:rPr>
        <w:t>Grupo Parlamentario “Movimiento Regeneración Nacional”</w:t>
      </w:r>
    </w:p>
    <w:p w14:paraId="31422049" w14:textId="77777777" w:rsidR="00C76103" w:rsidRPr="00C76103" w:rsidRDefault="00C76103" w:rsidP="00C76103">
      <w:pPr>
        <w:ind w:right="50"/>
        <w:jc w:val="center"/>
        <w:rPr>
          <w:rFonts w:ascii="Arial" w:eastAsia="Arial" w:hAnsi="Arial" w:cs="Arial"/>
          <w:b/>
          <w:sz w:val="26"/>
          <w:szCs w:val="26"/>
          <w:lang w:val="es-MX" w:eastAsia="en-US"/>
        </w:rPr>
      </w:pPr>
      <w:r w:rsidRPr="00C76103">
        <w:rPr>
          <w:rFonts w:ascii="Arial" w:eastAsia="Arial" w:hAnsi="Arial" w:cs="Arial"/>
          <w:b/>
          <w:sz w:val="26"/>
          <w:szCs w:val="26"/>
          <w:lang w:val="es-MX" w:eastAsia="en-US"/>
        </w:rPr>
        <w:t xml:space="preserve">del partido </w:t>
      </w:r>
      <w:r w:rsidRPr="00C76103">
        <w:rPr>
          <w:rFonts w:ascii="Arial" w:eastAsia="Arial" w:hAnsi="Arial" w:cs="Arial"/>
          <w:b/>
          <w:sz w:val="32"/>
          <w:szCs w:val="32"/>
          <w:lang w:val="es-MX" w:eastAsia="en-US"/>
        </w:rPr>
        <w:t>morena</w:t>
      </w:r>
      <w:r w:rsidRPr="00C76103">
        <w:rPr>
          <w:rFonts w:ascii="Arial" w:eastAsia="Arial" w:hAnsi="Arial" w:cs="Arial"/>
          <w:b/>
          <w:sz w:val="26"/>
          <w:szCs w:val="26"/>
          <w:lang w:val="es-MX" w:eastAsia="en-US"/>
        </w:rPr>
        <w:t>:</w:t>
      </w:r>
    </w:p>
    <w:p w14:paraId="50DD5F45" w14:textId="2EFCCE38" w:rsidR="00C76103" w:rsidRPr="00C76103" w:rsidRDefault="00C76103" w:rsidP="00C76103">
      <w:pPr>
        <w:tabs>
          <w:tab w:val="left" w:pos="5056"/>
        </w:tabs>
        <w:jc w:val="center"/>
        <w:rPr>
          <w:rFonts w:ascii="Arial" w:eastAsia="Arial" w:hAnsi="Arial" w:cs="Arial"/>
          <w:b/>
          <w:sz w:val="26"/>
          <w:szCs w:val="26"/>
          <w:lang w:val="es-MX" w:eastAsia="en-US"/>
        </w:rPr>
      </w:pPr>
    </w:p>
    <w:p w14:paraId="579CB03C" w14:textId="77777777" w:rsidR="00C76103" w:rsidRPr="00C76103" w:rsidRDefault="00C76103" w:rsidP="00C76103">
      <w:pPr>
        <w:tabs>
          <w:tab w:val="left" w:pos="5056"/>
        </w:tabs>
        <w:jc w:val="center"/>
        <w:rPr>
          <w:rFonts w:ascii="Arial" w:eastAsia="Arial" w:hAnsi="Arial" w:cs="Arial"/>
          <w:b/>
          <w:sz w:val="26"/>
          <w:szCs w:val="26"/>
          <w:lang w:val="es-MX" w:eastAsia="en-US"/>
        </w:rPr>
      </w:pPr>
    </w:p>
    <w:p w14:paraId="3121C34B" w14:textId="77777777" w:rsidR="00C76103" w:rsidRPr="00C76103" w:rsidRDefault="00C76103" w:rsidP="00C76103">
      <w:pPr>
        <w:tabs>
          <w:tab w:val="left" w:pos="5056"/>
        </w:tabs>
        <w:jc w:val="center"/>
        <w:rPr>
          <w:rFonts w:ascii="Arial" w:eastAsia="Arial" w:hAnsi="Arial" w:cs="Arial"/>
          <w:b/>
          <w:sz w:val="26"/>
          <w:szCs w:val="26"/>
          <w:lang w:val="es-MX" w:eastAsia="en-US"/>
        </w:rPr>
      </w:pPr>
    </w:p>
    <w:p w14:paraId="774DD162" w14:textId="77777777" w:rsidR="00C76103" w:rsidRPr="00C76103" w:rsidRDefault="00C76103" w:rsidP="00C76103">
      <w:pPr>
        <w:tabs>
          <w:tab w:val="left" w:pos="5056"/>
        </w:tabs>
        <w:jc w:val="center"/>
        <w:rPr>
          <w:rFonts w:ascii="Arial" w:eastAsia="Arial" w:hAnsi="Arial" w:cs="Arial"/>
          <w:b/>
          <w:sz w:val="26"/>
          <w:szCs w:val="26"/>
          <w:lang w:val="es-MX" w:eastAsia="en-US"/>
        </w:rPr>
      </w:pPr>
    </w:p>
    <w:p w14:paraId="7F66A531" w14:textId="77777777" w:rsidR="00C76103" w:rsidRPr="00C76103" w:rsidRDefault="00C76103" w:rsidP="00C76103">
      <w:pPr>
        <w:tabs>
          <w:tab w:val="left" w:pos="5056"/>
        </w:tabs>
        <w:jc w:val="center"/>
        <w:rPr>
          <w:rFonts w:ascii="Arial" w:eastAsia="Arial" w:hAnsi="Arial" w:cs="Arial"/>
          <w:b/>
          <w:sz w:val="26"/>
          <w:szCs w:val="26"/>
          <w:lang w:val="es-MX" w:eastAsia="en-US"/>
        </w:rPr>
      </w:pPr>
    </w:p>
    <w:p w14:paraId="1FDC4E1A" w14:textId="77777777" w:rsidR="00C76103" w:rsidRPr="00C76103" w:rsidRDefault="00C76103" w:rsidP="00C76103">
      <w:pPr>
        <w:tabs>
          <w:tab w:val="left" w:pos="5056"/>
        </w:tabs>
        <w:jc w:val="center"/>
        <w:rPr>
          <w:rFonts w:ascii="Arial" w:eastAsia="Arial" w:hAnsi="Arial" w:cs="Arial"/>
          <w:b/>
          <w:sz w:val="26"/>
          <w:szCs w:val="26"/>
          <w:lang w:val="es-MX" w:eastAsia="en-US"/>
        </w:rPr>
      </w:pPr>
      <w:r w:rsidRPr="00C76103">
        <w:rPr>
          <w:rFonts w:ascii="Arial" w:eastAsia="Arial" w:hAnsi="Arial" w:cs="Arial"/>
          <w:b/>
          <w:sz w:val="26"/>
          <w:szCs w:val="26"/>
          <w:lang w:val="es-MX" w:eastAsia="en-US"/>
        </w:rPr>
        <w:t>DIP. LIZBETH OGAZÓN NAVA</w:t>
      </w:r>
    </w:p>
    <w:p w14:paraId="61ACF450" w14:textId="77777777" w:rsidR="00C76103" w:rsidRPr="00C76103" w:rsidRDefault="00C76103" w:rsidP="00C76103">
      <w:pPr>
        <w:jc w:val="center"/>
        <w:rPr>
          <w:rFonts w:ascii="Arial" w:eastAsia="Arial" w:hAnsi="Arial" w:cs="Arial"/>
          <w:b/>
          <w:sz w:val="26"/>
          <w:szCs w:val="26"/>
          <w:lang w:val="es-MX" w:eastAsia="en-US"/>
        </w:rPr>
      </w:pPr>
    </w:p>
    <w:p w14:paraId="43259C18" w14:textId="337FFA7C" w:rsidR="00C76103" w:rsidRPr="00C76103" w:rsidRDefault="00C76103" w:rsidP="00C76103">
      <w:pPr>
        <w:jc w:val="center"/>
        <w:rPr>
          <w:rFonts w:ascii="Arial" w:eastAsia="Arial" w:hAnsi="Arial" w:cs="Arial"/>
          <w:b/>
          <w:sz w:val="26"/>
          <w:szCs w:val="26"/>
          <w:lang w:val="es-MX" w:eastAsia="en-US"/>
        </w:rPr>
      </w:pPr>
    </w:p>
    <w:p w14:paraId="14E2284D" w14:textId="77777777" w:rsidR="00C76103" w:rsidRPr="00C76103" w:rsidRDefault="00C76103" w:rsidP="00C76103">
      <w:pPr>
        <w:jc w:val="center"/>
        <w:rPr>
          <w:rFonts w:ascii="Arial" w:eastAsia="Arial" w:hAnsi="Arial" w:cs="Arial"/>
          <w:b/>
          <w:sz w:val="26"/>
          <w:szCs w:val="26"/>
          <w:lang w:val="es-MX" w:eastAsia="en-US"/>
        </w:rPr>
      </w:pPr>
    </w:p>
    <w:p w14:paraId="4330D4CF" w14:textId="77777777" w:rsidR="00C76103" w:rsidRPr="00C76103" w:rsidRDefault="00C76103" w:rsidP="00C76103">
      <w:pPr>
        <w:jc w:val="center"/>
        <w:rPr>
          <w:rFonts w:ascii="Arial" w:eastAsia="Arial" w:hAnsi="Arial" w:cs="Arial"/>
          <w:b/>
          <w:sz w:val="26"/>
          <w:szCs w:val="26"/>
          <w:lang w:val="es-MX" w:eastAsia="en-US"/>
        </w:rPr>
      </w:pPr>
    </w:p>
    <w:p w14:paraId="4360E3F0" w14:textId="4FB92D1B" w:rsidR="00C76103" w:rsidRPr="00C76103" w:rsidRDefault="00C76103" w:rsidP="00C76103">
      <w:pPr>
        <w:jc w:val="center"/>
        <w:rPr>
          <w:rFonts w:ascii="Arial" w:eastAsia="Arial" w:hAnsi="Arial" w:cs="Arial"/>
          <w:b/>
          <w:sz w:val="26"/>
          <w:szCs w:val="26"/>
          <w:lang w:val="es-MX" w:eastAsia="en-US"/>
        </w:rPr>
      </w:pPr>
    </w:p>
    <w:p w14:paraId="771546C0" w14:textId="77777777" w:rsidR="00C76103" w:rsidRPr="00C76103" w:rsidRDefault="00C76103" w:rsidP="00C76103">
      <w:pPr>
        <w:jc w:val="center"/>
        <w:rPr>
          <w:rFonts w:ascii="Arial" w:eastAsia="Arial" w:hAnsi="Arial" w:cs="Arial"/>
          <w:b/>
          <w:sz w:val="26"/>
          <w:szCs w:val="26"/>
          <w:lang w:val="es-MX" w:eastAsia="en-US"/>
        </w:rPr>
      </w:pPr>
      <w:r w:rsidRPr="00C76103">
        <w:rPr>
          <w:rFonts w:ascii="Arial" w:eastAsia="Arial" w:hAnsi="Arial" w:cs="Arial"/>
          <w:b/>
          <w:sz w:val="26"/>
          <w:szCs w:val="26"/>
          <w:lang w:val="es-MX" w:eastAsia="en-US"/>
        </w:rPr>
        <w:t>DIP. TERESA DE JESÚS MERAZ GARCÍA, Y</w:t>
      </w:r>
    </w:p>
    <w:p w14:paraId="0648286B" w14:textId="77777777" w:rsidR="00C76103" w:rsidRPr="00C76103" w:rsidRDefault="00C76103" w:rsidP="00C76103">
      <w:pPr>
        <w:jc w:val="center"/>
        <w:rPr>
          <w:rFonts w:ascii="Arial" w:eastAsia="Arial" w:hAnsi="Arial" w:cs="Arial"/>
          <w:b/>
          <w:sz w:val="26"/>
          <w:szCs w:val="26"/>
          <w:lang w:val="es-MX" w:eastAsia="en-US"/>
        </w:rPr>
      </w:pPr>
    </w:p>
    <w:p w14:paraId="19433D4E" w14:textId="77777777" w:rsidR="00C76103" w:rsidRPr="00C76103" w:rsidRDefault="00C76103" w:rsidP="00C76103">
      <w:pPr>
        <w:jc w:val="center"/>
        <w:rPr>
          <w:rFonts w:ascii="Arial" w:eastAsia="Arial" w:hAnsi="Arial" w:cs="Arial"/>
          <w:b/>
          <w:sz w:val="26"/>
          <w:szCs w:val="26"/>
          <w:lang w:val="es-MX" w:eastAsia="en-US"/>
        </w:rPr>
      </w:pPr>
    </w:p>
    <w:p w14:paraId="4393A829" w14:textId="77777777" w:rsidR="00C76103" w:rsidRPr="00C76103" w:rsidRDefault="00C76103" w:rsidP="00C76103">
      <w:pPr>
        <w:jc w:val="center"/>
        <w:rPr>
          <w:rFonts w:ascii="Arial" w:eastAsia="Arial" w:hAnsi="Arial" w:cs="Arial"/>
          <w:b/>
          <w:sz w:val="26"/>
          <w:szCs w:val="26"/>
          <w:lang w:val="es-MX" w:eastAsia="en-US"/>
        </w:rPr>
      </w:pPr>
    </w:p>
    <w:p w14:paraId="12A70A09" w14:textId="77777777" w:rsidR="00C76103" w:rsidRPr="00C76103" w:rsidRDefault="00C76103" w:rsidP="00C76103">
      <w:pPr>
        <w:jc w:val="center"/>
        <w:rPr>
          <w:rFonts w:ascii="Arial" w:eastAsia="Arial" w:hAnsi="Arial" w:cs="Arial"/>
          <w:b/>
          <w:sz w:val="26"/>
          <w:szCs w:val="26"/>
          <w:lang w:val="es-MX" w:eastAsia="en-US"/>
        </w:rPr>
      </w:pPr>
    </w:p>
    <w:p w14:paraId="2D38A648" w14:textId="77777777" w:rsidR="00C76103" w:rsidRPr="00C76103" w:rsidRDefault="00C76103" w:rsidP="00C76103">
      <w:pPr>
        <w:jc w:val="center"/>
        <w:rPr>
          <w:rFonts w:ascii="Arial" w:eastAsia="Arial" w:hAnsi="Arial" w:cs="Arial"/>
          <w:b/>
          <w:sz w:val="26"/>
          <w:szCs w:val="26"/>
          <w:lang w:val="es-MX" w:eastAsia="en-US"/>
        </w:rPr>
      </w:pPr>
    </w:p>
    <w:p w14:paraId="714FD5AB" w14:textId="77777777" w:rsidR="00C76103" w:rsidRPr="00C76103" w:rsidRDefault="00C76103" w:rsidP="00C76103">
      <w:pPr>
        <w:jc w:val="center"/>
        <w:rPr>
          <w:rFonts w:ascii="Arial" w:eastAsia="Arial" w:hAnsi="Arial" w:cs="Arial"/>
          <w:b/>
          <w:sz w:val="26"/>
          <w:szCs w:val="26"/>
          <w:lang w:val="es-MX" w:eastAsia="en-US"/>
        </w:rPr>
      </w:pPr>
      <w:r w:rsidRPr="00C76103">
        <w:rPr>
          <w:rFonts w:ascii="Arial" w:eastAsia="Arial" w:hAnsi="Arial" w:cs="Arial"/>
          <w:b/>
          <w:sz w:val="26"/>
          <w:szCs w:val="26"/>
          <w:lang w:val="es-MX" w:eastAsia="en-US"/>
        </w:rPr>
        <w:t>DIP. LAURA FRANCISCA AGUILAR TABARES</w:t>
      </w:r>
    </w:p>
    <w:p w14:paraId="1EC50632" w14:textId="77777777" w:rsidR="00C76103" w:rsidRPr="00C76103" w:rsidRDefault="00C76103" w:rsidP="00C76103">
      <w:pPr>
        <w:jc w:val="both"/>
        <w:rPr>
          <w:rFonts w:ascii="Arial" w:eastAsia="Arial" w:hAnsi="Arial" w:cs="Arial"/>
          <w:sz w:val="26"/>
          <w:szCs w:val="26"/>
          <w:lang w:val="es-MX" w:eastAsia="en-US"/>
        </w:rPr>
      </w:pPr>
    </w:p>
    <w:p w14:paraId="658A7405" w14:textId="57E32281" w:rsidR="00C76103" w:rsidRDefault="00C76103" w:rsidP="0079467A">
      <w:pPr>
        <w:rPr>
          <w:rFonts w:ascii="Arial" w:hAnsi="Arial" w:cs="Arial"/>
        </w:rPr>
      </w:pPr>
    </w:p>
    <w:p w14:paraId="3FAF839C" w14:textId="4B58BBDB" w:rsidR="00C76103" w:rsidRDefault="00C76103" w:rsidP="0079467A">
      <w:pPr>
        <w:rPr>
          <w:rFonts w:ascii="Arial" w:hAnsi="Arial" w:cs="Arial"/>
        </w:rPr>
      </w:pPr>
    </w:p>
    <w:p w14:paraId="262BA5A4" w14:textId="737E3953" w:rsidR="00C76103" w:rsidRDefault="00C76103" w:rsidP="0079467A">
      <w:pPr>
        <w:rPr>
          <w:rFonts w:ascii="Arial" w:hAnsi="Arial" w:cs="Arial"/>
        </w:rPr>
      </w:pPr>
    </w:p>
    <w:p w14:paraId="4C6A208F" w14:textId="1E6FEE16" w:rsidR="00C76103" w:rsidRDefault="00C76103" w:rsidP="0079467A">
      <w:pPr>
        <w:rPr>
          <w:rFonts w:ascii="Arial" w:hAnsi="Arial" w:cs="Arial"/>
        </w:rPr>
      </w:pPr>
    </w:p>
    <w:p w14:paraId="0342AB38" w14:textId="77777777" w:rsidR="0012254C" w:rsidRDefault="0012254C" w:rsidP="00C76103">
      <w:pPr>
        <w:spacing w:line="276" w:lineRule="auto"/>
        <w:jc w:val="both"/>
        <w:rPr>
          <w:rFonts w:ascii="Arial" w:hAnsi="Arial" w:cs="Arial"/>
          <w:b/>
          <w:lang w:val="es-MX"/>
        </w:rPr>
        <w:sectPr w:rsidR="0012254C" w:rsidSect="0018559A">
          <w:footnotePr>
            <w:numRestart w:val="eachSect"/>
          </w:footnotePr>
          <w:pgSz w:w="12242" w:h="15842" w:code="1"/>
          <w:pgMar w:top="2268" w:right="1134" w:bottom="1134" w:left="1134" w:header="284" w:footer="567" w:gutter="0"/>
          <w:cols w:space="708"/>
          <w:docGrid w:linePitch="360"/>
        </w:sectPr>
      </w:pPr>
    </w:p>
    <w:p w14:paraId="7415C54F" w14:textId="538DD574" w:rsidR="00C76103" w:rsidRPr="00C76103" w:rsidRDefault="00C76103" w:rsidP="00C76103">
      <w:pPr>
        <w:spacing w:line="276" w:lineRule="auto"/>
        <w:jc w:val="both"/>
        <w:rPr>
          <w:rFonts w:ascii="Arial" w:hAnsi="Arial" w:cs="Arial"/>
          <w:b/>
          <w:lang w:val="es-MX"/>
        </w:rPr>
      </w:pPr>
      <w:r w:rsidRPr="00C76103">
        <w:rPr>
          <w:rFonts w:ascii="Arial" w:hAnsi="Arial" w:cs="Arial"/>
          <w:b/>
          <w:lang w:val="es-MX"/>
        </w:rPr>
        <w:t>PRONUNCIAMIENTO</w:t>
      </w:r>
      <w:r w:rsidRPr="00C76103">
        <w:rPr>
          <w:rFonts w:ascii="Arial" w:eastAsiaTheme="majorEastAsia" w:hAnsi="Arial" w:cs="Arial"/>
          <w:b/>
          <w:lang w:val="es-MX"/>
        </w:rPr>
        <w:t xml:space="preserve"> QUE PRESENTA LA DIPUTADA </w:t>
      </w:r>
      <w:r w:rsidRPr="00C76103">
        <w:rPr>
          <w:rFonts w:ascii="Arial" w:hAnsi="Arial" w:cs="Arial"/>
          <w:b/>
          <w:lang w:val="es-MX"/>
        </w:rPr>
        <w:t>OLIVIA MARTÍNEZ LEYVA</w:t>
      </w:r>
      <w:r w:rsidRPr="00C76103">
        <w:rPr>
          <w:rFonts w:ascii="Arial" w:eastAsiaTheme="majorEastAsia" w:hAnsi="Arial" w:cs="Arial"/>
          <w:b/>
          <w:lang w:val="es-MX"/>
        </w:rPr>
        <w:t xml:space="preserve"> EN CONJUNTO CON LAS DIPUTADAS Y LOS DIPUTADOS INTEGRANTES DEL GRUPO PARLAMENTARIO “MIGUEL RAMOS ARIZPE”, DEL PARTIDO REVOLUCIONARIO INSTITUCIONAL</w:t>
      </w:r>
      <w:r w:rsidRPr="00C76103">
        <w:rPr>
          <w:rFonts w:ascii="Arial" w:hAnsi="Arial" w:cs="Arial"/>
          <w:b/>
          <w:lang w:val="es-MX"/>
        </w:rPr>
        <w:t>, PARA RECONOCER EL DESARROLLO EXITOSO DEL BUEN FIN 2021 EN LA ENTIDAD, DERIVADO DE LAS BUENAS ACCIONES EMPRENDIDAS POR EL DEL GOBIERNO DEL ESTADO.</w:t>
      </w:r>
    </w:p>
    <w:p w14:paraId="023F674E" w14:textId="77777777" w:rsidR="00C76103" w:rsidRPr="00C76103" w:rsidRDefault="00C76103" w:rsidP="00C76103">
      <w:pPr>
        <w:spacing w:line="276" w:lineRule="auto"/>
        <w:jc w:val="both"/>
        <w:rPr>
          <w:rFonts w:ascii="Arial" w:hAnsi="Arial" w:cs="Arial"/>
          <w:b/>
          <w:lang w:val="es-MX"/>
        </w:rPr>
      </w:pPr>
    </w:p>
    <w:p w14:paraId="556ADBB3" w14:textId="77777777" w:rsidR="00C76103" w:rsidRPr="00C76103" w:rsidRDefault="00C76103" w:rsidP="00C76103">
      <w:pPr>
        <w:spacing w:line="276" w:lineRule="auto"/>
        <w:jc w:val="both"/>
        <w:rPr>
          <w:rFonts w:ascii="Arial" w:hAnsi="Arial" w:cs="Arial"/>
          <w:b/>
          <w:lang w:val="es-MX"/>
        </w:rPr>
      </w:pPr>
      <w:r w:rsidRPr="00C76103">
        <w:rPr>
          <w:rFonts w:ascii="Arial" w:hAnsi="Arial" w:cs="Arial"/>
          <w:b/>
          <w:lang w:val="es-MX"/>
        </w:rPr>
        <w:t>H. PLENO DEL CONGRESO DEL ESTADO</w:t>
      </w:r>
    </w:p>
    <w:p w14:paraId="7F7B3CFD" w14:textId="77777777" w:rsidR="00C76103" w:rsidRPr="00C76103" w:rsidRDefault="00C76103" w:rsidP="00C76103">
      <w:pPr>
        <w:spacing w:line="276" w:lineRule="auto"/>
        <w:jc w:val="both"/>
        <w:rPr>
          <w:rFonts w:ascii="Arial" w:hAnsi="Arial" w:cs="Arial"/>
          <w:b/>
          <w:lang w:val="es-MX"/>
        </w:rPr>
      </w:pPr>
      <w:r w:rsidRPr="00C76103">
        <w:rPr>
          <w:rFonts w:ascii="Arial" w:hAnsi="Arial" w:cs="Arial"/>
          <w:b/>
          <w:lang w:val="es-MX"/>
        </w:rPr>
        <w:t>DE COAHUILA DE ZARAGOZA</w:t>
      </w:r>
    </w:p>
    <w:p w14:paraId="35DFBA62" w14:textId="77777777" w:rsidR="00C76103" w:rsidRPr="00C76103" w:rsidRDefault="00C76103" w:rsidP="00C76103">
      <w:pPr>
        <w:spacing w:line="276" w:lineRule="auto"/>
        <w:jc w:val="both"/>
        <w:rPr>
          <w:rFonts w:ascii="Arial" w:hAnsi="Arial" w:cs="Arial"/>
          <w:b/>
          <w:lang w:val="es-MX"/>
        </w:rPr>
      </w:pPr>
      <w:r w:rsidRPr="00C76103">
        <w:rPr>
          <w:rFonts w:ascii="Arial" w:hAnsi="Arial" w:cs="Arial"/>
          <w:b/>
          <w:lang w:val="es-MX"/>
        </w:rPr>
        <w:t>P R E S E N T E.-</w:t>
      </w:r>
    </w:p>
    <w:p w14:paraId="62FE20D5" w14:textId="77777777" w:rsidR="00C76103" w:rsidRPr="00C76103" w:rsidRDefault="00C76103" w:rsidP="00C76103">
      <w:pPr>
        <w:jc w:val="both"/>
        <w:rPr>
          <w:rFonts w:ascii="Arial" w:hAnsi="Arial" w:cs="Arial"/>
          <w:bCs/>
        </w:rPr>
      </w:pPr>
    </w:p>
    <w:p w14:paraId="4A3E8669" w14:textId="77777777" w:rsidR="00C76103" w:rsidRPr="00C76103" w:rsidRDefault="00C76103" w:rsidP="00C76103">
      <w:pPr>
        <w:jc w:val="both"/>
        <w:rPr>
          <w:rFonts w:ascii="Arial" w:hAnsi="Arial" w:cs="Arial"/>
          <w:bCs/>
        </w:rPr>
      </w:pPr>
      <w:r w:rsidRPr="00C76103">
        <w:rPr>
          <w:rFonts w:ascii="Arial" w:hAnsi="Arial" w:cs="Arial"/>
          <w:bCs/>
        </w:rPr>
        <w:t>A mediados de este mes se celebró en la entidad y en México, el evento anual conocido como “Buen Fin”, el cual tiene como finalidad conseguir un beneficio bilateral entre los consumidores y los comerciantes a través de descuentos y ofertas especiales.</w:t>
      </w:r>
    </w:p>
    <w:p w14:paraId="5BB74DB9" w14:textId="77777777" w:rsidR="00C76103" w:rsidRPr="00C76103" w:rsidRDefault="00C76103" w:rsidP="00C76103">
      <w:pPr>
        <w:jc w:val="both"/>
        <w:rPr>
          <w:rFonts w:ascii="Arial" w:hAnsi="Arial" w:cs="Arial"/>
          <w:bCs/>
        </w:rPr>
      </w:pPr>
    </w:p>
    <w:p w14:paraId="222D9B69" w14:textId="77777777" w:rsidR="00C76103" w:rsidRPr="00C76103" w:rsidRDefault="00C76103" w:rsidP="00C76103">
      <w:pPr>
        <w:jc w:val="both"/>
        <w:rPr>
          <w:rFonts w:ascii="Arial" w:hAnsi="Arial" w:cs="Arial"/>
          <w:bCs/>
        </w:rPr>
      </w:pPr>
      <w:r w:rsidRPr="00C76103">
        <w:rPr>
          <w:rFonts w:ascii="Arial" w:hAnsi="Arial" w:cs="Arial"/>
          <w:bCs/>
        </w:rPr>
        <w:t>Así mismo, hace unos días presenté ante esta tribuna un exhorto, mismo que fue dirigido a la Procuraduría Federal del Consumidor, mediante el cual solicitábamos de su pronta actuación para un sano desarrollo del evento denominado “Buen Fin” durante su versión 2021.</w:t>
      </w:r>
    </w:p>
    <w:p w14:paraId="4AAFBF85" w14:textId="77777777" w:rsidR="00C76103" w:rsidRPr="00C76103" w:rsidRDefault="00C76103" w:rsidP="00C76103">
      <w:pPr>
        <w:jc w:val="both"/>
        <w:rPr>
          <w:rFonts w:ascii="Arial" w:hAnsi="Arial" w:cs="Arial"/>
          <w:bCs/>
        </w:rPr>
      </w:pPr>
    </w:p>
    <w:p w14:paraId="535329E1" w14:textId="77777777" w:rsidR="00C76103" w:rsidRPr="00C76103" w:rsidRDefault="00C76103" w:rsidP="00C76103">
      <w:pPr>
        <w:jc w:val="both"/>
        <w:rPr>
          <w:rFonts w:ascii="Arial" w:hAnsi="Arial" w:cs="Arial"/>
          <w:bCs/>
        </w:rPr>
      </w:pPr>
      <w:r w:rsidRPr="00C76103">
        <w:rPr>
          <w:rFonts w:ascii="Arial" w:hAnsi="Arial" w:cs="Arial"/>
          <w:bCs/>
        </w:rPr>
        <w:t>De acuerdo con información proporcionada por la CANACO, solo en la región sureste del estado participaron un aproximado de 5 mil negocios, los cuales ofrecieron diversas promociones fomentando la economía de Coahuila, a través del consumo directo.</w:t>
      </w:r>
    </w:p>
    <w:p w14:paraId="387A9167" w14:textId="77777777" w:rsidR="00C76103" w:rsidRPr="00C76103" w:rsidRDefault="00C76103" w:rsidP="00C76103">
      <w:pPr>
        <w:jc w:val="both"/>
        <w:rPr>
          <w:rFonts w:ascii="Arial" w:hAnsi="Arial" w:cs="Arial"/>
          <w:bCs/>
        </w:rPr>
      </w:pPr>
    </w:p>
    <w:p w14:paraId="5128EF23" w14:textId="77777777" w:rsidR="00C76103" w:rsidRPr="00C76103" w:rsidRDefault="00C76103" w:rsidP="00C76103">
      <w:pPr>
        <w:jc w:val="both"/>
        <w:rPr>
          <w:rFonts w:ascii="Arial" w:hAnsi="Arial" w:cs="Arial"/>
          <w:bCs/>
        </w:rPr>
      </w:pPr>
      <w:r w:rsidRPr="00C76103">
        <w:rPr>
          <w:rFonts w:ascii="Arial" w:hAnsi="Arial" w:cs="Arial"/>
          <w:bCs/>
        </w:rPr>
        <w:t>El desarrollo del “Buen Fin” durante esos días fue todo un éxito, ya que solo en la región laguna se registraron ventas por un aproximado de mil 500 millones de pesos superando así las expectativas que se tenían para este año.</w:t>
      </w:r>
    </w:p>
    <w:p w14:paraId="2A6AFFF0" w14:textId="77777777" w:rsidR="00C76103" w:rsidRPr="00C76103" w:rsidRDefault="00C76103" w:rsidP="00C76103">
      <w:pPr>
        <w:jc w:val="both"/>
        <w:rPr>
          <w:rFonts w:ascii="Arial" w:hAnsi="Arial" w:cs="Arial"/>
          <w:bCs/>
        </w:rPr>
      </w:pPr>
      <w:r w:rsidRPr="00C76103">
        <w:rPr>
          <w:rFonts w:ascii="Arial" w:hAnsi="Arial" w:cs="Arial"/>
          <w:bCs/>
        </w:rPr>
        <w:t xml:space="preserve"> </w:t>
      </w:r>
    </w:p>
    <w:p w14:paraId="65E95514" w14:textId="77777777" w:rsidR="00C76103" w:rsidRPr="00C76103" w:rsidRDefault="00C76103" w:rsidP="00C76103">
      <w:pPr>
        <w:jc w:val="both"/>
        <w:rPr>
          <w:rFonts w:ascii="Arial" w:hAnsi="Arial" w:cs="Arial"/>
          <w:bCs/>
        </w:rPr>
      </w:pPr>
      <w:r w:rsidRPr="00C76103">
        <w:rPr>
          <w:rFonts w:ascii="Arial" w:hAnsi="Arial" w:cs="Arial"/>
          <w:bCs/>
        </w:rPr>
        <w:t>Todos estos resultados son reflejo de la buena labor que el Gobierno del Estado ha realizado en materia de desarrollo económico, recuperación de empleos y especialmente en materia de seguridad.</w:t>
      </w:r>
    </w:p>
    <w:p w14:paraId="4371D7A0" w14:textId="77777777" w:rsidR="00C76103" w:rsidRPr="00C76103" w:rsidRDefault="00C76103" w:rsidP="00C76103">
      <w:pPr>
        <w:jc w:val="both"/>
        <w:rPr>
          <w:rFonts w:ascii="Arial" w:hAnsi="Arial" w:cs="Arial"/>
          <w:bCs/>
        </w:rPr>
      </w:pPr>
    </w:p>
    <w:p w14:paraId="0169FC88" w14:textId="77777777" w:rsidR="00C76103" w:rsidRPr="00C76103" w:rsidRDefault="00C76103" w:rsidP="00C76103">
      <w:pPr>
        <w:jc w:val="both"/>
        <w:rPr>
          <w:rFonts w:ascii="Arial" w:hAnsi="Arial" w:cs="Arial"/>
          <w:bCs/>
        </w:rPr>
      </w:pPr>
      <w:r w:rsidRPr="00C76103">
        <w:rPr>
          <w:rFonts w:ascii="Arial" w:hAnsi="Arial" w:cs="Arial"/>
          <w:bCs/>
        </w:rPr>
        <w:t>El Gobierno del Estado, encabezado por el Ejecutivo, Ing. Miguel Ángel Riquelme Solís, decidió poner en marcha un operativo a fin de blindar los negocios para prevenir cualquier altercado que pudiera mermar en el desarrollo de este importante evento anual.</w:t>
      </w:r>
    </w:p>
    <w:p w14:paraId="5A0993FE" w14:textId="77777777" w:rsidR="00C76103" w:rsidRPr="00C76103" w:rsidRDefault="00C76103" w:rsidP="00C76103">
      <w:pPr>
        <w:jc w:val="both"/>
        <w:rPr>
          <w:rFonts w:ascii="Arial" w:hAnsi="Arial" w:cs="Arial"/>
          <w:bCs/>
        </w:rPr>
      </w:pPr>
    </w:p>
    <w:p w14:paraId="3C7F6605" w14:textId="77777777" w:rsidR="00C76103" w:rsidRPr="00C76103" w:rsidRDefault="00C76103" w:rsidP="00C76103">
      <w:pPr>
        <w:jc w:val="both"/>
        <w:rPr>
          <w:rFonts w:ascii="Arial" w:hAnsi="Arial" w:cs="Arial"/>
          <w:bCs/>
        </w:rPr>
      </w:pPr>
      <w:r w:rsidRPr="00C76103">
        <w:rPr>
          <w:rFonts w:ascii="Arial" w:hAnsi="Arial" w:cs="Arial"/>
          <w:bCs/>
        </w:rPr>
        <w:t>Solo para la ciudad de Torreón se desplegaron más de ochocientos elementos de diversas corporaciones policiacas, las cuales brindaron todo tipo de apoyo a la ciudadanía garantizando la seguridad de todas y todos a lo largo del desarrollo de el “Buen Fin 2021”.</w:t>
      </w:r>
    </w:p>
    <w:p w14:paraId="7E799E96" w14:textId="77777777" w:rsidR="00C76103" w:rsidRPr="00C76103" w:rsidRDefault="00C76103" w:rsidP="00C76103">
      <w:pPr>
        <w:jc w:val="both"/>
        <w:rPr>
          <w:rFonts w:ascii="Arial" w:hAnsi="Arial" w:cs="Arial"/>
          <w:bCs/>
        </w:rPr>
      </w:pPr>
    </w:p>
    <w:p w14:paraId="1AC5D95B" w14:textId="77777777" w:rsidR="00C76103" w:rsidRPr="00C76103" w:rsidRDefault="00C76103" w:rsidP="00C76103">
      <w:pPr>
        <w:jc w:val="both"/>
        <w:rPr>
          <w:rFonts w:ascii="Arial" w:hAnsi="Arial" w:cs="Arial"/>
          <w:bCs/>
        </w:rPr>
      </w:pPr>
      <w:r w:rsidRPr="00C76103">
        <w:rPr>
          <w:rFonts w:ascii="Arial" w:hAnsi="Arial" w:cs="Arial"/>
          <w:bCs/>
        </w:rPr>
        <w:t>Aunado a lo anterior, el Gobierno del Estado a través de la Dirección de Protección Civil, se encargaron de reforzar la vigilancia sanitaria para de esta forma evitar la propagación de contagios del virus COVID-19 durante el “Buen Fin” ocupándose del cumplimiento de los protocolos obligatorios de sanidad como lo es el portar cubrebocas, guardar sana distancia, uso de gel anti-bacterial, entre otras.</w:t>
      </w:r>
    </w:p>
    <w:p w14:paraId="33302B16" w14:textId="77777777" w:rsidR="00C76103" w:rsidRPr="00C76103" w:rsidRDefault="00C76103" w:rsidP="00C76103">
      <w:pPr>
        <w:jc w:val="both"/>
        <w:rPr>
          <w:rFonts w:ascii="Arial" w:hAnsi="Arial" w:cs="Arial"/>
          <w:bCs/>
        </w:rPr>
      </w:pPr>
    </w:p>
    <w:p w14:paraId="59F1B937" w14:textId="77777777" w:rsidR="00C76103" w:rsidRPr="00C76103" w:rsidRDefault="00C76103" w:rsidP="00C76103">
      <w:pPr>
        <w:jc w:val="both"/>
        <w:rPr>
          <w:rFonts w:ascii="Arial" w:hAnsi="Arial" w:cs="Arial"/>
          <w:bCs/>
        </w:rPr>
      </w:pPr>
      <w:r w:rsidRPr="00C76103">
        <w:rPr>
          <w:rFonts w:ascii="Arial" w:hAnsi="Arial" w:cs="Arial"/>
          <w:bCs/>
        </w:rPr>
        <w:t>De igual forma, el Gobierno del Estado decidió apoyar a los Coahuilenses a través de estímulos fiscales, mismos que fueron dados a conocer por el Administrador Fiscal del Estado, Lic. Javier Díaz González, por todos los medios de difusión masiva.</w:t>
      </w:r>
    </w:p>
    <w:p w14:paraId="295B6519" w14:textId="77777777" w:rsidR="00C76103" w:rsidRPr="00C76103" w:rsidRDefault="00C76103" w:rsidP="00C76103">
      <w:pPr>
        <w:jc w:val="both"/>
        <w:rPr>
          <w:rFonts w:ascii="Arial" w:hAnsi="Arial" w:cs="Arial"/>
          <w:bCs/>
        </w:rPr>
      </w:pPr>
    </w:p>
    <w:p w14:paraId="32423C0F" w14:textId="77777777" w:rsidR="00C76103" w:rsidRPr="00C76103" w:rsidRDefault="00C76103" w:rsidP="00C76103">
      <w:pPr>
        <w:jc w:val="both"/>
        <w:rPr>
          <w:rFonts w:ascii="Arial" w:hAnsi="Arial" w:cs="Arial"/>
          <w:bCs/>
        </w:rPr>
      </w:pPr>
      <w:r w:rsidRPr="00C76103">
        <w:rPr>
          <w:rFonts w:ascii="Arial" w:hAnsi="Arial" w:cs="Arial"/>
          <w:bCs/>
        </w:rPr>
        <w:t>Estos estímulos que se tomaron para apoyar a la economía familiar de los coahuilenses fueron desde recargos a un peso en contribuciones como el Impuesto Sobre Tenencia o derechos de Control Vehicular de los ejercicios 2016 y anteriores, hasta descuentos del 50% en licencias, actas expedidas por la Dirección de Registro Civil y certificados expedidos por el Registro Público de la Propiedad.</w:t>
      </w:r>
    </w:p>
    <w:p w14:paraId="3206EC55" w14:textId="77777777" w:rsidR="00C76103" w:rsidRPr="00C76103" w:rsidRDefault="00C76103" w:rsidP="00C76103">
      <w:pPr>
        <w:jc w:val="both"/>
        <w:rPr>
          <w:rFonts w:ascii="Arial" w:hAnsi="Arial" w:cs="Arial"/>
          <w:bCs/>
        </w:rPr>
      </w:pPr>
    </w:p>
    <w:p w14:paraId="4EA54D66" w14:textId="77777777" w:rsidR="00C76103" w:rsidRPr="00C76103" w:rsidRDefault="00C76103" w:rsidP="00C76103">
      <w:pPr>
        <w:jc w:val="both"/>
        <w:rPr>
          <w:rFonts w:ascii="Arial" w:hAnsi="Arial" w:cs="Arial"/>
          <w:bCs/>
        </w:rPr>
      </w:pPr>
      <w:r w:rsidRPr="00C76103">
        <w:rPr>
          <w:rFonts w:ascii="Arial" w:hAnsi="Arial" w:cs="Arial"/>
          <w:bCs/>
        </w:rPr>
        <w:t>Finalmente, con el apoyo de todas las Policías Municipales, Policías Estatales, Elementos de la Fiscalía General del Estado, la Guardia Nacional y Dirección de Protección civil se pudo concluir el “Buen Fin 2021” reportando un saldo blanco y una gran derrama económica para la Entidad.</w:t>
      </w:r>
    </w:p>
    <w:p w14:paraId="369717B3" w14:textId="77777777" w:rsidR="00C76103" w:rsidRPr="00C76103" w:rsidRDefault="00C76103" w:rsidP="00C76103">
      <w:pPr>
        <w:jc w:val="both"/>
        <w:rPr>
          <w:rFonts w:ascii="Arial" w:hAnsi="Arial" w:cs="Arial"/>
          <w:bCs/>
        </w:rPr>
      </w:pPr>
    </w:p>
    <w:p w14:paraId="5D74F91B" w14:textId="77777777" w:rsidR="00C76103" w:rsidRPr="00C76103" w:rsidRDefault="00C76103" w:rsidP="00C76103">
      <w:pPr>
        <w:jc w:val="both"/>
        <w:rPr>
          <w:rFonts w:ascii="Arial" w:hAnsi="Arial" w:cs="Arial"/>
          <w:bCs/>
        </w:rPr>
      </w:pPr>
      <w:r w:rsidRPr="00C76103">
        <w:rPr>
          <w:rFonts w:ascii="Arial" w:hAnsi="Arial" w:cs="Arial"/>
          <w:bCs/>
        </w:rPr>
        <w:t>Este gran resultado, es reflejo de los logros que el Gobierno del Ing. Miguel Ángel Riquelme Solís, ha conseguido a través del trabajo continuo para lograr una relación de cooperación entre los tres niveles de gobierno logrando mantener los índices mas altos en materia de seguridad en el país.</w:t>
      </w:r>
    </w:p>
    <w:p w14:paraId="6B855ACC" w14:textId="77777777" w:rsidR="00C76103" w:rsidRPr="00C76103" w:rsidRDefault="00C76103" w:rsidP="00C76103">
      <w:pPr>
        <w:jc w:val="both"/>
        <w:rPr>
          <w:rFonts w:ascii="Arial" w:hAnsi="Arial" w:cs="Arial"/>
          <w:bCs/>
        </w:rPr>
      </w:pPr>
    </w:p>
    <w:p w14:paraId="75F923B7" w14:textId="77777777" w:rsidR="00C76103" w:rsidRPr="00C76103" w:rsidRDefault="00C76103" w:rsidP="00C76103">
      <w:pPr>
        <w:jc w:val="both"/>
        <w:rPr>
          <w:rFonts w:ascii="Arial" w:hAnsi="Arial" w:cs="Arial"/>
          <w:bCs/>
        </w:rPr>
      </w:pPr>
      <w:r w:rsidRPr="00C76103">
        <w:rPr>
          <w:rFonts w:ascii="Arial" w:hAnsi="Arial" w:cs="Arial"/>
          <w:bCs/>
        </w:rPr>
        <w:t>Así mismo, la conjugación de los esfuerzos del Gobierno Estatal con la sociedad civil nos permitió ver en días pasados el desarrollo del evento comercial mas importante del año de una manera ordenada, pacifica y segura, motivo por el cual hoy emito este pronunciamiento reconociendo el gran trabajo logrado en Coahuila, mismo que siempre está bajo la buena dirección de un Gobierno Estatal preocupado por su gente, consiguiendo así el desarrollo exitoso del buen fin en su edición 2021.</w:t>
      </w:r>
    </w:p>
    <w:p w14:paraId="71DC1AFD" w14:textId="77777777" w:rsidR="00C76103" w:rsidRPr="00C76103" w:rsidRDefault="00C76103" w:rsidP="00C76103">
      <w:pPr>
        <w:jc w:val="both"/>
        <w:rPr>
          <w:rFonts w:ascii="Arial" w:hAnsi="Arial" w:cs="Arial"/>
          <w:bCs/>
        </w:rPr>
      </w:pPr>
    </w:p>
    <w:p w14:paraId="24045153" w14:textId="77777777" w:rsidR="00C76103" w:rsidRPr="00C76103" w:rsidRDefault="00C76103" w:rsidP="00C76103">
      <w:pPr>
        <w:jc w:val="both"/>
        <w:rPr>
          <w:rFonts w:ascii="Arial" w:hAnsi="Arial" w:cs="Arial"/>
          <w:bCs/>
        </w:rPr>
      </w:pPr>
      <w:r w:rsidRPr="00C76103">
        <w:rPr>
          <w:rFonts w:ascii="Arial" w:hAnsi="Arial" w:cs="Arial"/>
          <w:bCs/>
        </w:rPr>
        <w:t>Es cuanto Diputada Presidenta.</w:t>
      </w:r>
    </w:p>
    <w:p w14:paraId="54B0A8E7" w14:textId="77777777" w:rsidR="00C76103" w:rsidRPr="00C76103" w:rsidRDefault="00C76103" w:rsidP="00C76103">
      <w:pPr>
        <w:tabs>
          <w:tab w:val="left" w:pos="5954"/>
        </w:tabs>
        <w:ind w:right="1"/>
        <w:jc w:val="center"/>
        <w:rPr>
          <w:rFonts w:ascii="Arial" w:hAnsi="Arial" w:cs="Arial"/>
          <w:b/>
        </w:rPr>
      </w:pPr>
    </w:p>
    <w:p w14:paraId="184C9843" w14:textId="77777777" w:rsidR="00C76103" w:rsidRPr="00C76103" w:rsidRDefault="00C76103" w:rsidP="00C76103">
      <w:pPr>
        <w:tabs>
          <w:tab w:val="left" w:pos="5954"/>
        </w:tabs>
        <w:ind w:right="1"/>
        <w:jc w:val="center"/>
        <w:rPr>
          <w:rFonts w:ascii="Arial" w:hAnsi="Arial" w:cs="Arial"/>
          <w:b/>
        </w:rPr>
      </w:pPr>
      <w:r w:rsidRPr="00C76103">
        <w:rPr>
          <w:rFonts w:ascii="Arial" w:hAnsi="Arial" w:cs="Arial"/>
          <w:b/>
        </w:rPr>
        <w:t>A T E N T A M E N T E</w:t>
      </w:r>
    </w:p>
    <w:p w14:paraId="4D79FCDC" w14:textId="77777777" w:rsidR="00C76103" w:rsidRPr="00C76103" w:rsidRDefault="00C76103" w:rsidP="00C76103">
      <w:pPr>
        <w:tabs>
          <w:tab w:val="left" w:pos="5954"/>
        </w:tabs>
        <w:ind w:right="1"/>
        <w:jc w:val="center"/>
        <w:rPr>
          <w:rFonts w:ascii="Arial" w:hAnsi="Arial" w:cs="Arial"/>
          <w:b/>
        </w:rPr>
      </w:pPr>
      <w:r w:rsidRPr="00C76103">
        <w:rPr>
          <w:rFonts w:ascii="Arial" w:hAnsi="Arial" w:cs="Arial"/>
          <w:b/>
        </w:rPr>
        <w:t>Saltillo, Coahuila de Zaragoza, a 23 de noviembre de 2021.</w:t>
      </w:r>
    </w:p>
    <w:p w14:paraId="5BE65871" w14:textId="77777777" w:rsidR="00C76103" w:rsidRPr="00C76103" w:rsidRDefault="00C76103" w:rsidP="00C76103">
      <w:pPr>
        <w:tabs>
          <w:tab w:val="left" w:pos="5954"/>
        </w:tabs>
        <w:ind w:right="1"/>
        <w:jc w:val="center"/>
        <w:rPr>
          <w:rFonts w:ascii="Arial" w:hAnsi="Arial" w:cs="Arial"/>
          <w:b/>
        </w:rPr>
      </w:pPr>
    </w:p>
    <w:p w14:paraId="2EDBBCB2" w14:textId="77777777" w:rsidR="00C76103" w:rsidRPr="00C76103" w:rsidRDefault="00C76103" w:rsidP="00C76103">
      <w:pPr>
        <w:tabs>
          <w:tab w:val="left" w:pos="5954"/>
        </w:tabs>
        <w:ind w:right="1"/>
        <w:jc w:val="center"/>
        <w:rPr>
          <w:rFonts w:ascii="Arial" w:hAnsi="Arial" w:cs="Arial"/>
          <w:b/>
        </w:rPr>
      </w:pPr>
    </w:p>
    <w:p w14:paraId="3EE2C3BE" w14:textId="77777777" w:rsidR="00C76103" w:rsidRPr="00C76103" w:rsidRDefault="00C76103" w:rsidP="00C76103">
      <w:pPr>
        <w:tabs>
          <w:tab w:val="left" w:pos="5954"/>
        </w:tabs>
        <w:ind w:right="1"/>
        <w:jc w:val="center"/>
        <w:rPr>
          <w:rFonts w:ascii="Arial" w:hAnsi="Arial" w:cs="Arial"/>
          <w:b/>
        </w:rPr>
      </w:pPr>
      <w:r w:rsidRPr="00C76103">
        <w:rPr>
          <w:rFonts w:ascii="Arial" w:hAnsi="Arial" w:cs="Arial"/>
          <w:b/>
        </w:rPr>
        <w:t>DIP. OLIVIA MARTÍNEZ LEYVA</w:t>
      </w:r>
    </w:p>
    <w:p w14:paraId="1C7C2A04" w14:textId="77777777" w:rsidR="00C76103" w:rsidRPr="00C76103" w:rsidRDefault="00C76103" w:rsidP="00C76103">
      <w:pPr>
        <w:tabs>
          <w:tab w:val="left" w:pos="5954"/>
        </w:tabs>
        <w:ind w:right="1"/>
        <w:jc w:val="center"/>
        <w:rPr>
          <w:rFonts w:ascii="Arial" w:hAnsi="Arial" w:cs="Arial"/>
          <w:b/>
        </w:rPr>
      </w:pPr>
      <w:r w:rsidRPr="00C76103">
        <w:rPr>
          <w:rFonts w:ascii="Arial" w:hAnsi="Arial" w:cs="Arial"/>
          <w:b/>
        </w:rPr>
        <w:t>DEL GRUPO PARLAMENTARIO “MIGUEL RAMOS ARIZPE”</w:t>
      </w:r>
    </w:p>
    <w:p w14:paraId="626494B2" w14:textId="77777777" w:rsidR="00C76103" w:rsidRPr="00C76103" w:rsidRDefault="00C76103" w:rsidP="00C76103">
      <w:pPr>
        <w:tabs>
          <w:tab w:val="left" w:pos="5954"/>
        </w:tabs>
        <w:ind w:right="1"/>
        <w:jc w:val="center"/>
        <w:rPr>
          <w:rFonts w:ascii="Arial" w:hAnsi="Arial" w:cs="Arial"/>
          <w:b/>
        </w:rPr>
      </w:pPr>
      <w:r w:rsidRPr="00C76103">
        <w:rPr>
          <w:rFonts w:ascii="Arial" w:hAnsi="Arial" w:cs="Arial"/>
          <w:b/>
        </w:rPr>
        <w:t>DEL PARTIDO REVOLUCIONARIO INSTITUCIONAL</w:t>
      </w:r>
    </w:p>
    <w:p w14:paraId="47A9682D" w14:textId="77777777" w:rsidR="00C76103" w:rsidRPr="00C76103" w:rsidRDefault="00C76103" w:rsidP="00C76103">
      <w:pPr>
        <w:tabs>
          <w:tab w:val="left" w:pos="5954"/>
        </w:tabs>
        <w:ind w:right="1"/>
        <w:jc w:val="both"/>
        <w:rPr>
          <w:rFonts w:ascii="Arial" w:hAnsi="Arial" w:cs="Arial"/>
          <w:b/>
        </w:rPr>
      </w:pPr>
    </w:p>
    <w:p w14:paraId="490E5552" w14:textId="51F4DE93" w:rsidR="00C76103" w:rsidRDefault="00C76103" w:rsidP="00C76103">
      <w:pPr>
        <w:tabs>
          <w:tab w:val="left" w:pos="5954"/>
        </w:tabs>
        <w:ind w:right="1"/>
        <w:jc w:val="both"/>
        <w:rPr>
          <w:rFonts w:ascii="Arial" w:hAnsi="Arial" w:cs="Arial"/>
          <w:b/>
        </w:rPr>
      </w:pPr>
    </w:p>
    <w:p w14:paraId="3A0B87FE" w14:textId="676CE5E6" w:rsidR="00C76103" w:rsidRDefault="00C76103" w:rsidP="00C76103">
      <w:pPr>
        <w:tabs>
          <w:tab w:val="left" w:pos="5954"/>
        </w:tabs>
        <w:ind w:right="1"/>
        <w:jc w:val="both"/>
        <w:rPr>
          <w:rFonts w:ascii="Arial" w:hAnsi="Arial" w:cs="Arial"/>
          <w:b/>
        </w:rPr>
      </w:pPr>
    </w:p>
    <w:p w14:paraId="57BCA576" w14:textId="7B2471D6" w:rsidR="00C76103" w:rsidRDefault="00C76103" w:rsidP="00C76103">
      <w:pPr>
        <w:tabs>
          <w:tab w:val="left" w:pos="5954"/>
        </w:tabs>
        <w:ind w:right="1"/>
        <w:jc w:val="both"/>
        <w:rPr>
          <w:rFonts w:ascii="Arial" w:hAnsi="Arial" w:cs="Arial"/>
          <w:b/>
        </w:rPr>
      </w:pPr>
    </w:p>
    <w:p w14:paraId="40301401" w14:textId="0F7C4E8C" w:rsidR="00C76103" w:rsidRDefault="00C76103" w:rsidP="00C76103">
      <w:pPr>
        <w:tabs>
          <w:tab w:val="left" w:pos="5954"/>
        </w:tabs>
        <w:ind w:right="1"/>
        <w:jc w:val="both"/>
        <w:rPr>
          <w:rFonts w:ascii="Arial" w:hAnsi="Arial" w:cs="Arial"/>
          <w:b/>
        </w:rPr>
      </w:pPr>
    </w:p>
    <w:p w14:paraId="2EDDFEB8" w14:textId="1581929E" w:rsidR="00C76103" w:rsidRDefault="00C76103" w:rsidP="00C76103">
      <w:pPr>
        <w:tabs>
          <w:tab w:val="left" w:pos="5954"/>
        </w:tabs>
        <w:ind w:right="1"/>
        <w:jc w:val="both"/>
        <w:rPr>
          <w:rFonts w:ascii="Arial" w:hAnsi="Arial" w:cs="Arial"/>
          <w:b/>
        </w:rPr>
      </w:pPr>
    </w:p>
    <w:p w14:paraId="26E26C99" w14:textId="77777777" w:rsidR="00C76103" w:rsidRPr="00C76103" w:rsidRDefault="00C76103" w:rsidP="00C76103">
      <w:pPr>
        <w:tabs>
          <w:tab w:val="left" w:pos="5954"/>
        </w:tabs>
        <w:ind w:right="1"/>
        <w:jc w:val="both"/>
        <w:rPr>
          <w:rFonts w:ascii="Arial" w:hAnsi="Arial" w:cs="Arial"/>
          <w:b/>
        </w:rPr>
      </w:pPr>
    </w:p>
    <w:p w14:paraId="45EC15DD" w14:textId="77777777" w:rsidR="00C76103" w:rsidRPr="00C76103" w:rsidRDefault="00C76103" w:rsidP="00C76103">
      <w:pPr>
        <w:tabs>
          <w:tab w:val="left" w:pos="5954"/>
        </w:tabs>
        <w:ind w:right="1"/>
        <w:jc w:val="center"/>
        <w:rPr>
          <w:rFonts w:ascii="Arial" w:hAnsi="Arial" w:cs="Arial"/>
          <w:b/>
        </w:rPr>
      </w:pPr>
      <w:r w:rsidRPr="00C76103">
        <w:rPr>
          <w:rFonts w:ascii="Arial" w:hAnsi="Arial" w:cs="Arial"/>
          <w:b/>
        </w:rPr>
        <w:t xml:space="preserve">CONJUNTAMENTE CON LAS DEMÁS DIPUTADAS Y DIPUTADOS INTEGRANTES DEL GRUPO PARLAMENTARIIO “MIGUEL RAMOS ARIZPE” </w:t>
      </w:r>
    </w:p>
    <w:p w14:paraId="0D0F886B" w14:textId="77777777" w:rsidR="00C76103" w:rsidRPr="00C76103" w:rsidRDefault="00C76103" w:rsidP="00C76103">
      <w:pPr>
        <w:tabs>
          <w:tab w:val="left" w:pos="5954"/>
        </w:tabs>
        <w:ind w:right="1"/>
        <w:jc w:val="center"/>
        <w:rPr>
          <w:rFonts w:ascii="Arial" w:hAnsi="Arial" w:cs="Arial"/>
          <w:b/>
        </w:rPr>
      </w:pPr>
      <w:r w:rsidRPr="00C76103">
        <w:rPr>
          <w:rFonts w:ascii="Arial" w:hAnsi="Arial" w:cs="Arial"/>
          <w:b/>
        </w:rPr>
        <w:t>DEL PARTIDO REVOLUCIONARIO INSTITUCIONAL.</w:t>
      </w:r>
    </w:p>
    <w:tbl>
      <w:tblPr>
        <w:tblStyle w:val="Tablaconcuadrcula117"/>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3"/>
      </w:tblGrid>
      <w:tr w:rsidR="00C76103" w:rsidRPr="00C76103" w14:paraId="754F9A00" w14:textId="77777777" w:rsidTr="00AD6B1F">
        <w:tc>
          <w:tcPr>
            <w:tcW w:w="4536" w:type="dxa"/>
          </w:tcPr>
          <w:p w14:paraId="27F12F23" w14:textId="77777777" w:rsidR="00C76103" w:rsidRPr="00C76103" w:rsidRDefault="00C76103" w:rsidP="00C76103">
            <w:pPr>
              <w:tabs>
                <w:tab w:val="left" w:pos="5056"/>
              </w:tabs>
              <w:jc w:val="both"/>
              <w:rPr>
                <w:rFonts w:ascii="Arial" w:hAnsi="Arial" w:cs="Arial"/>
                <w:b/>
                <w:sz w:val="20"/>
                <w:szCs w:val="20"/>
                <w:lang w:val="es-MX"/>
              </w:rPr>
            </w:pPr>
          </w:p>
          <w:p w14:paraId="6AAA2961" w14:textId="77777777" w:rsidR="00C76103" w:rsidRPr="00C76103" w:rsidRDefault="00C76103" w:rsidP="00C76103">
            <w:pPr>
              <w:tabs>
                <w:tab w:val="left" w:pos="5056"/>
              </w:tabs>
              <w:jc w:val="center"/>
              <w:rPr>
                <w:rFonts w:ascii="Arial" w:hAnsi="Arial" w:cs="Arial"/>
                <w:b/>
                <w:sz w:val="20"/>
                <w:szCs w:val="20"/>
                <w:lang w:val="es-MX"/>
              </w:rPr>
            </w:pPr>
          </w:p>
          <w:p w14:paraId="1D025C03" w14:textId="77777777" w:rsidR="00C76103" w:rsidRPr="00C76103" w:rsidRDefault="00C76103" w:rsidP="00C76103">
            <w:pPr>
              <w:tabs>
                <w:tab w:val="left" w:pos="5056"/>
              </w:tabs>
              <w:jc w:val="center"/>
              <w:rPr>
                <w:rFonts w:ascii="Arial" w:hAnsi="Arial" w:cs="Arial"/>
                <w:b/>
                <w:sz w:val="20"/>
                <w:szCs w:val="20"/>
                <w:lang w:val="es-MX"/>
              </w:rPr>
            </w:pPr>
          </w:p>
        </w:tc>
        <w:tc>
          <w:tcPr>
            <w:tcW w:w="567" w:type="dxa"/>
          </w:tcPr>
          <w:p w14:paraId="7E909689" w14:textId="77777777" w:rsidR="00C76103" w:rsidRPr="00C76103" w:rsidRDefault="00C76103" w:rsidP="00C76103">
            <w:pPr>
              <w:tabs>
                <w:tab w:val="left" w:pos="5056"/>
              </w:tabs>
              <w:jc w:val="center"/>
              <w:rPr>
                <w:rFonts w:ascii="Arial" w:hAnsi="Arial" w:cs="Arial"/>
                <w:b/>
                <w:sz w:val="20"/>
                <w:szCs w:val="20"/>
                <w:lang w:val="es-MX"/>
              </w:rPr>
            </w:pPr>
          </w:p>
        </w:tc>
        <w:tc>
          <w:tcPr>
            <w:tcW w:w="4253" w:type="dxa"/>
          </w:tcPr>
          <w:p w14:paraId="0BEBEF7F" w14:textId="77777777" w:rsidR="00C76103" w:rsidRPr="00C76103" w:rsidRDefault="00C76103" w:rsidP="00C76103">
            <w:pPr>
              <w:tabs>
                <w:tab w:val="left" w:pos="5056"/>
              </w:tabs>
              <w:jc w:val="center"/>
              <w:rPr>
                <w:rFonts w:ascii="Arial" w:hAnsi="Arial" w:cs="Arial"/>
                <w:b/>
                <w:sz w:val="20"/>
                <w:szCs w:val="20"/>
                <w:lang w:val="es-MX"/>
              </w:rPr>
            </w:pPr>
          </w:p>
        </w:tc>
      </w:tr>
      <w:tr w:rsidR="00C76103" w:rsidRPr="00C76103" w14:paraId="0ED59BBF" w14:textId="77777777" w:rsidTr="00AD6B1F">
        <w:tc>
          <w:tcPr>
            <w:tcW w:w="4536" w:type="dxa"/>
          </w:tcPr>
          <w:p w14:paraId="09D3DB0E" w14:textId="77777777" w:rsidR="00C76103" w:rsidRPr="00C76103" w:rsidRDefault="00C76103" w:rsidP="00C76103">
            <w:pPr>
              <w:tabs>
                <w:tab w:val="left" w:pos="5056"/>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cs="Arial"/>
                <w:b/>
                <w:snapToGrid w:val="0"/>
                <w:sz w:val="20"/>
                <w:szCs w:val="20"/>
                <w:lang w:val="es-MX"/>
              </w:rPr>
              <w:t>MARÍA EUGENIA GUADALUPE CALDERÓN AMEZCUA</w:t>
            </w:r>
          </w:p>
        </w:tc>
        <w:tc>
          <w:tcPr>
            <w:tcW w:w="567" w:type="dxa"/>
          </w:tcPr>
          <w:p w14:paraId="1F874EAD" w14:textId="77777777" w:rsidR="00C76103" w:rsidRPr="00C76103" w:rsidRDefault="00C76103" w:rsidP="00C76103">
            <w:pPr>
              <w:tabs>
                <w:tab w:val="left" w:pos="5056"/>
              </w:tabs>
              <w:jc w:val="both"/>
              <w:rPr>
                <w:rFonts w:ascii="Arial" w:hAnsi="Arial" w:cs="Arial"/>
                <w:b/>
                <w:sz w:val="20"/>
                <w:szCs w:val="20"/>
                <w:lang w:val="es-MX"/>
              </w:rPr>
            </w:pPr>
          </w:p>
        </w:tc>
        <w:tc>
          <w:tcPr>
            <w:tcW w:w="4253" w:type="dxa"/>
          </w:tcPr>
          <w:p w14:paraId="24E20B3B" w14:textId="77777777" w:rsidR="00C76103" w:rsidRPr="00C76103" w:rsidRDefault="00C76103" w:rsidP="00C76103">
            <w:pPr>
              <w:tabs>
                <w:tab w:val="left" w:pos="5056"/>
              </w:tabs>
              <w:jc w:val="both"/>
              <w:rPr>
                <w:rFonts w:ascii="Arial" w:hAnsi="Arial" w:cs="Arial"/>
                <w:b/>
                <w:sz w:val="20"/>
                <w:szCs w:val="20"/>
                <w:lang w:val="es-MX"/>
              </w:rPr>
            </w:pPr>
            <w:r w:rsidRPr="00C76103">
              <w:rPr>
                <w:rFonts w:ascii="Arial" w:hAnsi="Arial" w:cs="Arial"/>
                <w:b/>
                <w:sz w:val="20"/>
                <w:szCs w:val="20"/>
                <w:lang w:val="es-MX"/>
              </w:rPr>
              <w:t>DIP. MARÍA ESPERANZA CHAPA GARCÍA</w:t>
            </w:r>
          </w:p>
        </w:tc>
      </w:tr>
      <w:tr w:rsidR="00C76103" w:rsidRPr="00C76103" w14:paraId="05162839" w14:textId="77777777" w:rsidTr="00AD6B1F">
        <w:tc>
          <w:tcPr>
            <w:tcW w:w="4536" w:type="dxa"/>
          </w:tcPr>
          <w:p w14:paraId="33C4A28A" w14:textId="77777777" w:rsidR="00C76103" w:rsidRPr="00C76103" w:rsidRDefault="00C76103" w:rsidP="00C76103">
            <w:pPr>
              <w:tabs>
                <w:tab w:val="left" w:pos="5056"/>
              </w:tabs>
              <w:jc w:val="both"/>
              <w:rPr>
                <w:rFonts w:ascii="Arial" w:hAnsi="Arial" w:cs="Arial"/>
                <w:b/>
                <w:sz w:val="20"/>
                <w:szCs w:val="20"/>
                <w:lang w:val="es-MX"/>
              </w:rPr>
            </w:pPr>
          </w:p>
          <w:p w14:paraId="199C4BCC" w14:textId="77777777" w:rsidR="00C76103" w:rsidRPr="00C76103" w:rsidRDefault="00C76103" w:rsidP="00C76103">
            <w:pPr>
              <w:tabs>
                <w:tab w:val="left" w:pos="5056"/>
              </w:tabs>
              <w:jc w:val="both"/>
              <w:rPr>
                <w:rFonts w:ascii="Arial" w:hAnsi="Arial" w:cs="Arial"/>
                <w:b/>
                <w:sz w:val="20"/>
                <w:szCs w:val="20"/>
                <w:lang w:val="es-MX"/>
              </w:rPr>
            </w:pPr>
          </w:p>
          <w:p w14:paraId="1C148569" w14:textId="77777777" w:rsidR="00C76103" w:rsidRPr="00C76103" w:rsidRDefault="00C76103" w:rsidP="00C76103">
            <w:pPr>
              <w:tabs>
                <w:tab w:val="left" w:pos="5056"/>
              </w:tabs>
              <w:jc w:val="both"/>
              <w:rPr>
                <w:rFonts w:ascii="Arial" w:hAnsi="Arial" w:cs="Arial"/>
                <w:b/>
                <w:sz w:val="20"/>
                <w:szCs w:val="20"/>
                <w:lang w:val="es-MX"/>
              </w:rPr>
            </w:pPr>
          </w:p>
          <w:p w14:paraId="5A4EDEBD" w14:textId="77777777" w:rsidR="00C76103" w:rsidRPr="00C76103" w:rsidRDefault="00C76103" w:rsidP="00C76103">
            <w:pPr>
              <w:tabs>
                <w:tab w:val="left" w:pos="5056"/>
              </w:tabs>
              <w:jc w:val="both"/>
              <w:rPr>
                <w:rFonts w:ascii="Arial" w:hAnsi="Arial" w:cs="Arial"/>
                <w:b/>
                <w:sz w:val="20"/>
                <w:szCs w:val="20"/>
                <w:lang w:val="es-MX"/>
              </w:rPr>
            </w:pPr>
          </w:p>
        </w:tc>
        <w:tc>
          <w:tcPr>
            <w:tcW w:w="567" w:type="dxa"/>
          </w:tcPr>
          <w:p w14:paraId="1EC3F172" w14:textId="77777777" w:rsidR="00C76103" w:rsidRPr="00C76103" w:rsidRDefault="00C76103" w:rsidP="00C76103">
            <w:pPr>
              <w:tabs>
                <w:tab w:val="left" w:pos="5056"/>
              </w:tabs>
              <w:jc w:val="both"/>
              <w:rPr>
                <w:rFonts w:ascii="Arial" w:hAnsi="Arial" w:cs="Arial"/>
                <w:b/>
                <w:sz w:val="20"/>
                <w:szCs w:val="20"/>
                <w:lang w:val="es-MX"/>
              </w:rPr>
            </w:pPr>
          </w:p>
        </w:tc>
        <w:tc>
          <w:tcPr>
            <w:tcW w:w="4253" w:type="dxa"/>
          </w:tcPr>
          <w:p w14:paraId="5E1274C2" w14:textId="77777777" w:rsidR="00C76103" w:rsidRPr="00C76103" w:rsidRDefault="00C76103" w:rsidP="00C76103">
            <w:pPr>
              <w:tabs>
                <w:tab w:val="left" w:pos="5056"/>
              </w:tabs>
              <w:jc w:val="both"/>
              <w:rPr>
                <w:rFonts w:ascii="Arial" w:hAnsi="Arial" w:cs="Arial"/>
                <w:b/>
                <w:sz w:val="20"/>
                <w:szCs w:val="20"/>
                <w:lang w:val="es-MX"/>
              </w:rPr>
            </w:pPr>
          </w:p>
        </w:tc>
      </w:tr>
      <w:tr w:rsidR="00C76103" w:rsidRPr="00C76103" w14:paraId="34F4968A" w14:textId="77777777" w:rsidTr="00AD6B1F">
        <w:tc>
          <w:tcPr>
            <w:tcW w:w="4536" w:type="dxa"/>
          </w:tcPr>
          <w:p w14:paraId="3E11BBD8" w14:textId="77777777" w:rsidR="00C76103" w:rsidRPr="00C76103" w:rsidRDefault="00C76103" w:rsidP="00C76103">
            <w:pPr>
              <w:tabs>
                <w:tab w:val="left" w:pos="5056"/>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cs="Arial"/>
                <w:b/>
                <w:snapToGrid w:val="0"/>
                <w:sz w:val="20"/>
                <w:szCs w:val="20"/>
                <w:lang w:val="es-MX"/>
              </w:rPr>
              <w:t>JESÚS MARÍA MONTEMAYOR GARZA</w:t>
            </w:r>
          </w:p>
        </w:tc>
        <w:tc>
          <w:tcPr>
            <w:tcW w:w="567" w:type="dxa"/>
          </w:tcPr>
          <w:p w14:paraId="49601C98" w14:textId="77777777" w:rsidR="00C76103" w:rsidRPr="00C76103" w:rsidRDefault="00C76103" w:rsidP="00C76103">
            <w:pPr>
              <w:tabs>
                <w:tab w:val="left" w:pos="5056"/>
              </w:tabs>
              <w:jc w:val="both"/>
              <w:rPr>
                <w:rFonts w:ascii="Arial" w:hAnsi="Arial" w:cs="Arial"/>
                <w:b/>
                <w:sz w:val="20"/>
                <w:szCs w:val="20"/>
                <w:lang w:val="es-MX"/>
              </w:rPr>
            </w:pPr>
          </w:p>
        </w:tc>
        <w:tc>
          <w:tcPr>
            <w:tcW w:w="4253" w:type="dxa"/>
          </w:tcPr>
          <w:p w14:paraId="0735C5DE" w14:textId="77777777" w:rsidR="00C76103" w:rsidRPr="00C76103" w:rsidRDefault="00C76103" w:rsidP="00C76103">
            <w:pPr>
              <w:tabs>
                <w:tab w:val="left" w:pos="5056"/>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cs="Arial"/>
                <w:b/>
                <w:snapToGrid w:val="0"/>
                <w:sz w:val="20"/>
                <w:szCs w:val="20"/>
                <w:lang w:val="es-MX"/>
              </w:rPr>
              <w:t>JORGE ANTONIO ABDALA SERNA</w:t>
            </w:r>
            <w:r w:rsidRPr="00C76103">
              <w:rPr>
                <w:rFonts w:ascii="Arial" w:hAnsi="Arial" w:cs="Arial"/>
                <w:b/>
                <w:noProof/>
                <w:sz w:val="20"/>
                <w:szCs w:val="20"/>
                <w:lang w:val="es-MX" w:eastAsia="es-MX"/>
              </w:rPr>
              <w:t xml:space="preserve"> </w:t>
            </w:r>
          </w:p>
        </w:tc>
      </w:tr>
      <w:tr w:rsidR="00C76103" w:rsidRPr="00C76103" w14:paraId="5792868B" w14:textId="77777777" w:rsidTr="00AD6B1F">
        <w:tc>
          <w:tcPr>
            <w:tcW w:w="4536" w:type="dxa"/>
          </w:tcPr>
          <w:p w14:paraId="263FEB26" w14:textId="77777777" w:rsidR="00C76103" w:rsidRPr="00C76103" w:rsidRDefault="00C76103" w:rsidP="00C76103">
            <w:pPr>
              <w:tabs>
                <w:tab w:val="left" w:pos="5056"/>
              </w:tabs>
              <w:jc w:val="both"/>
              <w:rPr>
                <w:rFonts w:ascii="Arial" w:hAnsi="Arial" w:cs="Arial"/>
                <w:b/>
                <w:sz w:val="20"/>
                <w:szCs w:val="20"/>
                <w:lang w:val="es-MX"/>
              </w:rPr>
            </w:pPr>
          </w:p>
          <w:p w14:paraId="7D2CE16D" w14:textId="77777777" w:rsidR="00C76103" w:rsidRPr="00C76103" w:rsidRDefault="00C76103" w:rsidP="00C76103">
            <w:pPr>
              <w:tabs>
                <w:tab w:val="left" w:pos="5056"/>
              </w:tabs>
              <w:jc w:val="both"/>
              <w:rPr>
                <w:rFonts w:ascii="Arial" w:hAnsi="Arial" w:cs="Arial"/>
                <w:b/>
                <w:sz w:val="20"/>
                <w:szCs w:val="20"/>
                <w:lang w:val="es-MX"/>
              </w:rPr>
            </w:pPr>
          </w:p>
          <w:p w14:paraId="3DD0FD85" w14:textId="77777777" w:rsidR="00C76103" w:rsidRPr="00C76103" w:rsidRDefault="00C76103" w:rsidP="00C76103">
            <w:pPr>
              <w:tabs>
                <w:tab w:val="left" w:pos="5056"/>
              </w:tabs>
              <w:jc w:val="both"/>
              <w:rPr>
                <w:rFonts w:ascii="Arial" w:hAnsi="Arial" w:cs="Arial"/>
                <w:b/>
                <w:sz w:val="20"/>
                <w:szCs w:val="20"/>
                <w:lang w:val="es-MX"/>
              </w:rPr>
            </w:pPr>
          </w:p>
          <w:p w14:paraId="159AB8F3" w14:textId="77777777" w:rsidR="00C76103" w:rsidRPr="00C76103" w:rsidRDefault="00C76103" w:rsidP="00C76103">
            <w:pPr>
              <w:tabs>
                <w:tab w:val="left" w:pos="5056"/>
              </w:tabs>
              <w:jc w:val="both"/>
              <w:rPr>
                <w:rFonts w:ascii="Arial" w:hAnsi="Arial" w:cs="Arial"/>
                <w:b/>
                <w:sz w:val="20"/>
                <w:szCs w:val="20"/>
                <w:lang w:val="es-MX"/>
              </w:rPr>
            </w:pPr>
          </w:p>
        </w:tc>
        <w:tc>
          <w:tcPr>
            <w:tcW w:w="567" w:type="dxa"/>
          </w:tcPr>
          <w:p w14:paraId="6BB60FC0" w14:textId="77777777" w:rsidR="00C76103" w:rsidRPr="00C76103" w:rsidRDefault="00C76103" w:rsidP="00C76103">
            <w:pPr>
              <w:tabs>
                <w:tab w:val="left" w:pos="5056"/>
              </w:tabs>
              <w:jc w:val="both"/>
              <w:rPr>
                <w:rFonts w:ascii="Arial" w:hAnsi="Arial" w:cs="Arial"/>
                <w:b/>
                <w:sz w:val="20"/>
                <w:szCs w:val="20"/>
                <w:lang w:val="es-MX"/>
              </w:rPr>
            </w:pPr>
          </w:p>
        </w:tc>
        <w:tc>
          <w:tcPr>
            <w:tcW w:w="4253" w:type="dxa"/>
          </w:tcPr>
          <w:p w14:paraId="428731E9" w14:textId="77777777" w:rsidR="00C76103" w:rsidRPr="00C76103" w:rsidRDefault="00C76103" w:rsidP="00C76103">
            <w:pPr>
              <w:tabs>
                <w:tab w:val="left" w:pos="5056"/>
              </w:tabs>
              <w:jc w:val="both"/>
              <w:rPr>
                <w:rFonts w:ascii="Arial" w:hAnsi="Arial" w:cs="Arial"/>
                <w:b/>
                <w:sz w:val="20"/>
                <w:szCs w:val="20"/>
                <w:lang w:val="es-MX"/>
              </w:rPr>
            </w:pPr>
          </w:p>
        </w:tc>
      </w:tr>
      <w:tr w:rsidR="00C76103" w:rsidRPr="00C76103" w14:paraId="5D4B250F" w14:textId="77777777" w:rsidTr="00AD6B1F">
        <w:tc>
          <w:tcPr>
            <w:tcW w:w="4536" w:type="dxa"/>
          </w:tcPr>
          <w:p w14:paraId="2B40669A" w14:textId="77777777" w:rsidR="00C76103" w:rsidRPr="00C76103" w:rsidRDefault="00C76103" w:rsidP="00C76103">
            <w:pPr>
              <w:tabs>
                <w:tab w:val="left" w:pos="4678"/>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cs="Arial"/>
                <w:b/>
                <w:snapToGrid w:val="0"/>
                <w:sz w:val="20"/>
                <w:szCs w:val="20"/>
                <w:lang w:val="es-MX"/>
              </w:rPr>
              <w:t>MARÍA GUADALUPE OYERVIDES VALDÉZ</w:t>
            </w:r>
          </w:p>
        </w:tc>
        <w:tc>
          <w:tcPr>
            <w:tcW w:w="567" w:type="dxa"/>
          </w:tcPr>
          <w:p w14:paraId="60ACEF32" w14:textId="77777777" w:rsidR="00C76103" w:rsidRPr="00C76103" w:rsidRDefault="00C76103" w:rsidP="00C76103">
            <w:pPr>
              <w:tabs>
                <w:tab w:val="left" w:pos="5056"/>
              </w:tabs>
              <w:jc w:val="both"/>
              <w:rPr>
                <w:rFonts w:ascii="Arial" w:hAnsi="Arial" w:cs="Arial"/>
                <w:b/>
                <w:sz w:val="20"/>
                <w:szCs w:val="20"/>
                <w:lang w:val="es-MX"/>
              </w:rPr>
            </w:pPr>
          </w:p>
        </w:tc>
        <w:tc>
          <w:tcPr>
            <w:tcW w:w="4253" w:type="dxa"/>
          </w:tcPr>
          <w:p w14:paraId="6561356B" w14:textId="77777777" w:rsidR="00C76103" w:rsidRPr="00C76103" w:rsidRDefault="00C76103" w:rsidP="00C76103">
            <w:pPr>
              <w:tabs>
                <w:tab w:val="left" w:pos="5056"/>
              </w:tabs>
              <w:jc w:val="both"/>
              <w:rPr>
                <w:rFonts w:ascii="Arial" w:hAnsi="Arial" w:cs="Arial"/>
                <w:b/>
                <w:sz w:val="20"/>
                <w:szCs w:val="20"/>
                <w:lang w:val="es-MX"/>
              </w:rPr>
            </w:pPr>
            <w:r w:rsidRPr="00C76103">
              <w:rPr>
                <w:rFonts w:ascii="Arial" w:hAnsi="Arial" w:cs="Arial"/>
                <w:b/>
                <w:sz w:val="20"/>
                <w:szCs w:val="20"/>
                <w:lang w:val="es-MX"/>
              </w:rPr>
              <w:t>DIP.  RICARDO LÓPEZ CAMPOS</w:t>
            </w:r>
          </w:p>
        </w:tc>
      </w:tr>
      <w:tr w:rsidR="00C76103" w:rsidRPr="00C76103" w14:paraId="37AA6A89" w14:textId="77777777" w:rsidTr="00AD6B1F">
        <w:tc>
          <w:tcPr>
            <w:tcW w:w="4536" w:type="dxa"/>
          </w:tcPr>
          <w:p w14:paraId="26D98C77" w14:textId="77777777" w:rsidR="00C76103" w:rsidRPr="00C76103" w:rsidRDefault="00C76103" w:rsidP="00C76103">
            <w:pPr>
              <w:tabs>
                <w:tab w:val="left" w:pos="4678"/>
              </w:tabs>
              <w:jc w:val="both"/>
              <w:rPr>
                <w:rFonts w:ascii="Arial" w:hAnsi="Arial" w:cs="Arial"/>
                <w:b/>
                <w:sz w:val="20"/>
                <w:szCs w:val="20"/>
                <w:lang w:val="es-MX"/>
              </w:rPr>
            </w:pPr>
          </w:p>
          <w:p w14:paraId="02EE66CF" w14:textId="77777777" w:rsidR="00C76103" w:rsidRPr="00C76103" w:rsidRDefault="00C76103" w:rsidP="00C76103">
            <w:pPr>
              <w:tabs>
                <w:tab w:val="left" w:pos="4678"/>
              </w:tabs>
              <w:jc w:val="both"/>
              <w:rPr>
                <w:rFonts w:ascii="Arial" w:hAnsi="Arial" w:cs="Arial"/>
                <w:b/>
                <w:sz w:val="20"/>
                <w:szCs w:val="20"/>
                <w:lang w:val="es-MX"/>
              </w:rPr>
            </w:pPr>
          </w:p>
          <w:p w14:paraId="0EEAC1CF" w14:textId="77777777" w:rsidR="00C76103" w:rsidRPr="00C76103" w:rsidRDefault="00C76103" w:rsidP="00C76103">
            <w:pPr>
              <w:tabs>
                <w:tab w:val="left" w:pos="4678"/>
              </w:tabs>
              <w:jc w:val="both"/>
              <w:rPr>
                <w:rFonts w:ascii="Arial" w:hAnsi="Arial" w:cs="Arial"/>
                <w:b/>
                <w:sz w:val="20"/>
                <w:szCs w:val="20"/>
                <w:lang w:val="es-MX"/>
              </w:rPr>
            </w:pPr>
          </w:p>
          <w:p w14:paraId="5F19D4ED" w14:textId="77777777" w:rsidR="00C76103" w:rsidRPr="00C76103" w:rsidRDefault="00C76103" w:rsidP="00C76103">
            <w:pPr>
              <w:tabs>
                <w:tab w:val="left" w:pos="4678"/>
              </w:tabs>
              <w:jc w:val="both"/>
              <w:rPr>
                <w:rFonts w:ascii="Arial" w:hAnsi="Arial" w:cs="Arial"/>
                <w:b/>
                <w:sz w:val="20"/>
                <w:szCs w:val="20"/>
                <w:lang w:val="es-MX"/>
              </w:rPr>
            </w:pPr>
          </w:p>
        </w:tc>
        <w:tc>
          <w:tcPr>
            <w:tcW w:w="567" w:type="dxa"/>
          </w:tcPr>
          <w:p w14:paraId="7D0A77D0" w14:textId="77777777" w:rsidR="00C76103" w:rsidRPr="00C76103" w:rsidRDefault="00C76103" w:rsidP="00C76103">
            <w:pPr>
              <w:tabs>
                <w:tab w:val="left" w:pos="5056"/>
              </w:tabs>
              <w:jc w:val="both"/>
              <w:rPr>
                <w:rFonts w:ascii="Arial" w:hAnsi="Arial" w:cs="Arial"/>
                <w:b/>
                <w:sz w:val="20"/>
                <w:szCs w:val="20"/>
                <w:lang w:val="es-MX"/>
              </w:rPr>
            </w:pPr>
          </w:p>
        </w:tc>
        <w:tc>
          <w:tcPr>
            <w:tcW w:w="4253" w:type="dxa"/>
          </w:tcPr>
          <w:p w14:paraId="15A36019" w14:textId="77777777" w:rsidR="00C76103" w:rsidRPr="00C76103" w:rsidRDefault="00C76103" w:rsidP="00C76103">
            <w:pPr>
              <w:tabs>
                <w:tab w:val="left" w:pos="5056"/>
              </w:tabs>
              <w:jc w:val="both"/>
              <w:rPr>
                <w:rFonts w:ascii="Arial" w:hAnsi="Arial" w:cs="Arial"/>
                <w:b/>
                <w:sz w:val="20"/>
                <w:szCs w:val="20"/>
                <w:lang w:val="es-MX"/>
              </w:rPr>
            </w:pPr>
          </w:p>
        </w:tc>
      </w:tr>
      <w:tr w:rsidR="00C76103" w:rsidRPr="00C76103" w14:paraId="64067485" w14:textId="77777777" w:rsidTr="00AD6B1F">
        <w:tc>
          <w:tcPr>
            <w:tcW w:w="4536" w:type="dxa"/>
          </w:tcPr>
          <w:p w14:paraId="1FC5E03D" w14:textId="77777777" w:rsidR="00C76103" w:rsidRPr="00C76103" w:rsidRDefault="00C76103" w:rsidP="00C76103">
            <w:pPr>
              <w:tabs>
                <w:tab w:val="left" w:pos="4678"/>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cs="Arial"/>
                <w:b/>
                <w:snapToGrid w:val="0"/>
                <w:sz w:val="20"/>
                <w:szCs w:val="20"/>
                <w:lang w:val="es-MX"/>
              </w:rPr>
              <w:t>RAÚL ONOFRE CONTRERAS</w:t>
            </w:r>
          </w:p>
        </w:tc>
        <w:tc>
          <w:tcPr>
            <w:tcW w:w="567" w:type="dxa"/>
          </w:tcPr>
          <w:p w14:paraId="05384F2B" w14:textId="77777777" w:rsidR="00C76103" w:rsidRPr="00C76103" w:rsidRDefault="00C76103" w:rsidP="00C76103">
            <w:pPr>
              <w:tabs>
                <w:tab w:val="left" w:pos="5056"/>
              </w:tabs>
              <w:jc w:val="both"/>
              <w:rPr>
                <w:rFonts w:ascii="Arial" w:hAnsi="Arial" w:cs="Arial"/>
                <w:b/>
                <w:sz w:val="20"/>
                <w:szCs w:val="20"/>
                <w:lang w:val="es-MX"/>
              </w:rPr>
            </w:pPr>
          </w:p>
        </w:tc>
        <w:tc>
          <w:tcPr>
            <w:tcW w:w="4253" w:type="dxa"/>
          </w:tcPr>
          <w:p w14:paraId="5C41D147" w14:textId="77777777" w:rsidR="00C76103" w:rsidRPr="00C76103" w:rsidRDefault="00C76103" w:rsidP="00C76103">
            <w:pPr>
              <w:tabs>
                <w:tab w:val="left" w:pos="5056"/>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cs="Arial"/>
                <w:b/>
                <w:snapToGrid w:val="0"/>
                <w:sz w:val="20"/>
                <w:szCs w:val="20"/>
                <w:lang w:val="es-MX"/>
              </w:rPr>
              <w:t>EDUARDO OLMOS CASTRO</w:t>
            </w:r>
          </w:p>
        </w:tc>
      </w:tr>
      <w:tr w:rsidR="00C76103" w:rsidRPr="00C76103" w14:paraId="6EBA7E6F" w14:textId="77777777" w:rsidTr="00AD6B1F">
        <w:tc>
          <w:tcPr>
            <w:tcW w:w="4536" w:type="dxa"/>
          </w:tcPr>
          <w:p w14:paraId="66B10973" w14:textId="77777777" w:rsidR="00C76103" w:rsidRPr="00C76103" w:rsidRDefault="00C76103" w:rsidP="00C76103">
            <w:pPr>
              <w:tabs>
                <w:tab w:val="left" w:pos="4678"/>
              </w:tabs>
              <w:jc w:val="both"/>
              <w:rPr>
                <w:rFonts w:ascii="Arial" w:hAnsi="Arial" w:cs="Arial"/>
                <w:b/>
                <w:sz w:val="20"/>
                <w:szCs w:val="20"/>
                <w:lang w:val="es-MX"/>
              </w:rPr>
            </w:pPr>
          </w:p>
          <w:p w14:paraId="30C479A3" w14:textId="77777777" w:rsidR="00C76103" w:rsidRPr="00C76103" w:rsidRDefault="00C76103" w:rsidP="00C76103">
            <w:pPr>
              <w:tabs>
                <w:tab w:val="left" w:pos="4678"/>
              </w:tabs>
              <w:jc w:val="both"/>
              <w:rPr>
                <w:rFonts w:ascii="Arial" w:hAnsi="Arial" w:cs="Arial"/>
                <w:b/>
                <w:sz w:val="20"/>
                <w:szCs w:val="20"/>
                <w:lang w:val="es-MX"/>
              </w:rPr>
            </w:pPr>
          </w:p>
          <w:p w14:paraId="7C7B3B87" w14:textId="77777777" w:rsidR="00C76103" w:rsidRPr="00C76103" w:rsidRDefault="00C76103" w:rsidP="00C76103">
            <w:pPr>
              <w:tabs>
                <w:tab w:val="left" w:pos="4678"/>
              </w:tabs>
              <w:jc w:val="both"/>
              <w:rPr>
                <w:rFonts w:ascii="Arial" w:hAnsi="Arial" w:cs="Arial"/>
                <w:b/>
                <w:sz w:val="20"/>
                <w:szCs w:val="20"/>
                <w:lang w:val="es-MX"/>
              </w:rPr>
            </w:pPr>
          </w:p>
          <w:p w14:paraId="1EA797AA" w14:textId="77777777" w:rsidR="00C76103" w:rsidRPr="00C76103" w:rsidRDefault="00C76103" w:rsidP="00C76103">
            <w:pPr>
              <w:tabs>
                <w:tab w:val="left" w:pos="4678"/>
              </w:tabs>
              <w:jc w:val="both"/>
              <w:rPr>
                <w:rFonts w:ascii="Arial" w:hAnsi="Arial" w:cs="Arial"/>
                <w:b/>
                <w:sz w:val="20"/>
                <w:szCs w:val="20"/>
                <w:lang w:val="es-MX"/>
              </w:rPr>
            </w:pPr>
          </w:p>
        </w:tc>
        <w:tc>
          <w:tcPr>
            <w:tcW w:w="567" w:type="dxa"/>
          </w:tcPr>
          <w:p w14:paraId="1E7224B5" w14:textId="77777777" w:rsidR="00C76103" w:rsidRPr="00C76103" w:rsidRDefault="00C76103" w:rsidP="00C76103">
            <w:pPr>
              <w:tabs>
                <w:tab w:val="left" w:pos="5056"/>
              </w:tabs>
              <w:jc w:val="both"/>
              <w:rPr>
                <w:rFonts w:ascii="Arial" w:hAnsi="Arial" w:cs="Arial"/>
                <w:b/>
                <w:sz w:val="20"/>
                <w:szCs w:val="20"/>
                <w:lang w:val="es-MX"/>
              </w:rPr>
            </w:pPr>
          </w:p>
        </w:tc>
        <w:tc>
          <w:tcPr>
            <w:tcW w:w="4253" w:type="dxa"/>
          </w:tcPr>
          <w:p w14:paraId="1BF70654" w14:textId="77777777" w:rsidR="00C76103" w:rsidRPr="00C76103" w:rsidRDefault="00C76103" w:rsidP="00C76103">
            <w:pPr>
              <w:tabs>
                <w:tab w:val="left" w:pos="5056"/>
              </w:tabs>
              <w:jc w:val="both"/>
              <w:rPr>
                <w:rFonts w:ascii="Arial" w:hAnsi="Arial" w:cs="Arial"/>
                <w:b/>
                <w:sz w:val="20"/>
                <w:szCs w:val="20"/>
                <w:lang w:val="es-MX"/>
              </w:rPr>
            </w:pPr>
          </w:p>
        </w:tc>
      </w:tr>
      <w:tr w:rsidR="00C76103" w:rsidRPr="00C76103" w14:paraId="159FD0F4" w14:textId="77777777" w:rsidTr="00AD6B1F">
        <w:tc>
          <w:tcPr>
            <w:tcW w:w="4536" w:type="dxa"/>
          </w:tcPr>
          <w:p w14:paraId="039151D4" w14:textId="77777777" w:rsidR="00C76103" w:rsidRPr="00C76103" w:rsidRDefault="00C76103" w:rsidP="00C76103">
            <w:pPr>
              <w:tabs>
                <w:tab w:val="left" w:pos="4678"/>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cs="Arial"/>
                <w:b/>
                <w:snapToGrid w:val="0"/>
                <w:sz w:val="20"/>
                <w:szCs w:val="20"/>
                <w:lang w:val="es-MX"/>
              </w:rPr>
              <w:t>MARIO CEPEDA RAMÍREZ</w:t>
            </w:r>
          </w:p>
        </w:tc>
        <w:tc>
          <w:tcPr>
            <w:tcW w:w="567" w:type="dxa"/>
          </w:tcPr>
          <w:p w14:paraId="78FCDBE6" w14:textId="77777777" w:rsidR="00C76103" w:rsidRPr="00C76103" w:rsidRDefault="00C76103" w:rsidP="00C76103">
            <w:pPr>
              <w:tabs>
                <w:tab w:val="left" w:pos="5056"/>
              </w:tabs>
              <w:jc w:val="both"/>
              <w:rPr>
                <w:rFonts w:ascii="Arial" w:hAnsi="Arial" w:cs="Arial"/>
                <w:b/>
                <w:sz w:val="20"/>
                <w:szCs w:val="20"/>
                <w:lang w:val="es-MX"/>
              </w:rPr>
            </w:pPr>
          </w:p>
        </w:tc>
        <w:tc>
          <w:tcPr>
            <w:tcW w:w="4253" w:type="dxa"/>
          </w:tcPr>
          <w:p w14:paraId="178CF500" w14:textId="77777777" w:rsidR="00C76103" w:rsidRPr="00C76103" w:rsidRDefault="00C76103" w:rsidP="00C76103">
            <w:pPr>
              <w:tabs>
                <w:tab w:val="left" w:pos="5056"/>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cs="Arial"/>
                <w:b/>
                <w:snapToGrid w:val="0"/>
                <w:sz w:val="20"/>
                <w:szCs w:val="20"/>
                <w:lang w:val="es-MX"/>
              </w:rPr>
              <w:t>HÉCTOR HUGO DÁVILA PRADO</w:t>
            </w:r>
          </w:p>
        </w:tc>
      </w:tr>
      <w:tr w:rsidR="00C76103" w:rsidRPr="00C76103" w14:paraId="393E02DB" w14:textId="77777777" w:rsidTr="00AD6B1F">
        <w:tc>
          <w:tcPr>
            <w:tcW w:w="4536" w:type="dxa"/>
          </w:tcPr>
          <w:p w14:paraId="2F1FCCDA" w14:textId="77777777" w:rsidR="00C76103" w:rsidRPr="00C76103" w:rsidRDefault="00C76103" w:rsidP="00C76103">
            <w:pPr>
              <w:tabs>
                <w:tab w:val="left" w:pos="4678"/>
              </w:tabs>
              <w:jc w:val="both"/>
              <w:rPr>
                <w:rFonts w:ascii="Arial" w:hAnsi="Arial" w:cs="Arial"/>
                <w:b/>
                <w:sz w:val="20"/>
                <w:szCs w:val="20"/>
                <w:lang w:val="es-MX"/>
              </w:rPr>
            </w:pPr>
          </w:p>
          <w:p w14:paraId="7202811D" w14:textId="77777777" w:rsidR="00C76103" w:rsidRPr="00C76103" w:rsidRDefault="00C76103" w:rsidP="00C76103">
            <w:pPr>
              <w:tabs>
                <w:tab w:val="left" w:pos="4678"/>
              </w:tabs>
              <w:jc w:val="both"/>
              <w:rPr>
                <w:rFonts w:ascii="Arial" w:hAnsi="Arial" w:cs="Arial"/>
                <w:b/>
                <w:sz w:val="20"/>
                <w:szCs w:val="20"/>
                <w:lang w:val="es-MX"/>
              </w:rPr>
            </w:pPr>
          </w:p>
          <w:p w14:paraId="65201F08" w14:textId="77777777" w:rsidR="00C76103" w:rsidRPr="00C76103" w:rsidRDefault="00C76103" w:rsidP="00C76103">
            <w:pPr>
              <w:tabs>
                <w:tab w:val="left" w:pos="4678"/>
              </w:tabs>
              <w:jc w:val="both"/>
              <w:rPr>
                <w:rFonts w:ascii="Arial" w:hAnsi="Arial" w:cs="Arial"/>
                <w:b/>
                <w:sz w:val="20"/>
                <w:szCs w:val="20"/>
                <w:lang w:val="es-MX"/>
              </w:rPr>
            </w:pPr>
          </w:p>
        </w:tc>
        <w:tc>
          <w:tcPr>
            <w:tcW w:w="567" w:type="dxa"/>
          </w:tcPr>
          <w:p w14:paraId="1C536C85" w14:textId="77777777" w:rsidR="00C76103" w:rsidRPr="00C76103" w:rsidRDefault="00C76103" w:rsidP="00C76103">
            <w:pPr>
              <w:tabs>
                <w:tab w:val="left" w:pos="5056"/>
              </w:tabs>
              <w:jc w:val="both"/>
              <w:rPr>
                <w:rFonts w:ascii="Arial" w:hAnsi="Arial" w:cs="Arial"/>
                <w:b/>
                <w:sz w:val="20"/>
                <w:szCs w:val="20"/>
                <w:lang w:val="es-MX"/>
              </w:rPr>
            </w:pPr>
          </w:p>
        </w:tc>
        <w:tc>
          <w:tcPr>
            <w:tcW w:w="4253" w:type="dxa"/>
          </w:tcPr>
          <w:p w14:paraId="4776F266" w14:textId="77777777" w:rsidR="00C76103" w:rsidRPr="00C76103" w:rsidRDefault="00C76103" w:rsidP="00C76103">
            <w:pPr>
              <w:tabs>
                <w:tab w:val="left" w:pos="5056"/>
              </w:tabs>
              <w:jc w:val="both"/>
              <w:rPr>
                <w:rFonts w:ascii="Arial" w:hAnsi="Arial" w:cs="Arial"/>
                <w:b/>
                <w:sz w:val="20"/>
                <w:szCs w:val="20"/>
                <w:lang w:val="es-MX"/>
              </w:rPr>
            </w:pPr>
          </w:p>
        </w:tc>
      </w:tr>
      <w:tr w:rsidR="00C76103" w:rsidRPr="00C76103" w14:paraId="621C3D5C" w14:textId="77777777" w:rsidTr="00AD6B1F">
        <w:tc>
          <w:tcPr>
            <w:tcW w:w="4536" w:type="dxa"/>
          </w:tcPr>
          <w:p w14:paraId="1B005032" w14:textId="77777777" w:rsidR="00C76103" w:rsidRPr="00C76103" w:rsidRDefault="00C76103" w:rsidP="00C76103">
            <w:pPr>
              <w:tabs>
                <w:tab w:val="left" w:pos="4678"/>
              </w:tabs>
              <w:jc w:val="both"/>
              <w:rPr>
                <w:rFonts w:ascii="Arial" w:hAnsi="Arial" w:cs="Arial"/>
                <w:b/>
                <w:sz w:val="20"/>
                <w:szCs w:val="20"/>
                <w:lang w:val="es-MX"/>
              </w:rPr>
            </w:pPr>
            <w:r w:rsidRPr="00C76103">
              <w:rPr>
                <w:rFonts w:ascii="Arial" w:hAnsi="Arial" w:cs="Arial"/>
                <w:b/>
                <w:sz w:val="20"/>
                <w:szCs w:val="20"/>
                <w:lang w:val="es-MX"/>
              </w:rPr>
              <w:t>DIP. EDNA ILEANA DÁVALOS ELIZONDO</w:t>
            </w:r>
          </w:p>
        </w:tc>
        <w:tc>
          <w:tcPr>
            <w:tcW w:w="567" w:type="dxa"/>
          </w:tcPr>
          <w:p w14:paraId="76115053" w14:textId="77777777" w:rsidR="00C76103" w:rsidRPr="00C76103" w:rsidRDefault="00C76103" w:rsidP="00C76103">
            <w:pPr>
              <w:tabs>
                <w:tab w:val="left" w:pos="5056"/>
              </w:tabs>
              <w:jc w:val="both"/>
              <w:rPr>
                <w:rFonts w:ascii="Arial" w:hAnsi="Arial" w:cs="Arial"/>
                <w:b/>
                <w:sz w:val="20"/>
                <w:szCs w:val="20"/>
                <w:lang w:val="es-MX"/>
              </w:rPr>
            </w:pPr>
          </w:p>
        </w:tc>
        <w:tc>
          <w:tcPr>
            <w:tcW w:w="4253" w:type="dxa"/>
          </w:tcPr>
          <w:p w14:paraId="114368E8" w14:textId="77777777" w:rsidR="00C76103" w:rsidRPr="00C76103" w:rsidRDefault="00C76103" w:rsidP="00C76103">
            <w:pPr>
              <w:tabs>
                <w:tab w:val="left" w:pos="5056"/>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cs="Arial"/>
                <w:b/>
                <w:snapToGrid w:val="0"/>
                <w:sz w:val="20"/>
                <w:szCs w:val="20"/>
                <w:lang w:val="es-MX"/>
              </w:rPr>
              <w:t>LUZ ELENA GUADALUPE MORALES NÚÑEZ</w:t>
            </w:r>
          </w:p>
        </w:tc>
      </w:tr>
      <w:tr w:rsidR="00C76103" w:rsidRPr="00C76103" w14:paraId="0CE12D74" w14:textId="77777777" w:rsidTr="00AD6B1F">
        <w:tc>
          <w:tcPr>
            <w:tcW w:w="4536" w:type="dxa"/>
          </w:tcPr>
          <w:p w14:paraId="706ACB49" w14:textId="77777777" w:rsidR="00C76103" w:rsidRPr="00C76103" w:rsidRDefault="00C76103" w:rsidP="00C76103">
            <w:pPr>
              <w:tabs>
                <w:tab w:val="left" w:pos="4678"/>
              </w:tabs>
              <w:jc w:val="both"/>
              <w:rPr>
                <w:rFonts w:ascii="Arial" w:hAnsi="Arial" w:cs="Arial"/>
                <w:b/>
                <w:sz w:val="20"/>
                <w:szCs w:val="20"/>
                <w:lang w:val="es-MX"/>
              </w:rPr>
            </w:pPr>
          </w:p>
          <w:p w14:paraId="4C0599B1" w14:textId="77777777" w:rsidR="00C76103" w:rsidRPr="00C76103" w:rsidRDefault="00C76103" w:rsidP="00C76103">
            <w:pPr>
              <w:tabs>
                <w:tab w:val="left" w:pos="4678"/>
              </w:tabs>
              <w:jc w:val="both"/>
              <w:rPr>
                <w:rFonts w:ascii="Arial" w:hAnsi="Arial" w:cs="Arial"/>
                <w:b/>
                <w:sz w:val="20"/>
                <w:szCs w:val="20"/>
                <w:lang w:val="es-MX"/>
              </w:rPr>
            </w:pPr>
          </w:p>
          <w:p w14:paraId="0DE603FB" w14:textId="77777777" w:rsidR="00C76103" w:rsidRPr="00C76103" w:rsidRDefault="00C76103" w:rsidP="00C76103">
            <w:pPr>
              <w:tabs>
                <w:tab w:val="left" w:pos="4678"/>
              </w:tabs>
              <w:jc w:val="both"/>
              <w:rPr>
                <w:rFonts w:ascii="Arial" w:hAnsi="Arial" w:cs="Arial"/>
                <w:b/>
                <w:sz w:val="20"/>
                <w:szCs w:val="20"/>
                <w:lang w:val="es-MX"/>
              </w:rPr>
            </w:pPr>
          </w:p>
        </w:tc>
        <w:tc>
          <w:tcPr>
            <w:tcW w:w="567" w:type="dxa"/>
          </w:tcPr>
          <w:p w14:paraId="4C335E25" w14:textId="77777777" w:rsidR="00C76103" w:rsidRPr="00C76103" w:rsidRDefault="00C76103" w:rsidP="00C76103">
            <w:pPr>
              <w:tabs>
                <w:tab w:val="left" w:pos="5056"/>
              </w:tabs>
              <w:jc w:val="both"/>
              <w:rPr>
                <w:rFonts w:ascii="Arial" w:hAnsi="Arial" w:cs="Arial"/>
                <w:b/>
                <w:sz w:val="20"/>
                <w:szCs w:val="20"/>
                <w:lang w:val="es-MX"/>
              </w:rPr>
            </w:pPr>
          </w:p>
        </w:tc>
        <w:tc>
          <w:tcPr>
            <w:tcW w:w="4253" w:type="dxa"/>
          </w:tcPr>
          <w:p w14:paraId="69AF807D" w14:textId="77777777" w:rsidR="00C76103" w:rsidRPr="00C76103" w:rsidRDefault="00C76103" w:rsidP="00C76103">
            <w:pPr>
              <w:tabs>
                <w:tab w:val="left" w:pos="5056"/>
              </w:tabs>
              <w:jc w:val="both"/>
              <w:rPr>
                <w:rFonts w:ascii="Arial" w:hAnsi="Arial" w:cs="Arial"/>
                <w:b/>
                <w:sz w:val="20"/>
                <w:szCs w:val="20"/>
                <w:lang w:val="es-MX"/>
              </w:rPr>
            </w:pPr>
          </w:p>
        </w:tc>
      </w:tr>
      <w:tr w:rsidR="00C76103" w:rsidRPr="00C76103" w14:paraId="58932422" w14:textId="77777777" w:rsidTr="00AD6B1F">
        <w:tc>
          <w:tcPr>
            <w:tcW w:w="4536" w:type="dxa"/>
          </w:tcPr>
          <w:p w14:paraId="35998027" w14:textId="77777777" w:rsidR="00C76103" w:rsidRPr="00C76103" w:rsidRDefault="00C76103" w:rsidP="00C76103">
            <w:pPr>
              <w:tabs>
                <w:tab w:val="left" w:pos="4678"/>
              </w:tabs>
              <w:jc w:val="both"/>
              <w:rPr>
                <w:rFonts w:ascii="Arial" w:hAnsi="Arial" w:cs="Arial"/>
                <w:b/>
                <w:sz w:val="20"/>
                <w:szCs w:val="20"/>
                <w:lang w:val="es-MX"/>
              </w:rPr>
            </w:pPr>
            <w:r w:rsidRPr="00C76103">
              <w:rPr>
                <w:rFonts w:ascii="Arial" w:hAnsi="Arial" w:cs="Arial"/>
                <w:b/>
                <w:sz w:val="20"/>
                <w:szCs w:val="20"/>
                <w:lang w:val="es-MX"/>
              </w:rPr>
              <w:t xml:space="preserve">DIP. </w:t>
            </w:r>
            <w:r w:rsidRPr="00C76103">
              <w:rPr>
                <w:rFonts w:ascii="Arial" w:hAnsi="Arial" w:cs="Arial"/>
                <w:b/>
                <w:snapToGrid w:val="0"/>
                <w:sz w:val="20"/>
                <w:szCs w:val="20"/>
                <w:lang w:val="es-MX"/>
              </w:rPr>
              <w:t>MARÍA BÁRBARA CEPEDA BOHERINGER</w:t>
            </w:r>
          </w:p>
        </w:tc>
        <w:tc>
          <w:tcPr>
            <w:tcW w:w="567" w:type="dxa"/>
          </w:tcPr>
          <w:p w14:paraId="5CD616CE" w14:textId="77777777" w:rsidR="00C76103" w:rsidRPr="00C76103" w:rsidRDefault="00C76103" w:rsidP="00C76103">
            <w:pPr>
              <w:tabs>
                <w:tab w:val="left" w:pos="5056"/>
              </w:tabs>
              <w:jc w:val="both"/>
              <w:rPr>
                <w:rFonts w:ascii="Arial" w:hAnsi="Arial" w:cs="Arial"/>
                <w:b/>
                <w:sz w:val="20"/>
                <w:szCs w:val="20"/>
                <w:lang w:val="es-MX"/>
              </w:rPr>
            </w:pPr>
          </w:p>
        </w:tc>
        <w:tc>
          <w:tcPr>
            <w:tcW w:w="4253" w:type="dxa"/>
          </w:tcPr>
          <w:p w14:paraId="1C35D759" w14:textId="77777777" w:rsidR="00C76103" w:rsidRPr="00C76103" w:rsidRDefault="00C76103" w:rsidP="00C76103">
            <w:pPr>
              <w:tabs>
                <w:tab w:val="left" w:pos="5056"/>
              </w:tabs>
              <w:jc w:val="both"/>
              <w:rPr>
                <w:rFonts w:ascii="Arial" w:hAnsi="Arial" w:cs="Arial"/>
                <w:b/>
                <w:sz w:val="20"/>
                <w:szCs w:val="20"/>
                <w:lang w:val="es-MX"/>
              </w:rPr>
            </w:pPr>
            <w:r w:rsidRPr="00C76103">
              <w:rPr>
                <w:rFonts w:ascii="Arial" w:hAnsi="Arial" w:cs="Arial"/>
                <w:b/>
                <w:sz w:val="20"/>
                <w:szCs w:val="20"/>
                <w:lang w:val="es-MX"/>
              </w:rPr>
              <w:t>DIP. MARTHA LOERA ARÁMBULA</w:t>
            </w:r>
          </w:p>
        </w:tc>
      </w:tr>
      <w:tr w:rsidR="00C76103" w:rsidRPr="00C76103" w14:paraId="72BCD9D1" w14:textId="77777777" w:rsidTr="00AD6B1F">
        <w:trPr>
          <w:trHeight w:val="477"/>
        </w:trPr>
        <w:tc>
          <w:tcPr>
            <w:tcW w:w="9356" w:type="dxa"/>
            <w:gridSpan w:val="3"/>
          </w:tcPr>
          <w:p w14:paraId="1FDE0C0A" w14:textId="77777777" w:rsidR="00C76103" w:rsidRPr="00C76103" w:rsidRDefault="00C76103" w:rsidP="00C76103">
            <w:pPr>
              <w:jc w:val="both"/>
              <w:rPr>
                <w:rFonts w:ascii="Arial" w:eastAsia="Arial" w:hAnsi="Arial" w:cs="Arial"/>
                <w:sz w:val="20"/>
                <w:szCs w:val="20"/>
                <w:lang w:val="es-MX" w:eastAsia="es-MX"/>
              </w:rPr>
            </w:pPr>
          </w:p>
          <w:p w14:paraId="24808D63" w14:textId="77777777" w:rsidR="00C76103" w:rsidRPr="00C76103" w:rsidRDefault="00C76103" w:rsidP="00C76103">
            <w:pPr>
              <w:jc w:val="both"/>
              <w:rPr>
                <w:rFonts w:ascii="Arial" w:eastAsia="Arial" w:hAnsi="Arial" w:cs="Arial"/>
                <w:sz w:val="20"/>
                <w:szCs w:val="20"/>
                <w:lang w:val="es-MX" w:eastAsia="es-MX"/>
              </w:rPr>
            </w:pPr>
          </w:p>
        </w:tc>
      </w:tr>
      <w:tr w:rsidR="00C76103" w:rsidRPr="00C76103" w14:paraId="74B6B2A1" w14:textId="77777777" w:rsidTr="00AD6B1F">
        <w:trPr>
          <w:trHeight w:val="254"/>
        </w:trPr>
        <w:tc>
          <w:tcPr>
            <w:tcW w:w="9356" w:type="dxa"/>
            <w:gridSpan w:val="3"/>
          </w:tcPr>
          <w:p w14:paraId="51FD125F" w14:textId="77777777" w:rsidR="00C76103" w:rsidRPr="00C76103" w:rsidRDefault="00C76103" w:rsidP="00C76103">
            <w:pPr>
              <w:jc w:val="center"/>
              <w:rPr>
                <w:rFonts w:ascii="Arial" w:eastAsia="Arial" w:hAnsi="Arial" w:cs="Arial"/>
                <w:b/>
                <w:sz w:val="20"/>
                <w:szCs w:val="20"/>
                <w:lang w:val="es-MX" w:eastAsia="es-MX"/>
              </w:rPr>
            </w:pPr>
            <w:r w:rsidRPr="00C76103">
              <w:rPr>
                <w:rFonts w:ascii="Arial" w:eastAsia="Arial" w:hAnsi="Arial" w:cs="Arial"/>
                <w:b/>
                <w:sz w:val="20"/>
                <w:szCs w:val="20"/>
                <w:lang w:val="es-MX" w:eastAsia="es-MX"/>
              </w:rPr>
              <w:t>DIP. ÁLVARO MOREIRA VALDÉS</w:t>
            </w:r>
          </w:p>
        </w:tc>
      </w:tr>
    </w:tbl>
    <w:p w14:paraId="1FEFCED0" w14:textId="77777777" w:rsidR="00C76103" w:rsidRPr="00C76103" w:rsidRDefault="00C76103" w:rsidP="00C76103">
      <w:pPr>
        <w:jc w:val="both"/>
        <w:rPr>
          <w:rFonts w:ascii="Arial" w:hAnsi="Arial" w:cs="Arial"/>
          <w:lang w:val="es-MX"/>
        </w:rPr>
      </w:pPr>
    </w:p>
    <w:p w14:paraId="4DDDD302" w14:textId="77777777" w:rsidR="00C76103" w:rsidRPr="00C76103" w:rsidRDefault="00C76103" w:rsidP="00C76103">
      <w:pPr>
        <w:jc w:val="both"/>
        <w:rPr>
          <w:rFonts w:ascii="Arial" w:hAnsi="Arial" w:cs="Arial"/>
          <w:lang w:val="es-MX"/>
        </w:rPr>
      </w:pPr>
    </w:p>
    <w:p w14:paraId="0AA30209" w14:textId="77777777" w:rsidR="0012254C" w:rsidRDefault="0012254C" w:rsidP="00C76103">
      <w:pPr>
        <w:pBdr>
          <w:top w:val="nil"/>
          <w:left w:val="nil"/>
          <w:bottom w:val="nil"/>
          <w:right w:val="nil"/>
          <w:between w:val="nil"/>
        </w:pBdr>
        <w:spacing w:after="280" w:line="360" w:lineRule="auto"/>
        <w:jc w:val="both"/>
        <w:rPr>
          <w:rFonts w:ascii="Arial" w:eastAsia="Calibri" w:hAnsi="Arial" w:cs="Arial"/>
          <w:b/>
          <w:color w:val="000000"/>
          <w:sz w:val="26"/>
          <w:szCs w:val="26"/>
          <w:lang w:val="es-MX" w:eastAsia="en-US"/>
        </w:rPr>
        <w:sectPr w:rsidR="0012254C" w:rsidSect="0018559A">
          <w:footnotePr>
            <w:numRestart w:val="eachSect"/>
          </w:footnotePr>
          <w:pgSz w:w="12242" w:h="15842" w:code="1"/>
          <w:pgMar w:top="2268" w:right="1134" w:bottom="1134" w:left="1134" w:header="284" w:footer="567" w:gutter="0"/>
          <w:cols w:space="708"/>
          <w:docGrid w:linePitch="360"/>
        </w:sectPr>
      </w:pPr>
    </w:p>
    <w:p w14:paraId="1FC4868A" w14:textId="718EB42C" w:rsidR="00C76103" w:rsidRPr="00C76103" w:rsidRDefault="00C76103" w:rsidP="00C76103">
      <w:pPr>
        <w:pBdr>
          <w:top w:val="nil"/>
          <w:left w:val="nil"/>
          <w:bottom w:val="nil"/>
          <w:right w:val="nil"/>
          <w:between w:val="nil"/>
        </w:pBdr>
        <w:spacing w:after="280" w:line="360" w:lineRule="auto"/>
        <w:jc w:val="both"/>
        <w:rPr>
          <w:rFonts w:ascii="Arial" w:eastAsia="Calibri" w:hAnsi="Arial" w:cs="Arial"/>
          <w:b/>
          <w:color w:val="000000"/>
          <w:sz w:val="26"/>
          <w:szCs w:val="26"/>
          <w:lang w:val="es-MX" w:eastAsia="en-US"/>
        </w:rPr>
      </w:pPr>
      <w:r w:rsidRPr="00C76103">
        <w:rPr>
          <w:rFonts w:ascii="Arial" w:eastAsia="Calibri" w:hAnsi="Arial" w:cs="Arial"/>
          <w:b/>
          <w:color w:val="000000"/>
          <w:sz w:val="26"/>
          <w:szCs w:val="26"/>
          <w:lang w:val="es-MX" w:eastAsia="en-US"/>
        </w:rPr>
        <w:t>Pronunciamiento que presenta la Diputada Laura Francisca Aguilar Tabares, conjuntamente con las Diputadas y el Diputado del Grupo Parlamentario movimiento de regeneración nacional, del Partido morena, con relación a la cultura de alimentación saludable que debemos incentivar, además de reconocer el proyecto del Etiquetado Frontal de Advertencia.</w:t>
      </w:r>
    </w:p>
    <w:p w14:paraId="516A1095" w14:textId="77777777" w:rsidR="00C76103" w:rsidRPr="00C76103" w:rsidRDefault="00C76103" w:rsidP="00C76103">
      <w:pPr>
        <w:jc w:val="both"/>
        <w:rPr>
          <w:rFonts w:ascii="Arial" w:eastAsia="Calibri" w:hAnsi="Arial" w:cs="Arial"/>
          <w:b/>
          <w:sz w:val="26"/>
          <w:szCs w:val="26"/>
          <w:lang w:val="es-MX" w:eastAsia="en-US"/>
        </w:rPr>
      </w:pPr>
      <w:r w:rsidRPr="00C76103">
        <w:rPr>
          <w:rFonts w:ascii="Arial" w:eastAsia="Calibri" w:hAnsi="Arial" w:cs="Arial"/>
          <w:b/>
          <w:sz w:val="26"/>
          <w:szCs w:val="26"/>
          <w:lang w:val="es-MX" w:eastAsia="en-US"/>
        </w:rPr>
        <w:t>H. Pleno del Congreso del Estado</w:t>
      </w:r>
    </w:p>
    <w:p w14:paraId="6D0B03A9" w14:textId="77777777" w:rsidR="00C76103" w:rsidRPr="00C76103" w:rsidRDefault="00C76103" w:rsidP="00C76103">
      <w:pPr>
        <w:jc w:val="both"/>
        <w:rPr>
          <w:rFonts w:ascii="Arial" w:eastAsia="Calibri" w:hAnsi="Arial" w:cs="Arial"/>
          <w:b/>
          <w:sz w:val="26"/>
          <w:szCs w:val="26"/>
          <w:lang w:val="es-MX" w:eastAsia="en-US"/>
        </w:rPr>
      </w:pPr>
      <w:r w:rsidRPr="00C76103">
        <w:rPr>
          <w:rFonts w:ascii="Arial" w:eastAsia="Calibri" w:hAnsi="Arial" w:cs="Arial"/>
          <w:b/>
          <w:sz w:val="26"/>
          <w:szCs w:val="26"/>
          <w:lang w:val="es-MX" w:eastAsia="en-US"/>
        </w:rPr>
        <w:t>de Coahuila de Zaragoza.</w:t>
      </w:r>
    </w:p>
    <w:p w14:paraId="5A985AEF" w14:textId="77777777" w:rsidR="00C76103" w:rsidRPr="00C76103" w:rsidRDefault="00C76103" w:rsidP="00C76103">
      <w:pPr>
        <w:jc w:val="both"/>
        <w:rPr>
          <w:rFonts w:ascii="Arial" w:eastAsia="Calibri" w:hAnsi="Arial" w:cs="Arial"/>
          <w:b/>
          <w:sz w:val="26"/>
          <w:szCs w:val="26"/>
          <w:lang w:val="es-MX" w:eastAsia="en-US"/>
        </w:rPr>
      </w:pPr>
      <w:r w:rsidRPr="00C76103">
        <w:rPr>
          <w:rFonts w:ascii="Arial" w:eastAsia="Calibri" w:hAnsi="Arial" w:cs="Arial"/>
          <w:b/>
          <w:sz w:val="26"/>
          <w:szCs w:val="26"/>
          <w:lang w:val="es-MX" w:eastAsia="en-US"/>
        </w:rPr>
        <w:t>Presente.-</w:t>
      </w:r>
    </w:p>
    <w:p w14:paraId="21E57C6F" w14:textId="77777777" w:rsidR="00C76103" w:rsidRPr="00C76103" w:rsidRDefault="00C76103" w:rsidP="00C76103">
      <w:pPr>
        <w:spacing w:line="360" w:lineRule="auto"/>
        <w:jc w:val="both"/>
        <w:rPr>
          <w:rFonts w:ascii="Arial" w:eastAsia="Calibri" w:hAnsi="Arial" w:cs="Arial"/>
          <w:sz w:val="26"/>
          <w:szCs w:val="26"/>
          <w:lang w:val="es-MX" w:eastAsia="en-US"/>
        </w:rPr>
      </w:pPr>
    </w:p>
    <w:p w14:paraId="7BE38098" w14:textId="77777777" w:rsidR="00C76103" w:rsidRPr="00C76103" w:rsidRDefault="00C76103" w:rsidP="00C76103">
      <w:pPr>
        <w:spacing w:line="360" w:lineRule="auto"/>
        <w:jc w:val="both"/>
        <w:rPr>
          <w:rFonts w:ascii="Arial" w:eastAsia="Calibri" w:hAnsi="Arial" w:cs="Arial"/>
          <w:sz w:val="26"/>
          <w:szCs w:val="26"/>
          <w:lang w:eastAsia="en-US"/>
        </w:rPr>
      </w:pPr>
      <w:r w:rsidRPr="00C76103">
        <w:rPr>
          <w:rFonts w:ascii="Arial" w:eastAsia="Calibri" w:hAnsi="Arial" w:cs="Arial"/>
          <w:sz w:val="26"/>
          <w:szCs w:val="26"/>
          <w:lang w:eastAsia="en-US"/>
        </w:rPr>
        <w:t>La llegada de la Cuarta Transformación al Gobierno Federal ha significado un parteaguas para la vida pública del país: hoy, el pueblo está en el centro de todas las decisiones que se toman, contrario a los gobiernos anteriores, quienes veían a la ciudadanía como a una mercancía y a la sociedad como un simple mercado.</w:t>
      </w:r>
    </w:p>
    <w:p w14:paraId="61C931FD" w14:textId="77777777" w:rsidR="00C76103" w:rsidRPr="00C76103" w:rsidRDefault="00C76103" w:rsidP="00C76103">
      <w:pPr>
        <w:spacing w:line="360" w:lineRule="auto"/>
        <w:jc w:val="both"/>
        <w:rPr>
          <w:rFonts w:ascii="Arial" w:eastAsia="Calibri" w:hAnsi="Arial" w:cs="Arial"/>
          <w:sz w:val="26"/>
          <w:szCs w:val="26"/>
          <w:lang w:eastAsia="en-US"/>
        </w:rPr>
      </w:pPr>
    </w:p>
    <w:p w14:paraId="7E8FB0F7" w14:textId="2A91C519" w:rsidR="00C76103" w:rsidRDefault="00C76103" w:rsidP="00C76103">
      <w:pPr>
        <w:spacing w:line="360" w:lineRule="auto"/>
        <w:jc w:val="both"/>
        <w:rPr>
          <w:rFonts w:ascii="Arial" w:eastAsia="Calibri" w:hAnsi="Arial" w:cs="Arial"/>
          <w:sz w:val="26"/>
          <w:szCs w:val="26"/>
          <w:lang w:eastAsia="en-US"/>
        </w:rPr>
      </w:pPr>
      <w:r w:rsidRPr="00C76103">
        <w:rPr>
          <w:rFonts w:ascii="Arial" w:eastAsia="Calibri" w:hAnsi="Arial" w:cs="Arial"/>
          <w:sz w:val="26"/>
          <w:szCs w:val="26"/>
          <w:lang w:eastAsia="en-US"/>
        </w:rPr>
        <w:t>No ha sido fácil, sobre todo porque las grandes empresas estaban acostumbradas a decidir lo que convenía o no a la ciudadanía, anteponiendo sus ganancias por sobre la salud física y mental de la población. Pero en 2018, esto se acabó.</w:t>
      </w:r>
    </w:p>
    <w:p w14:paraId="354321E8" w14:textId="77777777" w:rsidR="0012254C" w:rsidRPr="00C76103" w:rsidRDefault="0012254C" w:rsidP="00C76103">
      <w:pPr>
        <w:spacing w:line="360" w:lineRule="auto"/>
        <w:jc w:val="both"/>
        <w:rPr>
          <w:rFonts w:ascii="Arial" w:eastAsia="Calibri" w:hAnsi="Arial" w:cs="Arial"/>
          <w:sz w:val="26"/>
          <w:szCs w:val="26"/>
          <w:lang w:eastAsia="en-US"/>
        </w:rPr>
      </w:pPr>
    </w:p>
    <w:p w14:paraId="6984EFCF" w14:textId="6B78823E" w:rsidR="00C76103" w:rsidRDefault="00C76103" w:rsidP="00C76103">
      <w:pPr>
        <w:spacing w:line="360" w:lineRule="auto"/>
        <w:jc w:val="both"/>
        <w:rPr>
          <w:rFonts w:ascii="Arial" w:eastAsia="Calibri" w:hAnsi="Arial" w:cs="Arial"/>
          <w:sz w:val="26"/>
          <w:szCs w:val="26"/>
          <w:lang w:eastAsia="en-US"/>
        </w:rPr>
      </w:pPr>
      <w:r w:rsidRPr="00C76103">
        <w:rPr>
          <w:rFonts w:ascii="Arial" w:eastAsia="Calibri" w:hAnsi="Arial" w:cs="Arial"/>
          <w:sz w:val="26"/>
          <w:szCs w:val="26"/>
          <w:lang w:eastAsia="en-US"/>
        </w:rPr>
        <w:t>El presidente Andrés Manuel López Obrador siempre dijo en campaña que había que separar al poder económico del poder político, y aunque hay cientos de ejemplos, hoy quiero señalar uno importantísimo, revolucionario e innovador: el Etiquetado Frontal de Advertencia.</w:t>
      </w:r>
    </w:p>
    <w:p w14:paraId="092970E0" w14:textId="77777777" w:rsidR="0012254C" w:rsidRPr="00C76103" w:rsidRDefault="0012254C" w:rsidP="00C76103">
      <w:pPr>
        <w:spacing w:line="360" w:lineRule="auto"/>
        <w:jc w:val="both"/>
        <w:rPr>
          <w:rFonts w:ascii="Arial" w:eastAsia="Calibri" w:hAnsi="Arial" w:cs="Arial"/>
          <w:sz w:val="26"/>
          <w:szCs w:val="26"/>
          <w:lang w:eastAsia="en-US"/>
        </w:rPr>
      </w:pPr>
    </w:p>
    <w:p w14:paraId="2BF0D09C" w14:textId="77777777" w:rsidR="00C76103" w:rsidRPr="00C76103" w:rsidRDefault="00C76103" w:rsidP="00C76103">
      <w:pPr>
        <w:spacing w:line="360" w:lineRule="auto"/>
        <w:jc w:val="both"/>
        <w:rPr>
          <w:rFonts w:ascii="Arial" w:eastAsia="Calibri" w:hAnsi="Arial" w:cs="Arial"/>
          <w:sz w:val="26"/>
          <w:szCs w:val="26"/>
          <w:lang w:eastAsia="en-US"/>
        </w:rPr>
      </w:pPr>
      <w:r w:rsidRPr="00C76103">
        <w:rPr>
          <w:rFonts w:ascii="Arial" w:eastAsia="Calibri" w:hAnsi="Arial" w:cs="Arial"/>
          <w:sz w:val="26"/>
          <w:szCs w:val="26"/>
          <w:lang w:eastAsia="en-US"/>
        </w:rPr>
        <w:t>Esta medida consiste en etiquetar, en forma de octágonos y rectángulos, los alimentos con ingredientes dañinos al ser consumidos en exceso para nuestra salud, tales como los excedentes en calorías, azúcares, sodio, grasas saturadas y grasas trans. No se trata de asustar a la población, sino dejar de lado los engaños publicitarios de cientos de empresas que promocionaban alimentos como saludables pero claramente no lo eran.</w:t>
      </w:r>
    </w:p>
    <w:p w14:paraId="507FC68A" w14:textId="77777777" w:rsidR="00C76103" w:rsidRPr="00C76103" w:rsidRDefault="00C76103" w:rsidP="00C76103">
      <w:pPr>
        <w:spacing w:line="360" w:lineRule="auto"/>
        <w:jc w:val="both"/>
        <w:rPr>
          <w:rFonts w:ascii="Arial" w:eastAsia="Calibri" w:hAnsi="Arial" w:cs="Arial"/>
          <w:sz w:val="26"/>
          <w:szCs w:val="26"/>
          <w:lang w:eastAsia="en-US"/>
        </w:rPr>
      </w:pPr>
    </w:p>
    <w:p w14:paraId="50F07C1E" w14:textId="77777777" w:rsidR="00C76103" w:rsidRPr="00C76103" w:rsidRDefault="00C76103" w:rsidP="00C76103">
      <w:pPr>
        <w:spacing w:line="360" w:lineRule="auto"/>
        <w:jc w:val="both"/>
        <w:rPr>
          <w:rFonts w:ascii="Arial" w:eastAsia="Calibri" w:hAnsi="Arial" w:cs="Arial"/>
          <w:sz w:val="26"/>
          <w:szCs w:val="26"/>
          <w:lang w:eastAsia="en-US"/>
        </w:rPr>
      </w:pPr>
      <w:r w:rsidRPr="00C76103">
        <w:rPr>
          <w:rFonts w:ascii="Arial" w:eastAsia="Calibri" w:hAnsi="Arial" w:cs="Arial"/>
          <w:sz w:val="26"/>
          <w:szCs w:val="26"/>
          <w:lang w:eastAsia="en-US"/>
        </w:rPr>
        <w:t>Aunque el Etiquetado Frontal de Advertencia pueda parecer una medida sin detractores, dada su nobleza, existieron grandes presiones ante la Legislatura Federal pasada, donde los poderes fácticos no terminaban de comprender que los tiempos eran otros: ahora el bienestar del pueblo estaba por encima de cualquier presión económica.</w:t>
      </w:r>
    </w:p>
    <w:p w14:paraId="34D65886" w14:textId="77777777" w:rsidR="00C76103" w:rsidRPr="00C76103" w:rsidRDefault="00C76103" w:rsidP="00C76103">
      <w:pPr>
        <w:spacing w:line="360" w:lineRule="auto"/>
        <w:jc w:val="both"/>
        <w:rPr>
          <w:rFonts w:ascii="Arial" w:eastAsia="Calibri" w:hAnsi="Arial" w:cs="Arial"/>
          <w:sz w:val="26"/>
          <w:szCs w:val="26"/>
          <w:lang w:eastAsia="en-US"/>
        </w:rPr>
      </w:pPr>
    </w:p>
    <w:p w14:paraId="1E0EED6A" w14:textId="77777777" w:rsidR="00C76103" w:rsidRPr="00C76103" w:rsidRDefault="00C76103" w:rsidP="00C76103">
      <w:pPr>
        <w:spacing w:line="360" w:lineRule="auto"/>
        <w:jc w:val="both"/>
        <w:rPr>
          <w:rFonts w:ascii="Arial" w:eastAsia="Calibri" w:hAnsi="Arial" w:cs="Arial"/>
          <w:sz w:val="26"/>
          <w:szCs w:val="26"/>
          <w:lang w:eastAsia="en-US"/>
        </w:rPr>
      </w:pPr>
      <w:r w:rsidRPr="00C76103">
        <w:rPr>
          <w:rFonts w:ascii="Arial" w:eastAsia="Calibri" w:hAnsi="Arial" w:cs="Arial"/>
          <w:sz w:val="26"/>
          <w:szCs w:val="26"/>
          <w:lang w:eastAsia="en-US"/>
        </w:rPr>
        <w:t>Comento esto porque fue la Doctora Miroslava Sánchez Galván, Diputada Federal de la anterior legislatura, quien, en su papel de presidenta de la Comisión de Salud, impulsó esta iniciativa. Pero no solo eso, tuvo que resistir los embates del gran capital y de aquellos quienes la hacían menos solo por el hecho de ser mujer.</w:t>
      </w:r>
    </w:p>
    <w:p w14:paraId="3DB6C217" w14:textId="77777777" w:rsidR="00C76103" w:rsidRPr="00C76103" w:rsidRDefault="00C76103" w:rsidP="00C76103">
      <w:pPr>
        <w:spacing w:line="360" w:lineRule="auto"/>
        <w:jc w:val="both"/>
        <w:rPr>
          <w:rFonts w:ascii="Arial" w:eastAsia="Calibri" w:hAnsi="Arial" w:cs="Arial"/>
          <w:sz w:val="26"/>
          <w:szCs w:val="26"/>
          <w:lang w:eastAsia="en-US"/>
        </w:rPr>
      </w:pPr>
    </w:p>
    <w:p w14:paraId="2740CA3E" w14:textId="77777777" w:rsidR="00C76103" w:rsidRPr="00C76103" w:rsidRDefault="00C76103" w:rsidP="00C76103">
      <w:pPr>
        <w:spacing w:line="360" w:lineRule="auto"/>
        <w:jc w:val="both"/>
        <w:rPr>
          <w:rFonts w:ascii="Arial" w:eastAsia="Calibri" w:hAnsi="Arial" w:cs="Arial"/>
          <w:sz w:val="26"/>
          <w:szCs w:val="26"/>
          <w:lang w:eastAsia="en-US"/>
        </w:rPr>
      </w:pPr>
      <w:r w:rsidRPr="00C76103">
        <w:rPr>
          <w:rFonts w:ascii="Arial" w:eastAsia="Calibri" w:hAnsi="Arial" w:cs="Arial"/>
          <w:sz w:val="26"/>
          <w:szCs w:val="26"/>
          <w:lang w:eastAsia="en-US"/>
        </w:rPr>
        <w:t>El Etiquetado Frontal de Advertencia hoy es una realidad y será uno de los grandes legados que la Cuarta Transformación dejará al pueblo de México. Quien se atreva a buscar una regresión en este aspecto, no solo verá una oposición política, sino una oposición social, porque la gente no soporta más que le quieran ver la cara.</w:t>
      </w:r>
    </w:p>
    <w:p w14:paraId="7B9B76D9" w14:textId="77777777" w:rsidR="00C76103" w:rsidRPr="00C76103" w:rsidRDefault="00C76103" w:rsidP="00C76103">
      <w:pPr>
        <w:rPr>
          <w:rFonts w:ascii="Arial" w:eastAsia="Calibri" w:hAnsi="Arial" w:cs="Arial"/>
          <w:sz w:val="26"/>
          <w:szCs w:val="26"/>
          <w:lang w:eastAsia="en-US"/>
        </w:rPr>
      </w:pPr>
    </w:p>
    <w:p w14:paraId="162B6A3B" w14:textId="77777777" w:rsidR="00C76103" w:rsidRPr="00C76103" w:rsidRDefault="00C76103" w:rsidP="00C76103">
      <w:pPr>
        <w:spacing w:line="360" w:lineRule="auto"/>
        <w:jc w:val="both"/>
        <w:rPr>
          <w:rFonts w:ascii="Arial" w:eastAsia="Calibri" w:hAnsi="Arial" w:cs="Arial"/>
          <w:sz w:val="26"/>
          <w:szCs w:val="26"/>
          <w:lang w:eastAsia="en-US"/>
        </w:rPr>
      </w:pPr>
      <w:r w:rsidRPr="00C76103">
        <w:rPr>
          <w:rFonts w:ascii="Arial" w:eastAsia="Calibri" w:hAnsi="Arial" w:cs="Arial"/>
          <w:sz w:val="26"/>
          <w:szCs w:val="26"/>
          <w:lang w:eastAsia="en-US"/>
        </w:rPr>
        <w:t>Como ciudadanía, dicha acción nos debe de servir para migrar hacia una cultura de la alimentación más sana, donde las frutas y las verduras siempre estén presentes en su forma natural; con las legumbres y las proteínas necesarias para tener la energía suficiente que nos permita rendir al máximo de nuestras capacidades.</w:t>
      </w:r>
    </w:p>
    <w:p w14:paraId="1A97159B" w14:textId="77777777" w:rsidR="00C76103" w:rsidRPr="00C76103" w:rsidRDefault="00C76103" w:rsidP="00C76103">
      <w:pPr>
        <w:spacing w:line="360" w:lineRule="auto"/>
        <w:jc w:val="both"/>
        <w:rPr>
          <w:rFonts w:ascii="Arial" w:eastAsia="Calibri" w:hAnsi="Arial" w:cs="Arial"/>
          <w:sz w:val="26"/>
          <w:szCs w:val="26"/>
          <w:lang w:eastAsia="en-US"/>
        </w:rPr>
      </w:pPr>
    </w:p>
    <w:p w14:paraId="31248951" w14:textId="77777777" w:rsidR="00C76103" w:rsidRPr="00C76103" w:rsidRDefault="00C76103" w:rsidP="00C76103">
      <w:pPr>
        <w:spacing w:line="360" w:lineRule="auto"/>
        <w:jc w:val="both"/>
        <w:rPr>
          <w:rFonts w:ascii="Arial" w:eastAsia="Calibri" w:hAnsi="Arial" w:cs="Arial"/>
          <w:sz w:val="26"/>
          <w:szCs w:val="26"/>
          <w:lang w:eastAsia="en-US"/>
        </w:rPr>
      </w:pPr>
      <w:r w:rsidRPr="00C76103">
        <w:rPr>
          <w:rFonts w:ascii="Arial" w:eastAsia="Calibri" w:hAnsi="Arial" w:cs="Arial"/>
          <w:sz w:val="26"/>
          <w:szCs w:val="26"/>
          <w:lang w:eastAsia="en-US"/>
        </w:rPr>
        <w:t>Es muy sencillo dar los primeros pasos: podemos cambiar un refresco sabor naranja, por un jugo de naranja natural; unas frituras por un plato de jícama; la comida rápida por algún sabroso platillo preparado en casa. Comer saludable no es tan difícil, pero en la época neoliberal se encargaron de hacernos creer que sí lo era.</w:t>
      </w:r>
    </w:p>
    <w:p w14:paraId="61B4B021" w14:textId="77777777" w:rsidR="00C76103" w:rsidRPr="00C76103" w:rsidRDefault="00C76103" w:rsidP="00C76103">
      <w:pPr>
        <w:spacing w:line="360" w:lineRule="auto"/>
        <w:jc w:val="both"/>
        <w:rPr>
          <w:rFonts w:ascii="Arial" w:eastAsia="Calibri" w:hAnsi="Arial" w:cs="Arial"/>
          <w:sz w:val="26"/>
          <w:szCs w:val="26"/>
          <w:lang w:eastAsia="en-US"/>
        </w:rPr>
      </w:pPr>
    </w:p>
    <w:p w14:paraId="6BD5DBAB" w14:textId="77777777" w:rsidR="00C76103" w:rsidRPr="00C76103" w:rsidRDefault="00C76103" w:rsidP="00C76103">
      <w:pPr>
        <w:spacing w:line="360" w:lineRule="auto"/>
        <w:jc w:val="both"/>
        <w:rPr>
          <w:rFonts w:ascii="Arial" w:eastAsia="Calibri" w:hAnsi="Arial" w:cs="Arial"/>
          <w:sz w:val="26"/>
          <w:szCs w:val="26"/>
          <w:lang w:eastAsia="en-US"/>
        </w:rPr>
      </w:pPr>
      <w:r w:rsidRPr="00C76103">
        <w:rPr>
          <w:rFonts w:ascii="Arial" w:eastAsia="Calibri" w:hAnsi="Arial" w:cs="Arial"/>
          <w:sz w:val="26"/>
          <w:szCs w:val="26"/>
          <w:lang w:eastAsia="en-US"/>
        </w:rPr>
        <w:t>Si bien el presidente de la República, Andrés Manuel López Obrador, dice que “solo siendo buenos podemos ser felices”, creo que, ante la transformación de la industria de la alimentación, ahora podemos decir, sobre todo por mi experiencia en el campo de la psicología, que “solo alimentándonos bien podemos ser felices”.</w:t>
      </w:r>
    </w:p>
    <w:p w14:paraId="06592EBA" w14:textId="5C85420A" w:rsidR="00C76103" w:rsidRPr="00C76103" w:rsidRDefault="00C76103" w:rsidP="00C76103">
      <w:pPr>
        <w:spacing w:before="100" w:beforeAutospacing="1" w:after="100" w:afterAutospacing="1"/>
        <w:jc w:val="center"/>
        <w:rPr>
          <w:rFonts w:ascii="Arial" w:hAnsi="Arial" w:cs="Arial"/>
          <w:b/>
          <w:bCs/>
          <w:sz w:val="26"/>
          <w:szCs w:val="26"/>
          <w:lang w:val="es-MX" w:eastAsia="es-MX"/>
        </w:rPr>
      </w:pPr>
      <w:r w:rsidRPr="00C76103">
        <w:rPr>
          <w:rFonts w:ascii="Arial" w:hAnsi="Arial" w:cs="Arial"/>
          <w:b/>
          <w:bCs/>
          <w:sz w:val="26"/>
          <w:szCs w:val="26"/>
          <w:lang w:val="es-MX" w:eastAsia="es-MX"/>
        </w:rPr>
        <w:t>Atentamente</w:t>
      </w:r>
    </w:p>
    <w:p w14:paraId="266255F0" w14:textId="77777777" w:rsidR="00C76103" w:rsidRPr="00C76103" w:rsidRDefault="00C76103" w:rsidP="00C76103">
      <w:pPr>
        <w:spacing w:before="100" w:beforeAutospacing="1" w:after="100" w:afterAutospacing="1"/>
        <w:jc w:val="center"/>
        <w:rPr>
          <w:rFonts w:ascii="Arial" w:hAnsi="Arial" w:cs="Arial"/>
          <w:b/>
          <w:bCs/>
          <w:sz w:val="26"/>
          <w:szCs w:val="26"/>
          <w:lang w:val="es-MX" w:eastAsia="es-MX"/>
        </w:rPr>
      </w:pPr>
      <w:r w:rsidRPr="00C76103">
        <w:rPr>
          <w:rFonts w:ascii="Arial" w:hAnsi="Arial" w:cs="Arial"/>
          <w:b/>
          <w:bCs/>
          <w:sz w:val="26"/>
          <w:szCs w:val="26"/>
          <w:lang w:val="es-MX" w:eastAsia="es-MX"/>
        </w:rPr>
        <w:t xml:space="preserve">Saltillo, Coahuila, noviembre 23 de 2021 </w:t>
      </w:r>
    </w:p>
    <w:p w14:paraId="25878CCA" w14:textId="77777777" w:rsidR="00C76103" w:rsidRPr="00C76103" w:rsidRDefault="00C76103" w:rsidP="00C76103">
      <w:pPr>
        <w:spacing w:before="100" w:beforeAutospacing="1" w:after="100" w:afterAutospacing="1"/>
        <w:jc w:val="center"/>
        <w:rPr>
          <w:rFonts w:ascii="Arial" w:hAnsi="Arial" w:cs="Arial"/>
          <w:b/>
          <w:bCs/>
          <w:sz w:val="26"/>
          <w:szCs w:val="26"/>
          <w:lang w:val="es-MX" w:eastAsia="es-MX"/>
        </w:rPr>
      </w:pPr>
      <w:r w:rsidRPr="00C76103">
        <w:rPr>
          <w:rFonts w:ascii="Arial" w:hAnsi="Arial" w:cs="Arial"/>
          <w:b/>
          <w:bCs/>
          <w:sz w:val="26"/>
          <w:szCs w:val="26"/>
          <w:lang w:val="es-MX" w:eastAsia="es-MX"/>
        </w:rPr>
        <w:t>Grupo Parlamentario de morena</w:t>
      </w:r>
    </w:p>
    <w:p w14:paraId="5C30E87D" w14:textId="77777777" w:rsidR="00C76103" w:rsidRPr="00C76103" w:rsidRDefault="00C76103" w:rsidP="00C76103">
      <w:pPr>
        <w:spacing w:before="100" w:beforeAutospacing="1" w:after="100" w:afterAutospacing="1"/>
        <w:jc w:val="center"/>
        <w:rPr>
          <w:rFonts w:ascii="Arial" w:hAnsi="Arial" w:cs="Arial"/>
          <w:b/>
          <w:bCs/>
          <w:sz w:val="26"/>
          <w:szCs w:val="26"/>
          <w:lang w:val="es-MX" w:eastAsia="es-MX"/>
        </w:rPr>
      </w:pPr>
    </w:p>
    <w:p w14:paraId="5B53EBB6" w14:textId="5EE0435D" w:rsidR="00C76103" w:rsidRPr="00C76103" w:rsidRDefault="00C76103" w:rsidP="00C76103">
      <w:pPr>
        <w:spacing w:before="100" w:beforeAutospacing="1" w:after="100" w:afterAutospacing="1"/>
        <w:jc w:val="center"/>
        <w:rPr>
          <w:rFonts w:ascii="Arial" w:hAnsi="Arial" w:cs="Arial"/>
          <w:b/>
          <w:bCs/>
          <w:sz w:val="26"/>
          <w:szCs w:val="26"/>
          <w:lang w:val="es-MX" w:eastAsia="es-MX"/>
        </w:rPr>
      </w:pPr>
      <w:r w:rsidRPr="00C76103">
        <w:rPr>
          <w:rFonts w:ascii="Arial" w:hAnsi="Arial" w:cs="Arial"/>
          <w:b/>
          <w:bCs/>
          <w:sz w:val="26"/>
          <w:szCs w:val="26"/>
          <w:lang w:val="es-MX" w:eastAsia="es-MX"/>
        </w:rPr>
        <w:t>Dip. Laura Francisca Aguilar Tabares</w:t>
      </w:r>
    </w:p>
    <w:p w14:paraId="3D8678F6" w14:textId="77777777" w:rsidR="00C76103" w:rsidRPr="00C76103" w:rsidRDefault="00C76103" w:rsidP="00C76103">
      <w:pPr>
        <w:spacing w:before="100" w:beforeAutospacing="1" w:after="100" w:afterAutospacing="1"/>
        <w:jc w:val="center"/>
        <w:rPr>
          <w:rFonts w:ascii="Arial" w:hAnsi="Arial" w:cs="Arial"/>
          <w:b/>
          <w:bCs/>
          <w:sz w:val="26"/>
          <w:szCs w:val="26"/>
          <w:lang w:val="es-MX" w:eastAsia="es-MX"/>
        </w:rPr>
      </w:pPr>
    </w:p>
    <w:p w14:paraId="6ADB5905" w14:textId="77777777" w:rsidR="00C76103" w:rsidRPr="00C76103" w:rsidRDefault="00C76103" w:rsidP="00C76103">
      <w:pPr>
        <w:spacing w:before="100" w:beforeAutospacing="1" w:after="100" w:afterAutospacing="1"/>
        <w:jc w:val="center"/>
        <w:rPr>
          <w:rFonts w:ascii="Arial" w:hAnsi="Arial" w:cs="Arial"/>
          <w:b/>
          <w:bCs/>
          <w:sz w:val="26"/>
          <w:szCs w:val="26"/>
          <w:lang w:val="es-MX" w:eastAsia="es-MX"/>
        </w:rPr>
      </w:pPr>
    </w:p>
    <w:p w14:paraId="7BF304FB" w14:textId="7F43721D" w:rsidR="00C76103" w:rsidRPr="00C76103" w:rsidRDefault="00C76103" w:rsidP="00C76103">
      <w:pPr>
        <w:spacing w:before="100" w:beforeAutospacing="1" w:after="100" w:afterAutospacing="1"/>
        <w:jc w:val="center"/>
        <w:rPr>
          <w:rFonts w:ascii="Arial" w:hAnsi="Arial" w:cs="Arial"/>
          <w:b/>
          <w:bCs/>
          <w:sz w:val="26"/>
          <w:szCs w:val="26"/>
          <w:lang w:val="es-MX" w:eastAsia="es-MX"/>
        </w:rPr>
      </w:pPr>
      <w:r w:rsidRPr="00C76103">
        <w:rPr>
          <w:rFonts w:ascii="Arial" w:hAnsi="Arial" w:cs="Arial"/>
          <w:b/>
          <w:bCs/>
          <w:sz w:val="26"/>
          <w:szCs w:val="26"/>
          <w:lang w:val="es-MX" w:eastAsia="es-MX"/>
        </w:rPr>
        <w:t>Dip. Lizbeth Ogazón Nava</w:t>
      </w:r>
    </w:p>
    <w:p w14:paraId="35130E3D" w14:textId="77777777" w:rsidR="00C76103" w:rsidRPr="00C76103" w:rsidRDefault="00C76103" w:rsidP="00C76103">
      <w:pPr>
        <w:spacing w:before="100" w:beforeAutospacing="1" w:after="100" w:afterAutospacing="1"/>
        <w:jc w:val="center"/>
        <w:rPr>
          <w:rFonts w:ascii="Arial" w:hAnsi="Arial" w:cs="Arial"/>
          <w:b/>
          <w:bCs/>
          <w:sz w:val="26"/>
          <w:szCs w:val="26"/>
          <w:lang w:val="es-MX" w:eastAsia="es-MX"/>
        </w:rPr>
      </w:pPr>
    </w:p>
    <w:p w14:paraId="37161A25" w14:textId="77777777" w:rsidR="00C76103" w:rsidRPr="00C76103" w:rsidRDefault="00C76103" w:rsidP="00C76103">
      <w:pPr>
        <w:spacing w:before="100" w:beforeAutospacing="1" w:after="100" w:afterAutospacing="1"/>
        <w:jc w:val="center"/>
        <w:rPr>
          <w:rFonts w:ascii="Arial" w:hAnsi="Arial" w:cs="Arial"/>
          <w:b/>
          <w:bCs/>
          <w:sz w:val="26"/>
          <w:szCs w:val="26"/>
          <w:lang w:val="es-MX" w:eastAsia="es-MX"/>
        </w:rPr>
      </w:pPr>
    </w:p>
    <w:p w14:paraId="65F5CB11" w14:textId="77777777" w:rsidR="00C76103" w:rsidRPr="00C76103" w:rsidRDefault="00C76103" w:rsidP="00C76103">
      <w:pPr>
        <w:spacing w:before="100" w:beforeAutospacing="1" w:after="100" w:afterAutospacing="1"/>
        <w:jc w:val="center"/>
        <w:rPr>
          <w:rFonts w:ascii="Arial" w:hAnsi="Arial" w:cs="Arial"/>
          <w:b/>
          <w:bCs/>
          <w:sz w:val="26"/>
          <w:szCs w:val="26"/>
          <w:lang w:val="es-MX" w:eastAsia="es-MX"/>
        </w:rPr>
      </w:pPr>
      <w:r w:rsidRPr="00C76103">
        <w:rPr>
          <w:rFonts w:ascii="Arial" w:hAnsi="Arial" w:cs="Arial"/>
          <w:b/>
          <w:bCs/>
          <w:sz w:val="26"/>
          <w:szCs w:val="26"/>
          <w:lang w:val="es-MX" w:eastAsia="es-MX"/>
        </w:rPr>
        <w:t>Dip. Teresa de Jesús Meráz García</w:t>
      </w:r>
    </w:p>
    <w:p w14:paraId="217C2BE9" w14:textId="77777777" w:rsidR="00C76103" w:rsidRPr="00C76103" w:rsidRDefault="00C76103" w:rsidP="00C76103">
      <w:pPr>
        <w:spacing w:before="100" w:beforeAutospacing="1" w:after="100" w:afterAutospacing="1"/>
        <w:jc w:val="center"/>
        <w:rPr>
          <w:rFonts w:ascii="Arial" w:hAnsi="Arial" w:cs="Arial"/>
          <w:b/>
          <w:bCs/>
          <w:sz w:val="26"/>
          <w:szCs w:val="26"/>
          <w:lang w:val="es-MX" w:eastAsia="es-MX"/>
        </w:rPr>
      </w:pPr>
    </w:p>
    <w:p w14:paraId="33AD503A" w14:textId="77777777" w:rsidR="00C76103" w:rsidRPr="00C76103" w:rsidRDefault="00C76103" w:rsidP="00C76103">
      <w:pPr>
        <w:spacing w:before="100" w:beforeAutospacing="1" w:after="100" w:afterAutospacing="1"/>
        <w:jc w:val="center"/>
        <w:rPr>
          <w:rFonts w:ascii="Arial" w:hAnsi="Arial" w:cs="Arial"/>
          <w:b/>
          <w:bCs/>
          <w:sz w:val="26"/>
          <w:szCs w:val="26"/>
          <w:lang w:val="es-MX" w:eastAsia="es-MX"/>
        </w:rPr>
      </w:pPr>
    </w:p>
    <w:p w14:paraId="1AEB9EF5" w14:textId="77777777" w:rsidR="00C76103" w:rsidRPr="00C76103" w:rsidRDefault="00C76103" w:rsidP="00C76103">
      <w:pPr>
        <w:spacing w:before="100" w:beforeAutospacing="1" w:after="100" w:afterAutospacing="1"/>
        <w:jc w:val="center"/>
        <w:rPr>
          <w:rFonts w:ascii="Arial" w:hAnsi="Arial" w:cs="Arial"/>
          <w:sz w:val="26"/>
          <w:szCs w:val="26"/>
          <w:lang w:eastAsia="es-MX"/>
        </w:rPr>
      </w:pPr>
      <w:r w:rsidRPr="00C76103">
        <w:rPr>
          <w:rFonts w:ascii="Arial" w:hAnsi="Arial" w:cs="Arial"/>
          <w:b/>
          <w:bCs/>
          <w:sz w:val="26"/>
          <w:szCs w:val="26"/>
          <w:lang w:val="es-MX" w:eastAsia="es-MX"/>
        </w:rPr>
        <w:t>Dip. Francisco Javier Cortez Gómez</w:t>
      </w:r>
    </w:p>
    <w:p w14:paraId="0BF55A3D" w14:textId="597DC5BC" w:rsidR="00C76103" w:rsidRDefault="00C76103" w:rsidP="0079467A">
      <w:pPr>
        <w:rPr>
          <w:rFonts w:ascii="Arial" w:hAnsi="Arial" w:cs="Arial"/>
        </w:rPr>
      </w:pPr>
    </w:p>
    <w:p w14:paraId="4917993C" w14:textId="43E84CF6" w:rsidR="00C76103" w:rsidRDefault="00C76103" w:rsidP="0079467A">
      <w:pPr>
        <w:rPr>
          <w:rFonts w:ascii="Arial" w:hAnsi="Arial" w:cs="Arial"/>
        </w:rPr>
      </w:pPr>
    </w:p>
    <w:p w14:paraId="41DD559B" w14:textId="6329E5C9" w:rsidR="00C76103" w:rsidRDefault="00C76103" w:rsidP="0079467A">
      <w:pPr>
        <w:rPr>
          <w:rFonts w:ascii="Arial" w:hAnsi="Arial" w:cs="Arial"/>
        </w:rPr>
      </w:pPr>
    </w:p>
    <w:p w14:paraId="59613EFD" w14:textId="77777777" w:rsidR="00C76103" w:rsidRPr="00BB673D" w:rsidRDefault="00C76103" w:rsidP="0079467A">
      <w:pPr>
        <w:rPr>
          <w:rFonts w:ascii="Arial" w:hAnsi="Arial" w:cs="Arial"/>
        </w:rPr>
      </w:pPr>
    </w:p>
    <w:sectPr w:rsidR="00C76103" w:rsidRPr="00BB673D" w:rsidSect="0018559A">
      <w:footnotePr>
        <w:numRestart w:val="eachSect"/>
      </w:footnotePr>
      <w:pgSz w:w="12242" w:h="15842" w:code="1"/>
      <w:pgMar w:top="2268"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C4411" w14:textId="77777777" w:rsidR="00217AE8" w:rsidRDefault="00217AE8" w:rsidP="00294FC5">
      <w:r>
        <w:separator/>
      </w:r>
    </w:p>
  </w:endnote>
  <w:endnote w:type="continuationSeparator" w:id="0">
    <w:p w14:paraId="7081F2E8" w14:textId="77777777" w:rsidR="00217AE8" w:rsidRDefault="00217AE8" w:rsidP="002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Helvetica Neue">
    <w:altName w:val="Arial"/>
    <w:charset w:val="00"/>
    <w:family w:val="auto"/>
    <w:pitch w:val="variable"/>
    <w:sig w:usb0="00000003" w:usb1="500079DB" w:usb2="00000010" w:usb3="00000000" w:csb0="00000001"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ahoma-Bold">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roman"/>
    <w:notTrueType/>
    <w:pitch w:val="default"/>
  </w:font>
  <w:font w:name="Akashi MF">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08F5" w14:textId="29B6A926" w:rsidR="00AD6B1F" w:rsidRPr="00F06D3B" w:rsidRDefault="00AD6B1F" w:rsidP="00F06D3B">
    <w:pPr>
      <w:pStyle w:val="Piedepgina"/>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CEDAC" w14:textId="77777777" w:rsidR="00217AE8" w:rsidRDefault="00217AE8" w:rsidP="00294FC5">
      <w:r>
        <w:separator/>
      </w:r>
    </w:p>
  </w:footnote>
  <w:footnote w:type="continuationSeparator" w:id="0">
    <w:p w14:paraId="01CD6B73" w14:textId="77777777" w:rsidR="00217AE8" w:rsidRDefault="00217AE8" w:rsidP="00294FC5">
      <w:r>
        <w:continuationSeparator/>
      </w:r>
    </w:p>
  </w:footnote>
  <w:footnote w:id="1">
    <w:p w14:paraId="4317A16D" w14:textId="77777777" w:rsidR="00AD6B1F" w:rsidRPr="00B9120F" w:rsidRDefault="00AD6B1F" w:rsidP="0063117B">
      <w:pPr>
        <w:pStyle w:val="Textonotapie"/>
        <w:rPr>
          <w:sz w:val="16"/>
        </w:rPr>
      </w:pPr>
      <w:r>
        <w:rPr>
          <w:rStyle w:val="Refdenotaalpie"/>
        </w:rPr>
        <w:footnoteRef/>
      </w:r>
      <w:r>
        <w:t xml:space="preserve"> </w:t>
      </w:r>
      <w:hyperlink r:id="rId1" w:history="1">
        <w:r w:rsidRPr="00B9120F">
          <w:rPr>
            <w:rStyle w:val="Hipervnculo"/>
            <w:sz w:val="16"/>
          </w:rPr>
          <w:t>https://www.gob.mx/cms/uploads/attachment/file/663012/CPM_Segob_Impacto_pandemia_en_nin_as_y_ninos_ok__19ago21.pdf</w:t>
        </w:r>
      </w:hyperlink>
      <w:r w:rsidRPr="00B9120F">
        <w:rPr>
          <w:sz w:val="16"/>
        </w:rPr>
        <w:t xml:space="preserve"> </w:t>
      </w:r>
    </w:p>
  </w:footnote>
  <w:footnote w:id="2">
    <w:p w14:paraId="7C98A025" w14:textId="77777777" w:rsidR="00AD6B1F" w:rsidRPr="00B9120F" w:rsidRDefault="00AD6B1F" w:rsidP="0063117B">
      <w:pPr>
        <w:pStyle w:val="Textonotapie"/>
        <w:rPr>
          <w:sz w:val="16"/>
          <w:szCs w:val="16"/>
          <w:lang w:val="es-MX"/>
        </w:rPr>
      </w:pPr>
      <w:r w:rsidRPr="00B9120F">
        <w:rPr>
          <w:rStyle w:val="Refdenotaalpie"/>
          <w:sz w:val="16"/>
          <w:szCs w:val="16"/>
        </w:rPr>
        <w:footnoteRef/>
      </w:r>
      <w:r w:rsidRPr="00B9120F">
        <w:rPr>
          <w:sz w:val="16"/>
          <w:szCs w:val="16"/>
        </w:rPr>
        <w:t xml:space="preserve"> </w:t>
      </w:r>
      <w:hyperlink r:id="rId2" w:history="1">
        <w:r w:rsidRPr="00B9120F">
          <w:rPr>
            <w:color w:val="0000FF"/>
            <w:sz w:val="16"/>
            <w:szCs w:val="16"/>
            <w:u w:val="single"/>
            <w:lang w:val="es-MX"/>
          </w:rPr>
          <w:t>CPM_Segob_Impacto_pandemia_en_nin_as_y_ninos_ok__19ago21.pdf (www.gob.mx)</w:t>
        </w:r>
      </w:hyperlink>
    </w:p>
  </w:footnote>
  <w:footnote w:id="3">
    <w:p w14:paraId="0644AB93" w14:textId="77777777" w:rsidR="00AD6B1F" w:rsidRPr="00B9120F" w:rsidRDefault="00AD6B1F" w:rsidP="0063117B">
      <w:pPr>
        <w:pStyle w:val="Textonotapie"/>
        <w:rPr>
          <w:sz w:val="16"/>
          <w:szCs w:val="16"/>
          <w:lang w:val="es-MX"/>
        </w:rPr>
      </w:pPr>
      <w:r w:rsidRPr="00B9120F">
        <w:rPr>
          <w:rStyle w:val="Refdenotaalpie"/>
          <w:sz w:val="16"/>
          <w:szCs w:val="16"/>
        </w:rPr>
        <w:footnoteRef/>
      </w:r>
      <w:r w:rsidRPr="00B9120F">
        <w:rPr>
          <w:sz w:val="16"/>
          <w:szCs w:val="16"/>
        </w:rPr>
        <w:t xml:space="preserve"> </w:t>
      </w:r>
      <w:hyperlink r:id="rId3" w:history="1">
        <w:r w:rsidRPr="00B9120F">
          <w:rPr>
            <w:color w:val="0000FF"/>
            <w:sz w:val="16"/>
            <w:szCs w:val="16"/>
            <w:u w:val="single"/>
            <w:lang w:val="es-MX"/>
          </w:rPr>
          <w:t>ONU México » Preocupa aumento de suicidios en infancias y adolescencias</w:t>
        </w:r>
      </w:hyperlink>
    </w:p>
  </w:footnote>
  <w:footnote w:id="4">
    <w:p w14:paraId="1376CAE5" w14:textId="77777777" w:rsidR="00AD6B1F" w:rsidRPr="009A2C05" w:rsidRDefault="00AD6B1F" w:rsidP="0063117B">
      <w:pPr>
        <w:pStyle w:val="Textonotapie"/>
        <w:rPr>
          <w:sz w:val="16"/>
          <w:szCs w:val="16"/>
          <w:lang w:val="es-MX"/>
        </w:rPr>
      </w:pPr>
      <w:r>
        <w:rPr>
          <w:rStyle w:val="Refdenotaalpie"/>
        </w:rPr>
        <w:footnoteRef/>
      </w:r>
      <w:r>
        <w:t xml:space="preserve"> </w:t>
      </w:r>
      <w:r>
        <w:rPr>
          <w:sz w:val="16"/>
          <w:szCs w:val="16"/>
        </w:rPr>
        <w:t>Constitución Política de los Estados Unidos Mexicanos.</w:t>
      </w:r>
    </w:p>
  </w:footnote>
  <w:footnote w:id="5">
    <w:p w14:paraId="4F527846" w14:textId="77777777" w:rsidR="00AD6B1F" w:rsidRPr="00856323" w:rsidRDefault="00AD6B1F" w:rsidP="0063117B">
      <w:pPr>
        <w:pStyle w:val="Textonotapie"/>
        <w:rPr>
          <w:lang w:val="es-MX"/>
        </w:rPr>
      </w:pPr>
      <w:r>
        <w:rPr>
          <w:rStyle w:val="Refdenotaalpie"/>
        </w:rPr>
        <w:footnoteRef/>
      </w:r>
      <w:r>
        <w:t xml:space="preserve"> </w:t>
      </w:r>
      <w:hyperlink r:id="rId4" w:history="1">
        <w:r w:rsidRPr="00856323">
          <w:rPr>
            <w:rStyle w:val="Hipervnculo"/>
            <w:sz w:val="16"/>
            <w:szCs w:val="16"/>
            <w:lang w:val="es-MX"/>
          </w:rPr>
          <w:t>ACNUDH | Convención sobre los Derechos del Niño (ohchr.org)</w:t>
        </w:r>
      </w:hyperlink>
    </w:p>
  </w:footnote>
  <w:footnote w:id="6">
    <w:p w14:paraId="00541801" w14:textId="77777777" w:rsidR="00AD6B1F" w:rsidRPr="002F19B8" w:rsidRDefault="00AD6B1F" w:rsidP="0063117B">
      <w:pPr>
        <w:pStyle w:val="Textonotapie"/>
        <w:rPr>
          <w:sz w:val="16"/>
        </w:rPr>
      </w:pPr>
      <w:r w:rsidRPr="002F19B8">
        <w:rPr>
          <w:rStyle w:val="Refdenotaalpie"/>
          <w:sz w:val="16"/>
        </w:rPr>
        <w:footnoteRef/>
      </w:r>
      <w:r w:rsidRPr="002F19B8">
        <w:rPr>
          <w:sz w:val="16"/>
        </w:rPr>
        <w:t xml:space="preserve"> </w:t>
      </w:r>
      <w:hyperlink r:id="rId5" w:history="1">
        <w:r w:rsidRPr="002F19B8">
          <w:rPr>
            <w:rStyle w:val="Hipervnculo"/>
            <w:sz w:val="16"/>
          </w:rPr>
          <w:t>https://www.gob.mx/cms/uploads/attachment/file/106806/discapacidad-auditiva.pdf</w:t>
        </w:r>
      </w:hyperlink>
      <w:r w:rsidRPr="002F19B8">
        <w:rPr>
          <w:sz w:val="16"/>
        </w:rPr>
        <w:t xml:space="preserve"> </w:t>
      </w:r>
    </w:p>
  </w:footnote>
  <w:footnote w:id="7">
    <w:p w14:paraId="35299D87" w14:textId="77777777" w:rsidR="00AD6B1F" w:rsidRPr="002F19B8" w:rsidRDefault="00AD6B1F" w:rsidP="0063117B">
      <w:pPr>
        <w:pStyle w:val="Textonotapie"/>
        <w:rPr>
          <w:sz w:val="16"/>
        </w:rPr>
      </w:pPr>
      <w:r w:rsidRPr="002F19B8">
        <w:rPr>
          <w:rStyle w:val="Refdenotaalpie"/>
          <w:sz w:val="16"/>
        </w:rPr>
        <w:footnoteRef/>
      </w:r>
      <w:r w:rsidRPr="002F19B8">
        <w:rPr>
          <w:sz w:val="16"/>
        </w:rPr>
        <w:t xml:space="preserve"> </w:t>
      </w:r>
      <w:hyperlink r:id="rId6" w:history="1">
        <w:r w:rsidRPr="002F19B8">
          <w:rPr>
            <w:rStyle w:val="Hipervnculo"/>
            <w:sz w:val="16"/>
          </w:rPr>
          <w:t>https://cdhcm.org.mx/2016/11/urge-sensibilizar-a-la-poblacion-para-derribar-las-barreras-que-impiden-la-inclusion-de-personas-sordas/</w:t>
        </w:r>
      </w:hyperlink>
      <w:r w:rsidRPr="002F19B8">
        <w:rPr>
          <w:sz w:val="16"/>
        </w:rPr>
        <w:t xml:space="preserve"> </w:t>
      </w:r>
    </w:p>
  </w:footnote>
  <w:footnote w:id="8">
    <w:p w14:paraId="19D103E5" w14:textId="77777777" w:rsidR="00AD6B1F" w:rsidRPr="000B5115" w:rsidRDefault="00AD6B1F" w:rsidP="00EE668B">
      <w:pPr>
        <w:pStyle w:val="Textonotapie"/>
        <w:rPr>
          <w:rFonts w:ascii="Arial" w:hAnsi="Arial" w:cs="Arial"/>
          <w:sz w:val="16"/>
          <w:szCs w:val="16"/>
        </w:rPr>
      </w:pPr>
      <w:r w:rsidRPr="00EE668B">
        <w:rPr>
          <w:rStyle w:val="Refdenotaalpie"/>
          <w:rFonts w:ascii="Arial" w:hAnsi="Arial" w:cs="Arial"/>
          <w:sz w:val="16"/>
          <w:szCs w:val="16"/>
        </w:rPr>
        <w:footnoteRef/>
      </w:r>
      <w:r w:rsidRPr="000B5115">
        <w:rPr>
          <w:rFonts w:ascii="Arial" w:hAnsi="Arial" w:cs="Arial"/>
          <w:color w:val="000000"/>
          <w:sz w:val="16"/>
          <w:szCs w:val="16"/>
          <w:lang w:val="en-US"/>
        </w:rPr>
        <w:t xml:space="preserve">López G. C., Treasure J.. (2011). Eatingdisorders in adolescents: description and management. </w:t>
      </w:r>
      <w:r w:rsidRPr="000B5115">
        <w:rPr>
          <w:rFonts w:ascii="Arial" w:hAnsi="Arial" w:cs="Arial"/>
          <w:color w:val="000000"/>
          <w:sz w:val="16"/>
          <w:szCs w:val="16"/>
        </w:rPr>
        <w:t xml:space="preserve">Noviembre,19,2021, de ELSEVIER, Revista Médico Clínica Los Condes Sitio web: </w:t>
      </w:r>
      <w:hyperlink r:id="rId7" w:history="1">
        <w:r w:rsidRPr="000B5115">
          <w:rPr>
            <w:rStyle w:val="Hipervnculo"/>
            <w:rFonts w:ascii="Arial" w:hAnsi="Arial" w:cs="Arial"/>
            <w:sz w:val="16"/>
            <w:szCs w:val="16"/>
          </w:rPr>
          <w:t>https://www.elsevier.es/es-revista-revista-medica-clinica-las-condes-202-articulo-trastornos-conducta-alimentaria-adolescentes-descripcion-S0716864011703960</w:t>
        </w:r>
      </w:hyperlink>
    </w:p>
  </w:footnote>
  <w:footnote w:id="9">
    <w:p w14:paraId="028F27CF" w14:textId="77777777" w:rsidR="00AD6B1F" w:rsidRPr="000B5115" w:rsidRDefault="00AD6B1F" w:rsidP="00EE668B">
      <w:pPr>
        <w:pStyle w:val="Textonotapie"/>
        <w:rPr>
          <w:rFonts w:ascii="Arial" w:hAnsi="Arial" w:cs="Arial"/>
          <w:sz w:val="16"/>
          <w:szCs w:val="16"/>
        </w:rPr>
      </w:pPr>
      <w:r w:rsidRPr="00EE668B">
        <w:rPr>
          <w:rStyle w:val="Refdenotaalpie"/>
          <w:rFonts w:ascii="Arial" w:hAnsi="Arial" w:cs="Arial"/>
          <w:sz w:val="16"/>
          <w:szCs w:val="16"/>
        </w:rPr>
        <w:footnoteRef/>
      </w:r>
      <w:r w:rsidRPr="000B5115">
        <w:rPr>
          <w:rFonts w:ascii="Arial" w:hAnsi="Arial" w:cs="Arial"/>
          <w:color w:val="000000"/>
          <w:sz w:val="16"/>
          <w:szCs w:val="16"/>
        </w:rPr>
        <w:t>Sachse Aguilera M. &amp;Anzar N. . (2021). 7 de cada 10 niños, niñas y adolescentes en México aumentaron el consumo de alimentos no recomendables para su ingesta cotidiana</w:t>
      </w:r>
      <w:r>
        <w:rPr>
          <w:color w:val="000000"/>
          <w:sz w:val="27"/>
          <w:szCs w:val="27"/>
        </w:rPr>
        <w:t xml:space="preserve"> </w:t>
      </w:r>
      <w:r w:rsidRPr="000B5115">
        <w:rPr>
          <w:rFonts w:ascii="Arial" w:hAnsi="Arial" w:cs="Arial"/>
          <w:color w:val="000000"/>
          <w:sz w:val="16"/>
          <w:szCs w:val="16"/>
        </w:rPr>
        <w:t xml:space="preserve">durante la pandemia Oficial de Salud y Nutrición de la UNICEF dicta conferencia “Salud Infantil en la Pandemia de COVID-19 en el marco del Seminario Internacional de Salud Pública. Noviembre 19, 2021, de Universidad de Guadalajara Sitio web: </w:t>
      </w:r>
      <w:hyperlink r:id="rId8" w:history="1">
        <w:r w:rsidRPr="000B5115">
          <w:rPr>
            <w:rStyle w:val="Hipervnculo"/>
            <w:rFonts w:ascii="Arial" w:hAnsi="Arial" w:cs="Arial"/>
            <w:sz w:val="16"/>
            <w:szCs w:val="16"/>
          </w:rPr>
          <w:t>https://www.cucs.udg.mx/noticias/archivos-de-noticias/7-de-cada-10-ninos-ninas-y-adolescentes-en-mexico-aumentaron-el-0</w:t>
        </w:r>
      </w:hyperlink>
    </w:p>
  </w:footnote>
  <w:footnote w:id="10">
    <w:p w14:paraId="48F6EBD8" w14:textId="77777777" w:rsidR="00AD6B1F" w:rsidRPr="00845B91" w:rsidRDefault="00AD6B1F" w:rsidP="00EE668B">
      <w:pPr>
        <w:pStyle w:val="Textonotapie"/>
        <w:rPr>
          <w:lang w:val="en-US"/>
        </w:rPr>
      </w:pPr>
      <w:r w:rsidRPr="00EE668B">
        <w:rPr>
          <w:rStyle w:val="Refdenotaalpie"/>
          <w:rFonts w:ascii="Arial" w:hAnsi="Arial" w:cs="Arial"/>
          <w:sz w:val="16"/>
          <w:szCs w:val="16"/>
        </w:rPr>
        <w:footnoteRef/>
      </w:r>
      <w:r w:rsidRPr="000B5115">
        <w:rPr>
          <w:rFonts w:ascii="Arial" w:hAnsi="Arial" w:cs="Arial"/>
          <w:color w:val="000000"/>
          <w:sz w:val="16"/>
          <w:szCs w:val="16"/>
        </w:rPr>
        <w:t xml:space="preserve">Alana K. Otto, MD, MPH; Jessica M. Jary, DO; JulieSturza, MPH; Catherine A. Miller, MD; Natalie Prohaska, MD; TerrillBravender, MD, MPH; Jessica Van Huysse, PhD. </w:t>
      </w:r>
      <w:r w:rsidRPr="000B5115">
        <w:rPr>
          <w:rFonts w:ascii="Arial" w:hAnsi="Arial" w:cs="Arial"/>
          <w:color w:val="000000"/>
          <w:sz w:val="16"/>
          <w:szCs w:val="16"/>
          <w:lang w:val="en-US"/>
        </w:rPr>
        <w:t xml:space="preserve">(2021). Medical AdmissionsAmongAdolescentsWithEatingDisordersDuringthe COVID-19 Pandemic. Noviembre 19,2021, de American Academy of Pediatrcs Sitio web: </w:t>
      </w:r>
      <w:hyperlink r:id="rId9" w:history="1">
        <w:r w:rsidRPr="000B5115">
          <w:rPr>
            <w:rStyle w:val="Hipervnculo"/>
            <w:rFonts w:ascii="Arial" w:hAnsi="Arial" w:cs="Arial"/>
            <w:sz w:val="16"/>
            <w:szCs w:val="16"/>
            <w:lang w:val="en-US"/>
          </w:rPr>
          <w:t>https://publications.aap.org/pediatrics/article/148/4/e2021052201/179731/Medical-Admissions-Among-Adolescents-With-Eating?autologincheck=redirected</w:t>
        </w:r>
      </w:hyperlink>
    </w:p>
  </w:footnote>
  <w:footnote w:id="11">
    <w:p w14:paraId="43C2876D" w14:textId="77777777" w:rsidR="00AD6B1F" w:rsidRPr="000B5115" w:rsidRDefault="00AD6B1F" w:rsidP="00EE668B">
      <w:pPr>
        <w:pStyle w:val="Textonotapie"/>
        <w:rPr>
          <w:rFonts w:ascii="Arial" w:hAnsi="Arial" w:cs="Arial"/>
          <w:sz w:val="16"/>
          <w:szCs w:val="16"/>
        </w:rPr>
      </w:pPr>
      <w:r w:rsidRPr="00EE668B">
        <w:rPr>
          <w:rStyle w:val="Refdenotaalpie"/>
          <w:rFonts w:ascii="Arial" w:hAnsi="Arial" w:cs="Arial"/>
          <w:sz w:val="16"/>
          <w:szCs w:val="16"/>
        </w:rPr>
        <w:footnoteRef/>
      </w:r>
      <w:r w:rsidRPr="000B5115">
        <w:rPr>
          <w:rFonts w:ascii="Arial" w:hAnsi="Arial" w:cs="Arial"/>
          <w:color w:val="000000"/>
          <w:sz w:val="16"/>
          <w:szCs w:val="16"/>
        </w:rPr>
        <w:t xml:space="preserve">Arturo Loredo Abdalá, Abigail Casas Muñoz, Daniella Alejandra Monroy Llaguno. (2014). Maltrato infantil: características clínicas usuales. Noviembre 19,2021, de Revista de la Facultad de Medicina de la Universidad Autónoma de México Sitio web: </w:t>
      </w:r>
      <w:hyperlink r:id="rId10" w:history="1">
        <w:r w:rsidRPr="000B5115">
          <w:rPr>
            <w:rStyle w:val="Hipervnculo"/>
            <w:rFonts w:ascii="Arial" w:hAnsi="Arial" w:cs="Arial"/>
            <w:sz w:val="16"/>
            <w:szCs w:val="16"/>
          </w:rPr>
          <w:t>http://www.scielo.org.mx/scielo.php?script=sci_arttext&amp;pid=S0026-17422014000100003</w:t>
        </w:r>
      </w:hyperlink>
    </w:p>
  </w:footnote>
  <w:footnote w:id="12">
    <w:p w14:paraId="18D235CB" w14:textId="77777777" w:rsidR="00AD6B1F" w:rsidRPr="000B5115" w:rsidRDefault="00AD6B1F" w:rsidP="00EE668B">
      <w:pPr>
        <w:pStyle w:val="Textonotapie"/>
        <w:rPr>
          <w:rFonts w:ascii="Arial" w:hAnsi="Arial" w:cs="Arial"/>
          <w:sz w:val="16"/>
          <w:szCs w:val="16"/>
          <w:lang w:val="en-US"/>
        </w:rPr>
      </w:pPr>
      <w:r w:rsidRPr="00EE668B">
        <w:rPr>
          <w:rStyle w:val="Refdenotaalpie"/>
          <w:rFonts w:ascii="Arial" w:hAnsi="Arial" w:cs="Arial"/>
          <w:sz w:val="16"/>
          <w:szCs w:val="16"/>
        </w:rPr>
        <w:footnoteRef/>
      </w:r>
      <w:r w:rsidRPr="000B5115">
        <w:rPr>
          <w:rFonts w:ascii="Arial" w:hAnsi="Arial" w:cs="Arial"/>
          <w:color w:val="000000"/>
          <w:sz w:val="16"/>
          <w:szCs w:val="16"/>
          <w:lang w:val="en-US"/>
        </w:rPr>
        <w:t>KristalynSalters-Pedneault, PhD KristalynSalters-Pedneault, PhD KristalynSalters-Pedneault, PhD.. (2021). EatingDisorders and BorderlinePersonality. Noviembre 19,2021, de Revista Médica VeryWellMind Sitio web: https://www.verywellmind.com/eating-disorders-and-borderline-personality-425424</w:t>
      </w:r>
    </w:p>
  </w:footnote>
  <w:footnote w:id="13">
    <w:p w14:paraId="6D06EF5A" w14:textId="77777777" w:rsidR="00AD6B1F" w:rsidRPr="00EE668B" w:rsidRDefault="00AD6B1F" w:rsidP="00EE668B">
      <w:pPr>
        <w:pStyle w:val="Textonotapie"/>
        <w:rPr>
          <w:lang w:val="en-US"/>
        </w:rPr>
      </w:pPr>
      <w:r w:rsidRPr="00EE668B">
        <w:rPr>
          <w:rStyle w:val="Refdenotaalpie"/>
        </w:rPr>
        <w:footnoteRef/>
      </w:r>
      <w:r w:rsidRPr="00EE668B">
        <w:rPr>
          <w:lang w:val="en-US"/>
        </w:rPr>
        <w:t xml:space="preserve"> https://www.gob.mx/inaes/es/articulos/cooperativas-de-reciclaje?idiom=es</w:t>
      </w:r>
    </w:p>
  </w:footnote>
  <w:footnote w:id="14">
    <w:p w14:paraId="3E193ED0" w14:textId="77777777" w:rsidR="00AD6B1F" w:rsidRPr="00EE668B" w:rsidRDefault="00AD6B1F" w:rsidP="00EE668B">
      <w:pPr>
        <w:pStyle w:val="Textonotapie"/>
        <w:rPr>
          <w:lang w:val="en-US"/>
        </w:rPr>
      </w:pPr>
      <w:r w:rsidRPr="00EE668B">
        <w:rPr>
          <w:rStyle w:val="Refdenotaalpie"/>
        </w:rPr>
        <w:footnoteRef/>
      </w:r>
      <w:r w:rsidRPr="00EE668B">
        <w:rPr>
          <w:lang w:val="en-US"/>
        </w:rPr>
        <w:t xml:space="preserve"> https://www.gob.mx/inaes/es/articulos/cooperativas-de-reciclaje?idiom=es</w:t>
      </w:r>
    </w:p>
  </w:footnote>
  <w:footnote w:id="15">
    <w:p w14:paraId="00C3505B" w14:textId="77777777" w:rsidR="00AD6B1F" w:rsidRPr="00EE668B" w:rsidRDefault="00AD6B1F" w:rsidP="00EE668B">
      <w:pPr>
        <w:pStyle w:val="Textonotapie"/>
        <w:rPr>
          <w:lang w:val="en-US"/>
        </w:rPr>
      </w:pPr>
      <w:r>
        <w:rPr>
          <w:rStyle w:val="Refdenotaalpie"/>
        </w:rPr>
        <w:footnoteRef/>
      </w:r>
      <w:r w:rsidRPr="00EE668B">
        <w:rPr>
          <w:lang w:val="en-US"/>
        </w:rPr>
        <w:t xml:space="preserve"> https://www.eluniversal.com.mx/nacion/mexico-el-primer-lugar-mundial-en-abuso-sexual-infantil</w:t>
      </w:r>
    </w:p>
  </w:footnote>
  <w:footnote w:id="16">
    <w:p w14:paraId="5FEE5526" w14:textId="77777777" w:rsidR="00AD6B1F" w:rsidRPr="00EE668B" w:rsidRDefault="00AD6B1F" w:rsidP="00EE668B">
      <w:pPr>
        <w:pStyle w:val="Textonotapie"/>
        <w:rPr>
          <w:lang w:val="en-US"/>
        </w:rPr>
      </w:pPr>
      <w:r>
        <w:rPr>
          <w:rStyle w:val="Refdenotaalpie"/>
        </w:rPr>
        <w:footnoteRef/>
      </w:r>
      <w:r w:rsidRPr="00EE668B">
        <w:rPr>
          <w:lang w:val="en-US"/>
        </w:rPr>
        <w:t xml:space="preserve"> https://www.inegi.org.mx/contenidos/saladeprensa/aproposito/2021/EAP_Nino21.pdf</w:t>
      </w:r>
    </w:p>
  </w:footnote>
  <w:footnote w:id="17">
    <w:p w14:paraId="55458572" w14:textId="77777777" w:rsidR="00AD6B1F" w:rsidRPr="00EE668B" w:rsidRDefault="00AD6B1F" w:rsidP="00EE668B">
      <w:pPr>
        <w:pStyle w:val="Textonotapie"/>
        <w:rPr>
          <w:lang w:val="en-US"/>
        </w:rPr>
      </w:pPr>
      <w:r>
        <w:rPr>
          <w:rStyle w:val="Refdenotaalpie"/>
        </w:rPr>
        <w:footnoteRef/>
      </w:r>
      <w:r w:rsidRPr="00EE668B">
        <w:rPr>
          <w:lang w:val="en-US"/>
        </w:rPr>
        <w:t xml:space="preserve"> https://www.dof.gob.mx/nota_detalle.php?codigo=5593790&amp;fecha=26/05/2020</w:t>
      </w:r>
    </w:p>
  </w:footnote>
  <w:footnote w:id="18">
    <w:p w14:paraId="402D5526" w14:textId="77777777" w:rsidR="00AD6B1F" w:rsidRPr="00BB673D" w:rsidRDefault="00AD6B1F" w:rsidP="00BB673D">
      <w:pPr>
        <w:pStyle w:val="Textonotapie"/>
        <w:rPr>
          <w:sz w:val="16"/>
          <w:lang w:val="en-US"/>
        </w:rPr>
      </w:pPr>
      <w:r w:rsidRPr="00912111">
        <w:rPr>
          <w:rStyle w:val="Refdenotaalpie"/>
          <w:sz w:val="16"/>
        </w:rPr>
        <w:footnoteRef/>
      </w:r>
      <w:r w:rsidRPr="00BB673D">
        <w:rPr>
          <w:sz w:val="16"/>
          <w:lang w:val="en-US"/>
        </w:rPr>
        <w:t xml:space="preserve"> </w:t>
      </w:r>
      <w:hyperlink r:id="rId11" w:history="1">
        <w:r w:rsidRPr="00BB673D">
          <w:rPr>
            <w:rStyle w:val="Hipervnculo"/>
            <w:sz w:val="16"/>
            <w:lang w:val="en-US"/>
          </w:rPr>
          <w:t>https://news.un.org/es/story/2021/06/1493872</w:t>
        </w:r>
      </w:hyperlink>
    </w:p>
  </w:footnote>
  <w:footnote w:id="19">
    <w:p w14:paraId="2628703E" w14:textId="77777777" w:rsidR="00AD6B1F" w:rsidRPr="00BB673D" w:rsidRDefault="00AD6B1F" w:rsidP="00BB673D">
      <w:pPr>
        <w:pStyle w:val="Textonotapie"/>
        <w:rPr>
          <w:sz w:val="16"/>
          <w:lang w:val="en-US"/>
        </w:rPr>
      </w:pPr>
      <w:r w:rsidRPr="00912111">
        <w:rPr>
          <w:rStyle w:val="Refdenotaalpie"/>
          <w:sz w:val="16"/>
        </w:rPr>
        <w:footnoteRef/>
      </w:r>
      <w:r w:rsidRPr="00BB673D">
        <w:rPr>
          <w:sz w:val="16"/>
          <w:lang w:val="en-US"/>
        </w:rPr>
        <w:t xml:space="preserve"> </w:t>
      </w:r>
      <w:hyperlink r:id="rId12" w:history="1">
        <w:r w:rsidRPr="00BB673D">
          <w:rPr>
            <w:rStyle w:val="Hipervnculo"/>
            <w:sz w:val="16"/>
            <w:lang w:val="en-US"/>
          </w:rPr>
          <w:t>https://www.eleconomista.com.mx/empresas/PIB-turistico-cayo-28.4-en-el-2020-mas-de-tres-veces-la-caida-del-PIB-total-20210514-0016.html</w:t>
        </w:r>
      </w:hyperlink>
    </w:p>
  </w:footnote>
  <w:footnote w:id="20">
    <w:p w14:paraId="7866C167" w14:textId="77777777" w:rsidR="00AD6B1F" w:rsidRPr="00BB673D" w:rsidRDefault="00AD6B1F" w:rsidP="00BB673D">
      <w:pPr>
        <w:pStyle w:val="Textonotapie"/>
        <w:rPr>
          <w:sz w:val="16"/>
          <w:lang w:val="en-US"/>
        </w:rPr>
      </w:pPr>
      <w:r w:rsidRPr="00912111">
        <w:rPr>
          <w:rStyle w:val="Refdenotaalpie"/>
          <w:sz w:val="16"/>
        </w:rPr>
        <w:footnoteRef/>
      </w:r>
      <w:r w:rsidRPr="00BB673D">
        <w:rPr>
          <w:sz w:val="16"/>
          <w:lang w:val="en-US"/>
        </w:rPr>
        <w:t xml:space="preserve"> </w:t>
      </w:r>
      <w:hyperlink r:id="rId13" w:history="1">
        <w:r w:rsidRPr="00BB673D">
          <w:rPr>
            <w:rStyle w:val="Hipervnculo"/>
            <w:sz w:val="16"/>
            <w:lang w:val="en-US"/>
          </w:rPr>
          <w:t>https://www.dof.gob.mx/nota_detalle.php?codigo=5601638&amp;fecha=01/10/2020</w:t>
        </w:r>
      </w:hyperlink>
    </w:p>
  </w:footnote>
  <w:footnote w:id="21">
    <w:p w14:paraId="1916862E" w14:textId="77777777" w:rsidR="00AD6B1F" w:rsidRPr="00BB673D" w:rsidRDefault="00AD6B1F" w:rsidP="00BB673D">
      <w:pPr>
        <w:pStyle w:val="Textonotapie"/>
        <w:rPr>
          <w:sz w:val="16"/>
          <w:lang w:val="en-US"/>
        </w:rPr>
      </w:pPr>
      <w:r w:rsidRPr="00912111">
        <w:rPr>
          <w:rStyle w:val="Refdenotaalpie"/>
          <w:sz w:val="16"/>
        </w:rPr>
        <w:footnoteRef/>
      </w:r>
      <w:r w:rsidRPr="00BB673D">
        <w:rPr>
          <w:sz w:val="16"/>
          <w:lang w:val="en-US"/>
        </w:rPr>
        <w:t xml:space="preserve"> </w:t>
      </w:r>
      <w:hyperlink r:id="rId14" w:history="1">
        <w:r w:rsidRPr="00BB673D">
          <w:rPr>
            <w:rStyle w:val="Hipervnculo"/>
            <w:sz w:val="16"/>
            <w:lang w:val="en-US"/>
          </w:rPr>
          <w:t>https://www.gob.mx/cms/uploads/attachment/file/626428/plan-anual-evaluacion-pueblos-magicos-2021.pdf</w:t>
        </w:r>
      </w:hyperlink>
    </w:p>
    <w:p w14:paraId="10264CA2" w14:textId="77777777" w:rsidR="00AD6B1F" w:rsidRPr="00BB673D" w:rsidRDefault="00AD6B1F" w:rsidP="00BB673D">
      <w:pPr>
        <w:pStyle w:val="Textonotapie"/>
        <w:rPr>
          <w:sz w:val="16"/>
          <w:lang w:val="en-US"/>
        </w:rPr>
      </w:pPr>
    </w:p>
  </w:footnote>
  <w:footnote w:id="22">
    <w:p w14:paraId="2856A5FD" w14:textId="77777777" w:rsidR="00AD6B1F" w:rsidRPr="00BB673D" w:rsidRDefault="00AD6B1F" w:rsidP="00BB673D">
      <w:pPr>
        <w:pStyle w:val="Textonotapie"/>
        <w:rPr>
          <w:sz w:val="16"/>
          <w:lang w:val="en-US"/>
        </w:rPr>
      </w:pPr>
      <w:r w:rsidRPr="00912111">
        <w:rPr>
          <w:rStyle w:val="Refdenotaalpie"/>
          <w:sz w:val="16"/>
        </w:rPr>
        <w:footnoteRef/>
      </w:r>
      <w:r w:rsidRPr="00BB673D">
        <w:rPr>
          <w:sz w:val="16"/>
          <w:lang w:val="en-US"/>
        </w:rPr>
        <w:t xml:space="preserve"> </w:t>
      </w:r>
      <w:hyperlink r:id="rId15" w:history="1">
        <w:r w:rsidRPr="00BB673D">
          <w:rPr>
            <w:rStyle w:val="Hipervnculo"/>
            <w:sz w:val="16"/>
            <w:lang w:val="en-US"/>
          </w:rPr>
          <w:t>https://www.ppef.hacienda.gob.mx/work/models/bzPX2qB5/PPEF2022/qgp8v2PM/docs/21/r21_ppcer.pdf</w:t>
        </w:r>
      </w:hyperlink>
      <w:r w:rsidRPr="00BB673D">
        <w:rPr>
          <w:sz w:val="16"/>
          <w:lang w:val="en-US"/>
        </w:rPr>
        <w:t xml:space="preserve"> </w:t>
      </w:r>
    </w:p>
  </w:footnote>
  <w:footnote w:id="23">
    <w:p w14:paraId="1F2AAB29" w14:textId="77777777" w:rsidR="00AD6B1F" w:rsidRPr="00BB673D" w:rsidRDefault="00AD6B1F" w:rsidP="00BB673D">
      <w:pPr>
        <w:pStyle w:val="Textonotapie"/>
        <w:rPr>
          <w:sz w:val="16"/>
          <w:lang w:val="en-US"/>
        </w:rPr>
      </w:pPr>
      <w:r w:rsidRPr="00912111">
        <w:rPr>
          <w:rStyle w:val="Refdenotaalpie"/>
          <w:sz w:val="16"/>
        </w:rPr>
        <w:footnoteRef/>
      </w:r>
      <w:r w:rsidRPr="00BB673D">
        <w:rPr>
          <w:sz w:val="16"/>
          <w:lang w:val="en-US"/>
        </w:rPr>
        <w:t xml:space="preserve"> </w:t>
      </w:r>
      <w:hyperlink r:id="rId16" w:history="1">
        <w:r w:rsidRPr="00BB673D">
          <w:rPr>
            <w:rStyle w:val="Hipervnculo"/>
            <w:sz w:val="16"/>
            <w:lang w:val="en-US"/>
          </w:rPr>
          <w:t>http://gaceta.diputados.gob.mx/PDF/65/2021/sep/20210908-B.pdf</w:t>
        </w:r>
      </w:hyperlink>
    </w:p>
  </w:footnote>
  <w:footnote w:id="24">
    <w:p w14:paraId="42F50BFA" w14:textId="77777777" w:rsidR="00AD6B1F" w:rsidRPr="00BB673D" w:rsidRDefault="00AD6B1F" w:rsidP="00BB673D">
      <w:pPr>
        <w:pStyle w:val="Textonotapie"/>
        <w:rPr>
          <w:sz w:val="16"/>
          <w:lang w:val="en-US"/>
        </w:rPr>
      </w:pPr>
      <w:r w:rsidRPr="00912111">
        <w:rPr>
          <w:rStyle w:val="Refdenotaalpie"/>
          <w:sz w:val="16"/>
        </w:rPr>
        <w:footnoteRef/>
      </w:r>
      <w:r w:rsidRPr="00BB673D">
        <w:rPr>
          <w:sz w:val="16"/>
          <w:lang w:val="en-US"/>
        </w:rPr>
        <w:t xml:space="preserve"> </w:t>
      </w:r>
      <w:hyperlink r:id="rId17" w:history="1">
        <w:r w:rsidRPr="00BB673D">
          <w:rPr>
            <w:rStyle w:val="Hipervnculo"/>
            <w:sz w:val="16"/>
            <w:lang w:val="en-US"/>
          </w:rPr>
          <w:t>https://www.milenio.com/politica/pueblos-magicos-afectados-por-falta-de-recursos</w:t>
        </w:r>
      </w:hyperlink>
      <w:r w:rsidRPr="00BB673D">
        <w:rPr>
          <w:sz w:val="16"/>
          <w:lang w:val="en-US"/>
        </w:rPr>
        <w:t xml:space="preserve"> </w:t>
      </w:r>
    </w:p>
  </w:footnote>
  <w:footnote w:id="25">
    <w:p w14:paraId="4DD9459E" w14:textId="77777777" w:rsidR="00AD6B1F" w:rsidRPr="00BB673D" w:rsidRDefault="00AD6B1F" w:rsidP="00BB673D">
      <w:pPr>
        <w:pStyle w:val="Textonotapie"/>
        <w:rPr>
          <w:sz w:val="16"/>
          <w:lang w:val="en-US"/>
        </w:rPr>
      </w:pPr>
      <w:r w:rsidRPr="00912111">
        <w:rPr>
          <w:rStyle w:val="Refdenotaalpie"/>
          <w:sz w:val="16"/>
        </w:rPr>
        <w:footnoteRef/>
      </w:r>
      <w:r w:rsidRPr="00BB673D">
        <w:rPr>
          <w:sz w:val="16"/>
          <w:lang w:val="en-US"/>
        </w:rPr>
        <w:t xml:space="preserve"> </w:t>
      </w:r>
      <w:hyperlink r:id="rId18" w:history="1">
        <w:r w:rsidRPr="00BB673D">
          <w:rPr>
            <w:rStyle w:val="Hipervnculo"/>
            <w:sz w:val="16"/>
            <w:lang w:val="en-US"/>
          </w:rPr>
          <w:t>https://www.gob.mx/sectur/articulos/pueblos-magicos-206528</w:t>
        </w:r>
      </w:hyperlink>
    </w:p>
  </w:footnote>
  <w:footnote w:id="26">
    <w:p w14:paraId="2350A966" w14:textId="77777777" w:rsidR="00AD6B1F" w:rsidRPr="00BB673D" w:rsidRDefault="00AD6B1F" w:rsidP="00BB673D">
      <w:pPr>
        <w:pStyle w:val="Textonotapie"/>
        <w:rPr>
          <w:sz w:val="16"/>
          <w:lang w:val="en-US"/>
        </w:rPr>
      </w:pPr>
      <w:r w:rsidRPr="00912111">
        <w:rPr>
          <w:rStyle w:val="Refdenotaalpie"/>
          <w:sz w:val="16"/>
        </w:rPr>
        <w:footnoteRef/>
      </w:r>
      <w:r w:rsidRPr="00BB673D">
        <w:rPr>
          <w:sz w:val="16"/>
          <w:lang w:val="en-US"/>
        </w:rPr>
        <w:t xml:space="preserve"> </w:t>
      </w:r>
      <w:hyperlink r:id="rId19" w:history="1">
        <w:r w:rsidRPr="00BB673D">
          <w:rPr>
            <w:rStyle w:val="Hipervnculo"/>
            <w:sz w:val="16"/>
            <w:lang w:val="en-US"/>
          </w:rPr>
          <w:t>https://coahuila.gob.mx/archivos/pdf/Publicaciones/PED2017-2023/Plan_Estatal_Desarrollo_baja.pdf</w:t>
        </w:r>
      </w:hyperlink>
    </w:p>
  </w:footnote>
  <w:footnote w:id="27">
    <w:p w14:paraId="687F7037" w14:textId="77777777" w:rsidR="00AD6B1F" w:rsidRPr="00BB673D" w:rsidRDefault="00AD6B1F" w:rsidP="00BB673D">
      <w:pPr>
        <w:pStyle w:val="Textonotapie"/>
        <w:rPr>
          <w:sz w:val="16"/>
          <w:lang w:val="en-US"/>
        </w:rPr>
      </w:pPr>
      <w:r w:rsidRPr="00912111">
        <w:rPr>
          <w:rStyle w:val="Refdenotaalpie"/>
          <w:sz w:val="16"/>
        </w:rPr>
        <w:footnoteRef/>
      </w:r>
      <w:r w:rsidRPr="00BB673D">
        <w:rPr>
          <w:sz w:val="16"/>
          <w:lang w:val="en-US"/>
        </w:rPr>
        <w:t xml:space="preserve"> </w:t>
      </w:r>
      <w:hyperlink r:id="rId20" w:history="1">
        <w:r w:rsidRPr="00BB673D">
          <w:rPr>
            <w:rStyle w:val="Hipervnculo"/>
            <w:sz w:val="16"/>
            <w:lang w:val="en-US"/>
          </w:rPr>
          <w:t>https://www.elheraldodesaltillo.mx/2021/02/18/celebra-parras-de-la-fuente-su-423-aniversario/</w:t>
        </w:r>
      </w:hyperlink>
    </w:p>
  </w:footnote>
  <w:footnote w:id="28">
    <w:p w14:paraId="7C00D6BA" w14:textId="77777777" w:rsidR="00AD6B1F" w:rsidRPr="00BB673D" w:rsidRDefault="00AD6B1F" w:rsidP="00BB673D">
      <w:pPr>
        <w:pStyle w:val="Textonotapie"/>
        <w:rPr>
          <w:sz w:val="16"/>
          <w:lang w:val="en-US"/>
        </w:rPr>
      </w:pPr>
      <w:r w:rsidRPr="00912111">
        <w:rPr>
          <w:rStyle w:val="Refdenotaalpie"/>
          <w:sz w:val="16"/>
        </w:rPr>
        <w:footnoteRef/>
      </w:r>
      <w:hyperlink r:id="rId21" w:history="1">
        <w:r w:rsidRPr="00BB673D">
          <w:rPr>
            <w:rStyle w:val="Hipervnculo"/>
            <w:sz w:val="16"/>
            <w:lang w:val="en-US"/>
          </w:rPr>
          <w:t>http://www.coahuilatransparente.gob.mx/convenioscolaboracionnew/Documentos_ConveniosColaboracion/muzquiz1.pdf</w:t>
        </w:r>
      </w:hyperlink>
    </w:p>
  </w:footnote>
  <w:footnote w:id="29">
    <w:p w14:paraId="473A9B3A" w14:textId="77777777" w:rsidR="00AD6B1F" w:rsidRPr="00BB673D" w:rsidRDefault="00AD6B1F" w:rsidP="00BB673D">
      <w:pPr>
        <w:pStyle w:val="Textonotapie"/>
        <w:rPr>
          <w:sz w:val="16"/>
          <w:lang w:val="en-US"/>
        </w:rPr>
      </w:pPr>
      <w:r w:rsidRPr="00912111">
        <w:rPr>
          <w:rStyle w:val="Refdenotaalpie"/>
          <w:sz w:val="16"/>
        </w:rPr>
        <w:footnoteRef/>
      </w:r>
      <w:r w:rsidRPr="00BB673D">
        <w:rPr>
          <w:sz w:val="16"/>
          <w:lang w:val="en-US"/>
        </w:rPr>
        <w:t xml:space="preserve"> </w:t>
      </w:r>
      <w:hyperlink r:id="rId22" w:history="1">
        <w:r w:rsidRPr="00BB673D">
          <w:rPr>
            <w:rStyle w:val="Hipervnculo"/>
            <w:sz w:val="16"/>
            <w:lang w:val="en-US"/>
          </w:rPr>
          <w:t>https://coahuila.gob.mx/noticias/index/todo-listo-para-la-carrera-coahuila-1000-gobernador-miguel-riquelme-08-07-21</w:t>
        </w:r>
      </w:hyperlink>
      <w:r w:rsidRPr="00BB673D">
        <w:rPr>
          <w:sz w:val="16"/>
          <w:lang w:val="en-US"/>
        </w:rPr>
        <w:t xml:space="preserve"> </w:t>
      </w:r>
    </w:p>
  </w:footnote>
  <w:footnote w:id="30">
    <w:p w14:paraId="2E61CB13" w14:textId="77777777" w:rsidR="00AD6B1F" w:rsidRPr="00BB673D" w:rsidRDefault="00AD6B1F" w:rsidP="00BB673D">
      <w:pPr>
        <w:pStyle w:val="Textonotapie"/>
        <w:rPr>
          <w:sz w:val="16"/>
          <w:lang w:val="en-US"/>
        </w:rPr>
      </w:pPr>
      <w:r w:rsidRPr="00912111">
        <w:rPr>
          <w:rStyle w:val="Refdenotaalpie"/>
          <w:sz w:val="16"/>
        </w:rPr>
        <w:footnoteRef/>
      </w:r>
      <w:r w:rsidRPr="00BB673D">
        <w:rPr>
          <w:sz w:val="16"/>
          <w:lang w:val="en-US"/>
        </w:rPr>
        <w:t xml:space="preserve"> </w:t>
      </w:r>
      <w:hyperlink r:id="rId23" w:history="1">
        <w:r w:rsidRPr="00BB673D">
          <w:rPr>
            <w:rStyle w:val="Hipervnculo"/>
            <w:sz w:val="16"/>
            <w:lang w:val="en-US"/>
          </w:rPr>
          <w:t>https://coahuila.gob.mx/noticias/index/cabalgatas-de-lo-mejor-de-la-historia-y-tradiciones-de-coahuila-23-02-20</w:t>
        </w:r>
      </w:hyperlink>
      <w:r w:rsidRPr="00BB673D">
        <w:rPr>
          <w:sz w:val="16"/>
          <w:lang w:val="en-US"/>
        </w:rPr>
        <w:t xml:space="preserve"> </w:t>
      </w:r>
    </w:p>
  </w:footnote>
  <w:footnote w:id="31">
    <w:p w14:paraId="78B86AEB" w14:textId="77777777" w:rsidR="00AD6B1F" w:rsidRPr="00BB673D" w:rsidRDefault="00AD6B1F" w:rsidP="00BB673D">
      <w:pPr>
        <w:pStyle w:val="Textonotapie"/>
        <w:rPr>
          <w:sz w:val="16"/>
          <w:lang w:val="en-US"/>
        </w:rPr>
      </w:pPr>
      <w:r w:rsidRPr="00912111">
        <w:rPr>
          <w:rStyle w:val="Refdenotaalpie"/>
          <w:sz w:val="16"/>
        </w:rPr>
        <w:footnoteRef/>
      </w:r>
      <w:r w:rsidRPr="00BB673D">
        <w:rPr>
          <w:sz w:val="16"/>
          <w:lang w:val="en-US"/>
        </w:rPr>
        <w:t xml:space="preserve"> </w:t>
      </w:r>
      <w:hyperlink r:id="rId24" w:history="1">
        <w:r w:rsidRPr="00BB673D">
          <w:rPr>
            <w:rStyle w:val="Hipervnculo"/>
            <w:sz w:val="16"/>
            <w:lang w:val="en-US"/>
          </w:rPr>
          <w:t>https://coahuila.gob.mx/noticias/index/el-turismo-se-fortalece-en-coahuila-gobernador-miguel-riquelme-29-10-19</w:t>
        </w:r>
      </w:hyperlink>
    </w:p>
    <w:p w14:paraId="55EAC377" w14:textId="77777777" w:rsidR="00AD6B1F" w:rsidRPr="00BB673D" w:rsidRDefault="00AD6B1F" w:rsidP="00BB673D">
      <w:pPr>
        <w:pStyle w:val="Textonotapie"/>
        <w:rPr>
          <w:lang w:val="en-US"/>
        </w:rPr>
      </w:pPr>
    </w:p>
  </w:footnote>
  <w:footnote w:id="32">
    <w:p w14:paraId="00E846AD" w14:textId="77777777" w:rsidR="00AD6B1F" w:rsidRPr="0012254C" w:rsidRDefault="00AD6B1F" w:rsidP="00BB673D">
      <w:pPr>
        <w:pStyle w:val="Textonotapie"/>
        <w:rPr>
          <w:sz w:val="16"/>
          <w:szCs w:val="16"/>
        </w:rPr>
      </w:pPr>
      <w:r w:rsidRPr="0012254C">
        <w:rPr>
          <w:rStyle w:val="Refdenotaalpie"/>
          <w:sz w:val="16"/>
          <w:szCs w:val="16"/>
        </w:rPr>
        <w:footnoteRef/>
      </w:r>
      <w:r w:rsidRPr="0012254C">
        <w:rPr>
          <w:color w:val="000000"/>
          <w:sz w:val="16"/>
          <w:szCs w:val="16"/>
        </w:rPr>
        <w:t>Agencia Reguladora del Transporte Ferroviario. (2020). Semana de Seguridad Ferroviaria 2020. Noviembre 12, 2021, de Gobierno Federal Sitio web: https://www.gob.mx/artf/articulos/semana-de-seguridad-ferroviaria-2020-252977?idiom=es</w:t>
      </w:r>
    </w:p>
  </w:footnote>
  <w:footnote w:id="33">
    <w:p w14:paraId="087BCC40" w14:textId="77777777" w:rsidR="00AD6B1F" w:rsidRPr="00AC1E29" w:rsidRDefault="00AD6B1F" w:rsidP="00C76103">
      <w:pPr>
        <w:pStyle w:val="Textonotapie"/>
        <w:rPr>
          <w:rFonts w:ascii="Arial" w:hAnsi="Arial" w:cs="Arial"/>
          <w:sz w:val="16"/>
          <w:szCs w:val="16"/>
          <w:lang w:val="es-ES_tradnl"/>
        </w:rPr>
      </w:pPr>
      <w:r w:rsidRPr="00AC1E29">
        <w:rPr>
          <w:rStyle w:val="Refdenotaalpie"/>
          <w:rFonts w:ascii="Arial" w:hAnsi="Arial" w:cs="Arial"/>
          <w:sz w:val="16"/>
          <w:szCs w:val="16"/>
        </w:rPr>
        <w:footnoteRef/>
      </w:r>
      <w:r w:rsidRPr="00AC1E29">
        <w:rPr>
          <w:rFonts w:ascii="Arial" w:hAnsi="Arial" w:cs="Arial"/>
          <w:sz w:val="16"/>
          <w:szCs w:val="16"/>
        </w:rPr>
        <w:t xml:space="preserve"> https://newsreportmx.com/2020/04/06/destaca-coahuila-por-su-produccion-vinicola/</w:t>
      </w:r>
    </w:p>
  </w:footnote>
  <w:footnote w:id="34">
    <w:p w14:paraId="105762FC" w14:textId="77777777" w:rsidR="00AD6B1F" w:rsidRPr="00AC1E29" w:rsidRDefault="00AD6B1F" w:rsidP="00C76103">
      <w:pPr>
        <w:pStyle w:val="Textonotapie"/>
        <w:rPr>
          <w:lang w:val="es-ES_tradnl"/>
        </w:rPr>
      </w:pPr>
      <w:r w:rsidRPr="00AC1E29">
        <w:rPr>
          <w:rStyle w:val="Refdenotaalpie"/>
          <w:rFonts w:ascii="Arial" w:hAnsi="Arial" w:cs="Arial"/>
          <w:sz w:val="16"/>
          <w:szCs w:val="16"/>
        </w:rPr>
        <w:footnoteRef/>
      </w:r>
      <w:r w:rsidRPr="00AC1E29">
        <w:rPr>
          <w:rFonts w:ascii="Arial" w:hAnsi="Arial" w:cs="Arial"/>
          <w:sz w:val="16"/>
          <w:szCs w:val="16"/>
        </w:rPr>
        <w:t xml:space="preserve"> https://www.sema.gob.mx/descargas/manuales/Bordeando_40.pdf</w:t>
      </w:r>
    </w:p>
  </w:footnote>
  <w:footnote w:id="35">
    <w:p w14:paraId="037D05B6" w14:textId="77777777" w:rsidR="00AD6B1F" w:rsidRPr="00F4530E" w:rsidRDefault="00AD6B1F" w:rsidP="00C76103">
      <w:pPr>
        <w:pStyle w:val="Textonotapie"/>
        <w:rPr>
          <w:rFonts w:ascii="Arial" w:hAnsi="Arial" w:cs="Arial"/>
          <w:sz w:val="16"/>
          <w:szCs w:val="16"/>
          <w:lang w:val="es-ES_tradnl"/>
        </w:rPr>
      </w:pPr>
      <w:r w:rsidRPr="00F4530E">
        <w:rPr>
          <w:rStyle w:val="Refdenotaalpie"/>
          <w:rFonts w:ascii="Arial" w:hAnsi="Arial" w:cs="Arial"/>
          <w:sz w:val="16"/>
          <w:szCs w:val="16"/>
        </w:rPr>
        <w:footnoteRef/>
      </w:r>
      <w:r w:rsidRPr="00F4530E">
        <w:rPr>
          <w:rFonts w:ascii="Arial" w:hAnsi="Arial" w:cs="Arial"/>
          <w:sz w:val="16"/>
          <w:szCs w:val="16"/>
        </w:rPr>
        <w:t xml:space="preserve"> https://coahuila.gob.mx/noticias/index/vinos-coahuilenses-compiten-con-los-mejores-del-mundo-al-ingresar-al-mercado-de-eu-14-09-21</w:t>
      </w:r>
    </w:p>
  </w:footnote>
  <w:footnote w:id="36">
    <w:p w14:paraId="6E50D861" w14:textId="77777777" w:rsidR="00AD6B1F" w:rsidRPr="00F4530E" w:rsidRDefault="00AD6B1F" w:rsidP="00C76103">
      <w:pPr>
        <w:pStyle w:val="Textonotapie"/>
        <w:rPr>
          <w:lang w:val="es-ES_tradnl"/>
        </w:rPr>
      </w:pPr>
      <w:r w:rsidRPr="00F4530E">
        <w:rPr>
          <w:rStyle w:val="Refdenotaalpie"/>
          <w:rFonts w:ascii="Arial" w:hAnsi="Arial" w:cs="Arial"/>
          <w:sz w:val="16"/>
          <w:szCs w:val="16"/>
        </w:rPr>
        <w:footnoteRef/>
      </w:r>
      <w:r w:rsidRPr="00F4530E">
        <w:rPr>
          <w:rFonts w:ascii="Arial" w:hAnsi="Arial" w:cs="Arial"/>
          <w:sz w:val="16"/>
          <w:szCs w:val="16"/>
        </w:rPr>
        <w:t xml:space="preserve"> https://www.noticiasdelsoldelalaguna.com.mx/local/vinos-de-coahuila-orgullo-de-mexico-5561993.html</w:t>
      </w:r>
    </w:p>
  </w:footnote>
  <w:footnote w:id="37">
    <w:p w14:paraId="7FF4A287" w14:textId="77777777" w:rsidR="00AD6B1F" w:rsidRPr="00DF51D5" w:rsidRDefault="00AD6B1F" w:rsidP="00C76103">
      <w:pPr>
        <w:pStyle w:val="Textonotapie"/>
        <w:rPr>
          <w:sz w:val="16"/>
        </w:rPr>
      </w:pPr>
      <w:r w:rsidRPr="00DF51D5">
        <w:rPr>
          <w:rStyle w:val="Refdenotaalpie"/>
          <w:sz w:val="16"/>
        </w:rPr>
        <w:footnoteRef/>
      </w:r>
      <w:r w:rsidRPr="00DF51D5">
        <w:rPr>
          <w:sz w:val="16"/>
        </w:rPr>
        <w:t xml:space="preserve"> </w:t>
      </w:r>
      <w:hyperlink r:id="rId25" w:history="1">
        <w:r w:rsidRPr="00DF51D5">
          <w:rPr>
            <w:rStyle w:val="Hipervnculo"/>
            <w:sz w:val="16"/>
          </w:rPr>
          <w:t>https://www.eluniversal.com.mx/nacion/pef-2022-avanza-en-san-lazaro-con-rechazo-al-100-de-las-reservas</w:t>
        </w:r>
      </w:hyperlink>
      <w:r w:rsidRPr="00DF51D5">
        <w:rPr>
          <w:sz w:val="16"/>
        </w:rPr>
        <w:t xml:space="preserve"> </w:t>
      </w:r>
    </w:p>
  </w:footnote>
  <w:footnote w:id="38">
    <w:p w14:paraId="670C2414" w14:textId="77777777" w:rsidR="00AD6B1F" w:rsidRPr="00DF51D5" w:rsidRDefault="00AD6B1F" w:rsidP="00C76103">
      <w:pPr>
        <w:pStyle w:val="Textonotapie"/>
        <w:rPr>
          <w:sz w:val="16"/>
        </w:rPr>
      </w:pPr>
      <w:r w:rsidRPr="00DF51D5">
        <w:rPr>
          <w:rStyle w:val="Refdenotaalpie"/>
          <w:sz w:val="16"/>
        </w:rPr>
        <w:footnoteRef/>
      </w:r>
      <w:r w:rsidRPr="00DF51D5">
        <w:rPr>
          <w:sz w:val="16"/>
        </w:rPr>
        <w:t xml:space="preserve"> </w:t>
      </w:r>
      <w:hyperlink r:id="rId26" w:history="1">
        <w:r w:rsidRPr="00DF51D5">
          <w:rPr>
            <w:rStyle w:val="Hipervnculo"/>
            <w:sz w:val="16"/>
          </w:rPr>
          <w:t>https://www.forbes.com.mx/politica-si-hay-espacio-para-reasignaciones-presupuesto-2022-lo-valoraremos-morena/</w:t>
        </w:r>
      </w:hyperlink>
      <w:r w:rsidRPr="00DF51D5">
        <w:rPr>
          <w:sz w:val="16"/>
        </w:rPr>
        <w:t xml:space="preserve"> </w:t>
      </w:r>
    </w:p>
  </w:footnote>
  <w:footnote w:id="39">
    <w:p w14:paraId="57D10A07" w14:textId="77777777" w:rsidR="00AD6B1F" w:rsidRPr="00DF51D5" w:rsidRDefault="00AD6B1F" w:rsidP="00C76103">
      <w:pPr>
        <w:pStyle w:val="Textonotapie"/>
        <w:rPr>
          <w:sz w:val="18"/>
        </w:rPr>
      </w:pPr>
      <w:r w:rsidRPr="00DF51D5">
        <w:rPr>
          <w:rStyle w:val="Refdenotaalpie"/>
          <w:sz w:val="18"/>
        </w:rPr>
        <w:footnoteRef/>
      </w:r>
      <w:r w:rsidRPr="00DF51D5">
        <w:rPr>
          <w:sz w:val="18"/>
        </w:rPr>
        <w:t xml:space="preserve"> </w:t>
      </w:r>
      <w:hyperlink r:id="rId27" w:history="1">
        <w:r w:rsidRPr="00DF51D5">
          <w:rPr>
            <w:rStyle w:val="Hipervnculo"/>
            <w:sz w:val="18"/>
          </w:rPr>
          <w:t>https://www.eluniversal.com.mx/nacion/pef-2022-avanza-en-san-lazaro-con-rechazo-al-100-de-las-reservas</w:t>
        </w:r>
      </w:hyperlink>
      <w:r w:rsidRPr="00DF51D5">
        <w:rPr>
          <w:sz w:val="18"/>
        </w:rPr>
        <w:t xml:space="preserve"> </w:t>
      </w:r>
    </w:p>
  </w:footnote>
  <w:footnote w:id="40">
    <w:p w14:paraId="097A8490" w14:textId="77777777" w:rsidR="00AD6B1F" w:rsidRPr="00DF51D5" w:rsidRDefault="00AD6B1F" w:rsidP="00C76103">
      <w:pPr>
        <w:pStyle w:val="Textonotapie"/>
        <w:rPr>
          <w:sz w:val="18"/>
        </w:rPr>
      </w:pPr>
      <w:r w:rsidRPr="00DF51D5">
        <w:rPr>
          <w:rStyle w:val="Refdenotaalpie"/>
          <w:sz w:val="18"/>
        </w:rPr>
        <w:footnoteRef/>
      </w:r>
      <w:r w:rsidRPr="00DF51D5">
        <w:rPr>
          <w:sz w:val="18"/>
        </w:rPr>
        <w:t xml:space="preserve"> </w:t>
      </w:r>
      <w:hyperlink r:id="rId28" w:history="1">
        <w:r w:rsidRPr="00DF51D5">
          <w:rPr>
            <w:rStyle w:val="Hipervnculo"/>
            <w:sz w:val="18"/>
          </w:rPr>
          <w:t>https://imco.org.mx/no-hay-dinero-presupuesto-2022/</w:t>
        </w:r>
      </w:hyperlink>
      <w:r w:rsidRPr="00DF51D5">
        <w:rPr>
          <w:sz w:val="18"/>
        </w:rPr>
        <w:t xml:space="preserve"> </w:t>
      </w:r>
    </w:p>
  </w:footnote>
  <w:footnote w:id="41">
    <w:p w14:paraId="3C3C4FDF" w14:textId="77777777" w:rsidR="00AD6B1F" w:rsidRPr="00DF51D5" w:rsidRDefault="00AD6B1F" w:rsidP="00C76103">
      <w:pPr>
        <w:pStyle w:val="Textonotapie"/>
        <w:rPr>
          <w:sz w:val="18"/>
        </w:rPr>
      </w:pPr>
      <w:r w:rsidRPr="00DF51D5">
        <w:rPr>
          <w:rStyle w:val="Refdenotaalpie"/>
          <w:sz w:val="18"/>
        </w:rPr>
        <w:footnoteRef/>
      </w:r>
      <w:r w:rsidRPr="00DF51D5">
        <w:rPr>
          <w:sz w:val="18"/>
        </w:rPr>
        <w:t xml:space="preserve"> </w:t>
      </w:r>
      <w:hyperlink r:id="rId29" w:history="1">
        <w:r w:rsidRPr="00DF51D5">
          <w:rPr>
            <w:rStyle w:val="Hipervnculo"/>
            <w:sz w:val="18"/>
          </w:rPr>
          <w:t>https://buzos.com.mx/index.php/nota/index/9883</w:t>
        </w:r>
      </w:hyperlink>
      <w:r w:rsidRPr="00DF51D5">
        <w:rPr>
          <w:sz w:val="18"/>
        </w:rPr>
        <w:t xml:space="preserve"> </w:t>
      </w:r>
    </w:p>
  </w:footnote>
  <w:footnote w:id="42">
    <w:p w14:paraId="70D0E365" w14:textId="77777777" w:rsidR="00AD6B1F" w:rsidRPr="00DF51D5" w:rsidRDefault="00AD6B1F" w:rsidP="00C76103">
      <w:pPr>
        <w:pStyle w:val="Textonotapie"/>
        <w:rPr>
          <w:sz w:val="16"/>
        </w:rPr>
      </w:pPr>
      <w:r w:rsidRPr="00DF51D5">
        <w:rPr>
          <w:rStyle w:val="Refdenotaalpie"/>
          <w:sz w:val="16"/>
        </w:rPr>
        <w:footnoteRef/>
      </w:r>
      <w:r w:rsidRPr="00DF51D5">
        <w:rPr>
          <w:sz w:val="16"/>
        </w:rPr>
        <w:t xml:space="preserve"> </w:t>
      </w:r>
      <w:hyperlink r:id="rId30" w:history="1">
        <w:r w:rsidRPr="00DF51D5">
          <w:rPr>
            <w:rStyle w:val="Hipervnculo"/>
            <w:sz w:val="16"/>
          </w:rPr>
          <w:t>https://coparmex.org.mx/pef-2022-no-responde-a-la-situacion-adversa-del-pais-coparmex/</w:t>
        </w:r>
      </w:hyperlink>
      <w:r w:rsidRPr="00DF51D5">
        <w:rPr>
          <w:sz w:val="16"/>
        </w:rPr>
        <w:t xml:space="preserve"> </w:t>
      </w:r>
    </w:p>
  </w:footnote>
  <w:footnote w:id="43">
    <w:p w14:paraId="18B07B2D" w14:textId="77777777" w:rsidR="00AD6B1F" w:rsidRPr="00DF51D5" w:rsidRDefault="00AD6B1F" w:rsidP="00C76103">
      <w:pPr>
        <w:pStyle w:val="Textonotapie"/>
        <w:rPr>
          <w:sz w:val="16"/>
        </w:rPr>
      </w:pPr>
      <w:r w:rsidRPr="00DF51D5">
        <w:rPr>
          <w:rStyle w:val="Refdenotaalpie"/>
          <w:sz w:val="16"/>
        </w:rPr>
        <w:footnoteRef/>
      </w:r>
      <w:r w:rsidRPr="00DF51D5">
        <w:rPr>
          <w:sz w:val="16"/>
        </w:rPr>
        <w:t xml:space="preserve"> </w:t>
      </w:r>
      <w:hyperlink r:id="rId31" w:history="1">
        <w:r w:rsidRPr="00DF51D5">
          <w:rPr>
            <w:rStyle w:val="Hipervnculo"/>
            <w:sz w:val="16"/>
          </w:rPr>
          <w:t>https://vanguardia.com.mx/coahuila/pierde-coahuila-18-mil-mdp-en-3-anos-de-amlo-deja-estado-de-recibir-recursos-BJ579021</w:t>
        </w:r>
      </w:hyperlink>
      <w:r w:rsidRPr="00DF51D5">
        <w:rPr>
          <w:sz w:val="16"/>
        </w:rPr>
        <w:t xml:space="preserve"> </w:t>
      </w:r>
    </w:p>
  </w:footnote>
  <w:footnote w:id="44">
    <w:p w14:paraId="45722CF6" w14:textId="77777777" w:rsidR="00AD6B1F" w:rsidRPr="00DF51D5" w:rsidRDefault="00AD6B1F" w:rsidP="00C76103">
      <w:pPr>
        <w:pStyle w:val="Textonotapie"/>
        <w:rPr>
          <w:sz w:val="16"/>
        </w:rPr>
      </w:pPr>
      <w:r w:rsidRPr="00DF51D5">
        <w:rPr>
          <w:rStyle w:val="Refdenotaalpie"/>
          <w:sz w:val="16"/>
        </w:rPr>
        <w:footnoteRef/>
      </w:r>
      <w:r w:rsidRPr="00DF51D5">
        <w:rPr>
          <w:sz w:val="16"/>
        </w:rPr>
        <w:t xml:space="preserve"> </w:t>
      </w:r>
      <w:hyperlink r:id="rId32" w:history="1">
        <w:r w:rsidRPr="00DF51D5">
          <w:rPr>
            <w:rStyle w:val="Hipervnculo"/>
            <w:sz w:val="16"/>
          </w:rPr>
          <w:t>https://www.zocalo.com.mx/morena-dejo-morir-a-coahuila-miguel-riquelme/</w:t>
        </w:r>
      </w:hyperlink>
      <w:r w:rsidRPr="00DF51D5">
        <w:rPr>
          <w:sz w:val="16"/>
        </w:rPr>
        <w:t xml:space="preserve"> </w:t>
      </w:r>
    </w:p>
  </w:footnote>
  <w:footnote w:id="45">
    <w:p w14:paraId="4833BB60" w14:textId="77777777" w:rsidR="00AD6B1F" w:rsidRPr="00DF51D5" w:rsidRDefault="00AD6B1F" w:rsidP="00C76103">
      <w:pPr>
        <w:pStyle w:val="Textonotapie"/>
        <w:rPr>
          <w:sz w:val="16"/>
        </w:rPr>
      </w:pPr>
      <w:r w:rsidRPr="00DF51D5">
        <w:rPr>
          <w:rStyle w:val="Refdenotaalpie"/>
          <w:sz w:val="16"/>
        </w:rPr>
        <w:footnoteRef/>
      </w:r>
      <w:r w:rsidRPr="00DF51D5">
        <w:rPr>
          <w:sz w:val="16"/>
        </w:rPr>
        <w:t xml:space="preserve"> </w:t>
      </w:r>
      <w:hyperlink r:id="rId33" w:history="1">
        <w:r w:rsidRPr="00DF51D5">
          <w:rPr>
            <w:rStyle w:val="Hipervnculo"/>
            <w:sz w:val="16"/>
          </w:rPr>
          <w:t>https://www.milenio.com/opinion/juan-antonio-martinez-barrios/contrapie/el-pef-y-los-perjuicios-para-coahuila</w:t>
        </w:r>
      </w:hyperlink>
      <w:r w:rsidRPr="00DF51D5">
        <w:rPr>
          <w:sz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57"/>
      <w:gridCol w:w="1559"/>
    </w:tblGrid>
    <w:tr w:rsidR="00AD6B1F" w:rsidRPr="003D48F1" w14:paraId="25E1C75B" w14:textId="77777777" w:rsidTr="004834DF">
      <w:trPr>
        <w:jc w:val="center"/>
      </w:trPr>
      <w:tc>
        <w:tcPr>
          <w:tcW w:w="1541" w:type="dxa"/>
        </w:tcPr>
        <w:p w14:paraId="07DC40A3" w14:textId="77777777" w:rsidR="00AD6B1F" w:rsidRPr="003D48F1" w:rsidRDefault="00AD6B1F" w:rsidP="003D48F1">
          <w:pPr>
            <w:jc w:val="center"/>
            <w:rPr>
              <w:rFonts w:ascii="Arial" w:hAnsi="Arial"/>
              <w:b/>
              <w:bCs/>
              <w:sz w:val="12"/>
              <w:szCs w:val="20"/>
              <w:lang w:val="es-MX"/>
            </w:rPr>
          </w:pPr>
          <w:r w:rsidRPr="003D48F1">
            <w:rPr>
              <w:rFonts w:cs="Arial"/>
              <w:bCs/>
              <w:smallCaps/>
              <w:noProof/>
              <w:spacing w:val="20"/>
              <w:sz w:val="32"/>
              <w:szCs w:val="32"/>
              <w:lang w:val="es-MX" w:eastAsia="es-MX"/>
            </w:rPr>
            <w:drawing>
              <wp:anchor distT="0" distB="0" distL="114300" distR="114300" simplePos="0" relativeHeight="251660288" behindDoc="0" locked="0" layoutInCell="1" allowOverlap="1" wp14:anchorId="471C2E9C" wp14:editId="1F34ECC4">
                <wp:simplePos x="0" y="0"/>
                <wp:positionH relativeFrom="column">
                  <wp:posOffset>-41275</wp:posOffset>
                </wp:positionH>
                <wp:positionV relativeFrom="paragraph">
                  <wp:posOffset>108585</wp:posOffset>
                </wp:positionV>
                <wp:extent cx="902335" cy="886460"/>
                <wp:effectExtent l="0" t="0" r="0" b="8890"/>
                <wp:wrapNone/>
                <wp:docPr id="5" name="Imagen 5"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86676" w14:textId="77777777" w:rsidR="00AD6B1F" w:rsidRPr="003D48F1" w:rsidRDefault="00AD6B1F" w:rsidP="003D48F1">
          <w:pPr>
            <w:jc w:val="center"/>
            <w:rPr>
              <w:rFonts w:ascii="Arial" w:hAnsi="Arial"/>
              <w:b/>
              <w:bCs/>
              <w:sz w:val="12"/>
              <w:szCs w:val="20"/>
              <w:lang w:val="es-MX"/>
            </w:rPr>
          </w:pPr>
        </w:p>
        <w:p w14:paraId="026F8E05" w14:textId="77777777" w:rsidR="00AD6B1F" w:rsidRPr="003D48F1" w:rsidRDefault="00AD6B1F" w:rsidP="003D48F1">
          <w:pPr>
            <w:jc w:val="center"/>
            <w:rPr>
              <w:rFonts w:ascii="Arial" w:hAnsi="Arial"/>
              <w:b/>
              <w:bCs/>
              <w:sz w:val="12"/>
              <w:szCs w:val="20"/>
              <w:lang w:val="es-MX"/>
            </w:rPr>
          </w:pPr>
        </w:p>
      </w:tc>
      <w:tc>
        <w:tcPr>
          <w:tcW w:w="7957" w:type="dxa"/>
        </w:tcPr>
        <w:p w14:paraId="0CA7FE6E" w14:textId="77777777" w:rsidR="00AD6B1F" w:rsidRPr="003D48F1" w:rsidRDefault="00AD6B1F" w:rsidP="003D48F1">
          <w:pPr>
            <w:jc w:val="center"/>
            <w:rPr>
              <w:rFonts w:ascii="Arial" w:hAnsi="Arial"/>
              <w:b/>
              <w:bCs/>
              <w:sz w:val="20"/>
              <w:szCs w:val="20"/>
              <w:lang w:val="es-MX"/>
            </w:rPr>
          </w:pPr>
        </w:p>
        <w:p w14:paraId="23D886AD" w14:textId="77777777" w:rsidR="00AD6B1F" w:rsidRPr="003D48F1" w:rsidRDefault="00AD6B1F" w:rsidP="003D48F1">
          <w:pPr>
            <w:tabs>
              <w:tab w:val="center" w:pos="4252"/>
              <w:tab w:val="right" w:pos="8504"/>
            </w:tabs>
            <w:jc w:val="center"/>
            <w:rPr>
              <w:smallCaps/>
              <w:spacing w:val="20"/>
              <w:sz w:val="32"/>
              <w:szCs w:val="32"/>
              <w:lang w:val="es-MX"/>
            </w:rPr>
          </w:pPr>
          <w:r w:rsidRPr="003D48F1">
            <w:rPr>
              <w:smallCaps/>
              <w:spacing w:val="20"/>
              <w:sz w:val="32"/>
              <w:szCs w:val="32"/>
              <w:lang w:val="es-MX"/>
            </w:rPr>
            <w:t xml:space="preserve">Estado Independiente, Libre y Soberano </w:t>
          </w:r>
        </w:p>
        <w:p w14:paraId="44B3549C" w14:textId="77777777" w:rsidR="00AD6B1F" w:rsidRPr="003D48F1" w:rsidRDefault="00AD6B1F" w:rsidP="003D48F1">
          <w:pPr>
            <w:tabs>
              <w:tab w:val="center" w:pos="4252"/>
              <w:tab w:val="right" w:pos="8504"/>
            </w:tabs>
            <w:jc w:val="center"/>
            <w:rPr>
              <w:smallCaps/>
              <w:spacing w:val="20"/>
              <w:sz w:val="32"/>
              <w:szCs w:val="32"/>
              <w:lang w:val="es-MX"/>
            </w:rPr>
          </w:pPr>
          <w:r w:rsidRPr="003D48F1">
            <w:rPr>
              <w:smallCaps/>
              <w:spacing w:val="20"/>
              <w:sz w:val="32"/>
              <w:szCs w:val="32"/>
              <w:lang w:val="es-MX"/>
            </w:rPr>
            <w:t>de Coahuila de Zaragoza</w:t>
          </w:r>
        </w:p>
        <w:p w14:paraId="2EC1B0FD" w14:textId="77777777" w:rsidR="00AD6B1F" w:rsidRPr="003D48F1" w:rsidRDefault="00AD6B1F" w:rsidP="003D48F1">
          <w:pPr>
            <w:tabs>
              <w:tab w:val="center" w:pos="4252"/>
              <w:tab w:val="right" w:pos="8504"/>
            </w:tabs>
            <w:jc w:val="center"/>
            <w:rPr>
              <w:smallCaps/>
              <w:spacing w:val="20"/>
              <w:sz w:val="20"/>
              <w:szCs w:val="20"/>
              <w:lang w:val="es-MX"/>
            </w:rPr>
          </w:pPr>
        </w:p>
        <w:p w14:paraId="57AFA0A4" w14:textId="77777777" w:rsidR="00AD6B1F" w:rsidRPr="003D48F1" w:rsidRDefault="00AD6B1F" w:rsidP="003D48F1">
          <w:pPr>
            <w:tabs>
              <w:tab w:val="center" w:pos="4252"/>
              <w:tab w:val="right" w:pos="8504"/>
            </w:tabs>
            <w:jc w:val="center"/>
            <w:rPr>
              <w:smallCaps/>
              <w:spacing w:val="20"/>
              <w:sz w:val="28"/>
              <w:szCs w:val="28"/>
              <w:lang w:val="es-MX"/>
            </w:rPr>
          </w:pPr>
          <w:r w:rsidRPr="003D48F1">
            <w:rPr>
              <w:smallCaps/>
              <w:spacing w:val="20"/>
              <w:sz w:val="28"/>
              <w:szCs w:val="28"/>
              <w:lang w:val="es-MX"/>
            </w:rPr>
            <w:t>Poder Legislativo</w:t>
          </w:r>
        </w:p>
        <w:p w14:paraId="07B29F67" w14:textId="77777777" w:rsidR="00AD6B1F" w:rsidRPr="003D48F1" w:rsidRDefault="00AD6B1F" w:rsidP="003D48F1">
          <w:pPr>
            <w:tabs>
              <w:tab w:val="center" w:pos="4252"/>
              <w:tab w:val="left" w:pos="5040"/>
              <w:tab w:val="right" w:pos="8504"/>
            </w:tabs>
            <w:ind w:right="-93"/>
            <w:jc w:val="center"/>
            <w:rPr>
              <w:rFonts w:ascii="Arial" w:hAnsi="Arial"/>
              <w:b/>
              <w:bCs/>
              <w:sz w:val="16"/>
              <w:szCs w:val="20"/>
              <w:lang w:val="es-MX"/>
            </w:rPr>
          </w:pPr>
        </w:p>
        <w:p w14:paraId="6A99F481" w14:textId="77777777" w:rsidR="00AD6B1F" w:rsidRPr="003D48F1" w:rsidRDefault="00AD6B1F" w:rsidP="003D48F1">
          <w:pPr>
            <w:tabs>
              <w:tab w:val="center" w:pos="4252"/>
              <w:tab w:val="left" w:pos="5040"/>
              <w:tab w:val="right" w:pos="8504"/>
            </w:tabs>
            <w:ind w:right="-93"/>
            <w:jc w:val="center"/>
            <w:rPr>
              <w:rFonts w:ascii="Arial" w:hAnsi="Arial"/>
              <w:bCs/>
              <w:sz w:val="12"/>
              <w:szCs w:val="20"/>
              <w:lang w:val="es-MX"/>
            </w:rPr>
          </w:pPr>
          <w:r w:rsidRPr="003D48F1">
            <w:rPr>
              <w:rFonts w:ascii="Arial" w:hAnsi="Arial"/>
              <w:bCs/>
              <w:sz w:val="18"/>
              <w:szCs w:val="20"/>
              <w:lang w:val="es-MX"/>
            </w:rPr>
            <w:t>“2021, Año del reconocimiento al trabajo del personal de salud por su lucha contra el COVID-19”</w:t>
          </w:r>
        </w:p>
      </w:tc>
      <w:tc>
        <w:tcPr>
          <w:tcW w:w="1559" w:type="dxa"/>
        </w:tcPr>
        <w:p w14:paraId="2F45DAA5" w14:textId="77777777" w:rsidR="00AD6B1F" w:rsidRPr="003D48F1" w:rsidRDefault="00AD6B1F" w:rsidP="003D48F1">
          <w:pPr>
            <w:jc w:val="center"/>
            <w:rPr>
              <w:rFonts w:ascii="Arial" w:hAnsi="Arial"/>
              <w:b/>
              <w:bCs/>
              <w:sz w:val="12"/>
              <w:szCs w:val="20"/>
              <w:lang w:val="es-MX"/>
            </w:rPr>
          </w:pPr>
          <w:r w:rsidRPr="003D48F1">
            <w:rPr>
              <w:rFonts w:ascii="Calibri" w:eastAsia="Calibri" w:hAnsi="Calibri"/>
              <w:noProof/>
              <w:sz w:val="22"/>
              <w:szCs w:val="22"/>
              <w:lang w:val="es-MX" w:eastAsia="es-MX"/>
            </w:rPr>
            <w:drawing>
              <wp:anchor distT="0" distB="0" distL="114300" distR="114300" simplePos="0" relativeHeight="251659264" behindDoc="0" locked="0" layoutInCell="1" allowOverlap="1" wp14:anchorId="4C6BE9BA" wp14:editId="62F26C32">
                <wp:simplePos x="0" y="0"/>
                <wp:positionH relativeFrom="margin">
                  <wp:posOffset>-55880</wp:posOffset>
                </wp:positionH>
                <wp:positionV relativeFrom="margin">
                  <wp:posOffset>43622</wp:posOffset>
                </wp:positionV>
                <wp:extent cx="969010" cy="1021080"/>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Congreso del estado de Coahuila.png"/>
                        <pic:cNvPicPr/>
                      </pic:nvPicPr>
                      <pic:blipFill rotWithShape="1">
                        <a:blip r:embed="rId2" cstate="print">
                          <a:extLst>
                            <a:ext uri="{28A0092B-C50C-407E-A947-70E740481C1C}">
                              <a14:useLocalDpi xmlns:a14="http://schemas.microsoft.com/office/drawing/2010/main" val="0"/>
                            </a:ext>
                          </a:extLst>
                        </a:blip>
                        <a:srcRect l="10785" t="21432" r="57108" b="25753"/>
                        <a:stretch/>
                      </pic:blipFill>
                      <pic:spPr bwMode="auto">
                        <a:xfrm>
                          <a:off x="0" y="0"/>
                          <a:ext cx="969010" cy="1021080"/>
                        </a:xfrm>
                        <a:prstGeom prst="rect">
                          <a:avLst/>
                        </a:prstGeom>
                        <a:ln>
                          <a:noFill/>
                        </a:ln>
                        <a:extLst>
                          <a:ext uri="{53640926-AAD7-44D8-BBD7-CCE9431645EC}">
                            <a14:shadowObscured xmlns:a14="http://schemas.microsoft.com/office/drawing/2010/main"/>
                          </a:ext>
                        </a:extLst>
                      </pic:spPr>
                    </pic:pic>
                  </a:graphicData>
                </a:graphic>
              </wp:anchor>
            </w:drawing>
          </w:r>
        </w:p>
      </w:tc>
    </w:tr>
  </w:tbl>
  <w:p w14:paraId="61A9B89C" w14:textId="77777777" w:rsidR="00AD6B1F" w:rsidRPr="003D48F1" w:rsidRDefault="00AD6B1F" w:rsidP="003D48F1">
    <w:pPr>
      <w:tabs>
        <w:tab w:val="center" w:pos="4252"/>
        <w:tab w:val="right" w:pos="8504"/>
      </w:tabs>
      <w:ind w:right="49"/>
      <w:jc w:val="both"/>
      <w:rPr>
        <w:rFonts w:ascii="Arial" w:hAnsi="Arial"/>
        <w:sz w:val="20"/>
        <w:szCs w:val="20"/>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FF387A"/>
    <w:multiLevelType w:val="hybridMultilevel"/>
    <w:tmpl w:val="A634BDB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7236719"/>
    <w:multiLevelType w:val="hybridMultilevel"/>
    <w:tmpl w:val="DA465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C62E20"/>
    <w:multiLevelType w:val="hybridMultilevel"/>
    <w:tmpl w:val="7556D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F81EF1"/>
    <w:multiLevelType w:val="hybridMultilevel"/>
    <w:tmpl w:val="5DAAAED8"/>
    <w:lvl w:ilvl="0" w:tplc="080A0013">
      <w:start w:val="1"/>
      <w:numFmt w:val="upperRoman"/>
      <w:lvlText w:val="%1."/>
      <w:lvlJc w:val="right"/>
      <w:pPr>
        <w:ind w:left="1640" w:hanging="360"/>
      </w:pPr>
    </w:lvl>
    <w:lvl w:ilvl="1" w:tplc="080A0019" w:tentative="1">
      <w:start w:val="1"/>
      <w:numFmt w:val="lowerLetter"/>
      <w:lvlText w:val="%2."/>
      <w:lvlJc w:val="left"/>
      <w:pPr>
        <w:ind w:left="2360" w:hanging="360"/>
      </w:pPr>
    </w:lvl>
    <w:lvl w:ilvl="2" w:tplc="080A001B" w:tentative="1">
      <w:start w:val="1"/>
      <w:numFmt w:val="lowerRoman"/>
      <w:lvlText w:val="%3."/>
      <w:lvlJc w:val="right"/>
      <w:pPr>
        <w:ind w:left="3080" w:hanging="180"/>
      </w:pPr>
    </w:lvl>
    <w:lvl w:ilvl="3" w:tplc="080A000F" w:tentative="1">
      <w:start w:val="1"/>
      <w:numFmt w:val="decimal"/>
      <w:lvlText w:val="%4."/>
      <w:lvlJc w:val="left"/>
      <w:pPr>
        <w:ind w:left="3800" w:hanging="360"/>
      </w:pPr>
    </w:lvl>
    <w:lvl w:ilvl="4" w:tplc="080A0019" w:tentative="1">
      <w:start w:val="1"/>
      <w:numFmt w:val="lowerLetter"/>
      <w:lvlText w:val="%5."/>
      <w:lvlJc w:val="left"/>
      <w:pPr>
        <w:ind w:left="4520" w:hanging="360"/>
      </w:pPr>
    </w:lvl>
    <w:lvl w:ilvl="5" w:tplc="080A001B" w:tentative="1">
      <w:start w:val="1"/>
      <w:numFmt w:val="lowerRoman"/>
      <w:lvlText w:val="%6."/>
      <w:lvlJc w:val="right"/>
      <w:pPr>
        <w:ind w:left="5240" w:hanging="180"/>
      </w:pPr>
    </w:lvl>
    <w:lvl w:ilvl="6" w:tplc="080A000F" w:tentative="1">
      <w:start w:val="1"/>
      <w:numFmt w:val="decimal"/>
      <w:lvlText w:val="%7."/>
      <w:lvlJc w:val="left"/>
      <w:pPr>
        <w:ind w:left="5960" w:hanging="360"/>
      </w:pPr>
    </w:lvl>
    <w:lvl w:ilvl="7" w:tplc="080A0019" w:tentative="1">
      <w:start w:val="1"/>
      <w:numFmt w:val="lowerLetter"/>
      <w:lvlText w:val="%8."/>
      <w:lvlJc w:val="left"/>
      <w:pPr>
        <w:ind w:left="6680" w:hanging="360"/>
      </w:pPr>
    </w:lvl>
    <w:lvl w:ilvl="8" w:tplc="080A001B" w:tentative="1">
      <w:start w:val="1"/>
      <w:numFmt w:val="lowerRoman"/>
      <w:lvlText w:val="%9."/>
      <w:lvlJc w:val="right"/>
      <w:pPr>
        <w:ind w:left="7400" w:hanging="180"/>
      </w:pPr>
    </w:lvl>
  </w:abstractNum>
  <w:abstractNum w:abstractNumId="5" w15:restartNumberingAfterBreak="0">
    <w:nsid w:val="1A461A82"/>
    <w:multiLevelType w:val="hybridMultilevel"/>
    <w:tmpl w:val="4A064F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5C5848"/>
    <w:multiLevelType w:val="hybridMultilevel"/>
    <w:tmpl w:val="329C0BF6"/>
    <w:lvl w:ilvl="0" w:tplc="080A0013">
      <w:start w:val="1"/>
      <w:numFmt w:val="upperRoman"/>
      <w:lvlText w:val="%1."/>
      <w:lvlJc w:val="right"/>
      <w:pPr>
        <w:ind w:left="1640" w:hanging="360"/>
      </w:pPr>
    </w:lvl>
    <w:lvl w:ilvl="1" w:tplc="080A0019" w:tentative="1">
      <w:start w:val="1"/>
      <w:numFmt w:val="lowerLetter"/>
      <w:lvlText w:val="%2."/>
      <w:lvlJc w:val="left"/>
      <w:pPr>
        <w:ind w:left="2360" w:hanging="360"/>
      </w:pPr>
    </w:lvl>
    <w:lvl w:ilvl="2" w:tplc="080A001B" w:tentative="1">
      <w:start w:val="1"/>
      <w:numFmt w:val="lowerRoman"/>
      <w:lvlText w:val="%3."/>
      <w:lvlJc w:val="right"/>
      <w:pPr>
        <w:ind w:left="3080" w:hanging="180"/>
      </w:pPr>
    </w:lvl>
    <w:lvl w:ilvl="3" w:tplc="080A000F" w:tentative="1">
      <w:start w:val="1"/>
      <w:numFmt w:val="decimal"/>
      <w:lvlText w:val="%4."/>
      <w:lvlJc w:val="left"/>
      <w:pPr>
        <w:ind w:left="3800" w:hanging="360"/>
      </w:pPr>
    </w:lvl>
    <w:lvl w:ilvl="4" w:tplc="080A0019" w:tentative="1">
      <w:start w:val="1"/>
      <w:numFmt w:val="lowerLetter"/>
      <w:lvlText w:val="%5."/>
      <w:lvlJc w:val="left"/>
      <w:pPr>
        <w:ind w:left="4520" w:hanging="360"/>
      </w:pPr>
    </w:lvl>
    <w:lvl w:ilvl="5" w:tplc="080A001B" w:tentative="1">
      <w:start w:val="1"/>
      <w:numFmt w:val="lowerRoman"/>
      <w:lvlText w:val="%6."/>
      <w:lvlJc w:val="right"/>
      <w:pPr>
        <w:ind w:left="5240" w:hanging="180"/>
      </w:pPr>
    </w:lvl>
    <w:lvl w:ilvl="6" w:tplc="080A000F" w:tentative="1">
      <w:start w:val="1"/>
      <w:numFmt w:val="decimal"/>
      <w:lvlText w:val="%7."/>
      <w:lvlJc w:val="left"/>
      <w:pPr>
        <w:ind w:left="5960" w:hanging="360"/>
      </w:pPr>
    </w:lvl>
    <w:lvl w:ilvl="7" w:tplc="080A0019" w:tentative="1">
      <w:start w:val="1"/>
      <w:numFmt w:val="lowerLetter"/>
      <w:lvlText w:val="%8."/>
      <w:lvlJc w:val="left"/>
      <w:pPr>
        <w:ind w:left="6680" w:hanging="360"/>
      </w:pPr>
    </w:lvl>
    <w:lvl w:ilvl="8" w:tplc="080A001B" w:tentative="1">
      <w:start w:val="1"/>
      <w:numFmt w:val="lowerRoman"/>
      <w:lvlText w:val="%9."/>
      <w:lvlJc w:val="right"/>
      <w:pPr>
        <w:ind w:left="7400" w:hanging="180"/>
      </w:pPr>
    </w:lvl>
  </w:abstractNum>
  <w:abstractNum w:abstractNumId="7" w15:restartNumberingAfterBreak="0">
    <w:nsid w:val="1FE716C0"/>
    <w:multiLevelType w:val="hybridMultilevel"/>
    <w:tmpl w:val="FB1E3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D308D3"/>
    <w:multiLevelType w:val="multilevel"/>
    <w:tmpl w:val="4A4A57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33A2B23"/>
    <w:multiLevelType w:val="hybridMultilevel"/>
    <w:tmpl w:val="42588282"/>
    <w:styleLink w:val="Vietas"/>
    <w:lvl w:ilvl="0" w:tplc="13089F32">
      <w:start w:val="1"/>
      <w:numFmt w:val="bullet"/>
      <w:lvlText w:val="•"/>
      <w:lvlJc w:val="left"/>
      <w:pPr>
        <w:ind w:left="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65C0E08">
      <w:start w:val="1"/>
      <w:numFmt w:val="bullet"/>
      <w:lvlText w:val="•"/>
      <w:lvlJc w:val="left"/>
      <w:pPr>
        <w:ind w:left="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764D0E2">
      <w:start w:val="1"/>
      <w:numFmt w:val="bullet"/>
      <w:lvlText w:val="•"/>
      <w:lvlJc w:val="left"/>
      <w:pPr>
        <w:ind w:left="1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864D07E">
      <w:start w:val="1"/>
      <w:numFmt w:val="bullet"/>
      <w:lvlText w:val="•"/>
      <w:lvlJc w:val="left"/>
      <w:pPr>
        <w:ind w:left="1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6529F8E">
      <w:start w:val="1"/>
      <w:numFmt w:val="bullet"/>
      <w:lvlText w:val="•"/>
      <w:lvlJc w:val="left"/>
      <w:pPr>
        <w:ind w:left="25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0AA0BA6">
      <w:start w:val="1"/>
      <w:numFmt w:val="bullet"/>
      <w:lvlText w:val="•"/>
      <w:lvlJc w:val="left"/>
      <w:pPr>
        <w:ind w:left="3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85E2144">
      <w:start w:val="1"/>
      <w:numFmt w:val="bullet"/>
      <w:lvlText w:val="•"/>
      <w:lvlJc w:val="left"/>
      <w:pPr>
        <w:ind w:left="3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1B21C1A">
      <w:start w:val="1"/>
      <w:numFmt w:val="bullet"/>
      <w:lvlText w:val="•"/>
      <w:lvlJc w:val="left"/>
      <w:pPr>
        <w:ind w:left="4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156BE42">
      <w:start w:val="1"/>
      <w:numFmt w:val="bullet"/>
      <w:lvlText w:val="•"/>
      <w:lvlJc w:val="left"/>
      <w:pPr>
        <w:ind w:left="4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0607F3"/>
    <w:multiLevelType w:val="hybridMultilevel"/>
    <w:tmpl w:val="668C786C"/>
    <w:lvl w:ilvl="0" w:tplc="080A0001">
      <w:start w:val="1"/>
      <w:numFmt w:val="bullet"/>
      <w:lvlText w:val=""/>
      <w:lvlJc w:val="left"/>
      <w:pPr>
        <w:ind w:left="1158" w:hanging="360"/>
      </w:pPr>
      <w:rPr>
        <w:rFonts w:ascii="Symbol" w:hAnsi="Symbol" w:hint="default"/>
      </w:rPr>
    </w:lvl>
    <w:lvl w:ilvl="1" w:tplc="080A0003" w:tentative="1">
      <w:start w:val="1"/>
      <w:numFmt w:val="bullet"/>
      <w:lvlText w:val="o"/>
      <w:lvlJc w:val="left"/>
      <w:pPr>
        <w:ind w:left="1878" w:hanging="360"/>
      </w:pPr>
      <w:rPr>
        <w:rFonts w:ascii="Courier New" w:hAnsi="Courier New" w:cs="Courier New" w:hint="default"/>
      </w:rPr>
    </w:lvl>
    <w:lvl w:ilvl="2" w:tplc="080A0005" w:tentative="1">
      <w:start w:val="1"/>
      <w:numFmt w:val="bullet"/>
      <w:lvlText w:val=""/>
      <w:lvlJc w:val="left"/>
      <w:pPr>
        <w:ind w:left="2598" w:hanging="360"/>
      </w:pPr>
      <w:rPr>
        <w:rFonts w:ascii="Wingdings" w:hAnsi="Wingdings" w:hint="default"/>
      </w:rPr>
    </w:lvl>
    <w:lvl w:ilvl="3" w:tplc="080A0001" w:tentative="1">
      <w:start w:val="1"/>
      <w:numFmt w:val="bullet"/>
      <w:lvlText w:val=""/>
      <w:lvlJc w:val="left"/>
      <w:pPr>
        <w:ind w:left="3318" w:hanging="360"/>
      </w:pPr>
      <w:rPr>
        <w:rFonts w:ascii="Symbol" w:hAnsi="Symbol" w:hint="default"/>
      </w:rPr>
    </w:lvl>
    <w:lvl w:ilvl="4" w:tplc="080A0003" w:tentative="1">
      <w:start w:val="1"/>
      <w:numFmt w:val="bullet"/>
      <w:lvlText w:val="o"/>
      <w:lvlJc w:val="left"/>
      <w:pPr>
        <w:ind w:left="4038" w:hanging="360"/>
      </w:pPr>
      <w:rPr>
        <w:rFonts w:ascii="Courier New" w:hAnsi="Courier New" w:cs="Courier New" w:hint="default"/>
      </w:rPr>
    </w:lvl>
    <w:lvl w:ilvl="5" w:tplc="080A0005" w:tentative="1">
      <w:start w:val="1"/>
      <w:numFmt w:val="bullet"/>
      <w:lvlText w:val=""/>
      <w:lvlJc w:val="left"/>
      <w:pPr>
        <w:ind w:left="4758" w:hanging="360"/>
      </w:pPr>
      <w:rPr>
        <w:rFonts w:ascii="Wingdings" w:hAnsi="Wingdings" w:hint="default"/>
      </w:rPr>
    </w:lvl>
    <w:lvl w:ilvl="6" w:tplc="080A0001" w:tentative="1">
      <w:start w:val="1"/>
      <w:numFmt w:val="bullet"/>
      <w:lvlText w:val=""/>
      <w:lvlJc w:val="left"/>
      <w:pPr>
        <w:ind w:left="5478" w:hanging="360"/>
      </w:pPr>
      <w:rPr>
        <w:rFonts w:ascii="Symbol" w:hAnsi="Symbol" w:hint="default"/>
      </w:rPr>
    </w:lvl>
    <w:lvl w:ilvl="7" w:tplc="080A0003" w:tentative="1">
      <w:start w:val="1"/>
      <w:numFmt w:val="bullet"/>
      <w:lvlText w:val="o"/>
      <w:lvlJc w:val="left"/>
      <w:pPr>
        <w:ind w:left="6198" w:hanging="360"/>
      </w:pPr>
      <w:rPr>
        <w:rFonts w:ascii="Courier New" w:hAnsi="Courier New" w:cs="Courier New" w:hint="default"/>
      </w:rPr>
    </w:lvl>
    <w:lvl w:ilvl="8" w:tplc="080A0005" w:tentative="1">
      <w:start w:val="1"/>
      <w:numFmt w:val="bullet"/>
      <w:lvlText w:val=""/>
      <w:lvlJc w:val="left"/>
      <w:pPr>
        <w:ind w:left="6918" w:hanging="360"/>
      </w:pPr>
      <w:rPr>
        <w:rFonts w:ascii="Wingdings" w:hAnsi="Wingdings" w:hint="default"/>
      </w:rPr>
    </w:lvl>
  </w:abstractNum>
  <w:abstractNum w:abstractNumId="11" w15:restartNumberingAfterBreak="0">
    <w:nsid w:val="2B360224"/>
    <w:multiLevelType w:val="hybridMultilevel"/>
    <w:tmpl w:val="C13A8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594B3A"/>
    <w:multiLevelType w:val="hybridMultilevel"/>
    <w:tmpl w:val="B0A2BB32"/>
    <w:lvl w:ilvl="0" w:tplc="5ABEAC2C">
      <w:numFmt w:val="bullet"/>
      <w:lvlText w:val=""/>
      <w:lvlJc w:val="left"/>
      <w:pPr>
        <w:ind w:left="936" w:hanging="360"/>
      </w:pPr>
      <w:rPr>
        <w:rFonts w:ascii="Symbol" w:eastAsia="Times New Roman" w:hAnsi="Symbol" w:cs="Arial" w:hint="default"/>
        <w:b/>
      </w:rPr>
    </w:lvl>
    <w:lvl w:ilvl="1" w:tplc="080A0003" w:tentative="1">
      <w:start w:val="1"/>
      <w:numFmt w:val="bullet"/>
      <w:lvlText w:val="o"/>
      <w:lvlJc w:val="left"/>
      <w:pPr>
        <w:ind w:left="1656" w:hanging="360"/>
      </w:pPr>
      <w:rPr>
        <w:rFonts w:ascii="Courier New" w:hAnsi="Courier New" w:cs="Courier New" w:hint="default"/>
      </w:rPr>
    </w:lvl>
    <w:lvl w:ilvl="2" w:tplc="080A0005" w:tentative="1">
      <w:start w:val="1"/>
      <w:numFmt w:val="bullet"/>
      <w:lvlText w:val=""/>
      <w:lvlJc w:val="left"/>
      <w:pPr>
        <w:ind w:left="2376" w:hanging="360"/>
      </w:pPr>
      <w:rPr>
        <w:rFonts w:ascii="Wingdings" w:hAnsi="Wingdings" w:hint="default"/>
      </w:rPr>
    </w:lvl>
    <w:lvl w:ilvl="3" w:tplc="080A0001" w:tentative="1">
      <w:start w:val="1"/>
      <w:numFmt w:val="bullet"/>
      <w:lvlText w:val=""/>
      <w:lvlJc w:val="left"/>
      <w:pPr>
        <w:ind w:left="3096" w:hanging="360"/>
      </w:pPr>
      <w:rPr>
        <w:rFonts w:ascii="Symbol" w:hAnsi="Symbol" w:hint="default"/>
      </w:rPr>
    </w:lvl>
    <w:lvl w:ilvl="4" w:tplc="080A0003" w:tentative="1">
      <w:start w:val="1"/>
      <w:numFmt w:val="bullet"/>
      <w:lvlText w:val="o"/>
      <w:lvlJc w:val="left"/>
      <w:pPr>
        <w:ind w:left="3816" w:hanging="360"/>
      </w:pPr>
      <w:rPr>
        <w:rFonts w:ascii="Courier New" w:hAnsi="Courier New" w:cs="Courier New" w:hint="default"/>
      </w:rPr>
    </w:lvl>
    <w:lvl w:ilvl="5" w:tplc="080A0005" w:tentative="1">
      <w:start w:val="1"/>
      <w:numFmt w:val="bullet"/>
      <w:lvlText w:val=""/>
      <w:lvlJc w:val="left"/>
      <w:pPr>
        <w:ind w:left="4536" w:hanging="360"/>
      </w:pPr>
      <w:rPr>
        <w:rFonts w:ascii="Wingdings" w:hAnsi="Wingdings" w:hint="default"/>
      </w:rPr>
    </w:lvl>
    <w:lvl w:ilvl="6" w:tplc="080A0001" w:tentative="1">
      <w:start w:val="1"/>
      <w:numFmt w:val="bullet"/>
      <w:lvlText w:val=""/>
      <w:lvlJc w:val="left"/>
      <w:pPr>
        <w:ind w:left="5256" w:hanging="360"/>
      </w:pPr>
      <w:rPr>
        <w:rFonts w:ascii="Symbol" w:hAnsi="Symbol" w:hint="default"/>
      </w:rPr>
    </w:lvl>
    <w:lvl w:ilvl="7" w:tplc="080A0003" w:tentative="1">
      <w:start w:val="1"/>
      <w:numFmt w:val="bullet"/>
      <w:lvlText w:val="o"/>
      <w:lvlJc w:val="left"/>
      <w:pPr>
        <w:ind w:left="5976" w:hanging="360"/>
      </w:pPr>
      <w:rPr>
        <w:rFonts w:ascii="Courier New" w:hAnsi="Courier New" w:cs="Courier New" w:hint="default"/>
      </w:rPr>
    </w:lvl>
    <w:lvl w:ilvl="8" w:tplc="080A0005" w:tentative="1">
      <w:start w:val="1"/>
      <w:numFmt w:val="bullet"/>
      <w:lvlText w:val=""/>
      <w:lvlJc w:val="left"/>
      <w:pPr>
        <w:ind w:left="6696" w:hanging="360"/>
      </w:pPr>
      <w:rPr>
        <w:rFonts w:ascii="Wingdings" w:hAnsi="Wingdings" w:hint="default"/>
      </w:rPr>
    </w:lvl>
  </w:abstractNum>
  <w:abstractNum w:abstractNumId="13" w15:restartNumberingAfterBreak="0">
    <w:nsid w:val="33B43527"/>
    <w:multiLevelType w:val="hybridMultilevel"/>
    <w:tmpl w:val="5192E70C"/>
    <w:lvl w:ilvl="0" w:tplc="5B321FD8">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233C30"/>
    <w:multiLevelType w:val="hybridMultilevel"/>
    <w:tmpl w:val="90B267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E45A97"/>
    <w:multiLevelType w:val="hybridMultilevel"/>
    <w:tmpl w:val="1AA0CF3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16" w15:restartNumberingAfterBreak="0">
    <w:nsid w:val="49992B8F"/>
    <w:multiLevelType w:val="hybridMultilevel"/>
    <w:tmpl w:val="723A93BC"/>
    <w:lvl w:ilvl="0" w:tplc="080A0013">
      <w:start w:val="1"/>
      <w:numFmt w:val="upperRoman"/>
      <w:lvlText w:val="%1."/>
      <w:lvlJc w:val="right"/>
      <w:pPr>
        <w:ind w:left="1575" w:hanging="360"/>
      </w:pPr>
    </w:lvl>
    <w:lvl w:ilvl="1" w:tplc="080A0019" w:tentative="1">
      <w:start w:val="1"/>
      <w:numFmt w:val="lowerLetter"/>
      <w:lvlText w:val="%2."/>
      <w:lvlJc w:val="left"/>
      <w:pPr>
        <w:ind w:left="2295" w:hanging="360"/>
      </w:pPr>
    </w:lvl>
    <w:lvl w:ilvl="2" w:tplc="080A001B" w:tentative="1">
      <w:start w:val="1"/>
      <w:numFmt w:val="lowerRoman"/>
      <w:lvlText w:val="%3."/>
      <w:lvlJc w:val="right"/>
      <w:pPr>
        <w:ind w:left="3015" w:hanging="180"/>
      </w:pPr>
    </w:lvl>
    <w:lvl w:ilvl="3" w:tplc="080A000F" w:tentative="1">
      <w:start w:val="1"/>
      <w:numFmt w:val="decimal"/>
      <w:lvlText w:val="%4."/>
      <w:lvlJc w:val="left"/>
      <w:pPr>
        <w:ind w:left="3735" w:hanging="360"/>
      </w:pPr>
    </w:lvl>
    <w:lvl w:ilvl="4" w:tplc="080A0019" w:tentative="1">
      <w:start w:val="1"/>
      <w:numFmt w:val="lowerLetter"/>
      <w:lvlText w:val="%5."/>
      <w:lvlJc w:val="left"/>
      <w:pPr>
        <w:ind w:left="4455" w:hanging="360"/>
      </w:pPr>
    </w:lvl>
    <w:lvl w:ilvl="5" w:tplc="080A001B" w:tentative="1">
      <w:start w:val="1"/>
      <w:numFmt w:val="lowerRoman"/>
      <w:lvlText w:val="%6."/>
      <w:lvlJc w:val="right"/>
      <w:pPr>
        <w:ind w:left="5175" w:hanging="180"/>
      </w:pPr>
    </w:lvl>
    <w:lvl w:ilvl="6" w:tplc="080A000F" w:tentative="1">
      <w:start w:val="1"/>
      <w:numFmt w:val="decimal"/>
      <w:lvlText w:val="%7."/>
      <w:lvlJc w:val="left"/>
      <w:pPr>
        <w:ind w:left="5895" w:hanging="360"/>
      </w:pPr>
    </w:lvl>
    <w:lvl w:ilvl="7" w:tplc="080A0019" w:tentative="1">
      <w:start w:val="1"/>
      <w:numFmt w:val="lowerLetter"/>
      <w:lvlText w:val="%8."/>
      <w:lvlJc w:val="left"/>
      <w:pPr>
        <w:ind w:left="6615" w:hanging="360"/>
      </w:pPr>
    </w:lvl>
    <w:lvl w:ilvl="8" w:tplc="080A001B" w:tentative="1">
      <w:start w:val="1"/>
      <w:numFmt w:val="lowerRoman"/>
      <w:lvlText w:val="%9."/>
      <w:lvlJc w:val="right"/>
      <w:pPr>
        <w:ind w:left="7335" w:hanging="180"/>
      </w:pPr>
    </w:lvl>
  </w:abstractNum>
  <w:abstractNum w:abstractNumId="17" w15:restartNumberingAfterBreak="0">
    <w:nsid w:val="4D08758C"/>
    <w:multiLevelType w:val="hybridMultilevel"/>
    <w:tmpl w:val="8DD82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7A1745"/>
    <w:multiLevelType w:val="hybridMultilevel"/>
    <w:tmpl w:val="D8EA3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DA33229"/>
    <w:multiLevelType w:val="hybridMultilevel"/>
    <w:tmpl w:val="0A6AE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674726"/>
    <w:multiLevelType w:val="multilevel"/>
    <w:tmpl w:val="CB0C03FA"/>
    <w:lvl w:ilvl="0">
      <w:start w:val="1"/>
      <w:numFmt w:val="lowerLetter"/>
      <w:lvlText w:val="%1)"/>
      <w:lvlJc w:val="left"/>
      <w:pPr>
        <w:ind w:left="855" w:hanging="360"/>
      </w:pPr>
      <w:rPr>
        <w:b/>
      </w:rPr>
    </w:lvl>
    <w:lvl w:ilvl="1">
      <w:start w:val="1"/>
      <w:numFmt w:val="upperRoman"/>
      <w:lvlText w:val="%2."/>
      <w:lvlJc w:val="righ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21" w15:restartNumberingAfterBreak="0">
    <w:nsid w:val="58B85C1F"/>
    <w:multiLevelType w:val="hybridMultilevel"/>
    <w:tmpl w:val="AFDADE70"/>
    <w:lvl w:ilvl="0" w:tplc="080A0013">
      <w:start w:val="1"/>
      <w:numFmt w:val="upperRoman"/>
      <w:lvlText w:val="%1."/>
      <w:lvlJc w:val="right"/>
      <w:pPr>
        <w:ind w:left="1575" w:hanging="360"/>
      </w:pPr>
    </w:lvl>
    <w:lvl w:ilvl="1" w:tplc="080A0019" w:tentative="1">
      <w:start w:val="1"/>
      <w:numFmt w:val="lowerLetter"/>
      <w:lvlText w:val="%2."/>
      <w:lvlJc w:val="left"/>
      <w:pPr>
        <w:ind w:left="2295" w:hanging="360"/>
      </w:pPr>
    </w:lvl>
    <w:lvl w:ilvl="2" w:tplc="080A001B" w:tentative="1">
      <w:start w:val="1"/>
      <w:numFmt w:val="lowerRoman"/>
      <w:lvlText w:val="%3."/>
      <w:lvlJc w:val="right"/>
      <w:pPr>
        <w:ind w:left="3015" w:hanging="180"/>
      </w:pPr>
    </w:lvl>
    <w:lvl w:ilvl="3" w:tplc="080A000F" w:tentative="1">
      <w:start w:val="1"/>
      <w:numFmt w:val="decimal"/>
      <w:lvlText w:val="%4."/>
      <w:lvlJc w:val="left"/>
      <w:pPr>
        <w:ind w:left="3735" w:hanging="360"/>
      </w:pPr>
    </w:lvl>
    <w:lvl w:ilvl="4" w:tplc="080A0019" w:tentative="1">
      <w:start w:val="1"/>
      <w:numFmt w:val="lowerLetter"/>
      <w:lvlText w:val="%5."/>
      <w:lvlJc w:val="left"/>
      <w:pPr>
        <w:ind w:left="4455" w:hanging="360"/>
      </w:pPr>
    </w:lvl>
    <w:lvl w:ilvl="5" w:tplc="080A001B" w:tentative="1">
      <w:start w:val="1"/>
      <w:numFmt w:val="lowerRoman"/>
      <w:lvlText w:val="%6."/>
      <w:lvlJc w:val="right"/>
      <w:pPr>
        <w:ind w:left="5175" w:hanging="180"/>
      </w:pPr>
    </w:lvl>
    <w:lvl w:ilvl="6" w:tplc="080A000F" w:tentative="1">
      <w:start w:val="1"/>
      <w:numFmt w:val="decimal"/>
      <w:lvlText w:val="%7."/>
      <w:lvlJc w:val="left"/>
      <w:pPr>
        <w:ind w:left="5895" w:hanging="360"/>
      </w:pPr>
    </w:lvl>
    <w:lvl w:ilvl="7" w:tplc="080A0019" w:tentative="1">
      <w:start w:val="1"/>
      <w:numFmt w:val="lowerLetter"/>
      <w:lvlText w:val="%8."/>
      <w:lvlJc w:val="left"/>
      <w:pPr>
        <w:ind w:left="6615" w:hanging="360"/>
      </w:pPr>
    </w:lvl>
    <w:lvl w:ilvl="8" w:tplc="080A001B" w:tentative="1">
      <w:start w:val="1"/>
      <w:numFmt w:val="lowerRoman"/>
      <w:lvlText w:val="%9."/>
      <w:lvlJc w:val="right"/>
      <w:pPr>
        <w:ind w:left="7335" w:hanging="180"/>
      </w:pPr>
    </w:lvl>
  </w:abstractNum>
  <w:abstractNum w:abstractNumId="22" w15:restartNumberingAfterBreak="0">
    <w:nsid w:val="5B4B1567"/>
    <w:multiLevelType w:val="hybridMultilevel"/>
    <w:tmpl w:val="83FE4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00254A"/>
    <w:multiLevelType w:val="multilevel"/>
    <w:tmpl w:val="93F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340FD8"/>
    <w:multiLevelType w:val="hybridMultilevel"/>
    <w:tmpl w:val="F40E86C8"/>
    <w:lvl w:ilvl="0" w:tplc="31421D2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619555CC"/>
    <w:multiLevelType w:val="hybridMultilevel"/>
    <w:tmpl w:val="618A5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BB4637"/>
    <w:multiLevelType w:val="multilevel"/>
    <w:tmpl w:val="D84EA3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7E4687F"/>
    <w:multiLevelType w:val="hybridMultilevel"/>
    <w:tmpl w:val="1F72AB1C"/>
    <w:lvl w:ilvl="0" w:tplc="080A0013">
      <w:start w:val="1"/>
      <w:numFmt w:val="upperRoman"/>
      <w:lvlText w:val="%1."/>
      <w:lvlJc w:val="right"/>
      <w:pPr>
        <w:ind w:left="1640" w:hanging="360"/>
      </w:pPr>
    </w:lvl>
    <w:lvl w:ilvl="1" w:tplc="080A0019" w:tentative="1">
      <w:start w:val="1"/>
      <w:numFmt w:val="lowerLetter"/>
      <w:lvlText w:val="%2."/>
      <w:lvlJc w:val="left"/>
      <w:pPr>
        <w:ind w:left="2360" w:hanging="360"/>
      </w:pPr>
    </w:lvl>
    <w:lvl w:ilvl="2" w:tplc="080A001B" w:tentative="1">
      <w:start w:val="1"/>
      <w:numFmt w:val="lowerRoman"/>
      <w:lvlText w:val="%3."/>
      <w:lvlJc w:val="right"/>
      <w:pPr>
        <w:ind w:left="3080" w:hanging="180"/>
      </w:pPr>
    </w:lvl>
    <w:lvl w:ilvl="3" w:tplc="080A000F" w:tentative="1">
      <w:start w:val="1"/>
      <w:numFmt w:val="decimal"/>
      <w:lvlText w:val="%4."/>
      <w:lvlJc w:val="left"/>
      <w:pPr>
        <w:ind w:left="3800" w:hanging="360"/>
      </w:pPr>
    </w:lvl>
    <w:lvl w:ilvl="4" w:tplc="080A0019" w:tentative="1">
      <w:start w:val="1"/>
      <w:numFmt w:val="lowerLetter"/>
      <w:lvlText w:val="%5."/>
      <w:lvlJc w:val="left"/>
      <w:pPr>
        <w:ind w:left="4520" w:hanging="360"/>
      </w:pPr>
    </w:lvl>
    <w:lvl w:ilvl="5" w:tplc="080A001B" w:tentative="1">
      <w:start w:val="1"/>
      <w:numFmt w:val="lowerRoman"/>
      <w:lvlText w:val="%6."/>
      <w:lvlJc w:val="right"/>
      <w:pPr>
        <w:ind w:left="5240" w:hanging="180"/>
      </w:pPr>
    </w:lvl>
    <w:lvl w:ilvl="6" w:tplc="080A000F" w:tentative="1">
      <w:start w:val="1"/>
      <w:numFmt w:val="decimal"/>
      <w:lvlText w:val="%7."/>
      <w:lvlJc w:val="left"/>
      <w:pPr>
        <w:ind w:left="5960" w:hanging="360"/>
      </w:pPr>
    </w:lvl>
    <w:lvl w:ilvl="7" w:tplc="080A0019" w:tentative="1">
      <w:start w:val="1"/>
      <w:numFmt w:val="lowerLetter"/>
      <w:lvlText w:val="%8."/>
      <w:lvlJc w:val="left"/>
      <w:pPr>
        <w:ind w:left="6680" w:hanging="360"/>
      </w:pPr>
    </w:lvl>
    <w:lvl w:ilvl="8" w:tplc="080A001B" w:tentative="1">
      <w:start w:val="1"/>
      <w:numFmt w:val="lowerRoman"/>
      <w:lvlText w:val="%9."/>
      <w:lvlJc w:val="right"/>
      <w:pPr>
        <w:ind w:left="7400" w:hanging="180"/>
      </w:pPr>
    </w:lvl>
  </w:abstractNum>
  <w:abstractNum w:abstractNumId="28" w15:restartNumberingAfterBreak="0">
    <w:nsid w:val="6D411B87"/>
    <w:multiLevelType w:val="hybridMultilevel"/>
    <w:tmpl w:val="922062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4D0182E"/>
    <w:multiLevelType w:val="multilevel"/>
    <w:tmpl w:val="9B08E9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78AB1CD2"/>
    <w:multiLevelType w:val="hybridMultilevel"/>
    <w:tmpl w:val="BC6C028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5B4247"/>
    <w:multiLevelType w:val="hybridMultilevel"/>
    <w:tmpl w:val="3C4EF014"/>
    <w:lvl w:ilvl="0" w:tplc="13142844">
      <w:start w:val="1"/>
      <w:numFmt w:val="upperRoman"/>
      <w:lvlText w:val="%1."/>
      <w:lvlJc w:val="left"/>
      <w:pPr>
        <w:ind w:left="1932" w:hanging="720"/>
      </w:pPr>
      <w:rPr>
        <w:rFonts w:hint="default"/>
      </w:rPr>
    </w:lvl>
    <w:lvl w:ilvl="1" w:tplc="080A0019" w:tentative="1">
      <w:start w:val="1"/>
      <w:numFmt w:val="lowerLetter"/>
      <w:lvlText w:val="%2."/>
      <w:lvlJc w:val="left"/>
      <w:pPr>
        <w:ind w:left="2292" w:hanging="360"/>
      </w:pPr>
    </w:lvl>
    <w:lvl w:ilvl="2" w:tplc="080A001B" w:tentative="1">
      <w:start w:val="1"/>
      <w:numFmt w:val="lowerRoman"/>
      <w:lvlText w:val="%3."/>
      <w:lvlJc w:val="right"/>
      <w:pPr>
        <w:ind w:left="3012" w:hanging="180"/>
      </w:pPr>
    </w:lvl>
    <w:lvl w:ilvl="3" w:tplc="080A000F" w:tentative="1">
      <w:start w:val="1"/>
      <w:numFmt w:val="decimal"/>
      <w:lvlText w:val="%4."/>
      <w:lvlJc w:val="left"/>
      <w:pPr>
        <w:ind w:left="3732" w:hanging="360"/>
      </w:pPr>
    </w:lvl>
    <w:lvl w:ilvl="4" w:tplc="080A0019" w:tentative="1">
      <w:start w:val="1"/>
      <w:numFmt w:val="lowerLetter"/>
      <w:lvlText w:val="%5."/>
      <w:lvlJc w:val="left"/>
      <w:pPr>
        <w:ind w:left="4452" w:hanging="360"/>
      </w:pPr>
    </w:lvl>
    <w:lvl w:ilvl="5" w:tplc="080A001B" w:tentative="1">
      <w:start w:val="1"/>
      <w:numFmt w:val="lowerRoman"/>
      <w:lvlText w:val="%6."/>
      <w:lvlJc w:val="right"/>
      <w:pPr>
        <w:ind w:left="5172" w:hanging="180"/>
      </w:pPr>
    </w:lvl>
    <w:lvl w:ilvl="6" w:tplc="080A000F" w:tentative="1">
      <w:start w:val="1"/>
      <w:numFmt w:val="decimal"/>
      <w:lvlText w:val="%7."/>
      <w:lvlJc w:val="left"/>
      <w:pPr>
        <w:ind w:left="5892" w:hanging="360"/>
      </w:pPr>
    </w:lvl>
    <w:lvl w:ilvl="7" w:tplc="080A0019" w:tentative="1">
      <w:start w:val="1"/>
      <w:numFmt w:val="lowerLetter"/>
      <w:lvlText w:val="%8."/>
      <w:lvlJc w:val="left"/>
      <w:pPr>
        <w:ind w:left="6612" w:hanging="360"/>
      </w:pPr>
    </w:lvl>
    <w:lvl w:ilvl="8" w:tplc="080A001B" w:tentative="1">
      <w:start w:val="1"/>
      <w:numFmt w:val="lowerRoman"/>
      <w:lvlText w:val="%9."/>
      <w:lvlJc w:val="right"/>
      <w:pPr>
        <w:ind w:left="7332" w:hanging="180"/>
      </w:pPr>
    </w:lvl>
  </w:abstractNum>
  <w:abstractNum w:abstractNumId="32" w15:restartNumberingAfterBreak="0">
    <w:nsid w:val="7C8548C9"/>
    <w:multiLevelType w:val="hybridMultilevel"/>
    <w:tmpl w:val="33A48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9"/>
  </w:num>
  <w:num w:numId="4">
    <w:abstractNumId w:val="8"/>
  </w:num>
  <w:num w:numId="5">
    <w:abstractNumId w:val="23"/>
  </w:num>
  <w:num w:numId="6">
    <w:abstractNumId w:val="20"/>
  </w:num>
  <w:num w:numId="7">
    <w:abstractNumId w:val="27"/>
  </w:num>
  <w:num w:numId="8">
    <w:abstractNumId w:val="16"/>
  </w:num>
  <w:num w:numId="9">
    <w:abstractNumId w:val="4"/>
  </w:num>
  <w:num w:numId="10">
    <w:abstractNumId w:val="21"/>
  </w:num>
  <w:num w:numId="11">
    <w:abstractNumId w:val="6"/>
  </w:num>
  <w:num w:numId="12">
    <w:abstractNumId w:val="2"/>
  </w:num>
  <w:num w:numId="13">
    <w:abstractNumId w:val="5"/>
  </w:num>
  <w:num w:numId="14">
    <w:abstractNumId w:val="1"/>
  </w:num>
  <w:num w:numId="15">
    <w:abstractNumId w:val="15"/>
  </w:num>
  <w:num w:numId="16">
    <w:abstractNumId w:val="13"/>
  </w:num>
  <w:num w:numId="17">
    <w:abstractNumId w:val="31"/>
  </w:num>
  <w:num w:numId="18">
    <w:abstractNumId w:val="30"/>
  </w:num>
  <w:num w:numId="19">
    <w:abstractNumId w:val="24"/>
  </w:num>
  <w:num w:numId="20">
    <w:abstractNumId w:val="12"/>
  </w:num>
  <w:num w:numId="21">
    <w:abstractNumId w:val="19"/>
  </w:num>
  <w:num w:numId="22">
    <w:abstractNumId w:val="18"/>
  </w:num>
  <w:num w:numId="23">
    <w:abstractNumId w:val="14"/>
  </w:num>
  <w:num w:numId="24">
    <w:abstractNumId w:val="10"/>
  </w:num>
  <w:num w:numId="25">
    <w:abstractNumId w:val="17"/>
  </w:num>
  <w:num w:numId="26">
    <w:abstractNumId w:val="32"/>
  </w:num>
  <w:num w:numId="27">
    <w:abstractNumId w:val="7"/>
  </w:num>
  <w:num w:numId="28">
    <w:abstractNumId w:val="26"/>
  </w:num>
  <w:num w:numId="29">
    <w:abstractNumId w:val="3"/>
  </w:num>
  <w:num w:numId="30">
    <w:abstractNumId w:val="25"/>
  </w:num>
  <w:num w:numId="31">
    <w:abstractNumId w:val="22"/>
  </w:num>
  <w:num w:numId="32">
    <w:abstractNumId w:val="28"/>
  </w:num>
  <w:num w:numId="3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0606F"/>
    <w:rsid w:val="00010507"/>
    <w:rsid w:val="00012EFA"/>
    <w:rsid w:val="00014965"/>
    <w:rsid w:val="0001626C"/>
    <w:rsid w:val="000210B1"/>
    <w:rsid w:val="0002600E"/>
    <w:rsid w:val="00027330"/>
    <w:rsid w:val="00027750"/>
    <w:rsid w:val="00027DAE"/>
    <w:rsid w:val="00033245"/>
    <w:rsid w:val="0003605F"/>
    <w:rsid w:val="00036683"/>
    <w:rsid w:val="000404C4"/>
    <w:rsid w:val="00040699"/>
    <w:rsid w:val="00043891"/>
    <w:rsid w:val="00046D23"/>
    <w:rsid w:val="0005170D"/>
    <w:rsid w:val="0005240F"/>
    <w:rsid w:val="00053E37"/>
    <w:rsid w:val="00055771"/>
    <w:rsid w:val="00060B95"/>
    <w:rsid w:val="00063D6F"/>
    <w:rsid w:val="00064AFE"/>
    <w:rsid w:val="00065003"/>
    <w:rsid w:val="000652E3"/>
    <w:rsid w:val="00066157"/>
    <w:rsid w:val="000721F4"/>
    <w:rsid w:val="00074367"/>
    <w:rsid w:val="00082093"/>
    <w:rsid w:val="00086B55"/>
    <w:rsid w:val="00090C03"/>
    <w:rsid w:val="00090F16"/>
    <w:rsid w:val="00092264"/>
    <w:rsid w:val="00093CC2"/>
    <w:rsid w:val="000A0377"/>
    <w:rsid w:val="000A0819"/>
    <w:rsid w:val="000A69C0"/>
    <w:rsid w:val="000A6CC9"/>
    <w:rsid w:val="000B0ACD"/>
    <w:rsid w:val="000B297D"/>
    <w:rsid w:val="000B397B"/>
    <w:rsid w:val="000B3C6A"/>
    <w:rsid w:val="000B4982"/>
    <w:rsid w:val="000C0799"/>
    <w:rsid w:val="000C079A"/>
    <w:rsid w:val="000C642B"/>
    <w:rsid w:val="000D1AF3"/>
    <w:rsid w:val="000D426D"/>
    <w:rsid w:val="000D6611"/>
    <w:rsid w:val="000D7F44"/>
    <w:rsid w:val="000E03FE"/>
    <w:rsid w:val="000E3361"/>
    <w:rsid w:val="000E3AD1"/>
    <w:rsid w:val="000F3AED"/>
    <w:rsid w:val="000F5374"/>
    <w:rsid w:val="000F7089"/>
    <w:rsid w:val="001128D9"/>
    <w:rsid w:val="00115ED5"/>
    <w:rsid w:val="00116576"/>
    <w:rsid w:val="00117A2A"/>
    <w:rsid w:val="00117CE1"/>
    <w:rsid w:val="00120D81"/>
    <w:rsid w:val="00121237"/>
    <w:rsid w:val="0012254C"/>
    <w:rsid w:val="0012517D"/>
    <w:rsid w:val="00126C8C"/>
    <w:rsid w:val="00130822"/>
    <w:rsid w:val="0013109C"/>
    <w:rsid w:val="001322D8"/>
    <w:rsid w:val="0013400E"/>
    <w:rsid w:val="0013410C"/>
    <w:rsid w:val="00143DD3"/>
    <w:rsid w:val="00146A25"/>
    <w:rsid w:val="00150211"/>
    <w:rsid w:val="001528BB"/>
    <w:rsid w:val="00153404"/>
    <w:rsid w:val="001562B2"/>
    <w:rsid w:val="001565D7"/>
    <w:rsid w:val="0015742B"/>
    <w:rsid w:val="001613DF"/>
    <w:rsid w:val="001621AB"/>
    <w:rsid w:val="00162FA5"/>
    <w:rsid w:val="00167353"/>
    <w:rsid w:val="001710BD"/>
    <w:rsid w:val="00173C99"/>
    <w:rsid w:val="00181236"/>
    <w:rsid w:val="001836A1"/>
    <w:rsid w:val="0018559A"/>
    <w:rsid w:val="00191D50"/>
    <w:rsid w:val="00192F8F"/>
    <w:rsid w:val="001A0720"/>
    <w:rsid w:val="001A38F5"/>
    <w:rsid w:val="001A6A79"/>
    <w:rsid w:val="001A6DB1"/>
    <w:rsid w:val="001B28FF"/>
    <w:rsid w:val="001B46AA"/>
    <w:rsid w:val="001C4F02"/>
    <w:rsid w:val="001C4F12"/>
    <w:rsid w:val="001C5337"/>
    <w:rsid w:val="001C69B8"/>
    <w:rsid w:val="001D1B54"/>
    <w:rsid w:val="001D2257"/>
    <w:rsid w:val="001D2D28"/>
    <w:rsid w:val="001D3DFC"/>
    <w:rsid w:val="001E013A"/>
    <w:rsid w:val="001E2757"/>
    <w:rsid w:val="001E38DC"/>
    <w:rsid w:val="001E53CC"/>
    <w:rsid w:val="001F0094"/>
    <w:rsid w:val="001F30C3"/>
    <w:rsid w:val="001F44B5"/>
    <w:rsid w:val="002007C0"/>
    <w:rsid w:val="00201657"/>
    <w:rsid w:val="00202915"/>
    <w:rsid w:val="00205AA6"/>
    <w:rsid w:val="002071DA"/>
    <w:rsid w:val="00213F02"/>
    <w:rsid w:val="00217AE8"/>
    <w:rsid w:val="00221457"/>
    <w:rsid w:val="00232A25"/>
    <w:rsid w:val="0024104D"/>
    <w:rsid w:val="00242ED9"/>
    <w:rsid w:val="0024565E"/>
    <w:rsid w:val="00246A82"/>
    <w:rsid w:val="00251F32"/>
    <w:rsid w:val="00255A8D"/>
    <w:rsid w:val="00256AE1"/>
    <w:rsid w:val="00256B82"/>
    <w:rsid w:val="00260968"/>
    <w:rsid w:val="0026551B"/>
    <w:rsid w:val="002704FB"/>
    <w:rsid w:val="00275CFD"/>
    <w:rsid w:val="002779A2"/>
    <w:rsid w:val="00277D83"/>
    <w:rsid w:val="00282CBC"/>
    <w:rsid w:val="00282E2A"/>
    <w:rsid w:val="00282F25"/>
    <w:rsid w:val="002853F6"/>
    <w:rsid w:val="00291A6C"/>
    <w:rsid w:val="00294EE3"/>
    <w:rsid w:val="00294FC5"/>
    <w:rsid w:val="002A271E"/>
    <w:rsid w:val="002A5960"/>
    <w:rsid w:val="002B2E84"/>
    <w:rsid w:val="002B4807"/>
    <w:rsid w:val="002B49C5"/>
    <w:rsid w:val="002C7B30"/>
    <w:rsid w:val="002D6553"/>
    <w:rsid w:val="002E1BDB"/>
    <w:rsid w:val="002F024F"/>
    <w:rsid w:val="002F05D1"/>
    <w:rsid w:val="002F7DFB"/>
    <w:rsid w:val="00302504"/>
    <w:rsid w:val="0030767D"/>
    <w:rsid w:val="00310BB6"/>
    <w:rsid w:val="00312A8A"/>
    <w:rsid w:val="003162F1"/>
    <w:rsid w:val="00322043"/>
    <w:rsid w:val="00327AFC"/>
    <w:rsid w:val="00330CB3"/>
    <w:rsid w:val="00331964"/>
    <w:rsid w:val="0033419B"/>
    <w:rsid w:val="00336DFF"/>
    <w:rsid w:val="003370F0"/>
    <w:rsid w:val="00343431"/>
    <w:rsid w:val="00345FC4"/>
    <w:rsid w:val="00350090"/>
    <w:rsid w:val="003516E4"/>
    <w:rsid w:val="003532C6"/>
    <w:rsid w:val="00361F68"/>
    <w:rsid w:val="00365E78"/>
    <w:rsid w:val="00367A64"/>
    <w:rsid w:val="0037034F"/>
    <w:rsid w:val="00377963"/>
    <w:rsid w:val="00380F88"/>
    <w:rsid w:val="003831CD"/>
    <w:rsid w:val="00384AF4"/>
    <w:rsid w:val="00391409"/>
    <w:rsid w:val="00392B8B"/>
    <w:rsid w:val="003955F5"/>
    <w:rsid w:val="003A6A94"/>
    <w:rsid w:val="003B1D61"/>
    <w:rsid w:val="003C0D98"/>
    <w:rsid w:val="003C12F6"/>
    <w:rsid w:val="003D0271"/>
    <w:rsid w:val="003D1F08"/>
    <w:rsid w:val="003D367B"/>
    <w:rsid w:val="003D48F1"/>
    <w:rsid w:val="003E0AC1"/>
    <w:rsid w:val="003E2849"/>
    <w:rsid w:val="003E5E7F"/>
    <w:rsid w:val="003E6912"/>
    <w:rsid w:val="003F1F5D"/>
    <w:rsid w:val="003F2919"/>
    <w:rsid w:val="003F445F"/>
    <w:rsid w:val="003F4C00"/>
    <w:rsid w:val="003F51CD"/>
    <w:rsid w:val="003F6294"/>
    <w:rsid w:val="003F7586"/>
    <w:rsid w:val="00401521"/>
    <w:rsid w:val="0040221E"/>
    <w:rsid w:val="004047BA"/>
    <w:rsid w:val="004121F3"/>
    <w:rsid w:val="004133E6"/>
    <w:rsid w:val="0041473A"/>
    <w:rsid w:val="00416654"/>
    <w:rsid w:val="00416BA0"/>
    <w:rsid w:val="00422AA3"/>
    <w:rsid w:val="004230B6"/>
    <w:rsid w:val="004232C1"/>
    <w:rsid w:val="00425BA6"/>
    <w:rsid w:val="00430885"/>
    <w:rsid w:val="00432DEA"/>
    <w:rsid w:val="004351E4"/>
    <w:rsid w:val="00437A81"/>
    <w:rsid w:val="00437DAD"/>
    <w:rsid w:val="00444C54"/>
    <w:rsid w:val="00446444"/>
    <w:rsid w:val="00447807"/>
    <w:rsid w:val="00450FC2"/>
    <w:rsid w:val="004624C3"/>
    <w:rsid w:val="00463DF3"/>
    <w:rsid w:val="0046419B"/>
    <w:rsid w:val="00464B90"/>
    <w:rsid w:val="00472D2A"/>
    <w:rsid w:val="00474067"/>
    <w:rsid w:val="004749DD"/>
    <w:rsid w:val="00475A39"/>
    <w:rsid w:val="00480328"/>
    <w:rsid w:val="004834DF"/>
    <w:rsid w:val="00486EB2"/>
    <w:rsid w:val="00487150"/>
    <w:rsid w:val="0049275D"/>
    <w:rsid w:val="004953EC"/>
    <w:rsid w:val="0049564C"/>
    <w:rsid w:val="00497212"/>
    <w:rsid w:val="004A008B"/>
    <w:rsid w:val="004A227E"/>
    <w:rsid w:val="004A2D05"/>
    <w:rsid w:val="004B06C4"/>
    <w:rsid w:val="004B1A01"/>
    <w:rsid w:val="004B2510"/>
    <w:rsid w:val="004B2684"/>
    <w:rsid w:val="004B296E"/>
    <w:rsid w:val="004B3020"/>
    <w:rsid w:val="004B432B"/>
    <w:rsid w:val="004B472F"/>
    <w:rsid w:val="004D1693"/>
    <w:rsid w:val="004D2936"/>
    <w:rsid w:val="004D74D8"/>
    <w:rsid w:val="004E1991"/>
    <w:rsid w:val="004E1A5E"/>
    <w:rsid w:val="004E3571"/>
    <w:rsid w:val="004E4D33"/>
    <w:rsid w:val="005010E4"/>
    <w:rsid w:val="00502E5C"/>
    <w:rsid w:val="005040F1"/>
    <w:rsid w:val="00504DE1"/>
    <w:rsid w:val="005053FE"/>
    <w:rsid w:val="005103C5"/>
    <w:rsid w:val="0051280E"/>
    <w:rsid w:val="00515472"/>
    <w:rsid w:val="00520A2D"/>
    <w:rsid w:val="00521D46"/>
    <w:rsid w:val="00526B8B"/>
    <w:rsid w:val="0052765B"/>
    <w:rsid w:val="005278D4"/>
    <w:rsid w:val="00530E70"/>
    <w:rsid w:val="005314A9"/>
    <w:rsid w:val="00531512"/>
    <w:rsid w:val="0053369D"/>
    <w:rsid w:val="00540DB5"/>
    <w:rsid w:val="005420F0"/>
    <w:rsid w:val="005432C7"/>
    <w:rsid w:val="00543F55"/>
    <w:rsid w:val="005549B1"/>
    <w:rsid w:val="00555308"/>
    <w:rsid w:val="00555F0C"/>
    <w:rsid w:val="00556EED"/>
    <w:rsid w:val="00560749"/>
    <w:rsid w:val="00560D2E"/>
    <w:rsid w:val="005631C9"/>
    <w:rsid w:val="00564056"/>
    <w:rsid w:val="00567505"/>
    <w:rsid w:val="005730A4"/>
    <w:rsid w:val="0057427C"/>
    <w:rsid w:val="0057671B"/>
    <w:rsid w:val="00576F76"/>
    <w:rsid w:val="0057742E"/>
    <w:rsid w:val="00584964"/>
    <w:rsid w:val="0058574F"/>
    <w:rsid w:val="00587E7B"/>
    <w:rsid w:val="005A19EF"/>
    <w:rsid w:val="005A33CE"/>
    <w:rsid w:val="005A3AF4"/>
    <w:rsid w:val="005A4E6F"/>
    <w:rsid w:val="005A63DA"/>
    <w:rsid w:val="005A7AEE"/>
    <w:rsid w:val="005B23CA"/>
    <w:rsid w:val="005C1CF0"/>
    <w:rsid w:val="005C32EA"/>
    <w:rsid w:val="005C5BA4"/>
    <w:rsid w:val="005C5C1C"/>
    <w:rsid w:val="005C7944"/>
    <w:rsid w:val="005D4335"/>
    <w:rsid w:val="005D5B38"/>
    <w:rsid w:val="005E02AA"/>
    <w:rsid w:val="005E38A5"/>
    <w:rsid w:val="005E4834"/>
    <w:rsid w:val="005F20E2"/>
    <w:rsid w:val="005F462E"/>
    <w:rsid w:val="005F6530"/>
    <w:rsid w:val="005F706E"/>
    <w:rsid w:val="00600278"/>
    <w:rsid w:val="00600F6A"/>
    <w:rsid w:val="0060192C"/>
    <w:rsid w:val="00601E4B"/>
    <w:rsid w:val="00602DEE"/>
    <w:rsid w:val="00610A59"/>
    <w:rsid w:val="00610BE3"/>
    <w:rsid w:val="00611C86"/>
    <w:rsid w:val="006230AA"/>
    <w:rsid w:val="00624CAA"/>
    <w:rsid w:val="00624E69"/>
    <w:rsid w:val="006259EF"/>
    <w:rsid w:val="00626887"/>
    <w:rsid w:val="0063117B"/>
    <w:rsid w:val="0063119F"/>
    <w:rsid w:val="006315F0"/>
    <w:rsid w:val="00631FC8"/>
    <w:rsid w:val="006321F8"/>
    <w:rsid w:val="0063528A"/>
    <w:rsid w:val="00642675"/>
    <w:rsid w:val="00643E97"/>
    <w:rsid w:val="00644D38"/>
    <w:rsid w:val="006518B7"/>
    <w:rsid w:val="006525E8"/>
    <w:rsid w:val="00655332"/>
    <w:rsid w:val="006575FF"/>
    <w:rsid w:val="00657A85"/>
    <w:rsid w:val="006608E7"/>
    <w:rsid w:val="00663A23"/>
    <w:rsid w:val="00664792"/>
    <w:rsid w:val="00664DCC"/>
    <w:rsid w:val="00665492"/>
    <w:rsid w:val="00665EB1"/>
    <w:rsid w:val="00666D4D"/>
    <w:rsid w:val="00673C9A"/>
    <w:rsid w:val="00674500"/>
    <w:rsid w:val="00685D1F"/>
    <w:rsid w:val="00692AF3"/>
    <w:rsid w:val="006A1981"/>
    <w:rsid w:val="006A447E"/>
    <w:rsid w:val="006A69B2"/>
    <w:rsid w:val="006B4252"/>
    <w:rsid w:val="006B7090"/>
    <w:rsid w:val="006C3C06"/>
    <w:rsid w:val="006C547D"/>
    <w:rsid w:val="006D0A95"/>
    <w:rsid w:val="006D3149"/>
    <w:rsid w:val="006E1E51"/>
    <w:rsid w:val="006E23CD"/>
    <w:rsid w:val="006E5D23"/>
    <w:rsid w:val="006E5D2B"/>
    <w:rsid w:val="006E5E38"/>
    <w:rsid w:val="006F1C43"/>
    <w:rsid w:val="006F1F3E"/>
    <w:rsid w:val="006F2180"/>
    <w:rsid w:val="006F40B0"/>
    <w:rsid w:val="006F4755"/>
    <w:rsid w:val="006F5DFF"/>
    <w:rsid w:val="00700ABA"/>
    <w:rsid w:val="00714FC9"/>
    <w:rsid w:val="00720043"/>
    <w:rsid w:val="007200BD"/>
    <w:rsid w:val="00723B53"/>
    <w:rsid w:val="00724D31"/>
    <w:rsid w:val="00725763"/>
    <w:rsid w:val="007315D7"/>
    <w:rsid w:val="007315E7"/>
    <w:rsid w:val="00735EC3"/>
    <w:rsid w:val="007373B2"/>
    <w:rsid w:val="00743E3F"/>
    <w:rsid w:val="0074648A"/>
    <w:rsid w:val="007466CA"/>
    <w:rsid w:val="00747B7D"/>
    <w:rsid w:val="00747CEC"/>
    <w:rsid w:val="00751481"/>
    <w:rsid w:val="00753BE2"/>
    <w:rsid w:val="00755809"/>
    <w:rsid w:val="00755C48"/>
    <w:rsid w:val="0075697A"/>
    <w:rsid w:val="00757916"/>
    <w:rsid w:val="00762833"/>
    <w:rsid w:val="007649A3"/>
    <w:rsid w:val="0076631D"/>
    <w:rsid w:val="007671D9"/>
    <w:rsid w:val="007755D4"/>
    <w:rsid w:val="007772FA"/>
    <w:rsid w:val="00781113"/>
    <w:rsid w:val="00781429"/>
    <w:rsid w:val="00782853"/>
    <w:rsid w:val="00782E35"/>
    <w:rsid w:val="00790A98"/>
    <w:rsid w:val="00792CBB"/>
    <w:rsid w:val="00792CDD"/>
    <w:rsid w:val="0079467A"/>
    <w:rsid w:val="007974A1"/>
    <w:rsid w:val="007A0B6D"/>
    <w:rsid w:val="007A47F5"/>
    <w:rsid w:val="007A623B"/>
    <w:rsid w:val="007A728E"/>
    <w:rsid w:val="007B0388"/>
    <w:rsid w:val="007B0FF3"/>
    <w:rsid w:val="007B37A6"/>
    <w:rsid w:val="007B6B20"/>
    <w:rsid w:val="007C10E6"/>
    <w:rsid w:val="007C3833"/>
    <w:rsid w:val="007C512E"/>
    <w:rsid w:val="007D0D88"/>
    <w:rsid w:val="007D23A1"/>
    <w:rsid w:val="007D37B0"/>
    <w:rsid w:val="007D4072"/>
    <w:rsid w:val="007D4D55"/>
    <w:rsid w:val="007D5674"/>
    <w:rsid w:val="007D56D9"/>
    <w:rsid w:val="007D5EE2"/>
    <w:rsid w:val="007D6EC1"/>
    <w:rsid w:val="007D7B75"/>
    <w:rsid w:val="007F1490"/>
    <w:rsid w:val="007F25E6"/>
    <w:rsid w:val="007F2B79"/>
    <w:rsid w:val="007F6364"/>
    <w:rsid w:val="007F6C64"/>
    <w:rsid w:val="007F714F"/>
    <w:rsid w:val="0080076A"/>
    <w:rsid w:val="008037B4"/>
    <w:rsid w:val="00805BEC"/>
    <w:rsid w:val="00811360"/>
    <w:rsid w:val="00820334"/>
    <w:rsid w:val="008219C1"/>
    <w:rsid w:val="00823018"/>
    <w:rsid w:val="00823AD3"/>
    <w:rsid w:val="00827327"/>
    <w:rsid w:val="00841C9E"/>
    <w:rsid w:val="008465BC"/>
    <w:rsid w:val="0084725B"/>
    <w:rsid w:val="008473C6"/>
    <w:rsid w:val="00854B22"/>
    <w:rsid w:val="00855FFE"/>
    <w:rsid w:val="008563F6"/>
    <w:rsid w:val="0085665A"/>
    <w:rsid w:val="00857B39"/>
    <w:rsid w:val="00862566"/>
    <w:rsid w:val="00862780"/>
    <w:rsid w:val="0086404D"/>
    <w:rsid w:val="0086682E"/>
    <w:rsid w:val="0087268D"/>
    <w:rsid w:val="0087300E"/>
    <w:rsid w:val="00874110"/>
    <w:rsid w:val="008748D8"/>
    <w:rsid w:val="008756A2"/>
    <w:rsid w:val="00880DE2"/>
    <w:rsid w:val="00880FDB"/>
    <w:rsid w:val="00885257"/>
    <w:rsid w:val="0088778A"/>
    <w:rsid w:val="0089167A"/>
    <w:rsid w:val="008935BC"/>
    <w:rsid w:val="008A06EB"/>
    <w:rsid w:val="008A3F6E"/>
    <w:rsid w:val="008A4FA1"/>
    <w:rsid w:val="008A6097"/>
    <w:rsid w:val="008A635C"/>
    <w:rsid w:val="008A718B"/>
    <w:rsid w:val="008A7832"/>
    <w:rsid w:val="008B0896"/>
    <w:rsid w:val="008B0B58"/>
    <w:rsid w:val="008B163E"/>
    <w:rsid w:val="008B2154"/>
    <w:rsid w:val="008B3141"/>
    <w:rsid w:val="008B6328"/>
    <w:rsid w:val="008B713B"/>
    <w:rsid w:val="008B73B9"/>
    <w:rsid w:val="008C1819"/>
    <w:rsid w:val="008C2749"/>
    <w:rsid w:val="008D4E15"/>
    <w:rsid w:val="008D670E"/>
    <w:rsid w:val="008E0430"/>
    <w:rsid w:val="008E1089"/>
    <w:rsid w:val="008E4DA7"/>
    <w:rsid w:val="008F041A"/>
    <w:rsid w:val="008F2930"/>
    <w:rsid w:val="008F2EDC"/>
    <w:rsid w:val="008F34A3"/>
    <w:rsid w:val="008F4288"/>
    <w:rsid w:val="008F6148"/>
    <w:rsid w:val="008F7D17"/>
    <w:rsid w:val="00901B91"/>
    <w:rsid w:val="009031DA"/>
    <w:rsid w:val="0091148B"/>
    <w:rsid w:val="00912413"/>
    <w:rsid w:val="00917F24"/>
    <w:rsid w:val="00925A5F"/>
    <w:rsid w:val="00925C16"/>
    <w:rsid w:val="0092749D"/>
    <w:rsid w:val="00930744"/>
    <w:rsid w:val="009314EB"/>
    <w:rsid w:val="0094143B"/>
    <w:rsid w:val="009427FC"/>
    <w:rsid w:val="0094430B"/>
    <w:rsid w:val="009443AC"/>
    <w:rsid w:val="009474DA"/>
    <w:rsid w:val="009542B1"/>
    <w:rsid w:val="00955563"/>
    <w:rsid w:val="00961CBA"/>
    <w:rsid w:val="00964B09"/>
    <w:rsid w:val="00967601"/>
    <w:rsid w:val="00967FC8"/>
    <w:rsid w:val="00971145"/>
    <w:rsid w:val="009761E4"/>
    <w:rsid w:val="00981CAC"/>
    <w:rsid w:val="0098380E"/>
    <w:rsid w:val="00984849"/>
    <w:rsid w:val="00986A57"/>
    <w:rsid w:val="00986BD1"/>
    <w:rsid w:val="00994672"/>
    <w:rsid w:val="00997BC1"/>
    <w:rsid w:val="009A207E"/>
    <w:rsid w:val="009A317D"/>
    <w:rsid w:val="009A33C9"/>
    <w:rsid w:val="009A4BFD"/>
    <w:rsid w:val="009A4C12"/>
    <w:rsid w:val="009A629C"/>
    <w:rsid w:val="009B3B2A"/>
    <w:rsid w:val="009B70F0"/>
    <w:rsid w:val="009B7EC1"/>
    <w:rsid w:val="009C02D9"/>
    <w:rsid w:val="009C3A74"/>
    <w:rsid w:val="009C5146"/>
    <w:rsid w:val="009C776B"/>
    <w:rsid w:val="009D04AA"/>
    <w:rsid w:val="009D0526"/>
    <w:rsid w:val="009D25F2"/>
    <w:rsid w:val="009D3DCE"/>
    <w:rsid w:val="009D7BE8"/>
    <w:rsid w:val="009E369D"/>
    <w:rsid w:val="009E391C"/>
    <w:rsid w:val="009E3991"/>
    <w:rsid w:val="009E569D"/>
    <w:rsid w:val="009F1B55"/>
    <w:rsid w:val="009F2F32"/>
    <w:rsid w:val="009F4B48"/>
    <w:rsid w:val="009F4D0F"/>
    <w:rsid w:val="009F71B8"/>
    <w:rsid w:val="009F7564"/>
    <w:rsid w:val="00A03735"/>
    <w:rsid w:val="00A05BA4"/>
    <w:rsid w:val="00A119C9"/>
    <w:rsid w:val="00A21514"/>
    <w:rsid w:val="00A30E6D"/>
    <w:rsid w:val="00A311E9"/>
    <w:rsid w:val="00A406DC"/>
    <w:rsid w:val="00A4150A"/>
    <w:rsid w:val="00A41552"/>
    <w:rsid w:val="00A42E75"/>
    <w:rsid w:val="00A44046"/>
    <w:rsid w:val="00A4603C"/>
    <w:rsid w:val="00A53401"/>
    <w:rsid w:val="00A624D8"/>
    <w:rsid w:val="00A661C3"/>
    <w:rsid w:val="00A6638C"/>
    <w:rsid w:val="00A669E6"/>
    <w:rsid w:val="00A66B0B"/>
    <w:rsid w:val="00A73CA0"/>
    <w:rsid w:val="00A73D97"/>
    <w:rsid w:val="00A76511"/>
    <w:rsid w:val="00A8643F"/>
    <w:rsid w:val="00A87FC9"/>
    <w:rsid w:val="00A90533"/>
    <w:rsid w:val="00A91585"/>
    <w:rsid w:val="00AA07B7"/>
    <w:rsid w:val="00AA1335"/>
    <w:rsid w:val="00AA1E81"/>
    <w:rsid w:val="00AA7564"/>
    <w:rsid w:val="00AB11ED"/>
    <w:rsid w:val="00AB2189"/>
    <w:rsid w:val="00AB2448"/>
    <w:rsid w:val="00AB25FE"/>
    <w:rsid w:val="00AB5653"/>
    <w:rsid w:val="00AB7FC9"/>
    <w:rsid w:val="00AC2EA1"/>
    <w:rsid w:val="00AD6B1F"/>
    <w:rsid w:val="00AD7D20"/>
    <w:rsid w:val="00AE18D1"/>
    <w:rsid w:val="00AE199C"/>
    <w:rsid w:val="00AE1B70"/>
    <w:rsid w:val="00AE4416"/>
    <w:rsid w:val="00AE6CE3"/>
    <w:rsid w:val="00AF1B54"/>
    <w:rsid w:val="00AF50FD"/>
    <w:rsid w:val="00AF524F"/>
    <w:rsid w:val="00B047F7"/>
    <w:rsid w:val="00B113EF"/>
    <w:rsid w:val="00B13A21"/>
    <w:rsid w:val="00B255A1"/>
    <w:rsid w:val="00B3461A"/>
    <w:rsid w:val="00B36175"/>
    <w:rsid w:val="00B4521E"/>
    <w:rsid w:val="00B464EF"/>
    <w:rsid w:val="00B52E98"/>
    <w:rsid w:val="00B5385A"/>
    <w:rsid w:val="00B54128"/>
    <w:rsid w:val="00B5686F"/>
    <w:rsid w:val="00B57586"/>
    <w:rsid w:val="00B61357"/>
    <w:rsid w:val="00B634DA"/>
    <w:rsid w:val="00B63E78"/>
    <w:rsid w:val="00B641D8"/>
    <w:rsid w:val="00B648FD"/>
    <w:rsid w:val="00B67714"/>
    <w:rsid w:val="00B73780"/>
    <w:rsid w:val="00B73B9E"/>
    <w:rsid w:val="00B830FA"/>
    <w:rsid w:val="00B83388"/>
    <w:rsid w:val="00B83497"/>
    <w:rsid w:val="00B83A6A"/>
    <w:rsid w:val="00B83FDB"/>
    <w:rsid w:val="00B9054E"/>
    <w:rsid w:val="00B92A45"/>
    <w:rsid w:val="00B96722"/>
    <w:rsid w:val="00BA2241"/>
    <w:rsid w:val="00BB087E"/>
    <w:rsid w:val="00BB2A87"/>
    <w:rsid w:val="00BB673D"/>
    <w:rsid w:val="00BC1E04"/>
    <w:rsid w:val="00BC464B"/>
    <w:rsid w:val="00BC5C7D"/>
    <w:rsid w:val="00BD0721"/>
    <w:rsid w:val="00BD299C"/>
    <w:rsid w:val="00BD3028"/>
    <w:rsid w:val="00BD70B3"/>
    <w:rsid w:val="00BE0785"/>
    <w:rsid w:val="00BE3328"/>
    <w:rsid w:val="00BE3D22"/>
    <w:rsid w:val="00BE795D"/>
    <w:rsid w:val="00BF1C5D"/>
    <w:rsid w:val="00BF42E8"/>
    <w:rsid w:val="00BF623A"/>
    <w:rsid w:val="00BF6A9C"/>
    <w:rsid w:val="00C02690"/>
    <w:rsid w:val="00C02759"/>
    <w:rsid w:val="00C12F13"/>
    <w:rsid w:val="00C138FA"/>
    <w:rsid w:val="00C15859"/>
    <w:rsid w:val="00C22F93"/>
    <w:rsid w:val="00C27547"/>
    <w:rsid w:val="00C30C67"/>
    <w:rsid w:val="00C3189F"/>
    <w:rsid w:val="00C3547C"/>
    <w:rsid w:val="00C40439"/>
    <w:rsid w:val="00C40A9A"/>
    <w:rsid w:val="00C53C00"/>
    <w:rsid w:val="00C56B67"/>
    <w:rsid w:val="00C61328"/>
    <w:rsid w:val="00C64A76"/>
    <w:rsid w:val="00C6530F"/>
    <w:rsid w:val="00C70CE8"/>
    <w:rsid w:val="00C75616"/>
    <w:rsid w:val="00C75CFD"/>
    <w:rsid w:val="00C75F2D"/>
    <w:rsid w:val="00C76103"/>
    <w:rsid w:val="00C7650F"/>
    <w:rsid w:val="00C76B8B"/>
    <w:rsid w:val="00C772B2"/>
    <w:rsid w:val="00C80AA1"/>
    <w:rsid w:val="00C85AE9"/>
    <w:rsid w:val="00C949D9"/>
    <w:rsid w:val="00C9770A"/>
    <w:rsid w:val="00CA3185"/>
    <w:rsid w:val="00CB41F2"/>
    <w:rsid w:val="00CB7906"/>
    <w:rsid w:val="00CB79DC"/>
    <w:rsid w:val="00CB7C61"/>
    <w:rsid w:val="00CC0E03"/>
    <w:rsid w:val="00CC1C59"/>
    <w:rsid w:val="00CD2D14"/>
    <w:rsid w:val="00CD4C9B"/>
    <w:rsid w:val="00CE2033"/>
    <w:rsid w:val="00CE23D5"/>
    <w:rsid w:val="00CF0A0E"/>
    <w:rsid w:val="00CF2430"/>
    <w:rsid w:val="00CF5971"/>
    <w:rsid w:val="00CF7A2A"/>
    <w:rsid w:val="00D00B52"/>
    <w:rsid w:val="00D0203B"/>
    <w:rsid w:val="00D03678"/>
    <w:rsid w:val="00D04924"/>
    <w:rsid w:val="00D04FBD"/>
    <w:rsid w:val="00D062D1"/>
    <w:rsid w:val="00D13655"/>
    <w:rsid w:val="00D16F5E"/>
    <w:rsid w:val="00D207C5"/>
    <w:rsid w:val="00D22A5C"/>
    <w:rsid w:val="00D264E9"/>
    <w:rsid w:val="00D433D7"/>
    <w:rsid w:val="00D442DD"/>
    <w:rsid w:val="00D478F5"/>
    <w:rsid w:val="00D51601"/>
    <w:rsid w:val="00D5191E"/>
    <w:rsid w:val="00D51BD2"/>
    <w:rsid w:val="00D5537F"/>
    <w:rsid w:val="00D55418"/>
    <w:rsid w:val="00D56AFB"/>
    <w:rsid w:val="00D617B5"/>
    <w:rsid w:val="00D632D7"/>
    <w:rsid w:val="00D6346F"/>
    <w:rsid w:val="00D64E67"/>
    <w:rsid w:val="00D672A4"/>
    <w:rsid w:val="00D679D2"/>
    <w:rsid w:val="00D7140B"/>
    <w:rsid w:val="00D74FE3"/>
    <w:rsid w:val="00D74FEE"/>
    <w:rsid w:val="00D7566B"/>
    <w:rsid w:val="00D77081"/>
    <w:rsid w:val="00D771BC"/>
    <w:rsid w:val="00D8078F"/>
    <w:rsid w:val="00D80872"/>
    <w:rsid w:val="00D8108B"/>
    <w:rsid w:val="00D83D7C"/>
    <w:rsid w:val="00D86F25"/>
    <w:rsid w:val="00D905A0"/>
    <w:rsid w:val="00D963DB"/>
    <w:rsid w:val="00D9672C"/>
    <w:rsid w:val="00D97D83"/>
    <w:rsid w:val="00DA27DD"/>
    <w:rsid w:val="00DA3C49"/>
    <w:rsid w:val="00DA440B"/>
    <w:rsid w:val="00DA7317"/>
    <w:rsid w:val="00DB3477"/>
    <w:rsid w:val="00DB42ED"/>
    <w:rsid w:val="00DB4486"/>
    <w:rsid w:val="00DB6724"/>
    <w:rsid w:val="00DB695B"/>
    <w:rsid w:val="00DC317B"/>
    <w:rsid w:val="00DC36D4"/>
    <w:rsid w:val="00DC457D"/>
    <w:rsid w:val="00DC4E21"/>
    <w:rsid w:val="00DC51D9"/>
    <w:rsid w:val="00DD26BE"/>
    <w:rsid w:val="00DD6C40"/>
    <w:rsid w:val="00DD77CF"/>
    <w:rsid w:val="00DE3753"/>
    <w:rsid w:val="00DE39C1"/>
    <w:rsid w:val="00DE42A7"/>
    <w:rsid w:val="00DF0257"/>
    <w:rsid w:val="00DF1D98"/>
    <w:rsid w:val="00E00ECC"/>
    <w:rsid w:val="00E05787"/>
    <w:rsid w:val="00E11312"/>
    <w:rsid w:val="00E1137D"/>
    <w:rsid w:val="00E13BF6"/>
    <w:rsid w:val="00E15E80"/>
    <w:rsid w:val="00E2004D"/>
    <w:rsid w:val="00E206C1"/>
    <w:rsid w:val="00E2400E"/>
    <w:rsid w:val="00E25D9E"/>
    <w:rsid w:val="00E31FC5"/>
    <w:rsid w:val="00E332C9"/>
    <w:rsid w:val="00E33F5C"/>
    <w:rsid w:val="00E356A9"/>
    <w:rsid w:val="00E360FB"/>
    <w:rsid w:val="00E40933"/>
    <w:rsid w:val="00E409D5"/>
    <w:rsid w:val="00E40C44"/>
    <w:rsid w:val="00E433EC"/>
    <w:rsid w:val="00E4538C"/>
    <w:rsid w:val="00E45EA4"/>
    <w:rsid w:val="00E533F6"/>
    <w:rsid w:val="00E55B48"/>
    <w:rsid w:val="00E56C94"/>
    <w:rsid w:val="00E61DD2"/>
    <w:rsid w:val="00E659BC"/>
    <w:rsid w:val="00E730F9"/>
    <w:rsid w:val="00E73571"/>
    <w:rsid w:val="00E772A0"/>
    <w:rsid w:val="00E80FDF"/>
    <w:rsid w:val="00E81FAF"/>
    <w:rsid w:val="00E9174D"/>
    <w:rsid w:val="00E93A01"/>
    <w:rsid w:val="00E97E9B"/>
    <w:rsid w:val="00EA48FD"/>
    <w:rsid w:val="00EB30D6"/>
    <w:rsid w:val="00EB5513"/>
    <w:rsid w:val="00EB7413"/>
    <w:rsid w:val="00EC0A5D"/>
    <w:rsid w:val="00EC532D"/>
    <w:rsid w:val="00ED45FD"/>
    <w:rsid w:val="00ED4E80"/>
    <w:rsid w:val="00ED5C8C"/>
    <w:rsid w:val="00EE02BE"/>
    <w:rsid w:val="00EE3BC8"/>
    <w:rsid w:val="00EE3BF5"/>
    <w:rsid w:val="00EE4EF4"/>
    <w:rsid w:val="00EE668B"/>
    <w:rsid w:val="00EE69F0"/>
    <w:rsid w:val="00EE6B89"/>
    <w:rsid w:val="00EF4D94"/>
    <w:rsid w:val="00EF699F"/>
    <w:rsid w:val="00EF71A9"/>
    <w:rsid w:val="00EF7641"/>
    <w:rsid w:val="00F024CA"/>
    <w:rsid w:val="00F06D3B"/>
    <w:rsid w:val="00F113C2"/>
    <w:rsid w:val="00F17275"/>
    <w:rsid w:val="00F24546"/>
    <w:rsid w:val="00F267DB"/>
    <w:rsid w:val="00F345A3"/>
    <w:rsid w:val="00F37BCF"/>
    <w:rsid w:val="00F4126C"/>
    <w:rsid w:val="00F4681E"/>
    <w:rsid w:val="00F52B4A"/>
    <w:rsid w:val="00F53B7F"/>
    <w:rsid w:val="00F64380"/>
    <w:rsid w:val="00F64524"/>
    <w:rsid w:val="00F72E25"/>
    <w:rsid w:val="00F771E0"/>
    <w:rsid w:val="00F80806"/>
    <w:rsid w:val="00F85335"/>
    <w:rsid w:val="00F90424"/>
    <w:rsid w:val="00F91299"/>
    <w:rsid w:val="00F97126"/>
    <w:rsid w:val="00FA3EB1"/>
    <w:rsid w:val="00FA47C1"/>
    <w:rsid w:val="00FA707E"/>
    <w:rsid w:val="00FB0C00"/>
    <w:rsid w:val="00FB5B1A"/>
    <w:rsid w:val="00FB6392"/>
    <w:rsid w:val="00FB673A"/>
    <w:rsid w:val="00FB75B1"/>
    <w:rsid w:val="00FC0C2F"/>
    <w:rsid w:val="00FC587B"/>
    <w:rsid w:val="00FD028A"/>
    <w:rsid w:val="00FD074A"/>
    <w:rsid w:val="00FD18E0"/>
    <w:rsid w:val="00FD20C3"/>
    <w:rsid w:val="00FD44A3"/>
    <w:rsid w:val="00FE33DF"/>
    <w:rsid w:val="00FE3C8B"/>
    <w:rsid w:val="00FE5282"/>
    <w:rsid w:val="00FF3FDE"/>
    <w:rsid w:val="00FF59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481"/>
  <w15:chartTrackingRefBased/>
  <w15:docId w15:val="{22590EBA-C001-405C-B9E0-8122F56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5E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977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521D4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986A57"/>
    <w:pPr>
      <w:keepNext/>
      <w:jc w:val="center"/>
      <w:outlineLvl w:val="2"/>
    </w:pPr>
    <w:rPr>
      <w:rFonts w:ascii="Comic Sans MS" w:hAnsi="Comic Sans MS"/>
      <w:b/>
      <w:szCs w:val="20"/>
      <w:lang w:eastAsia="es-MX"/>
    </w:rPr>
  </w:style>
  <w:style w:type="paragraph" w:styleId="Ttulo4">
    <w:name w:val="heading 4"/>
    <w:basedOn w:val="Normal"/>
    <w:next w:val="Normal"/>
    <w:link w:val="Ttulo4Car"/>
    <w:uiPriority w:val="9"/>
    <w:semiHidden/>
    <w:unhideWhenUsed/>
    <w:qFormat/>
    <w:rsid w:val="007B038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521D46"/>
    <w:pPr>
      <w:keepNext/>
      <w:keepLines/>
      <w:spacing w:before="40"/>
      <w:outlineLvl w:val="4"/>
    </w:pPr>
    <w:rPr>
      <w:rFonts w:ascii="Cambria" w:hAnsi="Cambria"/>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26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4FC5"/>
    <w:pPr>
      <w:tabs>
        <w:tab w:val="center" w:pos="4419"/>
        <w:tab w:val="right" w:pos="8838"/>
      </w:tabs>
    </w:pPr>
  </w:style>
  <w:style w:type="character" w:customStyle="1" w:styleId="EncabezadoCar">
    <w:name w:val="Encabezado Car"/>
    <w:basedOn w:val="Fuentedeprrafopredeter"/>
    <w:link w:val="Encabezado"/>
    <w:uiPriority w:val="99"/>
    <w:rsid w:val="00294FC5"/>
  </w:style>
  <w:style w:type="paragraph" w:styleId="Piedepgina">
    <w:name w:val="footer"/>
    <w:basedOn w:val="Normal"/>
    <w:link w:val="PiedepginaCar"/>
    <w:uiPriority w:val="99"/>
    <w:unhideWhenUsed/>
    <w:rsid w:val="00294FC5"/>
    <w:pPr>
      <w:tabs>
        <w:tab w:val="center" w:pos="4419"/>
        <w:tab w:val="right" w:pos="8838"/>
      </w:tabs>
    </w:pPr>
  </w:style>
  <w:style w:type="character" w:customStyle="1" w:styleId="PiedepginaCar">
    <w:name w:val="Pie de página Car"/>
    <w:basedOn w:val="Fuentedeprrafopredeter"/>
    <w:link w:val="Piedepgina"/>
    <w:uiPriority w:val="99"/>
    <w:rsid w:val="00294FC5"/>
  </w:style>
  <w:style w:type="paragraph" w:customStyle="1" w:styleId="Default">
    <w:name w:val="Default"/>
    <w:rsid w:val="002E1BD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aliases w:val="Centrado Negritas,ABA PIE PAG"/>
    <w:link w:val="SinespaciadoCar"/>
    <w:uiPriority w:val="1"/>
    <w:qFormat/>
    <w:rsid w:val="00D264E9"/>
    <w:pPr>
      <w:spacing w:after="0" w:line="240" w:lineRule="auto"/>
      <w:jc w:val="both"/>
    </w:pPr>
    <w:rPr>
      <w:rFonts w:ascii="Arial" w:eastAsia="Arial" w:hAnsi="Arial" w:cs="Times New Roman"/>
      <w:sz w:val="24"/>
      <w:szCs w:val="24"/>
      <w:lang w:eastAsia="es-MX"/>
    </w:rPr>
  </w:style>
  <w:style w:type="character" w:customStyle="1" w:styleId="Ttulo2Car">
    <w:name w:val="Título 2 Car"/>
    <w:basedOn w:val="Fuentedeprrafopredeter"/>
    <w:link w:val="Ttulo2"/>
    <w:rsid w:val="00521D46"/>
    <w:rPr>
      <w:rFonts w:asciiTheme="majorHAnsi" w:eastAsiaTheme="majorEastAsia" w:hAnsiTheme="majorHAnsi" w:cstheme="majorBidi"/>
      <w:color w:val="2E74B5" w:themeColor="accent1" w:themeShade="BF"/>
      <w:sz w:val="26"/>
      <w:szCs w:val="26"/>
    </w:rPr>
  </w:style>
  <w:style w:type="paragraph" w:customStyle="1" w:styleId="Ttulo51">
    <w:name w:val="Título 51"/>
    <w:basedOn w:val="Normal"/>
    <w:next w:val="Normal"/>
    <w:uiPriority w:val="9"/>
    <w:semiHidden/>
    <w:unhideWhenUsed/>
    <w:qFormat/>
    <w:rsid w:val="00521D46"/>
    <w:pPr>
      <w:keepNext/>
      <w:keepLines/>
      <w:spacing w:before="40"/>
      <w:jc w:val="both"/>
      <w:outlineLvl w:val="4"/>
    </w:pPr>
    <w:rPr>
      <w:rFonts w:ascii="Cambria" w:hAnsi="Cambria"/>
      <w:color w:val="365F91"/>
      <w:sz w:val="28"/>
      <w:szCs w:val="28"/>
      <w:lang w:eastAsia="es-MX"/>
    </w:rPr>
  </w:style>
  <w:style w:type="character" w:customStyle="1" w:styleId="Ttulo5Car">
    <w:name w:val="Título 5 Car"/>
    <w:basedOn w:val="Fuentedeprrafopredeter"/>
    <w:link w:val="Ttulo5"/>
    <w:rsid w:val="00521D46"/>
    <w:rPr>
      <w:rFonts w:ascii="Cambria" w:eastAsia="Times New Roman" w:hAnsi="Cambria" w:cs="Times New Roman"/>
      <w:color w:val="365F91"/>
      <w:sz w:val="28"/>
      <w:szCs w:val="28"/>
      <w:lang w:eastAsia="es-MX"/>
    </w:rPr>
  </w:style>
  <w:style w:type="paragraph" w:customStyle="1" w:styleId="paragraph">
    <w:name w:val="paragraph"/>
    <w:basedOn w:val="Normal"/>
    <w:rsid w:val="00521D46"/>
    <w:pPr>
      <w:spacing w:before="100" w:beforeAutospacing="1" w:after="100" w:afterAutospacing="1"/>
    </w:pPr>
    <w:rPr>
      <w:lang w:eastAsia="es-MX"/>
    </w:rPr>
  </w:style>
  <w:style w:type="character" w:customStyle="1" w:styleId="Ttulo5Car1">
    <w:name w:val="Título 5 Car1"/>
    <w:basedOn w:val="Fuentedeprrafopredeter"/>
    <w:uiPriority w:val="9"/>
    <w:semiHidden/>
    <w:rsid w:val="00521D46"/>
    <w:rPr>
      <w:rFonts w:asciiTheme="majorHAnsi" w:eastAsiaTheme="majorEastAsia" w:hAnsiTheme="majorHAnsi" w:cstheme="majorBidi"/>
      <w:color w:val="2E74B5" w:themeColor="accent1" w:themeShade="BF"/>
    </w:rPr>
  </w:style>
  <w:style w:type="paragraph" w:styleId="Textonotapie">
    <w:name w:val="footnote text"/>
    <w:basedOn w:val="Normal"/>
    <w:link w:val="TextonotapieCar"/>
    <w:uiPriority w:val="99"/>
    <w:unhideWhenUsed/>
    <w:rsid w:val="009314EB"/>
    <w:rPr>
      <w:sz w:val="20"/>
      <w:szCs w:val="20"/>
    </w:rPr>
  </w:style>
  <w:style w:type="character" w:customStyle="1" w:styleId="TextonotapieCar">
    <w:name w:val="Texto nota pie Car"/>
    <w:basedOn w:val="Fuentedeprrafopredeter"/>
    <w:link w:val="Textonotapie"/>
    <w:uiPriority w:val="99"/>
    <w:rsid w:val="009314EB"/>
    <w:rPr>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Ref,julio"/>
    <w:basedOn w:val="Fuentedeprrafopredeter"/>
    <w:uiPriority w:val="99"/>
    <w:unhideWhenUsed/>
    <w:qFormat/>
    <w:rsid w:val="009314EB"/>
    <w:rPr>
      <w:vertAlign w:val="superscript"/>
    </w:rPr>
  </w:style>
  <w:style w:type="character" w:styleId="Hipervnculo">
    <w:name w:val="Hyperlink"/>
    <w:basedOn w:val="Fuentedeprrafopredeter"/>
    <w:uiPriority w:val="99"/>
    <w:unhideWhenUsed/>
    <w:rsid w:val="009314EB"/>
    <w:rPr>
      <w:color w:val="0000FF"/>
      <w:u w:val="single"/>
    </w:rPr>
  </w:style>
  <w:style w:type="table" w:customStyle="1" w:styleId="Tablaconcuadrcula508">
    <w:name w:val="Tabla con cuadrícula508"/>
    <w:basedOn w:val="Tablanormal"/>
    <w:next w:val="Tablaconcuadrcula"/>
    <w:rsid w:val="009314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E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rsid w:val="002D6553"/>
    <w:pPr>
      <w:ind w:left="720"/>
      <w:contextualSpacing/>
      <w:jc w:val="both"/>
    </w:pPr>
    <w:rPr>
      <w:rFonts w:ascii="Arial" w:eastAsia="Arial" w:hAnsi="Arial" w:cs="Arial"/>
      <w:sz w:val="28"/>
      <w:szCs w:val="28"/>
      <w:lang w:eastAsia="es-MX"/>
    </w:rPr>
  </w:style>
  <w:style w:type="table" w:customStyle="1" w:styleId="Tablaconcuadrcula4">
    <w:name w:val="Tabla con cuadrícula4"/>
    <w:basedOn w:val="Tablanormal"/>
    <w:next w:val="Tablaconcuadrcula"/>
    <w:uiPriority w:val="39"/>
    <w:rsid w:val="00B1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9A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9B70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9770A"/>
    <w:rPr>
      <w:rFonts w:asciiTheme="majorHAnsi" w:eastAsiaTheme="majorEastAsia" w:hAnsiTheme="majorHAnsi" w:cstheme="majorBidi"/>
      <w:color w:val="2E74B5" w:themeColor="accent1" w:themeShade="BF"/>
      <w:sz w:val="32"/>
      <w:szCs w:val="32"/>
    </w:rPr>
  </w:style>
  <w:style w:type="numbering" w:customStyle="1" w:styleId="Sinlista1">
    <w:name w:val="Sin lista1"/>
    <w:next w:val="Sinlista"/>
    <w:uiPriority w:val="99"/>
    <w:semiHidden/>
    <w:unhideWhenUsed/>
    <w:rsid w:val="00C9770A"/>
  </w:style>
  <w:style w:type="table" w:customStyle="1" w:styleId="TableNormal">
    <w:name w:val="Table Normal"/>
    <w:uiPriority w:val="2"/>
    <w:semiHidden/>
    <w:unhideWhenUsed/>
    <w:qFormat/>
    <w:rsid w:val="00C977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sid w:val="00C9770A"/>
    <w:pPr>
      <w:widowControl w:val="0"/>
      <w:autoSpaceDE w:val="0"/>
      <w:autoSpaceDN w:val="0"/>
    </w:pPr>
    <w:rPr>
      <w:rFonts w:ascii="Arial MT" w:eastAsia="Arial MT" w:hAnsi="Arial MT" w:cs="Arial MT"/>
    </w:rPr>
  </w:style>
  <w:style w:type="character" w:customStyle="1" w:styleId="TextoindependienteCar">
    <w:name w:val="Texto independiente Car"/>
    <w:basedOn w:val="Fuentedeprrafopredeter"/>
    <w:link w:val="Textoindependiente"/>
    <w:uiPriority w:val="99"/>
    <w:rsid w:val="00C9770A"/>
    <w:rPr>
      <w:rFonts w:ascii="Arial MT" w:eastAsia="Arial MT" w:hAnsi="Arial MT" w:cs="Arial MT"/>
      <w:sz w:val="24"/>
      <w:szCs w:val="24"/>
      <w:lang w:val="es-ES"/>
    </w:rPr>
  </w:style>
  <w:style w:type="paragraph" w:styleId="Ttulo">
    <w:name w:val="Title"/>
    <w:basedOn w:val="Normal"/>
    <w:link w:val="TtuloCar"/>
    <w:qFormat/>
    <w:rsid w:val="00C9770A"/>
    <w:pPr>
      <w:widowControl w:val="0"/>
      <w:autoSpaceDE w:val="0"/>
      <w:autoSpaceDN w:val="0"/>
      <w:spacing w:before="2"/>
      <w:ind w:left="22" w:right="38"/>
      <w:jc w:val="center"/>
    </w:pPr>
    <w:rPr>
      <w:sz w:val="26"/>
      <w:szCs w:val="26"/>
    </w:rPr>
  </w:style>
  <w:style w:type="character" w:customStyle="1" w:styleId="TtuloCar">
    <w:name w:val="Título Car"/>
    <w:basedOn w:val="Fuentedeprrafopredeter"/>
    <w:link w:val="Ttulo"/>
    <w:rsid w:val="00C9770A"/>
    <w:rPr>
      <w:rFonts w:ascii="Times New Roman" w:eastAsia="Times New Roman" w:hAnsi="Times New Roman" w:cs="Times New Roman"/>
      <w:sz w:val="26"/>
      <w:szCs w:val="26"/>
      <w:lang w:val="es-ES"/>
    </w:rPr>
  </w:style>
  <w:style w:type="paragraph" w:customStyle="1" w:styleId="TableParagraph">
    <w:name w:val="Table Paragraph"/>
    <w:basedOn w:val="Normal"/>
    <w:uiPriority w:val="1"/>
    <w:qFormat/>
    <w:rsid w:val="00C9770A"/>
    <w:pPr>
      <w:widowControl w:val="0"/>
      <w:autoSpaceDE w:val="0"/>
      <w:autoSpaceDN w:val="0"/>
    </w:pPr>
    <w:rPr>
      <w:rFonts w:ascii="Arial" w:eastAsia="Arial" w:hAnsi="Arial" w:cs="Arial"/>
    </w:rPr>
  </w:style>
  <w:style w:type="table" w:customStyle="1" w:styleId="Tablaconcuadrcula11">
    <w:name w:val="Tabla con cuadrícula11"/>
    <w:basedOn w:val="Tablanormal"/>
    <w:next w:val="Tablaconcuadrcula"/>
    <w:uiPriority w:val="39"/>
    <w:rsid w:val="007B038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7B0388"/>
    <w:rPr>
      <w:rFonts w:asciiTheme="majorHAnsi" w:eastAsiaTheme="majorEastAsia" w:hAnsiTheme="majorHAnsi" w:cstheme="majorBidi"/>
      <w:i/>
      <w:iCs/>
      <w:color w:val="2E74B5" w:themeColor="accent1" w:themeShade="BF"/>
    </w:rPr>
  </w:style>
  <w:style w:type="table" w:customStyle="1" w:styleId="Tablaconcuadrcula12">
    <w:name w:val="Tabla con cuadrícula12"/>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5">
    <w:name w:val="Tabla con cuadrícula525"/>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rsid w:val="0063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9C02D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56074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56074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56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0E3361"/>
    <w:rPr>
      <w:rFonts w:ascii="Arial" w:eastAsia="Arial" w:hAnsi="Arial" w:cs="Arial"/>
      <w:sz w:val="28"/>
      <w:szCs w:val="28"/>
      <w:lang w:val="es-ES" w:eastAsia="es-MX"/>
    </w:rPr>
  </w:style>
  <w:style w:type="paragraph" w:customStyle="1" w:styleId="Texto">
    <w:name w:val="Texto"/>
    <w:basedOn w:val="Normal"/>
    <w:rsid w:val="000E3361"/>
    <w:pPr>
      <w:spacing w:after="101" w:line="216" w:lineRule="exact"/>
      <w:ind w:firstLine="288"/>
      <w:jc w:val="both"/>
    </w:pPr>
    <w:rPr>
      <w:rFonts w:ascii="Arial" w:hAnsi="Arial" w:cs="Arial"/>
      <w:sz w:val="18"/>
      <w:szCs w:val="18"/>
      <w:lang w:val="es-MX"/>
    </w:rPr>
  </w:style>
  <w:style w:type="character" w:customStyle="1" w:styleId="apple-converted-space">
    <w:name w:val="apple-converted-space"/>
    <w:basedOn w:val="Fuentedeprrafopredeter"/>
    <w:rsid w:val="000E3361"/>
  </w:style>
  <w:style w:type="table" w:customStyle="1" w:styleId="Tablaconcuadrcula28">
    <w:name w:val="Tabla con cuadrícula28"/>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2936"/>
    <w:pPr>
      <w:spacing w:before="100" w:beforeAutospacing="1" w:after="100" w:afterAutospacing="1"/>
    </w:pPr>
    <w:rPr>
      <w:lang w:val="es-MX" w:eastAsia="es-MX"/>
    </w:rPr>
  </w:style>
  <w:style w:type="table" w:customStyle="1" w:styleId="Tablaconcuadrcula29">
    <w:name w:val="Tabla con cuadrícula29"/>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5E02AA"/>
    <w:rPr>
      <w:lang w:val="es-ES_tradnl"/>
    </w:rPr>
  </w:style>
  <w:style w:type="paragraph" w:customStyle="1" w:styleId="NotaalpieA">
    <w:name w:val="Nota al pie A"/>
    <w:rsid w:val="005E02AA"/>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ES"/>
    </w:rPr>
  </w:style>
  <w:style w:type="table" w:customStyle="1" w:styleId="Tablaconcuadrcula33">
    <w:name w:val="Tabla con cuadrícula33"/>
    <w:basedOn w:val="Tablanormal"/>
    <w:next w:val="Tablaconcuadrcula"/>
    <w:uiPriority w:val="39"/>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156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rsid w:val="00E2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E2004D"/>
    <w:pPr>
      <w:jc w:val="both"/>
    </w:pPr>
    <w:rPr>
      <w:rFonts w:ascii="Consolas" w:hAnsi="Consolas"/>
      <w:sz w:val="21"/>
      <w:szCs w:val="21"/>
      <w:lang w:val="es-MX"/>
    </w:rPr>
  </w:style>
  <w:style w:type="character" w:customStyle="1" w:styleId="TextosinformatoCar">
    <w:name w:val="Texto sin formato Car"/>
    <w:basedOn w:val="Fuentedeprrafopredeter"/>
    <w:link w:val="Textosinformato"/>
    <w:uiPriority w:val="99"/>
    <w:rsid w:val="00E2004D"/>
    <w:rPr>
      <w:rFonts w:ascii="Consolas" w:eastAsia="Times New Roman" w:hAnsi="Consolas" w:cs="Times New Roman"/>
      <w:sz w:val="21"/>
      <w:szCs w:val="21"/>
      <w:lang w:eastAsia="es-ES"/>
    </w:rPr>
  </w:style>
  <w:style w:type="table" w:customStyle="1" w:styleId="Tablaconcuadrcula35">
    <w:name w:val="Tabla con cuadrícula35"/>
    <w:basedOn w:val="Tablanormal"/>
    <w:next w:val="Tablaconcuadrcula"/>
    <w:uiPriority w:val="39"/>
    <w:rsid w:val="00986A57"/>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986A57"/>
    <w:rPr>
      <w:rFonts w:ascii="Comic Sans MS" w:eastAsia="Times New Roman" w:hAnsi="Comic Sans MS" w:cs="Times New Roman"/>
      <w:b/>
      <w:sz w:val="24"/>
      <w:szCs w:val="20"/>
      <w:lang w:val="es-ES" w:eastAsia="es-MX"/>
    </w:rPr>
  </w:style>
  <w:style w:type="numbering" w:customStyle="1" w:styleId="Sinlista2">
    <w:name w:val="Sin lista2"/>
    <w:next w:val="Sinlista"/>
    <w:uiPriority w:val="99"/>
    <w:semiHidden/>
    <w:unhideWhenUsed/>
    <w:rsid w:val="00986A57"/>
  </w:style>
  <w:style w:type="table" w:customStyle="1" w:styleId="Tablaconcuadrcula36">
    <w:name w:val="Tabla con cuadrícula36"/>
    <w:basedOn w:val="Tablanormal"/>
    <w:next w:val="Tablaconcuadrcula"/>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86A57"/>
    <w:pPr>
      <w:numPr>
        <w:numId w:val="1"/>
      </w:numPr>
      <w:tabs>
        <w:tab w:val="clear" w:pos="360"/>
      </w:tabs>
      <w:spacing w:after="160" w:line="259" w:lineRule="auto"/>
      <w:contextualSpacing/>
    </w:pPr>
    <w:rPr>
      <w:rFonts w:ascii="Calibri" w:eastAsia="Calibri" w:hAnsi="Calibri"/>
      <w:sz w:val="22"/>
      <w:szCs w:val="22"/>
      <w:lang w:val="es-MX" w:eastAsia="en-US"/>
    </w:rPr>
  </w:style>
  <w:style w:type="paragraph" w:customStyle="1" w:styleId="Cuerpo">
    <w:name w:val="Cuerpo"/>
    <w:rsid w:val="00986A57"/>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styleId="Textoindependiente2">
    <w:name w:val="Body Text 2"/>
    <w:basedOn w:val="Normal"/>
    <w:link w:val="Textoindependiente2Car"/>
    <w:uiPriority w:val="99"/>
    <w:unhideWhenUsed/>
    <w:rsid w:val="00986A57"/>
    <w:pPr>
      <w:spacing w:after="120" w:line="480" w:lineRule="auto"/>
      <w:jc w:val="both"/>
    </w:pPr>
    <w:rPr>
      <w:rFonts w:ascii="Arial" w:hAnsi="Arial"/>
      <w:sz w:val="20"/>
      <w:szCs w:val="20"/>
      <w:lang w:val="es-MX"/>
    </w:rPr>
  </w:style>
  <w:style w:type="character" w:customStyle="1" w:styleId="Textoindependiente2Car">
    <w:name w:val="Texto independiente 2 Car"/>
    <w:basedOn w:val="Fuentedeprrafopredeter"/>
    <w:link w:val="Textoindependiente2"/>
    <w:uiPriority w:val="99"/>
    <w:rsid w:val="00986A57"/>
    <w:rPr>
      <w:rFonts w:ascii="Arial" w:eastAsia="Times New Roman" w:hAnsi="Arial" w:cs="Times New Roman"/>
      <w:sz w:val="20"/>
      <w:szCs w:val="20"/>
      <w:lang w:eastAsia="es-ES"/>
    </w:rPr>
  </w:style>
  <w:style w:type="character" w:customStyle="1" w:styleId="normaltextrun">
    <w:name w:val="normaltextrun"/>
    <w:basedOn w:val="Fuentedeprrafopredeter"/>
    <w:rsid w:val="00986A57"/>
  </w:style>
  <w:style w:type="character" w:customStyle="1" w:styleId="UnresolvedMention">
    <w:name w:val="Unresolved Mention"/>
    <w:basedOn w:val="Fuentedeprrafopredeter"/>
    <w:uiPriority w:val="99"/>
    <w:semiHidden/>
    <w:unhideWhenUsed/>
    <w:rsid w:val="00986A57"/>
    <w:rPr>
      <w:color w:val="605E5C"/>
      <w:shd w:val="clear" w:color="auto" w:fill="E1DFDD"/>
    </w:rPr>
  </w:style>
  <w:style w:type="paragraph" w:styleId="Textodeglobo">
    <w:name w:val="Balloon Text"/>
    <w:basedOn w:val="Normal"/>
    <w:link w:val="TextodegloboCar"/>
    <w:uiPriority w:val="99"/>
    <w:semiHidden/>
    <w:unhideWhenUsed/>
    <w:rsid w:val="00986A57"/>
    <w:pPr>
      <w:jc w:val="both"/>
    </w:pPr>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986A57"/>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986A57"/>
    <w:rPr>
      <w:sz w:val="16"/>
      <w:szCs w:val="16"/>
    </w:rPr>
  </w:style>
  <w:style w:type="paragraph" w:customStyle="1" w:styleId="Textocomentario1">
    <w:name w:val="Texto comentario1"/>
    <w:basedOn w:val="Normal"/>
    <w:next w:val="Textocomentario"/>
    <w:link w:val="TextocomentarioCar"/>
    <w:uiPriority w:val="99"/>
    <w:semiHidden/>
    <w:unhideWhenUsed/>
    <w:rsid w:val="00986A57"/>
    <w:pPr>
      <w:spacing w:after="200"/>
    </w:pPr>
    <w:rPr>
      <w:rFonts w:ascii="Calibri" w:hAnsi="Calibri"/>
      <w:sz w:val="22"/>
      <w:szCs w:val="22"/>
      <w:lang w:val="es-MX" w:eastAsia="en-US"/>
    </w:rPr>
  </w:style>
  <w:style w:type="character" w:customStyle="1" w:styleId="TextocomentarioCar">
    <w:name w:val="Texto comentario Car"/>
    <w:basedOn w:val="Fuentedeprrafopredeter"/>
    <w:link w:val="Textocomentario1"/>
    <w:uiPriority w:val="99"/>
    <w:semiHidden/>
    <w:rsid w:val="00986A57"/>
    <w:rPr>
      <w:rFonts w:ascii="Calibri" w:eastAsia="Times New Roman" w:hAnsi="Calibri" w:cs="Times New Roman"/>
    </w:rPr>
  </w:style>
  <w:style w:type="paragraph" w:customStyle="1" w:styleId="Asuntodelcomentario1">
    <w:name w:val="Asunto del comentario1"/>
    <w:basedOn w:val="Textocomentario"/>
    <w:next w:val="Textocomentario"/>
    <w:uiPriority w:val="99"/>
    <w:semiHidden/>
    <w:unhideWhenUsed/>
    <w:rsid w:val="00986A57"/>
    <w:pPr>
      <w:spacing w:after="200"/>
    </w:pPr>
    <w:rPr>
      <w:rFonts w:ascii="Calibri" w:hAnsi="Calibri"/>
      <w:b/>
      <w:bCs/>
      <w:lang w:val="es-MX" w:eastAsia="es-MX"/>
    </w:rPr>
  </w:style>
  <w:style w:type="character" w:customStyle="1" w:styleId="AsuntodelcomentarioCar">
    <w:name w:val="Asunto del comentario Car"/>
    <w:basedOn w:val="TextocomentarioCar"/>
    <w:link w:val="Asuntodelcomentario"/>
    <w:uiPriority w:val="99"/>
    <w:semiHidden/>
    <w:rsid w:val="00986A57"/>
    <w:rPr>
      <w:rFonts w:ascii="Calibri" w:eastAsia="Times New Roman" w:hAnsi="Calibri" w:cs="Times New Roman"/>
      <w:b/>
      <w:bCs/>
    </w:rPr>
  </w:style>
  <w:style w:type="paragraph" w:customStyle="1" w:styleId="Sangradetextonormal1">
    <w:name w:val="Sangría de texto normal1"/>
    <w:basedOn w:val="Normal"/>
    <w:next w:val="Sangradetextonormal"/>
    <w:link w:val="SangradetextonormalCar"/>
    <w:uiPriority w:val="99"/>
    <w:semiHidden/>
    <w:unhideWhenUsed/>
    <w:rsid w:val="00986A57"/>
    <w:pPr>
      <w:spacing w:after="120" w:line="276" w:lineRule="auto"/>
      <w:ind w:left="283"/>
    </w:pPr>
    <w:rPr>
      <w:rFonts w:ascii="Calibri" w:hAnsi="Calibri"/>
      <w:sz w:val="22"/>
      <w:szCs w:val="22"/>
      <w:lang w:val="es-MX" w:eastAsia="en-US"/>
    </w:rPr>
  </w:style>
  <w:style w:type="character" w:customStyle="1" w:styleId="SangradetextonormalCar">
    <w:name w:val="Sangría de texto normal Car"/>
    <w:basedOn w:val="Fuentedeprrafopredeter"/>
    <w:link w:val="Sangradetextonormal1"/>
    <w:uiPriority w:val="99"/>
    <w:semiHidden/>
    <w:rsid w:val="00986A57"/>
    <w:rPr>
      <w:rFonts w:ascii="Calibri" w:eastAsia="Times New Roman" w:hAnsi="Calibri" w:cs="Times New Roman"/>
      <w:sz w:val="22"/>
      <w:szCs w:val="22"/>
    </w:rPr>
  </w:style>
  <w:style w:type="table" w:customStyle="1" w:styleId="TableNormal1">
    <w:name w:val="Table Normal1"/>
    <w:uiPriority w:val="2"/>
    <w:semiHidden/>
    <w:unhideWhenUsed/>
    <w:qFormat/>
    <w:rsid w:val="00986A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986A57"/>
  </w:style>
  <w:style w:type="paragraph" w:styleId="Textocomentario">
    <w:name w:val="annotation text"/>
    <w:basedOn w:val="Normal"/>
    <w:link w:val="TextocomentarioCar1"/>
    <w:uiPriority w:val="99"/>
    <w:semiHidden/>
    <w:unhideWhenUsed/>
    <w:rsid w:val="00986A57"/>
    <w:rPr>
      <w:sz w:val="20"/>
      <w:szCs w:val="20"/>
    </w:rPr>
  </w:style>
  <w:style w:type="character" w:customStyle="1" w:styleId="TextocomentarioCar1">
    <w:name w:val="Texto comentario Car1"/>
    <w:basedOn w:val="Fuentedeprrafopredeter"/>
    <w:link w:val="Textocomentario"/>
    <w:uiPriority w:val="99"/>
    <w:semiHidden/>
    <w:rsid w:val="00986A5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86A57"/>
    <w:rPr>
      <w:rFonts w:ascii="Calibri" w:hAnsi="Calibri"/>
      <w:b/>
      <w:bCs/>
      <w:sz w:val="22"/>
      <w:szCs w:val="22"/>
      <w:lang w:val="es-MX" w:eastAsia="en-US"/>
    </w:rPr>
  </w:style>
  <w:style w:type="character" w:customStyle="1" w:styleId="AsuntodelcomentarioCar1">
    <w:name w:val="Asunto del comentario Car1"/>
    <w:basedOn w:val="TextocomentarioCar1"/>
    <w:uiPriority w:val="99"/>
    <w:semiHidden/>
    <w:rsid w:val="00986A57"/>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1"/>
    <w:uiPriority w:val="99"/>
    <w:semiHidden/>
    <w:unhideWhenUsed/>
    <w:rsid w:val="00986A57"/>
    <w:pPr>
      <w:spacing w:after="120"/>
      <w:ind w:left="283"/>
    </w:pPr>
  </w:style>
  <w:style w:type="character" w:customStyle="1" w:styleId="SangradetextonormalCar1">
    <w:name w:val="Sangría de texto normal Car1"/>
    <w:basedOn w:val="Fuentedeprrafopredeter"/>
    <w:link w:val="Sangradetextonormal"/>
    <w:uiPriority w:val="99"/>
    <w:semiHidden/>
    <w:rsid w:val="00986A57"/>
    <w:rPr>
      <w:rFonts w:ascii="Times New Roman" w:eastAsia="Times New Roman" w:hAnsi="Times New Roman" w:cs="Times New Roman"/>
      <w:sz w:val="24"/>
      <w:szCs w:val="24"/>
      <w:lang w:val="es-ES" w:eastAsia="es-ES"/>
    </w:rPr>
  </w:style>
  <w:style w:type="numbering" w:customStyle="1" w:styleId="Sinlista3">
    <w:name w:val="Sin lista3"/>
    <w:next w:val="Sinlista"/>
    <w:uiPriority w:val="99"/>
    <w:semiHidden/>
    <w:unhideWhenUsed/>
    <w:rsid w:val="00986A57"/>
  </w:style>
  <w:style w:type="table" w:customStyle="1" w:styleId="Tablaconcuadrcula37">
    <w:name w:val="Tabla con cuadrícula37"/>
    <w:basedOn w:val="Tablanormal"/>
    <w:next w:val="Tablaconcuadrcula"/>
    <w:uiPriority w:val="59"/>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B677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B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56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767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862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862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781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77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E45EA4"/>
  </w:style>
  <w:style w:type="table" w:customStyle="1" w:styleId="Tablaconcuadrcula50">
    <w:name w:val="Tabla con cuadrícula50"/>
    <w:basedOn w:val="Tablanormal"/>
    <w:next w:val="Tablaconcuadrcula"/>
    <w:uiPriority w:val="59"/>
    <w:rsid w:val="00E45E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56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143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143DD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sid w:val="00B56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39"/>
    <w:rsid w:val="00B568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1">
    <w:name w:val="Tabla con cuadrícula12911"/>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6">
    <w:name w:val="Tabla con cuadrícula586"/>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5D5B38"/>
    <w:rPr>
      <w:sz w:val="20"/>
      <w:szCs w:val="20"/>
    </w:rPr>
  </w:style>
  <w:style w:type="character" w:customStyle="1" w:styleId="TextonotaalfinalCar">
    <w:name w:val="Texto nota al final Car"/>
    <w:basedOn w:val="Fuentedeprrafopredeter"/>
    <w:link w:val="Textonotaalfinal"/>
    <w:uiPriority w:val="99"/>
    <w:semiHidden/>
    <w:rsid w:val="005D5B38"/>
    <w:rPr>
      <w:rFonts w:ascii="Times New Roman" w:eastAsia="Times New Roman" w:hAnsi="Times New Roman" w:cs="Times New Roman"/>
      <w:sz w:val="20"/>
      <w:szCs w:val="20"/>
      <w:lang w:val="es-ES" w:eastAsia="es-ES"/>
    </w:rPr>
  </w:style>
  <w:style w:type="table" w:customStyle="1" w:styleId="Tablaconcuadrcula56">
    <w:name w:val="Tabla con cuadrícula56"/>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86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86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4">
    <w:name w:val="Tabla con cuadrícula2724"/>
    <w:basedOn w:val="Tablanormal"/>
    <w:next w:val="Tablaconcuadrcula"/>
    <w:uiPriority w:val="39"/>
    <w:rsid w:val="004624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2">
    <w:name w:val="Tabla con cuadrícula12912"/>
    <w:basedOn w:val="Tablanormal"/>
    <w:next w:val="Tablaconcuadrcula"/>
    <w:uiPriority w:val="39"/>
    <w:rsid w:val="004624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FD028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MX"/>
      <w14:textOutline w14:w="12700" w14:cap="flat" w14:cmpd="sng" w14:algn="ctr">
        <w14:noFill/>
        <w14:prstDash w14:val="solid"/>
        <w14:miter w14:lim="400000"/>
      </w14:textOutline>
    </w:rPr>
  </w:style>
  <w:style w:type="numbering" w:customStyle="1" w:styleId="Vietas">
    <w:name w:val="Viñetas"/>
    <w:rsid w:val="00FD028A"/>
    <w:pPr>
      <w:numPr>
        <w:numId w:val="2"/>
      </w:numPr>
    </w:pPr>
  </w:style>
  <w:style w:type="paragraph" w:customStyle="1" w:styleId="xmsonormal">
    <w:name w:val="x_msonormal"/>
    <w:basedOn w:val="Normal"/>
    <w:rsid w:val="00086B55"/>
    <w:pPr>
      <w:spacing w:before="100" w:beforeAutospacing="1" w:after="100" w:afterAutospacing="1"/>
    </w:pPr>
    <w:rPr>
      <w:lang w:val="es-MX" w:eastAsia="es-MX"/>
    </w:rPr>
  </w:style>
  <w:style w:type="character" w:customStyle="1" w:styleId="SinespaciadoCar">
    <w:name w:val="Sin espaciado Car"/>
    <w:aliases w:val="Centrado Negritas Car,ABA PIE PAG Car"/>
    <w:link w:val="Sinespaciado"/>
    <w:uiPriority w:val="1"/>
    <w:rsid w:val="00086B55"/>
    <w:rPr>
      <w:rFonts w:ascii="Arial" w:eastAsia="Arial" w:hAnsi="Arial" w:cs="Times New Roman"/>
      <w:sz w:val="24"/>
      <w:szCs w:val="24"/>
      <w:lang w:eastAsia="es-MX"/>
    </w:rPr>
  </w:style>
  <w:style w:type="character" w:styleId="nfasis">
    <w:name w:val="Emphasis"/>
    <w:basedOn w:val="Fuentedeprrafopredeter"/>
    <w:uiPriority w:val="20"/>
    <w:qFormat/>
    <w:rsid w:val="00086B55"/>
    <w:rPr>
      <w:i/>
      <w:iCs/>
    </w:rPr>
  </w:style>
  <w:style w:type="table" w:customStyle="1" w:styleId="Tablaconcuadrcula67">
    <w:name w:val="Tabla con cuadrícula67"/>
    <w:basedOn w:val="Tablanormal"/>
    <w:next w:val="Tablaconcuadrcula"/>
    <w:uiPriority w:val="39"/>
    <w:rsid w:val="00775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5">
    <w:name w:val="Tabla con cuadrícula2725"/>
    <w:basedOn w:val="Tablanormal"/>
    <w:next w:val="Tablaconcuadrcula"/>
    <w:uiPriority w:val="39"/>
    <w:rsid w:val="00130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C5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Cuadrculadetablaclara"/>
    <w:uiPriority w:val="40"/>
    <w:rsid w:val="001E2757"/>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1E27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76">
    <w:name w:val="Tabla con cuadrícula76"/>
    <w:basedOn w:val="Tablanormal"/>
    <w:next w:val="Tablaconcuadrcula"/>
    <w:uiPriority w:val="59"/>
    <w:rsid w:val="00FC587B"/>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39"/>
    <w:rsid w:val="0084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330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C532D"/>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39"/>
    <w:rsid w:val="00EC5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informato1">
    <w:name w:val="Texto sin formato1"/>
    <w:basedOn w:val="Normal"/>
    <w:rsid w:val="00EC532D"/>
    <w:rPr>
      <w:rFonts w:ascii="Courier New" w:hAnsi="Courier New"/>
      <w:sz w:val="20"/>
      <w:szCs w:val="20"/>
    </w:rPr>
  </w:style>
  <w:style w:type="paragraph" w:customStyle="1" w:styleId="Estilo">
    <w:name w:val="Estilo"/>
    <w:basedOn w:val="Sinespaciado"/>
    <w:link w:val="EstiloCar"/>
    <w:qFormat/>
    <w:rsid w:val="00EC532D"/>
    <w:rPr>
      <w:rFonts w:eastAsia="Calibri"/>
      <w:szCs w:val="22"/>
      <w:lang w:eastAsia="en-US"/>
    </w:rPr>
  </w:style>
  <w:style w:type="character" w:customStyle="1" w:styleId="EstiloCar">
    <w:name w:val="Estilo Car"/>
    <w:link w:val="Estilo"/>
    <w:rsid w:val="00EC532D"/>
    <w:rPr>
      <w:rFonts w:ascii="Arial" w:eastAsia="Calibri" w:hAnsi="Arial" w:cs="Times New Roman"/>
      <w:sz w:val="24"/>
    </w:rPr>
  </w:style>
  <w:style w:type="table" w:customStyle="1" w:styleId="Tablaconcuadrcula84">
    <w:name w:val="Tabla con cuadrícula84"/>
    <w:basedOn w:val="Tablanormal"/>
    <w:next w:val="Tablaconcuadrcula"/>
    <w:uiPriority w:val="39"/>
    <w:rsid w:val="00EC532D"/>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C532D"/>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sid w:val="001D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7D23A1"/>
  </w:style>
  <w:style w:type="numbering" w:customStyle="1" w:styleId="Sinlista6">
    <w:name w:val="Sin lista6"/>
    <w:next w:val="Sinlista"/>
    <w:uiPriority w:val="99"/>
    <w:semiHidden/>
    <w:unhideWhenUsed/>
    <w:rsid w:val="005A3AF4"/>
  </w:style>
  <w:style w:type="table" w:customStyle="1" w:styleId="Tablaconcuadrcula93">
    <w:name w:val="Tabla con cuadrícula93"/>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rsid w:val="00D442DD"/>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rsid w:val="00CF5971"/>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CF59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CF59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rsid w:val="00C77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D9672C"/>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319">
    <w:name w:val="Tabla con cuadrícula1319"/>
    <w:basedOn w:val="Tablanormal"/>
    <w:next w:val="Tablaconcuadrcula"/>
    <w:rsid w:val="00D967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9672C"/>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39"/>
    <w:rsid w:val="0048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rsid w:val="0048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6">
    <w:name w:val="Tabla con cuadrícula2726"/>
    <w:basedOn w:val="Tablanormal"/>
    <w:next w:val="Tablaconcuadrcula"/>
    <w:uiPriority w:val="39"/>
    <w:rsid w:val="00C75C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3">
    <w:name w:val="Tabla con cuadrícula12913"/>
    <w:basedOn w:val="Tablanormal"/>
    <w:next w:val="Tablaconcuadrcula"/>
    <w:uiPriority w:val="39"/>
    <w:rsid w:val="00C75C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7">
    <w:name w:val="Tabla con cuadrícula2727"/>
    <w:basedOn w:val="Tablanormal"/>
    <w:next w:val="Tablaconcuadrcula"/>
    <w:uiPriority w:val="39"/>
    <w:rsid w:val="00B346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4">
    <w:name w:val="Tabla con cuadrícula12914"/>
    <w:basedOn w:val="Tablanormal"/>
    <w:next w:val="Tablaconcuadrcula"/>
    <w:uiPriority w:val="39"/>
    <w:rsid w:val="00B346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641D8"/>
    <w:pPr>
      <w:spacing w:after="200" w:line="276" w:lineRule="auto"/>
    </w:pPr>
    <w:rPr>
      <w:rFonts w:ascii="Calibri" w:eastAsia="Calibri" w:hAnsi="Calibri" w:cs="Calibri"/>
      <w:lang w:eastAsia="es-MX"/>
    </w:rPr>
  </w:style>
  <w:style w:type="table" w:customStyle="1" w:styleId="Tablaconcuadrcula109">
    <w:name w:val="Tabla con cuadrícula109"/>
    <w:basedOn w:val="Tablanormal"/>
    <w:next w:val="Tablaconcuadrcula"/>
    <w:uiPriority w:val="39"/>
    <w:rsid w:val="00FD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E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rsid w:val="00EE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79467A"/>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BB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rsid w:val="00C76103"/>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rsid w:val="00C7610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C7610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ahuila.gob.mx/noticias/index/refrenda-gobernador-miguel-riquelme-compromiso-con-la-seguridad-23-01-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pais.com/sociedad/2020/02/10/actualidad/1581295136_01238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sigualdades.colmex.mx/cancer/informe-cancer-desigualdades-2020.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3" Type="http://schemas.openxmlformats.org/officeDocument/2006/relationships/hyperlink" Target="https://www.dof.gob.mx/nota_detalle.php?codigo=5601638&amp;fecha=01/10/2020" TargetMode="External"/><Relationship Id="rId18" Type="http://schemas.openxmlformats.org/officeDocument/2006/relationships/hyperlink" Target="https://www.gob.mx/sectur/articulos/pueblos-magicos-206528" TargetMode="External"/><Relationship Id="rId26" Type="http://schemas.openxmlformats.org/officeDocument/2006/relationships/hyperlink" Target="https://www.forbes.com.mx/politica-si-hay-espacio-para-reasignaciones-presupuesto-2022-lo-valoraremos-morena/" TargetMode="External"/><Relationship Id="rId3" Type="http://schemas.openxmlformats.org/officeDocument/2006/relationships/hyperlink" Target="https://www.onu.org.mx/preocupa-aumento-de-suicidios-en-infancias-y-adolescencias/" TargetMode="External"/><Relationship Id="rId21" Type="http://schemas.openxmlformats.org/officeDocument/2006/relationships/hyperlink" Target="http://www.coahuilatransparente.gob.mx/convenioscolaboracionnew/Documentos_ConveniosColaboracion/muzquiz1.pdf" TargetMode="External"/><Relationship Id="rId7" Type="http://schemas.openxmlformats.org/officeDocument/2006/relationships/hyperlink" Target="https://www.elsevier.es/es-revista-revista-medica-clinica-las-condes-202-articulo-trastornos-conducta-alimentaria-adolescentes-descripcion-S0716864011703960" TargetMode="External"/><Relationship Id="rId12" Type="http://schemas.openxmlformats.org/officeDocument/2006/relationships/hyperlink" Target="https://www.eleconomista.com.mx/empresas/PIB-turistico-cayo-28.4-en-el-2020-mas-de-tres-veces-la-caida-del-PIB-total-20210514-0016.html" TargetMode="External"/><Relationship Id="rId17" Type="http://schemas.openxmlformats.org/officeDocument/2006/relationships/hyperlink" Target="https://www.milenio.com/politica/pueblos-magicos-afectados-por-falta-de-recursos" TargetMode="External"/><Relationship Id="rId25" Type="http://schemas.openxmlformats.org/officeDocument/2006/relationships/hyperlink" Target="https://www.eluniversal.com.mx/nacion/pef-2022-avanza-en-san-lazaro-con-rechazo-al-100-de-las-reservas" TargetMode="External"/><Relationship Id="rId33" Type="http://schemas.openxmlformats.org/officeDocument/2006/relationships/hyperlink" Target="https://www.milenio.com/opinion/juan-antonio-martinez-barrios/contrapie/el-pef-y-los-perjuicios-para-coahuila" TargetMode="External"/><Relationship Id="rId2" Type="http://schemas.openxmlformats.org/officeDocument/2006/relationships/hyperlink" Target="https://www.gob.mx/cms/uploads/attachment/file/663012/CPM_Segob_Impacto_pandemia_en_nin_as_y_ninos_ok__19ago21.pdf" TargetMode="External"/><Relationship Id="rId16" Type="http://schemas.openxmlformats.org/officeDocument/2006/relationships/hyperlink" Target="http://gaceta.diputados.gob.mx/PDF/65/2021/sep/20210908-B.pdf" TargetMode="External"/><Relationship Id="rId20" Type="http://schemas.openxmlformats.org/officeDocument/2006/relationships/hyperlink" Target="https://www.elheraldodesaltillo.mx/2021/02/18/celebra-parras-de-la-fuente-su-423-aniversario/" TargetMode="External"/><Relationship Id="rId29" Type="http://schemas.openxmlformats.org/officeDocument/2006/relationships/hyperlink" Target="https://buzos.com.mx/index.php/nota/index/9883" TargetMode="External"/><Relationship Id="rId1" Type="http://schemas.openxmlformats.org/officeDocument/2006/relationships/hyperlink" Target="https://www.gob.mx/cms/uploads/attachment/file/663012/CPM_Segob_Impacto_pandemia_en_nin_as_y_ninos_ok__19ago21.pdf" TargetMode="External"/><Relationship Id="rId6" Type="http://schemas.openxmlformats.org/officeDocument/2006/relationships/hyperlink" Target="https://cdhcm.org.mx/2016/11/urge-sensibilizar-a-la-poblacion-para-derribar-las-barreras-que-impiden-la-inclusion-de-personas-sordas/" TargetMode="External"/><Relationship Id="rId11" Type="http://schemas.openxmlformats.org/officeDocument/2006/relationships/hyperlink" Target="https://news.un.org/es/story/2021/06/1493872" TargetMode="External"/><Relationship Id="rId24" Type="http://schemas.openxmlformats.org/officeDocument/2006/relationships/hyperlink" Target="https://coahuila.gob.mx/noticias/index/el-turismo-se-fortalece-en-coahuila-gobernador-miguel-riquelme-29-10-19" TargetMode="External"/><Relationship Id="rId32" Type="http://schemas.openxmlformats.org/officeDocument/2006/relationships/hyperlink" Target="https://www.zocalo.com.mx/morena-dejo-morir-a-coahuila-miguel-riquelme/" TargetMode="External"/><Relationship Id="rId5" Type="http://schemas.openxmlformats.org/officeDocument/2006/relationships/hyperlink" Target="https://www.gob.mx/cms/uploads/attachment/file/106806/discapacidad-auditiva.pdf" TargetMode="External"/><Relationship Id="rId15" Type="http://schemas.openxmlformats.org/officeDocument/2006/relationships/hyperlink" Target="https://www.ppef.hacienda.gob.mx/work/models/bzPX2qB5/PPEF2022/qgp8v2PM/docs/21/r21_ppcer.pdf" TargetMode="External"/><Relationship Id="rId23" Type="http://schemas.openxmlformats.org/officeDocument/2006/relationships/hyperlink" Target="https://coahuila.gob.mx/noticias/index/cabalgatas-de-lo-mejor-de-la-historia-y-tradiciones-de-coahuila-23-02-20" TargetMode="External"/><Relationship Id="rId28" Type="http://schemas.openxmlformats.org/officeDocument/2006/relationships/hyperlink" Target="https://imco.org.mx/no-hay-dinero-presupuesto-2022/" TargetMode="External"/><Relationship Id="rId10" Type="http://schemas.openxmlformats.org/officeDocument/2006/relationships/hyperlink" Target="http://www.scielo.org.mx/scielo.php?script=sci_arttext&amp;pid=S0026-17422014000100003" TargetMode="External"/><Relationship Id="rId19" Type="http://schemas.openxmlformats.org/officeDocument/2006/relationships/hyperlink" Target="https://coahuila.gob.mx/archivos/pdf/Publicaciones/PED2017-2023/Plan_Estatal_Desarrollo_baja.pdf" TargetMode="External"/><Relationship Id="rId31" Type="http://schemas.openxmlformats.org/officeDocument/2006/relationships/hyperlink" Target="https://vanguardia.com.mx/coahuila/pierde-coahuila-18-mil-mdp-en-3-anos-de-amlo-deja-estado-de-recibir-recursos-BJ579021" TargetMode="External"/><Relationship Id="rId4" Type="http://schemas.openxmlformats.org/officeDocument/2006/relationships/hyperlink" Target="https://www.ohchr.org/sp/professionalinterest/pages/crc.aspx" TargetMode="External"/><Relationship Id="rId9" Type="http://schemas.openxmlformats.org/officeDocument/2006/relationships/hyperlink" Target="https://publications.aap.org/pediatrics/article/148/4/e2021052201/179731/Medical-Admissions-Among-Adolescents-With-Eating?autologincheck=redirected" TargetMode="External"/><Relationship Id="rId14" Type="http://schemas.openxmlformats.org/officeDocument/2006/relationships/hyperlink" Target="https://www.gob.mx/cms/uploads/attachment/file/626428/plan-anual-evaluacion-pueblos-magicos-2021.pdf" TargetMode="External"/><Relationship Id="rId22" Type="http://schemas.openxmlformats.org/officeDocument/2006/relationships/hyperlink" Target="https://coahuila.gob.mx/noticias/index/todo-listo-para-la-carrera-coahuila-1000-gobernador-miguel-riquelme-08-07-21" TargetMode="External"/><Relationship Id="rId27" Type="http://schemas.openxmlformats.org/officeDocument/2006/relationships/hyperlink" Target="https://www.eluniversal.com.mx/nacion/pef-2022-avanza-en-san-lazaro-con-rechazo-al-100-de-las-reservas" TargetMode="External"/><Relationship Id="rId30" Type="http://schemas.openxmlformats.org/officeDocument/2006/relationships/hyperlink" Target="https://coparmex.org.mx/pef-2022-no-responde-a-la-situacion-adversa-del-pais-coparmex/" TargetMode="External"/><Relationship Id="rId8" Type="http://schemas.openxmlformats.org/officeDocument/2006/relationships/hyperlink" Target="https://www.cucs.udg.mx/noticias/archivos-de-noticias/7-de-cada-10-ninos-ninas-y-adolescentes-en-mexico-aumentaron-el-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82EAD-65C7-4DA7-B4F9-FDFC0779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39317</Words>
  <Characters>216248</Characters>
  <Application>Microsoft Office Word</Application>
  <DocSecurity>0</DocSecurity>
  <Lines>1802</Lines>
  <Paragraphs>510</Paragraphs>
  <ScaleCrop>false</ScaleCrop>
  <HeadingPairs>
    <vt:vector size="2" baseType="variant">
      <vt:variant>
        <vt:lpstr>Título</vt:lpstr>
      </vt:variant>
      <vt:variant>
        <vt:i4>1</vt:i4>
      </vt:variant>
    </vt:vector>
  </HeadingPairs>
  <TitlesOfParts>
    <vt:vector size="1" baseType="lpstr">
      <vt:lpstr>Décima Tercera Sesión_Segundo Período Ordinario_Nov 23 2021</vt:lpstr>
    </vt:vector>
  </TitlesOfParts>
  <Company>HP</Company>
  <LinksUpToDate>false</LinksUpToDate>
  <CharactersWithSpaces>255055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Décima Tercera Sesión_Segundo Período Ordinario_Nov 23 2021</dc:title>
  <dc:subject/>
  <dc:creator>H. Congreso del Estado de Coahuila/Juan M. Lumbreras Teniente</dc:creator>
  <cp:keywords/>
  <dc:description/>
  <cp:lastModifiedBy>Juan Lumbreras</cp:lastModifiedBy>
  <cp:revision>2</cp:revision>
  <cp:lastPrinted>2021-11-23T20:44:00Z</cp:lastPrinted>
  <dcterms:created xsi:type="dcterms:W3CDTF">2021-11-24T19:16:00Z</dcterms:created>
  <dcterms:modified xsi:type="dcterms:W3CDTF">2021-11-24T19:16:00Z</dcterms:modified>
</cp:coreProperties>
</file>