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29" w:rsidRPr="00F30283" w:rsidRDefault="00150729" w:rsidP="00150729">
      <w:pPr>
        <w:spacing w:after="0" w:line="240" w:lineRule="auto"/>
        <w:rPr>
          <w:rFonts w:ascii="Arial Narrow" w:hAnsi="Arial Narrow"/>
          <w:b/>
          <w:i/>
          <w:iCs/>
          <w:szCs w:val="24"/>
        </w:rPr>
      </w:pPr>
      <w:r w:rsidRPr="00F30283">
        <w:rPr>
          <w:rFonts w:ascii="Arial Narrow" w:hAnsi="Arial Narrow"/>
          <w:b/>
          <w:i/>
          <w:iCs/>
          <w:szCs w:val="24"/>
        </w:rPr>
        <w:t>TEXTO ORIGINAL</w:t>
      </w:r>
    </w:p>
    <w:p w:rsidR="00150729" w:rsidRPr="00F30283" w:rsidRDefault="00150729" w:rsidP="00150729">
      <w:pPr>
        <w:spacing w:after="0" w:line="240" w:lineRule="auto"/>
        <w:rPr>
          <w:rFonts w:ascii="Arial Narrow" w:hAnsi="Arial Narrow"/>
          <w:b/>
          <w:bCs/>
          <w:szCs w:val="24"/>
        </w:rPr>
      </w:pPr>
    </w:p>
    <w:p w:rsidR="00150729" w:rsidRPr="007E22FA" w:rsidRDefault="00150729" w:rsidP="00150729">
      <w:pPr>
        <w:spacing w:after="0" w:line="240" w:lineRule="auto"/>
        <w:rPr>
          <w:rFonts w:ascii="Arial Narrow" w:hAnsi="Arial Narrow"/>
          <w:b/>
          <w:bCs/>
          <w:i/>
          <w:szCs w:val="24"/>
        </w:rPr>
      </w:pPr>
      <w:r w:rsidRPr="007E22FA">
        <w:rPr>
          <w:rFonts w:ascii="Arial Narrow" w:hAnsi="Arial Narrow"/>
          <w:b/>
          <w:bCs/>
          <w:i/>
          <w:szCs w:val="24"/>
        </w:rPr>
        <w:t xml:space="preserve">Ley publicada en el Periódico Oficial el </w:t>
      </w:r>
      <w:r>
        <w:rPr>
          <w:rFonts w:ascii="Arial Narrow" w:hAnsi="Arial Narrow"/>
          <w:b/>
          <w:bCs/>
          <w:i/>
          <w:szCs w:val="24"/>
        </w:rPr>
        <w:t>viernes</w:t>
      </w:r>
      <w:r w:rsidRPr="007E22FA">
        <w:rPr>
          <w:rFonts w:ascii="Arial Narrow" w:hAnsi="Arial Narrow"/>
          <w:b/>
          <w:bCs/>
          <w:i/>
          <w:szCs w:val="24"/>
        </w:rPr>
        <w:t xml:space="preserve"> </w:t>
      </w:r>
      <w:r>
        <w:rPr>
          <w:rFonts w:ascii="Arial Narrow" w:hAnsi="Arial Narrow"/>
          <w:b/>
          <w:bCs/>
          <w:i/>
          <w:szCs w:val="24"/>
        </w:rPr>
        <w:t>18</w:t>
      </w:r>
      <w:r w:rsidRPr="007E22FA">
        <w:rPr>
          <w:rFonts w:ascii="Arial Narrow" w:hAnsi="Arial Narrow"/>
          <w:b/>
          <w:bCs/>
          <w:i/>
          <w:szCs w:val="24"/>
        </w:rPr>
        <w:t xml:space="preserve"> de </w:t>
      </w:r>
      <w:r>
        <w:rPr>
          <w:rFonts w:ascii="Arial Narrow" w:hAnsi="Arial Narrow"/>
          <w:b/>
          <w:bCs/>
          <w:i/>
          <w:szCs w:val="24"/>
        </w:rPr>
        <w:t>diciembre</w:t>
      </w:r>
      <w:r w:rsidRPr="007E22FA">
        <w:rPr>
          <w:rFonts w:ascii="Arial Narrow" w:hAnsi="Arial Narrow"/>
          <w:b/>
          <w:bCs/>
          <w:i/>
          <w:szCs w:val="24"/>
        </w:rPr>
        <w:t xml:space="preserve"> de 2020.</w:t>
      </w:r>
    </w:p>
    <w:p w:rsidR="00150729" w:rsidRPr="00F30283" w:rsidRDefault="00150729" w:rsidP="00150729">
      <w:pPr>
        <w:spacing w:after="0" w:line="240" w:lineRule="auto"/>
        <w:rPr>
          <w:rFonts w:ascii="Arial Narrow" w:hAnsi="Arial Narrow"/>
          <w:b/>
          <w:bCs/>
          <w:szCs w:val="24"/>
        </w:rPr>
      </w:pPr>
    </w:p>
    <w:p w:rsidR="00150729" w:rsidRPr="00150729" w:rsidRDefault="00150729" w:rsidP="00150729">
      <w:pPr>
        <w:spacing w:after="0" w:line="240" w:lineRule="auto"/>
        <w:jc w:val="both"/>
        <w:rPr>
          <w:rFonts w:ascii="Arial Narrow" w:eastAsia="Times New Roman" w:hAnsi="Arial Narrow" w:cs="Arial"/>
          <w:b/>
          <w:lang w:eastAsia="es-ES"/>
        </w:rPr>
      </w:pPr>
      <w:r w:rsidRPr="00150729">
        <w:rPr>
          <w:rFonts w:ascii="Arial Narrow" w:eastAsia="Times New Roman" w:hAnsi="Arial Narrow" w:cs="Arial"/>
          <w:b/>
          <w:lang w:eastAsia="es-ES"/>
        </w:rPr>
        <w:t>LEY DE SALUD MENTAL Y BIENESTAR DE LAS PERSONAS CON TRASTORNOS MENTALES PARA EL ESTADO DE COAHUILA DE ZARAGOZA</w:t>
      </w:r>
    </w:p>
    <w:p w:rsidR="00150729" w:rsidRPr="00F30283" w:rsidRDefault="00150729" w:rsidP="00150729">
      <w:pPr>
        <w:spacing w:after="0" w:line="240" w:lineRule="auto"/>
        <w:jc w:val="both"/>
        <w:rPr>
          <w:rFonts w:ascii="Arial Narrow" w:eastAsia="Times New Roman" w:hAnsi="Arial Narrow" w:cs="Arial"/>
          <w:b/>
          <w:snapToGrid w:val="0"/>
          <w:szCs w:val="24"/>
          <w:lang w:val="es-ES_tradnl" w:eastAsia="es-ES"/>
        </w:rPr>
      </w:pPr>
    </w:p>
    <w:p w:rsidR="00150729" w:rsidRPr="00E97CA4" w:rsidRDefault="00150729" w:rsidP="00150729">
      <w:pPr>
        <w:spacing w:after="0" w:line="240" w:lineRule="auto"/>
        <w:jc w:val="both"/>
        <w:rPr>
          <w:rFonts w:ascii="Arial Narrow" w:eastAsia="Times New Roman" w:hAnsi="Arial Narrow" w:cs="Arial"/>
          <w:b/>
          <w:snapToGrid w:val="0"/>
          <w:lang w:val="es-ES_tradnl" w:eastAsia="es-ES"/>
        </w:rPr>
      </w:pPr>
      <w:r w:rsidRPr="00E97CA4">
        <w:rPr>
          <w:rFonts w:ascii="Arial Narrow" w:eastAsia="Times New Roman" w:hAnsi="Arial Narrow" w:cs="Arial"/>
          <w:b/>
          <w:snapToGrid w:val="0"/>
          <w:lang w:val="es-ES_tradnl" w:eastAsia="es-ES"/>
        </w:rPr>
        <w:t>EL C. ING. MIGUEL ÁNGEL RIQUELME SOLÍS, GOBERNADOR CONSTITUCIONAL DEL ESTADO</w:t>
      </w:r>
      <w:r>
        <w:rPr>
          <w:rFonts w:ascii="Arial Narrow" w:eastAsia="Times New Roman" w:hAnsi="Arial Narrow" w:cs="Arial"/>
          <w:b/>
          <w:snapToGrid w:val="0"/>
          <w:lang w:val="es-ES_tradnl" w:eastAsia="es-ES"/>
        </w:rPr>
        <w:t xml:space="preserve"> </w:t>
      </w:r>
      <w:r w:rsidRPr="00E97CA4">
        <w:rPr>
          <w:rFonts w:ascii="Arial Narrow" w:eastAsia="Times New Roman" w:hAnsi="Arial Narrow" w:cs="Arial"/>
          <w:b/>
          <w:snapToGrid w:val="0"/>
          <w:lang w:val="es-ES_tradnl" w:eastAsia="es-ES"/>
        </w:rPr>
        <w:t>INDEPENDIENTE, LIBRE Y SOBERANO DE COAHUILA DE ZARAGOZA, A SUS HABITANTES SABED:</w:t>
      </w:r>
    </w:p>
    <w:p w:rsidR="00150729" w:rsidRPr="007E22FA" w:rsidRDefault="00150729" w:rsidP="00150729">
      <w:pPr>
        <w:spacing w:after="0" w:line="240" w:lineRule="auto"/>
        <w:jc w:val="both"/>
        <w:rPr>
          <w:rFonts w:ascii="Arial Narrow" w:eastAsia="Times New Roman" w:hAnsi="Arial Narrow" w:cs="Arial"/>
          <w:b/>
          <w:snapToGrid w:val="0"/>
          <w:lang w:val="es-ES_tradnl" w:eastAsia="es-ES"/>
        </w:rPr>
      </w:pPr>
      <w:bookmarkStart w:id="0" w:name="_GoBack"/>
      <w:bookmarkEnd w:id="0"/>
    </w:p>
    <w:p w:rsidR="00026026" w:rsidRPr="00150729" w:rsidRDefault="00026026" w:rsidP="00026026">
      <w:pPr>
        <w:spacing w:after="0" w:line="240" w:lineRule="auto"/>
        <w:jc w:val="both"/>
        <w:rPr>
          <w:rFonts w:ascii="Arial Narrow" w:eastAsia="Times New Roman" w:hAnsi="Arial Narrow" w:cs="Arial"/>
          <w:b/>
          <w:snapToGrid w:val="0"/>
          <w:lang w:val="es-ES_tradnl" w:eastAsia="es-ES"/>
        </w:rPr>
      </w:pPr>
      <w:r w:rsidRPr="00150729">
        <w:rPr>
          <w:rFonts w:ascii="Arial Narrow" w:eastAsia="Times New Roman" w:hAnsi="Arial Narrow" w:cs="Arial"/>
          <w:b/>
          <w:snapToGrid w:val="0"/>
          <w:lang w:val="es-ES_tradnl" w:eastAsia="es-ES"/>
        </w:rPr>
        <w:t>QUE EL CONGRESO DEL ESTADO INDEPENDIENTE, LIBRE Y SOBERANO DE COAHUILA DE ZARAGOZA;</w:t>
      </w:r>
    </w:p>
    <w:p w:rsidR="00026026" w:rsidRPr="00150729" w:rsidRDefault="00026026" w:rsidP="00026026">
      <w:pPr>
        <w:spacing w:after="0" w:line="240" w:lineRule="auto"/>
        <w:jc w:val="both"/>
        <w:rPr>
          <w:rFonts w:ascii="Arial Narrow" w:eastAsia="Times New Roman" w:hAnsi="Arial Narrow" w:cs="Arial"/>
          <w:b/>
          <w:snapToGrid w:val="0"/>
          <w:lang w:val="es-ES_tradnl" w:eastAsia="es-ES"/>
        </w:rPr>
      </w:pPr>
    </w:p>
    <w:p w:rsidR="00026026" w:rsidRPr="00150729" w:rsidRDefault="00026026" w:rsidP="00026026">
      <w:pPr>
        <w:widowControl w:val="0"/>
        <w:spacing w:after="0" w:line="240" w:lineRule="auto"/>
        <w:jc w:val="both"/>
        <w:rPr>
          <w:rFonts w:ascii="Arial Narrow" w:eastAsia="Times New Roman" w:hAnsi="Arial Narrow" w:cs="Arial"/>
          <w:b/>
          <w:snapToGrid w:val="0"/>
          <w:lang w:val="es-ES_tradnl" w:eastAsia="es-ES"/>
        </w:rPr>
      </w:pPr>
      <w:r w:rsidRPr="00150729">
        <w:rPr>
          <w:rFonts w:ascii="Arial Narrow" w:eastAsia="Times New Roman" w:hAnsi="Arial Narrow" w:cs="Arial"/>
          <w:b/>
          <w:snapToGrid w:val="0"/>
          <w:lang w:val="es-ES_tradnl" w:eastAsia="es-ES"/>
        </w:rPr>
        <w:t xml:space="preserve">DECRETA: </w:t>
      </w:r>
    </w:p>
    <w:p w:rsidR="00026026" w:rsidRPr="00150729" w:rsidRDefault="00026026" w:rsidP="00026026">
      <w:pPr>
        <w:widowControl w:val="0"/>
        <w:spacing w:after="0" w:line="240" w:lineRule="auto"/>
        <w:jc w:val="both"/>
        <w:rPr>
          <w:rFonts w:ascii="Arial Narrow" w:eastAsia="Times New Roman" w:hAnsi="Arial Narrow" w:cs="Arial"/>
          <w:b/>
          <w:snapToGrid w:val="0"/>
          <w:lang w:val="es-ES_tradnl" w:eastAsia="es-ES"/>
        </w:rPr>
      </w:pPr>
    </w:p>
    <w:p w:rsidR="00026026" w:rsidRPr="00150729" w:rsidRDefault="00F35DB2" w:rsidP="00026026">
      <w:pPr>
        <w:widowControl w:val="0"/>
        <w:spacing w:after="0" w:line="240" w:lineRule="auto"/>
        <w:jc w:val="both"/>
        <w:rPr>
          <w:rFonts w:ascii="Arial Narrow" w:eastAsia="Times New Roman" w:hAnsi="Arial Narrow" w:cs="Arial"/>
          <w:b/>
          <w:snapToGrid w:val="0"/>
          <w:lang w:val="es-ES_tradnl" w:eastAsia="es-ES"/>
        </w:rPr>
      </w:pPr>
      <w:r w:rsidRPr="00150729">
        <w:rPr>
          <w:rFonts w:ascii="Arial Narrow" w:eastAsia="Times New Roman" w:hAnsi="Arial Narrow" w:cs="Arial"/>
          <w:b/>
          <w:snapToGrid w:val="0"/>
          <w:lang w:val="es-ES_tradnl" w:eastAsia="es-ES"/>
        </w:rPr>
        <w:t>NÚMERO 799</w:t>
      </w:r>
      <w:r w:rsidR="00026026" w:rsidRPr="00150729">
        <w:rPr>
          <w:rFonts w:ascii="Arial Narrow" w:eastAsia="Times New Roman" w:hAnsi="Arial Narrow" w:cs="Arial"/>
          <w:b/>
          <w:snapToGrid w:val="0"/>
          <w:lang w:val="es-ES_tradnl" w:eastAsia="es-ES"/>
        </w:rPr>
        <w:t>.-</w:t>
      </w:r>
    </w:p>
    <w:p w:rsidR="00026026" w:rsidRPr="00150729" w:rsidRDefault="00026026" w:rsidP="00026026">
      <w:pPr>
        <w:widowControl w:val="0"/>
        <w:spacing w:after="0" w:line="240" w:lineRule="auto"/>
        <w:jc w:val="both"/>
        <w:rPr>
          <w:rFonts w:ascii="Arial Narrow" w:eastAsia="Times New Roman" w:hAnsi="Arial Narrow" w:cs="Arial"/>
          <w:b/>
          <w:snapToGrid w:val="0"/>
          <w:lang w:val="es-ES_tradnl" w:eastAsia="es-ES"/>
        </w:rPr>
      </w:pPr>
    </w:p>
    <w:p w:rsidR="00BF43EA" w:rsidRPr="00150729" w:rsidRDefault="00BF43EA" w:rsidP="00F35DB2">
      <w:pPr>
        <w:spacing w:after="0" w:line="240" w:lineRule="auto"/>
        <w:jc w:val="center"/>
        <w:rPr>
          <w:rFonts w:ascii="Arial Narrow" w:eastAsia="Times New Roman" w:hAnsi="Arial Narrow" w:cs="Arial"/>
          <w:b/>
          <w:lang w:eastAsia="es-ES"/>
        </w:rPr>
      </w:pPr>
    </w:p>
    <w:p w:rsidR="00F35DB2" w:rsidRPr="00150729" w:rsidRDefault="00252CC9"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LEY DE SALUD MENTAL Y BIENESTAR DE LAS PERSONAS CON TRASTORNOS MENTALES PARA EL ESTADO DE COAHUILA DE ZARAGOZA</w:t>
      </w:r>
    </w:p>
    <w:p w:rsidR="00252CC9" w:rsidRPr="00150729" w:rsidRDefault="00252CC9" w:rsidP="00F35DB2">
      <w:pPr>
        <w:spacing w:after="0" w:line="240" w:lineRule="auto"/>
        <w:jc w:val="center"/>
        <w:rPr>
          <w:rFonts w:ascii="Arial Narrow" w:eastAsia="Times New Roman" w:hAnsi="Arial Narrow" w:cs="Arial"/>
          <w:b/>
          <w:lang w:eastAsia="es-ES"/>
        </w:rPr>
      </w:pP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TÍTULO PRIMERO</w:t>
      </w: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DE LA SALUD MENTAL</w:t>
      </w:r>
    </w:p>
    <w:p w:rsidR="00F35DB2" w:rsidRPr="00150729" w:rsidRDefault="00F35DB2" w:rsidP="00F35DB2">
      <w:pPr>
        <w:spacing w:after="0" w:line="240" w:lineRule="auto"/>
        <w:jc w:val="center"/>
        <w:rPr>
          <w:rFonts w:ascii="Arial Narrow" w:eastAsia="Times New Roman" w:hAnsi="Arial Narrow" w:cs="Arial"/>
          <w:b/>
          <w:bCs/>
          <w:lang w:eastAsia="es-ES"/>
        </w:rPr>
      </w:pP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CAPITULO PRIMERO</w:t>
      </w: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DISPOSICIONES GENERALES</w:t>
      </w:r>
    </w:p>
    <w:p w:rsidR="00F35DB2" w:rsidRPr="00150729" w:rsidRDefault="00F35DB2" w:rsidP="00F35DB2">
      <w:pPr>
        <w:spacing w:after="0" w:line="240" w:lineRule="auto"/>
        <w:jc w:val="center"/>
        <w:rPr>
          <w:rFonts w:ascii="Arial Narrow" w:eastAsia="Times New Roman" w:hAnsi="Arial Narrow" w:cs="Arial"/>
          <w:lang w:eastAsia="es-ES"/>
        </w:rPr>
      </w:pPr>
    </w:p>
    <w:p w:rsidR="00F35DB2" w:rsidRPr="00150729" w:rsidRDefault="00F35DB2" w:rsidP="00F35DB2">
      <w:pPr>
        <w:spacing w:after="0" w:line="240" w:lineRule="auto"/>
        <w:jc w:val="center"/>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bCs/>
          <w:lang w:eastAsia="es-ES"/>
        </w:rPr>
        <w:t>Artículo 1.-</w:t>
      </w:r>
      <w:r w:rsidRPr="00150729">
        <w:rPr>
          <w:rFonts w:ascii="Arial Narrow" w:eastAsia="Times New Roman" w:hAnsi="Arial Narrow" w:cs="Arial"/>
          <w:lang w:eastAsia="es-ES"/>
        </w:rPr>
        <w:t xml:space="preserve"> La presente Ley es de orden público, interés social y observancia general para las </w:t>
      </w:r>
      <w:r w:rsidRPr="00150729">
        <w:rPr>
          <w:rFonts w:ascii="Arial Narrow" w:eastAsia="Times New Roman" w:hAnsi="Arial Narrow" w:cs="Arial"/>
          <w:lang w:eastAsia="es-MX"/>
        </w:rPr>
        <w:t xml:space="preserve">instituciones públicas, sociales y privadas que planifiquen, administren, coordinen, faciliten, proporcionen u ofrezcan cualquier tipo de servicio relacionado con la salud mental en el Estado </w:t>
      </w:r>
      <w:r w:rsidRPr="00150729">
        <w:rPr>
          <w:rFonts w:ascii="Arial Narrow" w:eastAsia="Times New Roman" w:hAnsi="Arial Narrow" w:cs="Arial"/>
          <w:lang w:eastAsia="es-ES"/>
        </w:rPr>
        <w:t>en términos de lo que establece la Constitución Política de los Estados Unidos Mexicanos, la Ley General de Salud, la Ley Estatal de Salud y demás disposiciones aplicables</w:t>
      </w:r>
      <w:r w:rsidRPr="00150729">
        <w:rPr>
          <w:rFonts w:ascii="Arial Narrow" w:eastAsia="Times New Roman" w:hAnsi="Arial Narrow" w:cs="Arial"/>
          <w:lang w:eastAsia="es-MX"/>
        </w:rPr>
        <w:t>.</w:t>
      </w:r>
    </w:p>
    <w:p w:rsidR="00F35DB2" w:rsidRPr="00150729" w:rsidRDefault="00F35DB2" w:rsidP="00F35DB2">
      <w:pPr>
        <w:spacing w:after="0" w:line="240" w:lineRule="auto"/>
        <w:jc w:val="both"/>
        <w:rPr>
          <w:rFonts w:ascii="Arial Narrow" w:eastAsia="Times New Roman" w:hAnsi="Arial Narrow" w:cs="Arial"/>
          <w:b/>
          <w:bCs/>
          <w:lang w:eastAsia="es-ES"/>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bCs/>
          <w:lang w:eastAsia="es-ES"/>
        </w:rPr>
        <w:t xml:space="preserve">Artículo 2.- </w:t>
      </w:r>
      <w:r w:rsidRPr="00150729">
        <w:rPr>
          <w:rFonts w:ascii="Arial Narrow" w:eastAsia="Times New Roman" w:hAnsi="Arial Narrow" w:cs="Arial"/>
          <w:bCs/>
          <w:lang w:eastAsia="es-ES"/>
        </w:rPr>
        <w:t>El objeto de la presente ley es proteger, promover y mejorar la vida y el bienestar mental de los ciudadanos, así como garantizar en todo momento el pleno goce de los derechos humanos de las personas con trastornos mentales,</w:t>
      </w:r>
      <w:r w:rsidRPr="00150729">
        <w:rPr>
          <w:rFonts w:ascii="Arial Narrow" w:eastAsia="Times New Roman" w:hAnsi="Arial Narrow" w:cs="Arial"/>
          <w:lang w:eastAsia="es-MX"/>
        </w:rPr>
        <w:t xml:space="preserve"> a través de:</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 xml:space="preserve">Diseñar y definir los mecanismos para la promoción, prevención, diagnóstico, conservación, tratamiento, rehabilitación y mejoramiento de la salud mental en el Estado; </w:t>
      </w:r>
    </w:p>
    <w:p w:rsidR="00F35DB2" w:rsidRPr="00150729" w:rsidRDefault="00F35DB2" w:rsidP="00F35DB2">
      <w:pPr>
        <w:spacing w:after="0" w:line="240" w:lineRule="auto"/>
        <w:ind w:left="720"/>
        <w:jc w:val="both"/>
        <w:rPr>
          <w:rFonts w:ascii="Arial Narrow" w:eastAsia="Times New Roman" w:hAnsi="Arial Narrow" w:cs="Arial"/>
          <w:lang w:eastAsia="es-MX"/>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 xml:space="preserve">Promover la calidad y el acceso a los servicios de salud mental en el Estado de Coahuila de manera equitativa, eficiente y orientada a la satisfacción del interés superior del usuario de los servicios de salud mental; </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R</w:t>
      </w:r>
      <w:r w:rsidRPr="00150729">
        <w:rPr>
          <w:rFonts w:ascii="Arial Narrow" w:eastAsia="Times New Roman" w:hAnsi="Arial Narrow" w:cs="Arial"/>
          <w:bCs/>
          <w:lang w:eastAsia="es-MX"/>
        </w:rPr>
        <w:t xml:space="preserve">egular el acceso y prestación de los servicios de salud mental </w:t>
      </w:r>
      <w:r w:rsidRPr="00150729">
        <w:rPr>
          <w:rFonts w:ascii="Arial Narrow" w:eastAsia="Times New Roman" w:hAnsi="Arial Narrow" w:cs="Arial"/>
          <w:lang w:eastAsia="es-MX"/>
        </w:rPr>
        <w:t>en instituciones de salud pública del Estado, así como en lugares que operen personas físicas o morales de los sectores social y privado;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 xml:space="preserve">Respetar, promover, proteger y garantizar los derechos humanos de las personas con trastornos mentales, favoreciendo su integración en la comunidad y eliminando toda forma de discriminación y estigmatización; </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Fomentar la participación de la población en el desarrollo de programas de salud mental en el Estado;</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4"/>
        </w:num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Las demás que señale la presente ley y las disposiciones vigentes aplicables.</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3.- </w:t>
      </w:r>
      <w:r w:rsidRPr="00150729">
        <w:rPr>
          <w:rFonts w:ascii="Arial Narrow" w:eastAsia="Times New Roman" w:hAnsi="Arial Narrow" w:cs="Arial"/>
          <w:lang w:eastAsia="es-ES"/>
        </w:rPr>
        <w:t xml:space="preserve"> Para efectos de la presente Ley, se entenderá por:</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Atención Integral Hospitalaria Médico-Psiquiátrica</w:t>
      </w:r>
      <w:r w:rsidRPr="00150729">
        <w:rPr>
          <w:rFonts w:ascii="Arial Narrow" w:eastAsia="Times New Roman" w:hAnsi="Arial Narrow" w:cs="Arial"/>
          <w:lang w:eastAsia="es-ES"/>
        </w:rPr>
        <w:t>: Conjunto de servicios que se proporcionan a las personas usuarias, con el fin de proteger, promover, restaurar y mantener la salud mental en forma continua con calidad, calidez, seguridad y con enfoque comunitario, sensibles a las diferencias de género. Comprende las actividades de promoción de la salud, las preventivas, las diagnósticas, las terapéuticas que incluyen la prescripción farmacológica y psicoterapéutica y las de rehabilitación psicosocial, las cuales, se ejercerán con pleno respeto a los derechos humanos de las personas usuarias;</w:t>
      </w:r>
    </w:p>
    <w:p w:rsidR="00F35DB2" w:rsidRPr="00150729" w:rsidRDefault="00F35DB2" w:rsidP="00F35DB2">
      <w:pPr>
        <w:spacing w:after="0" w:line="240" w:lineRule="auto"/>
        <w:ind w:left="1097"/>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Atención Psicológica</w:t>
      </w:r>
      <w:r w:rsidRPr="00150729">
        <w:rPr>
          <w:rFonts w:ascii="Arial Narrow" w:eastAsia="Times New Roman" w:hAnsi="Arial Narrow" w:cs="Arial"/>
          <w:lang w:eastAsia="es-ES"/>
        </w:rPr>
        <w:t xml:space="preserve">: La que es brindada por personal de psicología clínica entrenado, que forma parte del equipo multidisciplinario de salud mental, quien trata diferentes trastornos mentales y del comportamiento, así como, problemáticas de salud mental utilizando psicoterapia y otros recursos terapéuticos entre los que se pueden mencionar, enunciativamente mas no limitativamente, </w:t>
      </w:r>
      <w:proofErr w:type="spellStart"/>
      <w:r w:rsidRPr="00150729">
        <w:rPr>
          <w:rFonts w:ascii="Arial Narrow" w:eastAsia="Times New Roman" w:hAnsi="Arial Narrow" w:cs="Arial"/>
          <w:lang w:eastAsia="es-ES"/>
        </w:rPr>
        <w:t>psico</w:t>
      </w:r>
      <w:proofErr w:type="spellEnd"/>
      <w:r w:rsidRPr="00150729">
        <w:rPr>
          <w:rFonts w:ascii="Arial Narrow" w:eastAsia="Times New Roman" w:hAnsi="Arial Narrow" w:cs="Arial"/>
          <w:lang w:eastAsia="es-ES"/>
        </w:rPr>
        <w:t>-educación, terapia grupal, entre otros, dependiendo de la gravedad de la patología.;</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CESAME:</w:t>
      </w:r>
      <w:r w:rsidRPr="00150729">
        <w:rPr>
          <w:rFonts w:ascii="Arial Narrow" w:eastAsia="Times New Roman" w:hAnsi="Arial Narrow" w:cs="Arial"/>
          <w:lang w:eastAsia="es-ES"/>
        </w:rPr>
        <w:t xml:space="preserve"> El Centro Estatal de Salud Mental de Coahuila de Zaragoza;</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Comité Institucional de Revisión:</w:t>
      </w:r>
      <w:r w:rsidRPr="00150729">
        <w:rPr>
          <w:rFonts w:ascii="Arial Narrow" w:eastAsia="Times New Roman" w:hAnsi="Arial Narrow" w:cs="Arial"/>
          <w:lang w:eastAsia="es-ES"/>
        </w:rPr>
        <w:t xml:space="preserve"> El Comité Institucional de Revisión para el Tratamiento y Atención de la Salud Mental de Coahuila de Zaragoza;</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Consejo:</w:t>
      </w:r>
      <w:r w:rsidRPr="00150729">
        <w:rPr>
          <w:rFonts w:ascii="Arial Narrow" w:eastAsia="Times New Roman" w:hAnsi="Arial Narrow" w:cs="Arial"/>
          <w:lang w:eastAsia="es-ES"/>
        </w:rPr>
        <w:t xml:space="preserve"> El Consejo de Salud Mental y Adicciones del Estado de Coahuila de Zaragoza;</w:t>
      </w:r>
    </w:p>
    <w:p w:rsidR="00F35DB2" w:rsidRPr="00150729" w:rsidRDefault="00F35DB2" w:rsidP="00F35DB2">
      <w:pPr>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shd w:val="clear" w:color="auto" w:fill="FFFFFF"/>
          <w:lang w:eastAsia="es-ES"/>
        </w:rPr>
        <w:t>Consentimiento informado</w:t>
      </w:r>
      <w:r w:rsidRPr="00150729">
        <w:rPr>
          <w:rFonts w:ascii="Arial Narrow" w:eastAsia="Times New Roman" w:hAnsi="Arial Narrow" w:cs="Arial"/>
          <w:shd w:val="clear" w:color="auto" w:fill="FFFFFF"/>
          <w:lang w:eastAsia="es-ES"/>
        </w:rPr>
        <w:t xml:space="preserve">: Los documentos escritos, signados por el paciente o su representante legal o familiar más cercano en vínculo, de conformidad con las disposiciones aplicables, mediante los cuales se acepta un procedimiento médico o quirúrgico con fines diagnósticos, terapéuticos, </w:t>
      </w:r>
      <w:proofErr w:type="spellStart"/>
      <w:r w:rsidRPr="00150729">
        <w:rPr>
          <w:rFonts w:ascii="Arial Narrow" w:eastAsia="Times New Roman" w:hAnsi="Arial Narrow" w:cs="Arial"/>
          <w:shd w:val="clear" w:color="auto" w:fill="FFFFFF"/>
          <w:lang w:eastAsia="es-ES"/>
        </w:rPr>
        <w:t>rehabilitatorios</w:t>
      </w:r>
      <w:proofErr w:type="spellEnd"/>
      <w:r w:rsidRPr="00150729">
        <w:rPr>
          <w:rFonts w:ascii="Arial Narrow" w:eastAsia="Times New Roman" w:hAnsi="Arial Narrow" w:cs="Arial"/>
          <w:shd w:val="clear" w:color="auto" w:fill="FFFFFF"/>
          <w:lang w:eastAsia="es-ES"/>
        </w:rPr>
        <w:t>, paliativos o de investigación, una vez que se ha recibido información de los riesgos y beneficios esperados para el paciente;</w:t>
      </w:r>
      <w:r w:rsidRPr="00150729">
        <w:rPr>
          <w:rFonts w:ascii="Arial Narrow" w:eastAsia="Times New Roman" w:hAnsi="Arial Narrow" w:cs="Arial"/>
          <w:b/>
          <w:lang w:eastAsia="ar-SA"/>
        </w:rPr>
        <w:t xml:space="preserve"> </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Diagnóstico psicológico:</w:t>
      </w:r>
      <w:r w:rsidRPr="00150729">
        <w:rPr>
          <w:rFonts w:ascii="Arial Narrow" w:eastAsia="Times New Roman" w:hAnsi="Arial Narrow" w:cs="Arial"/>
          <w:lang w:eastAsia="ar-SA"/>
        </w:rPr>
        <w:t xml:space="preserve"> Informe que resulta del análisis e interpretación de los datos obtenidos en las distintas medidas de evaluación que se aplican a una persona o a un grupo, con el objetivo de detectar los síntomas que interfieren en su adaptación o que podrían desencadenar algún tipo de alteración, detectar disfunciones mentales, conocer el perfil de habilidades, aptitudes o personalidad, así como ubicar la evolución y constitución de grupos que alteran la estabilidad social; </w:t>
      </w:r>
    </w:p>
    <w:p w:rsidR="00BF43EA" w:rsidRPr="00150729" w:rsidRDefault="00BF43EA" w:rsidP="00BF43EA">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 xml:space="preserve">Enfoque o perspectiva de género a la salud mental: </w:t>
      </w:r>
      <w:r w:rsidRPr="00150729">
        <w:rPr>
          <w:rFonts w:ascii="Arial Narrow" w:eastAsia="Times New Roman" w:hAnsi="Arial Narrow" w:cs="Arial"/>
          <w:lang w:eastAsia="ar-SA"/>
        </w:rPr>
        <w:t xml:space="preserve">Se refiere a la </w:t>
      </w:r>
      <w:r w:rsidRPr="00150729">
        <w:rPr>
          <w:rFonts w:ascii="Arial Narrow" w:eastAsia="Times New Roman" w:hAnsi="Arial Narrow" w:cs="Arial"/>
          <w:lang w:eastAsia="es-ES"/>
        </w:rPr>
        <w:t>consideración de que mujeres y hombres presentan diferencias biológicas, poder y control desigual sobre los determinantes socioeconómicos de sus vidas y su salud mental, su posición y condición social, el modo en que son tratados dentro de la sociedad y su susceptibilidad y exposición a riesgos específicos para la salud mental</w:t>
      </w:r>
      <w:r w:rsidRPr="00150729">
        <w:rPr>
          <w:rFonts w:ascii="Arial Narrow" w:eastAsia="Times New Roman" w:hAnsi="Arial Narrow" w:cs="Arial"/>
          <w:lang w:eastAsia="ar-SA"/>
        </w:rPr>
        <w:t>;</w:t>
      </w:r>
    </w:p>
    <w:p w:rsidR="00F35DB2" w:rsidRPr="00150729" w:rsidRDefault="00F35DB2" w:rsidP="00F35DB2">
      <w:pPr>
        <w:suppressAutoHyphens/>
        <w:spacing w:after="0" w:line="240" w:lineRule="auto"/>
        <w:ind w:left="1097"/>
        <w:jc w:val="both"/>
        <w:rPr>
          <w:rFonts w:ascii="Arial Narrow" w:eastAsia="Times New Roman" w:hAnsi="Arial Narrow" w:cs="Arial"/>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Equipo de atención en salud mental:</w:t>
      </w:r>
      <w:r w:rsidRPr="00150729">
        <w:rPr>
          <w:rFonts w:ascii="Arial Narrow" w:eastAsia="Times New Roman" w:hAnsi="Arial Narrow" w:cs="Arial"/>
          <w:lang w:eastAsia="ar-SA"/>
        </w:rPr>
        <w:t xml:space="preserve"> Grupo de profesionales para la atención integral en salud mental, el cual estará conformado por una persona profesional en psiquiatría, una en psicología, una en enfermería y una en trabajo social;</w:t>
      </w:r>
    </w:p>
    <w:p w:rsidR="00F35DB2" w:rsidRPr="00150729" w:rsidRDefault="00F35DB2" w:rsidP="00F35DB2">
      <w:pPr>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val="es-CL" w:eastAsia="ar-SA"/>
        </w:rPr>
        <w:t>Evaluación psicológica:</w:t>
      </w:r>
      <w:r w:rsidRPr="00150729">
        <w:rPr>
          <w:rFonts w:ascii="Arial Narrow" w:eastAsia="Times New Roman" w:hAnsi="Arial Narrow" w:cs="Arial"/>
          <w:lang w:val="es-CL" w:eastAsia="ar-SA"/>
        </w:rPr>
        <w:t xml:space="preserve">  Conjunto de exámenes mentales que realiza el psicólogo para </w:t>
      </w:r>
      <w:r w:rsidRPr="00150729">
        <w:rPr>
          <w:rFonts w:ascii="Arial Narrow" w:eastAsia="Times New Roman" w:hAnsi="Arial Narrow" w:cs="Arial"/>
          <w:iCs/>
          <w:lang w:val="es-CL" w:eastAsia="ar-SA"/>
        </w:rPr>
        <w:t>estudiar el comportamiento humano en su interacción recíproca con el ambiente físico y social para describir, clasificar, predecir y explicar su comportamiento</w:t>
      </w:r>
      <w:r w:rsidRPr="00150729">
        <w:rPr>
          <w:rFonts w:ascii="Arial Narrow" w:eastAsia="Times New Roman" w:hAnsi="Arial Narrow" w:cs="Arial"/>
          <w:lang w:val="es-CL" w:eastAsia="ar-SA"/>
        </w:rPr>
        <w:t xml:space="preserve"> e identificar las variables que conforman la estructura intelectual, emocional, conductual, perceptual, sensorial, familiar, psicoeducativa y neuropsicológica;</w:t>
      </w:r>
      <w:r w:rsidRPr="00150729">
        <w:rPr>
          <w:rFonts w:ascii="Arial Narrow" w:eastAsia="Times New Roman" w:hAnsi="Arial Narrow" w:cs="Arial"/>
          <w:lang w:eastAsia="es-ES"/>
        </w:rPr>
        <w:t xml:space="preserve"> </w:t>
      </w:r>
    </w:p>
    <w:p w:rsidR="00F35DB2" w:rsidRPr="00150729" w:rsidRDefault="00F35DB2" w:rsidP="00F35DB2">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Gobierno:</w:t>
      </w:r>
      <w:r w:rsidRPr="00150729">
        <w:rPr>
          <w:rFonts w:ascii="Arial Narrow" w:eastAsia="Times New Roman" w:hAnsi="Arial Narrow" w:cs="Arial"/>
          <w:lang w:eastAsia="es-ES"/>
        </w:rPr>
        <w:t xml:space="preserve"> Gobierno del Estado de Coahuila de Zaragoza;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Ley de Salud:</w:t>
      </w:r>
      <w:r w:rsidRPr="00150729">
        <w:rPr>
          <w:rFonts w:ascii="Arial Narrow" w:eastAsia="Times New Roman" w:hAnsi="Arial Narrow" w:cs="Arial"/>
          <w:lang w:eastAsia="es-ES"/>
        </w:rPr>
        <w:t xml:space="preserve"> Ley Estatal de Salud;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uppressAutoHyphens/>
        <w:spacing w:after="0" w:line="240" w:lineRule="auto"/>
        <w:contextualSpacing/>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Ley: </w:t>
      </w:r>
      <w:r w:rsidRPr="00150729">
        <w:rPr>
          <w:rFonts w:ascii="Arial Narrow" w:eastAsia="Times New Roman" w:hAnsi="Arial Narrow" w:cs="Arial"/>
          <w:lang w:eastAsia="es-ES"/>
        </w:rPr>
        <w:t>Ley de Salud Mental y Bienestar de las Personas con Trastorno Mental en el Estado de Coahuila de Zaragoza;</w:t>
      </w:r>
    </w:p>
    <w:p w:rsidR="00F35DB2" w:rsidRPr="00150729" w:rsidRDefault="00F35DB2" w:rsidP="00F35DB2">
      <w:pPr>
        <w:suppressAutoHyphens/>
        <w:spacing w:after="0" w:line="240" w:lineRule="auto"/>
        <w:contextualSpacing/>
        <w:jc w:val="both"/>
        <w:rPr>
          <w:rFonts w:ascii="Arial Narrow" w:eastAsia="Times New Roman" w:hAnsi="Arial Narrow" w:cs="Arial"/>
          <w:lang w:eastAsia="es-ES"/>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Paciente</w:t>
      </w:r>
      <w:r w:rsidRPr="00150729">
        <w:rPr>
          <w:rFonts w:ascii="Arial Narrow" w:eastAsia="Times New Roman" w:hAnsi="Arial Narrow" w:cs="Arial"/>
          <w:lang w:eastAsia="ar-SA"/>
        </w:rPr>
        <w:t>: Persona que está sometida a atención y tratamiento en una institución especializada en el cuidado y atención de la salud mental;</w:t>
      </w:r>
    </w:p>
    <w:p w:rsidR="00F35DB2" w:rsidRPr="00150729" w:rsidRDefault="00F35DB2" w:rsidP="00F35DB2">
      <w:pPr>
        <w:spacing w:after="0" w:line="240" w:lineRule="auto"/>
        <w:jc w:val="both"/>
        <w:rPr>
          <w:rFonts w:ascii="Arial Narrow" w:eastAsia="Times New Roman" w:hAnsi="Arial Narrow" w:cs="Arial"/>
          <w:b/>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Persona usuaria: </w:t>
      </w:r>
      <w:r w:rsidRPr="00150729">
        <w:rPr>
          <w:rFonts w:ascii="Arial Narrow" w:eastAsia="Times New Roman" w:hAnsi="Arial Narrow" w:cs="Arial"/>
          <w:lang w:eastAsia="es-ES"/>
        </w:rPr>
        <w:t>Toda persona que reciba el beneficio de cualquier programa o campaña de promoción de salud mental, de prevención o manejo de trastornos mentales o tendencias suicidas, de forma presencial o por cualquier otro medio, encaminadas a la preservación de su salud mental y calidad de vida;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ar-SA"/>
        </w:rPr>
        <w:t>Prevención</w:t>
      </w:r>
      <w:r w:rsidRPr="00150729">
        <w:rPr>
          <w:rFonts w:ascii="Arial Narrow" w:eastAsia="Times New Roman" w:hAnsi="Arial Narrow" w:cs="Arial"/>
          <w:b/>
          <w:lang w:val="es-CL" w:eastAsia="ar-SA"/>
        </w:rPr>
        <w:t xml:space="preserve"> de riesgos en salud mental: </w:t>
      </w:r>
      <w:r w:rsidRPr="00150729">
        <w:rPr>
          <w:rFonts w:ascii="Arial Narrow" w:eastAsia="Times New Roman" w:hAnsi="Arial Narrow" w:cs="Arial"/>
          <w:lang w:val="es-CL" w:eastAsia="ar-SA"/>
        </w:rPr>
        <w:t>Conjunto de</w:t>
      </w:r>
      <w:r w:rsidRPr="00150729">
        <w:rPr>
          <w:rFonts w:ascii="Arial Narrow" w:eastAsia="Times New Roman" w:hAnsi="Arial Narrow" w:cs="Arial"/>
          <w:b/>
          <w:lang w:val="es-CL" w:eastAsia="ar-SA"/>
        </w:rPr>
        <w:t xml:space="preserve"> </w:t>
      </w:r>
      <w:r w:rsidRPr="00150729">
        <w:rPr>
          <w:rFonts w:ascii="Arial Narrow" w:eastAsia="Times New Roman" w:hAnsi="Arial Narrow" w:cs="Arial"/>
          <w:lang w:val="es-CL" w:eastAsia="ar-SA"/>
        </w:rPr>
        <w:t>acciones contenidas en los planes, programas, campañas y proyectos gubernamentales locales, estatales y nacionales, con la finalidad de informar y educar a la población en relación a cualquier aspecto vinculado a la salud mental e intervenir en las comunidades para evitar situaciones de riesgo para la enfermedad mental, con el propósito principal de</w:t>
      </w:r>
      <w:r w:rsidRPr="00150729">
        <w:rPr>
          <w:rFonts w:ascii="Arial Narrow" w:eastAsia="Times New Roman" w:hAnsi="Arial Narrow" w:cs="Arial"/>
          <w:b/>
          <w:lang w:val="es-CL" w:eastAsia="ar-SA"/>
        </w:rPr>
        <w:t xml:space="preserve"> </w:t>
      </w:r>
      <w:r w:rsidRPr="00150729">
        <w:rPr>
          <w:rFonts w:ascii="Arial Narrow" w:eastAsia="Times New Roman" w:hAnsi="Arial Narrow" w:cs="Arial"/>
          <w:lang w:val="es-CL" w:eastAsia="ar-SA"/>
        </w:rPr>
        <w:t>preservar la calidad de vida;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Profesional de salud mental:</w:t>
      </w:r>
      <w:r w:rsidRPr="00150729">
        <w:rPr>
          <w:rFonts w:ascii="Arial Narrow" w:eastAsia="Times New Roman" w:hAnsi="Arial Narrow" w:cs="Arial"/>
          <w:lang w:eastAsia="es-ES"/>
        </w:rPr>
        <w:t xml:space="preserve"> Los médicos, psicólogos clínicos, profesionales de enfermería, trabajadores sociales u otra persona debidamente capacitada y calificada en una especialidad relacionada con la atención de la salud mental;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Promoción de la salud mental: </w:t>
      </w:r>
      <w:r w:rsidRPr="00150729">
        <w:rPr>
          <w:rFonts w:ascii="Arial Narrow" w:eastAsia="Times New Roman" w:hAnsi="Arial Narrow" w:cs="Arial"/>
          <w:lang w:eastAsia="es-ES"/>
        </w:rPr>
        <w:t>Conjunto de acciones desarrolladas a fin de sensibilizar a la población en general respecto de los trastornos mentales y del comportamiento, su tratamiento y las instituciones que ofrecen estos servicios;</w:t>
      </w:r>
    </w:p>
    <w:p w:rsidR="00F35DB2" w:rsidRPr="00150729" w:rsidRDefault="00F35DB2" w:rsidP="00F35DB2">
      <w:pPr>
        <w:spacing w:after="0" w:line="240" w:lineRule="auto"/>
        <w:jc w:val="both"/>
        <w:rPr>
          <w:rFonts w:ascii="Arial Narrow" w:eastAsia="Times New Roman" w:hAnsi="Arial Narrow" w:cs="Arial"/>
          <w:b/>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Red:</w:t>
      </w:r>
      <w:r w:rsidRPr="00150729">
        <w:rPr>
          <w:rFonts w:ascii="Arial Narrow" w:eastAsia="Times New Roman" w:hAnsi="Arial Narrow" w:cs="Arial"/>
          <w:lang w:eastAsia="es-ES"/>
        </w:rPr>
        <w:t xml:space="preserve"> Grupo de psicólogos para la atención de la salud mental en el Estado de Coahuila de Zaragoza;</w:t>
      </w:r>
    </w:p>
    <w:p w:rsidR="00F35DB2" w:rsidRPr="00150729" w:rsidRDefault="00F35DB2" w:rsidP="00F35DB2">
      <w:pPr>
        <w:spacing w:after="0" w:line="240" w:lineRule="auto"/>
        <w:ind w:left="1097"/>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Reglamento:</w:t>
      </w:r>
      <w:r w:rsidRPr="00150729">
        <w:rPr>
          <w:rFonts w:ascii="Arial Narrow" w:eastAsia="Times New Roman" w:hAnsi="Arial Narrow" w:cs="Arial"/>
          <w:lang w:eastAsia="es-ES"/>
        </w:rPr>
        <w:t xml:space="preserve"> Reglamento de la Ley de Promoción, Prevención y Atención de la Salud Mental en el Estado de Coahuila de Zaragoza;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Rehabilitación:</w:t>
      </w:r>
      <w:r w:rsidRPr="00150729">
        <w:rPr>
          <w:rFonts w:ascii="Arial Narrow" w:eastAsia="Times New Roman" w:hAnsi="Arial Narrow" w:cs="Arial"/>
          <w:lang w:eastAsia="ar-SA"/>
        </w:rPr>
        <w:t xml:space="preserve"> Conjunto de procedimientos dirigidos a las personas usuarias de los servicios de salud mental, los cuales se ocupan de la</w:t>
      </w:r>
      <w:r w:rsidRPr="00150729">
        <w:rPr>
          <w:rFonts w:ascii="Arial Narrow" w:eastAsia="Times New Roman" w:hAnsi="Arial Narrow" w:cs="Arial"/>
          <w:lang w:eastAsia="es-ES"/>
        </w:rPr>
        <w:t xml:space="preserve"> evolución del padecimiento y de aquellos factores como la calidad de las relaciones interpersonales y el desempeño en la vida cotidiana. Su objetivo es mejorar la calidad de vida, para que el paciente en salud mental pueda actuar en comunidad tan activamente como sea posible y de manera independiente en su entorno social;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Rehabilitación Psicosocial</w:t>
      </w:r>
      <w:r w:rsidRPr="00150729">
        <w:rPr>
          <w:rFonts w:ascii="Arial Narrow" w:eastAsia="Times New Roman" w:hAnsi="Arial Narrow" w:cs="Arial"/>
          <w:lang w:eastAsia="es-ES"/>
        </w:rPr>
        <w:t>: Conjunto de acciones y programas dirigidos a la utilización del potencial máximo de crecimiento personal de mujeres y hombres que les permitan superar o disminuir desventajas adquiridas a causa de un trastorno mental y del comportamiento en los principales aspectos de su vida diaria;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Salud mental:</w:t>
      </w:r>
      <w:r w:rsidRPr="00150729">
        <w:rPr>
          <w:rFonts w:ascii="Arial Narrow" w:eastAsia="Times New Roman" w:hAnsi="Arial Narrow" w:cs="Arial"/>
          <w:lang w:val="es-CL" w:eastAsia="ar-SA"/>
        </w:rPr>
        <w:t xml:space="preserve"> </w:t>
      </w:r>
      <w:r w:rsidRPr="00150729">
        <w:rPr>
          <w:rFonts w:ascii="Arial Narrow" w:eastAsia="Times New Roman" w:hAnsi="Arial Narrow" w:cs="Arial"/>
          <w:lang w:eastAsia="es-ES"/>
        </w:rPr>
        <w:t xml:space="preserve">Estado de bienestar que una persona experimenta como resultado de su buen funcionamiento en los aspectos cognoscitivos, afectivos y conductuales, y, en última instancia el despliegue óptimo de sus potencialidades individuales para la convivencia, el trabajo y la recreación. </w:t>
      </w:r>
    </w:p>
    <w:p w:rsidR="00F35DB2" w:rsidRPr="00150729" w:rsidRDefault="00F35DB2" w:rsidP="00F35DB2">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ar-SA"/>
        </w:rPr>
        <w:t>Secretaría de Educación</w:t>
      </w:r>
      <w:r w:rsidRPr="00150729">
        <w:rPr>
          <w:rFonts w:ascii="Arial Narrow" w:eastAsia="Times New Roman" w:hAnsi="Arial Narrow" w:cs="Arial"/>
          <w:lang w:eastAsia="ar-SA"/>
        </w:rPr>
        <w:t>: Secretaría de Educación del Estado de Coahuila de Zaragoza;</w:t>
      </w:r>
    </w:p>
    <w:p w:rsidR="00F35DB2" w:rsidRPr="00150729" w:rsidRDefault="00F35DB2" w:rsidP="00F35DB2">
      <w:pPr>
        <w:spacing w:after="0" w:line="240" w:lineRule="auto"/>
        <w:ind w:left="1097"/>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Secretaría:</w:t>
      </w:r>
      <w:r w:rsidRPr="00150729">
        <w:rPr>
          <w:rFonts w:ascii="Arial Narrow" w:eastAsia="Times New Roman" w:hAnsi="Arial Narrow" w:cs="Arial"/>
          <w:lang w:eastAsia="es-ES"/>
        </w:rPr>
        <w:t xml:space="preserve"> Secretaría de Salud en el Estado de Coahuila de Zaragoza;</w:t>
      </w:r>
    </w:p>
    <w:p w:rsidR="00F35DB2" w:rsidRPr="00150729" w:rsidRDefault="00F35DB2" w:rsidP="00F35DB2">
      <w:pPr>
        <w:spacing w:after="0" w:line="240" w:lineRule="auto"/>
        <w:ind w:left="1097"/>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ar-SA"/>
        </w:rPr>
        <w:t>Titular de la Secretaría:</w:t>
      </w:r>
      <w:r w:rsidRPr="00150729">
        <w:rPr>
          <w:rFonts w:ascii="Arial Narrow" w:eastAsia="Times New Roman" w:hAnsi="Arial Narrow" w:cs="Arial"/>
          <w:lang w:eastAsia="ar-SA"/>
        </w:rPr>
        <w:t xml:space="preserve"> Persona titular de la Secretaría de Salud del Estado;</w:t>
      </w:r>
    </w:p>
    <w:p w:rsidR="00F35DB2" w:rsidRPr="00150729" w:rsidRDefault="00F35DB2" w:rsidP="00F35DB2">
      <w:pPr>
        <w:spacing w:after="0" w:line="240" w:lineRule="auto"/>
        <w:ind w:left="1097"/>
        <w:jc w:val="both"/>
        <w:rPr>
          <w:rFonts w:ascii="Arial Narrow" w:eastAsia="Times New Roman" w:hAnsi="Arial Narrow" w:cs="Arial"/>
          <w:lang w:eastAsia="es-ES"/>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Trastorno Mental</w:t>
      </w:r>
      <w:r w:rsidRPr="00150729">
        <w:rPr>
          <w:rFonts w:ascii="Arial Narrow" w:eastAsia="Times New Roman" w:hAnsi="Arial Narrow" w:cs="Arial"/>
          <w:lang w:eastAsia="es-ES"/>
        </w:rPr>
        <w:t>: Conjunto de síntomas y conductas clínicamente reconocibles, asociados la mayoría de los casos con el malestar y la interferencia con el funcionamiento personal</w:t>
      </w:r>
      <w:r w:rsidRPr="00150729">
        <w:rPr>
          <w:rFonts w:ascii="Arial Narrow" w:eastAsia="Arial" w:hAnsi="Arial Narrow" w:cs="Arial"/>
          <w:lang w:eastAsia="es-ES"/>
        </w:rPr>
        <w:t xml:space="preserve"> alteración de la cognición, regulación emocional o el comportamiento del individuo</w:t>
      </w:r>
      <w:r w:rsidRPr="00150729">
        <w:rPr>
          <w:rFonts w:ascii="Arial Narrow" w:eastAsia="Times New Roman" w:hAnsi="Arial Narrow" w:cs="Arial"/>
          <w:lang w:eastAsia="es-ES"/>
        </w:rPr>
        <w:t>. Sus manifestaciones suelen ser comportamentales, psicológicas o biológicas;</w:t>
      </w:r>
    </w:p>
    <w:p w:rsidR="00F35DB2" w:rsidRPr="00150729" w:rsidRDefault="00F35DB2" w:rsidP="00F35DB2">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ar-SA"/>
        </w:rPr>
        <w:t>Tratamiento:</w:t>
      </w:r>
      <w:r w:rsidRPr="00150729">
        <w:rPr>
          <w:rFonts w:ascii="Arial Narrow" w:eastAsia="Times New Roman" w:hAnsi="Arial Narrow" w:cs="Arial"/>
          <w:lang w:eastAsia="ar-SA"/>
        </w:rPr>
        <w:t xml:space="preserve"> Diseño, planeación, instrumentación y conducción de estrategias </w:t>
      </w:r>
      <w:r w:rsidRPr="00150729">
        <w:rPr>
          <w:rFonts w:ascii="Arial Narrow" w:eastAsia="Times New Roman" w:hAnsi="Arial Narrow" w:cs="Arial"/>
          <w:lang w:val="es-CL" w:eastAsia="ar-SA"/>
        </w:rPr>
        <w:t>médicas</w:t>
      </w:r>
      <w:r w:rsidRPr="00150729">
        <w:rPr>
          <w:rFonts w:ascii="Arial Narrow" w:eastAsia="Times New Roman" w:hAnsi="Arial Narrow" w:cs="Arial"/>
          <w:lang w:eastAsia="ar-SA"/>
        </w:rPr>
        <w:t>, farmacológicas y</w:t>
      </w:r>
      <w:r w:rsidRPr="00150729">
        <w:rPr>
          <w:rFonts w:ascii="Arial Narrow" w:eastAsia="Times New Roman" w:hAnsi="Arial Narrow" w:cs="Arial"/>
          <w:b/>
          <w:lang w:eastAsia="ar-SA"/>
        </w:rPr>
        <w:t xml:space="preserve"> </w:t>
      </w:r>
      <w:r w:rsidRPr="00150729">
        <w:rPr>
          <w:rFonts w:ascii="Arial Narrow" w:eastAsia="Times New Roman" w:hAnsi="Arial Narrow" w:cs="Arial"/>
          <w:lang w:eastAsia="ar-SA"/>
        </w:rPr>
        <w:t>psicológicas encaminadas a restaurar, mejorar o mantener la calidad de vida de la persona que presenta algún trastorno mental;</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E84DE3">
      <w:pPr>
        <w:numPr>
          <w:ilvl w:val="0"/>
          <w:numId w:val="16"/>
        </w:numPr>
        <w:suppressAutoHyphens/>
        <w:spacing w:after="0" w:line="240" w:lineRule="auto"/>
        <w:jc w:val="both"/>
        <w:rPr>
          <w:rFonts w:ascii="Arial Narrow" w:eastAsia="Times New Roman" w:hAnsi="Arial Narrow" w:cs="Arial"/>
          <w:lang w:eastAsia="ar-SA"/>
        </w:rPr>
      </w:pPr>
      <w:r w:rsidRPr="00150729">
        <w:rPr>
          <w:rFonts w:ascii="Arial Narrow" w:eastAsia="Times New Roman" w:hAnsi="Arial Narrow" w:cs="Arial"/>
          <w:b/>
          <w:lang w:eastAsia="es-ES"/>
        </w:rPr>
        <w:t>Unidades de Atención Integral Hospitalaria Médico-Psiquiátrica</w:t>
      </w:r>
      <w:r w:rsidRPr="00150729">
        <w:rPr>
          <w:rFonts w:ascii="Arial Narrow" w:eastAsia="Times New Roman" w:hAnsi="Arial Narrow" w:cs="Arial"/>
          <w:lang w:eastAsia="es-ES"/>
        </w:rPr>
        <w:t>: Los establecimientos públicos, sociales y privados que prestan servicios de atención médica especializada a personas que padecen un trastorno mental;</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6"/>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Usuario internado:</w:t>
      </w:r>
      <w:r w:rsidRPr="00150729">
        <w:rPr>
          <w:rFonts w:ascii="Arial Narrow" w:eastAsia="Times New Roman" w:hAnsi="Arial Narrow" w:cs="Arial"/>
          <w:lang w:eastAsia="es-ES"/>
        </w:rPr>
        <w:t xml:space="preserve"> Persona con algún trastorno mental que requiere atención médica hospitalaria y que reside de forma temporal en una institución de salud, psiquiátrica, residencia o similar, administrado por el sector público y/o privado.</w:t>
      </w:r>
    </w:p>
    <w:p w:rsidR="00BF43EA" w:rsidRPr="00150729" w:rsidRDefault="00BF43EA" w:rsidP="00F35DB2">
      <w:pPr>
        <w:spacing w:after="0" w:line="240" w:lineRule="auto"/>
        <w:jc w:val="both"/>
        <w:rPr>
          <w:rFonts w:ascii="Arial Narrow" w:eastAsia="Times New Roman" w:hAnsi="Arial Narrow" w:cs="Arial"/>
          <w:b/>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MX"/>
        </w:rPr>
        <w:t>Artículo 4.</w:t>
      </w:r>
      <w:r w:rsidRPr="00150729">
        <w:rPr>
          <w:rFonts w:ascii="Arial Narrow" w:eastAsia="Times New Roman" w:hAnsi="Arial Narrow" w:cs="Arial"/>
          <w:lang w:eastAsia="es-MX"/>
        </w:rPr>
        <w:t xml:space="preserve"> La determinación de un trastorno mental no se efectuará nunca fundándose en la condición política, económica o social, ni en la afiliación a un grupo cultural, racial o religioso, ni con su identidad u orientación sexual o cualquier otra razón que no se refiera directamente al estado de la salud mental de la persona.</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Los conflictos familiares o profesionales, o la falta de conformidad con los valores morales, sociales, culturales o políticos o con las creencias religiosas dominantes en la comunidad de una persona en ningún caso constituirán un factor del diagnóstico de un trastorno mental.</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 xml:space="preserve">El hecho de que un paciente tenga un historial de tratamientos o de hospitalización no podrá ser un factor determinante para justificar en el presente o en el porvenir la determinación de un trastorno mental. </w:t>
      </w:r>
    </w:p>
    <w:p w:rsidR="00BF43EA" w:rsidRPr="00150729" w:rsidRDefault="00BF43EA"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MX"/>
        </w:rPr>
        <w:t>Artículo 5.</w:t>
      </w:r>
      <w:r w:rsidRPr="00150729">
        <w:rPr>
          <w:rFonts w:ascii="Arial Narrow" w:eastAsia="Times New Roman" w:hAnsi="Arial Narrow" w:cs="Arial"/>
          <w:lang w:eastAsia="es-MX"/>
        </w:rPr>
        <w:t xml:space="preserve"> Ninguna persona o autoridad clasificará a una persona con trastorno mental o indicará de otro modo que padece un trastorno mental salvo para fines directamente relacionados con la misma o con las consecuencias de éste. </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La determinación de que una persona padece una enfermedad mental se formulará exclusivamente por profesionales de la salud mental y con arreglo a normas médicas aceptadas internacionalmente.</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La existencia de diagnóstico en el campo de la salud mental no autoriza en ningún caso a presumir riesgo de daño o incapacidad, lo que sólo puede deducirse a partir de una evaluación interdisciplinaria de cada situación particular en un momento determinado.</w:t>
      </w:r>
    </w:p>
    <w:p w:rsidR="00BF43EA" w:rsidRPr="00150729" w:rsidRDefault="00BF43EA" w:rsidP="00F35DB2">
      <w:pPr>
        <w:spacing w:after="0" w:line="240" w:lineRule="auto"/>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MX"/>
        </w:rPr>
        <w:t>Artículo 6.</w:t>
      </w:r>
      <w:r w:rsidRPr="00150729">
        <w:rPr>
          <w:rFonts w:ascii="Arial Narrow" w:eastAsia="Times New Roman" w:hAnsi="Arial Narrow" w:cs="Arial"/>
          <w:lang w:eastAsia="es-MX"/>
        </w:rPr>
        <w:t xml:space="preserve"> Son principios rectores de la atención de la salud mental:  </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bCs/>
          <w:shd w:val="clear" w:color="auto" w:fill="FFFFFF"/>
          <w:lang w:eastAsia="es-ES"/>
        </w:rPr>
        <w:t xml:space="preserve">Protección de los derechos humanos. </w:t>
      </w:r>
      <w:r w:rsidRPr="00150729">
        <w:rPr>
          <w:rFonts w:ascii="Arial Narrow" w:eastAsia="Times New Roman" w:hAnsi="Arial Narrow" w:cs="Arial"/>
          <w:lang w:eastAsia="es-ES"/>
        </w:rPr>
        <w:t>Todas las personas que padezcan una enfermedad mental o que estén siendo atendidas por esa causa, serán tratadas con humanidad y con respeto a la dignidad inherente de la persona humana, y tendrán derecho a ejercer todos los derechos civiles, políticos, económicos, sociales y culturales reconocidos en la Constitución Política de los Estados Unidos Mexicanos, la Constitución del Estado de Coahuila de Zaragoza, los Tratados Internacionales de los que México sea parte y demás leyes aplicables;</w:t>
      </w:r>
    </w:p>
    <w:p w:rsidR="00F35DB2" w:rsidRPr="00150729" w:rsidRDefault="00F35DB2" w:rsidP="00F35DB2">
      <w:pPr>
        <w:tabs>
          <w:tab w:val="left" w:pos="851"/>
        </w:tabs>
        <w:autoSpaceDE w:val="0"/>
        <w:autoSpaceDN w:val="0"/>
        <w:adjustRightInd w:val="0"/>
        <w:spacing w:after="0" w:line="240" w:lineRule="auto"/>
        <w:ind w:left="851"/>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lastRenderedPageBreak/>
        <w:t>Promoción de la salud mental y prevención de los trastornos mentales.</w:t>
      </w:r>
      <w:r w:rsidRPr="00150729">
        <w:rPr>
          <w:rFonts w:ascii="Arial Narrow" w:eastAsia="Times New Roman" w:hAnsi="Arial Narrow" w:cs="Arial"/>
          <w:lang w:eastAsia="es-MX"/>
        </w:rPr>
        <w:t xml:space="preserve"> Todas las personas tienen derecho a participar y beneficiarse de las campañas, planes, programas y servicios que proporcione el Gobierno y las instituciones sociales, públicas y privadas en materia de salud mental;</w:t>
      </w:r>
    </w:p>
    <w:p w:rsidR="00F35DB2" w:rsidRPr="00150729" w:rsidRDefault="00F35DB2" w:rsidP="00F35DB2">
      <w:pPr>
        <w:tabs>
          <w:tab w:val="left" w:pos="851"/>
        </w:tabs>
        <w:autoSpaceDE w:val="0"/>
        <w:autoSpaceDN w:val="0"/>
        <w:adjustRightInd w:val="0"/>
        <w:spacing w:after="0" w:line="240" w:lineRule="auto"/>
        <w:ind w:left="851"/>
        <w:jc w:val="both"/>
        <w:rPr>
          <w:rFonts w:ascii="Arial Narrow" w:eastAsia="Times New Roman" w:hAnsi="Arial Narrow" w:cs="Arial"/>
          <w:lang w:eastAsia="es-MX"/>
        </w:rPr>
      </w:pPr>
    </w:p>
    <w:p w:rsidR="00F35DB2" w:rsidRPr="00150729" w:rsidRDefault="00F35DB2" w:rsidP="00E84DE3">
      <w:pPr>
        <w:numPr>
          <w:ilvl w:val="0"/>
          <w:numId w:val="14"/>
        </w:numPr>
        <w:spacing w:after="0" w:line="240" w:lineRule="auto"/>
        <w:ind w:left="851"/>
        <w:contextualSpacing/>
        <w:jc w:val="both"/>
        <w:rPr>
          <w:rFonts w:ascii="Arial Narrow" w:eastAsia="Times New Roman" w:hAnsi="Arial Narrow" w:cs="Arial"/>
          <w:snapToGrid w:val="0"/>
          <w:lang w:eastAsia="es-MX"/>
        </w:rPr>
      </w:pPr>
      <w:r w:rsidRPr="00150729">
        <w:rPr>
          <w:rFonts w:ascii="Arial Narrow" w:eastAsia="Times New Roman" w:hAnsi="Arial Narrow" w:cs="Arial"/>
          <w:b/>
          <w:snapToGrid w:val="0"/>
          <w:lang w:eastAsia="es-MX"/>
        </w:rPr>
        <w:t xml:space="preserve">Acceso a la atención básica de la salud mental. </w:t>
      </w:r>
      <w:r w:rsidRPr="00150729">
        <w:rPr>
          <w:rFonts w:ascii="Arial Narrow" w:eastAsia="Times New Roman" w:hAnsi="Arial Narrow" w:cs="Arial"/>
          <w:snapToGrid w:val="0"/>
          <w:lang w:eastAsia="es-MX"/>
        </w:rPr>
        <w:t>Todo paciente tendrá derecho a recibir la atención sanitaria y social que corresponda a sus necesidades de salud y será atendido y tratado con arreglo a las mismas normas aplicables a los demás enfermos;</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Calidad en la atención</w:t>
      </w:r>
      <w:r w:rsidRPr="00150729">
        <w:rPr>
          <w:rFonts w:ascii="Arial Narrow" w:eastAsia="Times New Roman" w:hAnsi="Arial Narrow" w:cs="Arial"/>
          <w:lang w:eastAsia="es-MX"/>
        </w:rPr>
        <w:t>. Todas las personas tienen derecho a la mejor atención disponible en materia de salud mental, que será parte del sistema de asistencia sanitaria y social;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Trato digno.</w:t>
      </w:r>
      <w:r w:rsidRPr="00150729">
        <w:rPr>
          <w:rFonts w:ascii="Arial Narrow" w:eastAsia="Times New Roman" w:hAnsi="Arial Narrow" w:cs="Arial"/>
          <w:lang w:eastAsia="es-MX"/>
        </w:rPr>
        <w:t xml:space="preserve"> Todas las personas que padezcan un trastorno mental o que estén siendo atendidas por esa causa, serán tratadas con humanidad y con respeto a la dignidad inherente de la persona humana;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Vida en comunidad</w:t>
      </w:r>
      <w:r w:rsidRPr="00150729">
        <w:rPr>
          <w:rFonts w:ascii="Arial Narrow" w:eastAsia="Times New Roman" w:hAnsi="Arial Narrow" w:cs="Arial"/>
          <w:lang w:eastAsia="es-MX"/>
        </w:rPr>
        <w:t>. Toda persona que padezca una enfermedad mental tendrá derecho a ser tratado y atendido, en la medida de lo posible, en la comunidad en la que vive;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Alternativa menos coercitiva.</w:t>
      </w:r>
      <w:r w:rsidRPr="00150729">
        <w:rPr>
          <w:rFonts w:ascii="Arial Narrow" w:eastAsia="Times New Roman" w:hAnsi="Arial Narrow" w:cs="Arial"/>
          <w:lang w:eastAsia="es-MX"/>
        </w:rPr>
        <w:t xml:space="preserve"> A las personas con trastorno de salud mental se les proveerá una atención que sea mínimamente restrictiva en su libertad personal, estatus y derechos sociales, incluyendo su capacidad para seguir con su trabajo y vida cotidiana. </w:t>
      </w:r>
      <w:r w:rsidRPr="00150729">
        <w:rPr>
          <w:rFonts w:ascii="Arial Narrow" w:eastAsia="Times New Roman" w:hAnsi="Arial Narrow" w:cs="Arial"/>
          <w:lang w:eastAsia="es-ES"/>
        </w:rPr>
        <w:t>Para ello se promoverá la atención basada en la comunidad, recurriendo a tratamientos institucionales sólo en circunstancias excepcionales. Si el tratamiento institucional es necesario, se promoverá el ingreso y tratamiento voluntarios, autorizando el ingreso y tratamiento involuntarios sólo en circunstancias excepcionales;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ES"/>
        </w:rPr>
        <w:t>Autodeterminación de procedimientos médicos</w:t>
      </w:r>
      <w:r w:rsidRPr="00150729">
        <w:rPr>
          <w:rFonts w:ascii="Arial Narrow" w:eastAsia="Times New Roman" w:hAnsi="Arial Narrow" w:cs="Arial"/>
          <w:lang w:eastAsia="es-ES"/>
        </w:rPr>
        <w:t>. El sometimiento a tratamiento médico o a continuar el ya iniciado queda a voluntad del paciente, quien deberá contar con información completa, oportuna y veraz acerca de su condición, el tratamiento a seguir, así como sus efectos y consecuencias</w:t>
      </w:r>
      <w:r w:rsidRPr="00150729">
        <w:rPr>
          <w:rFonts w:ascii="Arial Narrow" w:eastAsia="Times New Roman" w:hAnsi="Arial Narrow" w:cs="Arial"/>
          <w:lang w:eastAsia="es-MX"/>
        </w:rPr>
        <w:t xml:space="preserve">;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ES"/>
        </w:rPr>
        <w:t>Derecho a ser asistido en el ejercicio de la autodeterminación</w:t>
      </w:r>
      <w:r w:rsidRPr="00150729">
        <w:rPr>
          <w:rFonts w:ascii="Arial Narrow" w:eastAsia="Times New Roman" w:hAnsi="Arial Narrow" w:cs="Arial"/>
          <w:lang w:eastAsia="es-MX"/>
        </w:rPr>
        <w:t xml:space="preserve">. </w:t>
      </w:r>
      <w:r w:rsidRPr="00150729">
        <w:rPr>
          <w:rFonts w:ascii="Arial Narrow" w:eastAsia="Times New Roman" w:hAnsi="Arial Narrow" w:cs="Arial"/>
          <w:lang w:eastAsia="es-ES"/>
        </w:rPr>
        <w:t>En el caso de que un paciente experimente dificultades para apreciar las implicaciones de una decisión o sea incapaz de decidir, podrá beneficiarse con la ayuda de un tercero, conocedor e informado, de su elección;</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ES"/>
        </w:rPr>
        <w:t>Consentimiento informado y libre</w:t>
      </w:r>
      <w:r w:rsidRPr="00150729">
        <w:rPr>
          <w:rFonts w:ascii="Arial Narrow" w:eastAsia="Times New Roman" w:hAnsi="Arial Narrow" w:cs="Arial"/>
          <w:lang w:eastAsia="es-MX"/>
        </w:rPr>
        <w:t xml:space="preserve">. Toda persona tiene derecho a otorgar o negar la atención y tratamiento sobre la base del consentimiento libre e informado. </w:t>
      </w:r>
      <w:r w:rsidRPr="00150729">
        <w:rPr>
          <w:rFonts w:ascii="Arial Narrow" w:eastAsia="Times New Roman" w:hAnsi="Arial Narrow" w:cs="Arial"/>
          <w:lang w:eastAsia="es-ES"/>
        </w:rPr>
        <w:t>El tratamiento sin consentimiento (involuntario) se permitirá sólo en situaciones excepcionales previstas en la presente ley;</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ES"/>
        </w:rPr>
        <w:t>Confidencialidad</w:t>
      </w:r>
      <w:r w:rsidRPr="00150729">
        <w:rPr>
          <w:rFonts w:ascii="Arial Narrow" w:eastAsia="Times New Roman" w:hAnsi="Arial Narrow" w:cs="Arial"/>
          <w:lang w:eastAsia="es-ES"/>
        </w:rPr>
        <w:t xml:space="preserve">. Todas las personas con trastorno mental tienen el derecho a la confidencialidad de la información que les concierne en cuanto a su condición de salud y tratamiento. Queda prohibido la revelación, examen o divulgación de los archivos médicos del paciente sin su consentimiento expreso;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Reintegración comunitaria</w:t>
      </w:r>
      <w:r w:rsidRPr="00150729">
        <w:rPr>
          <w:rFonts w:ascii="Arial Narrow" w:eastAsia="Times New Roman" w:hAnsi="Arial Narrow" w:cs="Arial"/>
          <w:lang w:eastAsia="es-MX"/>
        </w:rPr>
        <w:t>. La atención y tratamiento de personas con trastorno mental atenderá a la reincorporación del paciente a su medio familiar y social;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4"/>
        </w:num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r w:rsidRPr="00150729">
        <w:rPr>
          <w:rFonts w:ascii="Arial Narrow" w:eastAsia="Times New Roman" w:hAnsi="Arial Narrow" w:cs="Arial"/>
          <w:b/>
          <w:lang w:eastAsia="es-MX"/>
        </w:rPr>
        <w:t>Independencia</w:t>
      </w:r>
      <w:r w:rsidRPr="00150729">
        <w:rPr>
          <w:rFonts w:ascii="Arial Narrow" w:eastAsia="Times New Roman" w:hAnsi="Arial Narrow" w:cs="Arial"/>
          <w:lang w:eastAsia="es-MX"/>
        </w:rPr>
        <w:t>. El tratamiento de cada paciente estará destinado a preservar y estimular su independencia personal.</w:t>
      </w:r>
    </w:p>
    <w:p w:rsidR="00F35DB2" w:rsidRPr="00150729" w:rsidRDefault="00F35DB2" w:rsidP="00F35DB2">
      <w:pPr>
        <w:tabs>
          <w:tab w:val="left" w:pos="851"/>
        </w:tabs>
        <w:autoSpaceDE w:val="0"/>
        <w:autoSpaceDN w:val="0"/>
        <w:adjustRightInd w:val="0"/>
        <w:spacing w:after="0" w:line="240" w:lineRule="auto"/>
        <w:ind w:left="851"/>
        <w:jc w:val="both"/>
        <w:rPr>
          <w:rFonts w:ascii="Arial Narrow" w:eastAsia="Times New Roman" w:hAnsi="Arial Narrow" w:cs="Arial"/>
          <w:lang w:eastAsia="es-MX"/>
        </w:rPr>
      </w:pPr>
    </w:p>
    <w:p w:rsidR="00BF43EA" w:rsidRPr="00150729" w:rsidRDefault="00BF43EA" w:rsidP="00F35DB2">
      <w:pPr>
        <w:tabs>
          <w:tab w:val="left" w:pos="851"/>
        </w:tabs>
        <w:autoSpaceDE w:val="0"/>
        <w:autoSpaceDN w:val="0"/>
        <w:adjustRightInd w:val="0"/>
        <w:spacing w:after="0" w:line="240" w:lineRule="auto"/>
        <w:ind w:left="851"/>
        <w:jc w:val="both"/>
        <w:rPr>
          <w:rFonts w:ascii="Arial Narrow" w:eastAsia="Times New Roman" w:hAnsi="Arial Narrow" w:cs="Arial"/>
          <w:lang w:eastAsia="es-MX"/>
        </w:rPr>
      </w:pPr>
    </w:p>
    <w:p w:rsidR="00252CC9" w:rsidRPr="00150729" w:rsidRDefault="00252CC9" w:rsidP="00F35DB2">
      <w:pPr>
        <w:tabs>
          <w:tab w:val="left" w:pos="851"/>
        </w:tabs>
        <w:autoSpaceDE w:val="0"/>
        <w:autoSpaceDN w:val="0"/>
        <w:adjustRightInd w:val="0"/>
        <w:spacing w:after="0" w:line="240" w:lineRule="auto"/>
        <w:ind w:left="851"/>
        <w:jc w:val="both"/>
        <w:rPr>
          <w:rFonts w:ascii="Arial Narrow" w:eastAsia="Times New Roman" w:hAnsi="Arial Narrow" w:cs="Arial"/>
          <w:lang w:eastAsia="es-MX"/>
        </w:rPr>
      </w:pPr>
    </w:p>
    <w:p w:rsidR="00252CC9" w:rsidRPr="00150729" w:rsidRDefault="00F35DB2" w:rsidP="00F35DB2">
      <w:pPr>
        <w:spacing w:after="0" w:line="240" w:lineRule="auto"/>
        <w:jc w:val="center"/>
        <w:rPr>
          <w:rFonts w:ascii="Arial Narrow" w:eastAsia="Times New Roman" w:hAnsi="Arial Narrow" w:cs="Arial"/>
          <w:b/>
          <w:shd w:val="clear" w:color="auto" w:fill="FFFFFF"/>
          <w:lang w:eastAsia="es-MX"/>
        </w:rPr>
      </w:pPr>
      <w:r w:rsidRPr="00150729">
        <w:rPr>
          <w:rFonts w:ascii="Arial Narrow" w:eastAsia="Times New Roman" w:hAnsi="Arial Narrow" w:cs="Arial"/>
          <w:b/>
          <w:shd w:val="clear" w:color="auto" w:fill="FFFFFF"/>
          <w:lang w:eastAsia="es-MX"/>
        </w:rPr>
        <w:t>CAPÍTULO SEGUNDO</w:t>
      </w:r>
    </w:p>
    <w:p w:rsidR="00F35DB2" w:rsidRPr="00150729" w:rsidRDefault="00F35DB2" w:rsidP="00F35DB2">
      <w:pPr>
        <w:spacing w:after="0" w:line="240" w:lineRule="auto"/>
        <w:jc w:val="center"/>
        <w:rPr>
          <w:rFonts w:ascii="Arial Narrow" w:eastAsia="Times New Roman" w:hAnsi="Arial Narrow" w:cs="Arial"/>
          <w:b/>
          <w:shd w:val="clear" w:color="auto" w:fill="FFFFFF"/>
          <w:lang w:eastAsia="es-MX"/>
        </w:rPr>
      </w:pPr>
      <w:r w:rsidRPr="00150729">
        <w:rPr>
          <w:rFonts w:ascii="Arial Narrow" w:eastAsia="Times New Roman" w:hAnsi="Arial Narrow" w:cs="Arial"/>
          <w:b/>
          <w:shd w:val="clear" w:color="auto" w:fill="FFFFFF"/>
          <w:lang w:eastAsia="es-MX"/>
        </w:rPr>
        <w:t xml:space="preserve">DE LOS DERECHOS DE LAS PERSONAS USUARIAS </w:t>
      </w:r>
    </w:p>
    <w:p w:rsidR="00F35DB2" w:rsidRPr="00150729" w:rsidRDefault="00F35DB2" w:rsidP="00F35DB2">
      <w:pPr>
        <w:spacing w:after="0" w:line="240" w:lineRule="auto"/>
        <w:jc w:val="center"/>
        <w:rPr>
          <w:rFonts w:ascii="Arial Narrow" w:eastAsia="Times New Roman" w:hAnsi="Arial Narrow" w:cs="Arial"/>
          <w:b/>
          <w:shd w:val="clear" w:color="auto" w:fill="FFFFFF"/>
          <w:lang w:eastAsia="es-MX"/>
        </w:rPr>
      </w:pPr>
      <w:r w:rsidRPr="00150729">
        <w:rPr>
          <w:rFonts w:ascii="Arial Narrow" w:eastAsia="Times New Roman" w:hAnsi="Arial Narrow" w:cs="Arial"/>
          <w:b/>
          <w:shd w:val="clear" w:color="auto" w:fill="FFFFFF"/>
          <w:lang w:eastAsia="es-MX"/>
        </w:rPr>
        <w:t>DE LOS SERVICIOS DE SALUD MENTAL</w:t>
      </w:r>
    </w:p>
    <w:p w:rsidR="00F35DB2" w:rsidRPr="00150729" w:rsidRDefault="00F35DB2" w:rsidP="00F35DB2">
      <w:pPr>
        <w:spacing w:after="0" w:line="240" w:lineRule="auto"/>
        <w:jc w:val="center"/>
        <w:rPr>
          <w:rFonts w:ascii="Arial Narrow" w:eastAsia="Times New Roman" w:hAnsi="Arial Narrow" w:cs="Arial"/>
          <w:b/>
          <w:lang w:eastAsia="es-MX"/>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7.</w:t>
      </w:r>
      <w:r w:rsidRPr="00150729">
        <w:rPr>
          <w:rFonts w:ascii="Arial Narrow" w:eastAsia="Times New Roman" w:hAnsi="Arial Narrow" w:cs="Arial"/>
          <w:lang w:eastAsia="es-ES"/>
        </w:rPr>
        <w:t xml:space="preserve"> Toda persona que tenga su residencia permanente o se encuentre en el Estado de Coahuila de Zaragoza en situación transitoria tiene derecho a la salud integral, tanto física como mental.</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El Estado garantizará el acceso efectivo, digno, oportuno, de calidad y sin discriminación a los servicios de salud mental mediante la combinación de intervenciones de promoción de la misma, prevención, diagnóstico, tratamiento y de rehabilitación, seleccionadas en forma prioritaria según criterios de seguridad, eficacia, costo, efectividad, adherencia a normas éticas profesionales y aceptabilidad social. </w:t>
      </w:r>
    </w:p>
    <w:p w:rsidR="00F35DB2" w:rsidRPr="00150729" w:rsidRDefault="00F35DB2" w:rsidP="00F35DB2">
      <w:pPr>
        <w:suppressAutoHyphens/>
        <w:spacing w:after="0" w:line="240" w:lineRule="auto"/>
        <w:ind w:right="-81"/>
        <w:jc w:val="both"/>
        <w:rPr>
          <w:rFonts w:ascii="Arial Narrow" w:eastAsia="Times New Roman" w:hAnsi="Arial Narrow" w:cs="Arial"/>
          <w:lang w:eastAsia="ar-SA"/>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MX"/>
        </w:rPr>
        <w:t>Artículo 8.</w:t>
      </w:r>
      <w:r w:rsidRPr="00150729">
        <w:rPr>
          <w:rFonts w:ascii="Arial Narrow" w:eastAsia="Times New Roman" w:hAnsi="Arial Narrow" w:cs="Arial"/>
          <w:lang w:eastAsia="es-MX"/>
        </w:rPr>
        <w:t xml:space="preserve"> La evaluación de la salud mental deberá realizarse de acuerdo con los principios médicos aceptados internacionalmente, incluyendo el diagnóstico, la elección de tratamiento, la determinación de la capacidad y la determinación de un potencial daño a sí mismo o a terceros. </w:t>
      </w:r>
      <w:r w:rsidRPr="00150729">
        <w:rPr>
          <w:rFonts w:ascii="Arial Narrow" w:eastAsia="Times New Roman" w:hAnsi="Arial Narrow" w:cs="Arial"/>
          <w:lang w:eastAsia="es-ES"/>
        </w:rPr>
        <w:t>La evaluación de la salud mental debe llevarse a cabo solamente con fines directamente relacionados con la enfermedad mental o las consecuencias de la misma.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La respuesta integral y coordinada con respecto a la salud mental se proporcionará mediante una política transversal con respeto a los derechos humanos y con un enfoque de perspectiva de género, en alianza con múltiples sectores públicos, tales como los de la salud, educación, empleo, justicia, vivienda, social y otros, así como con el sector privado.</w:t>
      </w:r>
    </w:p>
    <w:p w:rsidR="00BF43EA" w:rsidRPr="00150729" w:rsidRDefault="00BF43EA"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F35DB2">
      <w:pPr>
        <w:autoSpaceDE w:val="0"/>
        <w:autoSpaceDN w:val="0"/>
        <w:adjustRightInd w:val="0"/>
        <w:spacing w:after="0" w:line="240" w:lineRule="auto"/>
        <w:jc w:val="both"/>
        <w:rPr>
          <w:rFonts w:ascii="Arial Narrow" w:eastAsia="Times New Roman" w:hAnsi="Arial Narrow" w:cs="Arial"/>
          <w:bCs/>
          <w:lang w:eastAsia="es-MX"/>
        </w:rPr>
      </w:pPr>
      <w:r w:rsidRPr="00150729">
        <w:rPr>
          <w:rFonts w:ascii="Arial Narrow" w:eastAsia="Times New Roman" w:hAnsi="Arial Narrow" w:cs="Arial"/>
          <w:b/>
          <w:bCs/>
          <w:lang w:eastAsia="es-MX"/>
        </w:rPr>
        <w:t xml:space="preserve">Artículo 9. </w:t>
      </w:r>
      <w:r w:rsidRPr="00150729">
        <w:rPr>
          <w:rFonts w:ascii="Arial Narrow" w:eastAsia="Times New Roman" w:hAnsi="Arial Narrow" w:cs="Arial"/>
          <w:bCs/>
          <w:lang w:eastAsia="es-MX"/>
        </w:rPr>
        <w:t xml:space="preserve">Son derechos fundamentales de las personas usuarias de los servicios de salud mental, los establecidos en la Constitución Política de los Estados Unidos Mexicanos, en la Constitución Política del Estado de Coahuila de Zaragoza, la Ley General de Salud, la Ley Estatal de Salud y los ordenamientos que de ellas deriven; así como los establecidos en los </w:t>
      </w:r>
      <w:r w:rsidRPr="00150729">
        <w:rPr>
          <w:rFonts w:ascii="Arial Narrow" w:eastAsia="Times New Roman" w:hAnsi="Arial Narrow" w:cs="Arial"/>
          <w:lang w:eastAsia="es-MX"/>
        </w:rPr>
        <w:t>Tratados y Convenios Internacionales</w:t>
      </w:r>
      <w:r w:rsidRPr="00150729">
        <w:rPr>
          <w:rFonts w:ascii="Arial Narrow" w:eastAsia="Times New Roman" w:hAnsi="Arial Narrow" w:cs="Arial"/>
          <w:bCs/>
          <w:lang w:eastAsia="es-MX"/>
        </w:rPr>
        <w:t xml:space="preserve"> de los que México sea parte.</w:t>
      </w:r>
    </w:p>
    <w:p w:rsidR="00F35DB2" w:rsidRPr="00150729" w:rsidRDefault="00F35DB2" w:rsidP="00F35DB2">
      <w:pPr>
        <w:autoSpaceDE w:val="0"/>
        <w:autoSpaceDN w:val="0"/>
        <w:adjustRightInd w:val="0"/>
        <w:spacing w:after="0" w:line="240" w:lineRule="auto"/>
        <w:jc w:val="both"/>
        <w:rPr>
          <w:rFonts w:ascii="Arial Narrow" w:eastAsia="Times New Roman" w:hAnsi="Arial Narrow" w:cs="Arial"/>
          <w:bCs/>
          <w:lang w:eastAsia="es-MX"/>
        </w:rPr>
      </w:pPr>
    </w:p>
    <w:p w:rsidR="00F35DB2" w:rsidRPr="00150729" w:rsidRDefault="00F35DB2" w:rsidP="00F35DB2">
      <w:pPr>
        <w:autoSpaceDE w:val="0"/>
        <w:autoSpaceDN w:val="0"/>
        <w:adjustRightInd w:val="0"/>
        <w:spacing w:after="0" w:line="240" w:lineRule="auto"/>
        <w:jc w:val="both"/>
        <w:rPr>
          <w:rFonts w:ascii="Arial Narrow" w:eastAsia="Times New Roman" w:hAnsi="Arial Narrow" w:cs="Arial"/>
          <w:lang w:eastAsia="es-MX"/>
        </w:rPr>
      </w:pPr>
      <w:proofErr w:type="gramStart"/>
      <w:r w:rsidRPr="00150729">
        <w:rPr>
          <w:rFonts w:ascii="Arial Narrow" w:eastAsia="Times New Roman" w:hAnsi="Arial Narrow" w:cs="Arial"/>
          <w:lang w:eastAsia="es-MX"/>
        </w:rPr>
        <w:t>Además</w:t>
      </w:r>
      <w:proofErr w:type="gramEnd"/>
      <w:r w:rsidRPr="00150729">
        <w:rPr>
          <w:rFonts w:ascii="Arial Narrow" w:eastAsia="Times New Roman" w:hAnsi="Arial Narrow" w:cs="Arial"/>
          <w:lang w:eastAsia="es-MX"/>
        </w:rPr>
        <w:t xml:space="preserve"> las personas usuarias de los servicios de salud mental tienen los siguientes derechos:</w:t>
      </w:r>
    </w:p>
    <w:p w:rsidR="00F35DB2" w:rsidRPr="00150729" w:rsidRDefault="00F35DB2" w:rsidP="00F35DB2">
      <w:pPr>
        <w:tabs>
          <w:tab w:val="left" w:pos="851"/>
        </w:tabs>
        <w:autoSpaceDE w:val="0"/>
        <w:autoSpaceDN w:val="0"/>
        <w:adjustRightInd w:val="0"/>
        <w:spacing w:after="0" w:line="240" w:lineRule="auto"/>
        <w:ind w:left="851" w:hanging="284"/>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t>Al acceso oportuno y adecuado de los servicios de salud mental para lograr un diagnóstico certero y oportuno,</w:t>
      </w:r>
      <w:r w:rsidRPr="00150729">
        <w:rPr>
          <w:rFonts w:ascii="Arial Narrow" w:eastAsia="Times New Roman" w:hAnsi="Arial Narrow" w:cs="Arial"/>
          <w:snapToGrid w:val="0"/>
          <w:lang w:eastAsia="es-ES"/>
        </w:rPr>
        <w:t xml:space="preserve"> acorde con sus antecedentes culturales</w:t>
      </w:r>
      <w:r w:rsidRPr="00150729">
        <w:rPr>
          <w:rFonts w:ascii="Arial Narrow" w:eastAsia="Times New Roman" w:hAnsi="Arial Narrow" w:cs="Arial"/>
          <w:snapToGrid w:val="0"/>
          <w:lang w:eastAsia="es-MX"/>
        </w:rPr>
        <w:t>;</w:t>
      </w:r>
    </w:p>
    <w:p w:rsidR="00F35DB2" w:rsidRPr="00150729" w:rsidRDefault="00F35DB2" w:rsidP="00F35DB2">
      <w:pPr>
        <w:widowControl w:val="0"/>
        <w:tabs>
          <w:tab w:val="left" w:pos="851"/>
        </w:tabs>
        <w:autoSpaceDE w:val="0"/>
        <w:autoSpaceDN w:val="0"/>
        <w:adjustRightInd w:val="0"/>
        <w:spacing w:after="0" w:line="240" w:lineRule="auto"/>
        <w:ind w:left="720"/>
        <w:contextualSpacing/>
        <w:jc w:val="both"/>
        <w:rPr>
          <w:rFonts w:ascii="Arial Narrow" w:eastAsia="Times New Roman" w:hAnsi="Arial Narrow" w:cs="Arial"/>
          <w:snapToGrid w:val="0"/>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Conocer y preservar su identidad, sus grupos de pertenencia, su genealogía y su historia;</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t>Recibir atención médica especializada;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t xml:space="preserve">Recibir un trato digno y humanitario por parte del personal de salud y los profesionales de la salud mental, independientemente de su diagnóstico, situación económica, sexo, edad, raza, ideología, religión o </w:t>
      </w:r>
      <w:proofErr w:type="gramStart"/>
      <w:r w:rsidRPr="00150729">
        <w:rPr>
          <w:rFonts w:ascii="Arial Narrow" w:eastAsia="Times New Roman" w:hAnsi="Arial Narrow" w:cs="Arial"/>
          <w:snapToGrid w:val="0"/>
          <w:lang w:eastAsia="es-MX"/>
        </w:rPr>
        <w:t>cualesquier otra condición</w:t>
      </w:r>
      <w:proofErr w:type="gramEnd"/>
      <w:r w:rsidRPr="00150729">
        <w:rPr>
          <w:rFonts w:ascii="Arial Narrow" w:eastAsia="Times New Roman" w:hAnsi="Arial Narrow" w:cs="Arial"/>
          <w:snapToGrid w:val="0"/>
          <w:lang w:eastAsia="es-MX"/>
        </w:rPr>
        <w:t xml:space="preserve"> que entrañe discriminación o estigma;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Recibir información veraz, concreta, respetuosa y en lenguaje comprensible para ellos y sus representantes legales, con relación al diagnóstico médico, así como con el tratamiento que se pretenda aplicar;</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Ser protegidos contra toda discriminación, estigmatización, explotación, abuso o trato degradante;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 xml:space="preserve">Que la atención psiquiátrica o psicoterapéutica que se le preste sea de conformidad con las normas éticas pertinentes que rigen a los profesionales de la salud mental, </w:t>
      </w:r>
      <w:r w:rsidRPr="00150729">
        <w:rPr>
          <w:rFonts w:ascii="Arial Narrow" w:eastAsia="Times New Roman" w:hAnsi="Arial Narrow" w:cs="Arial"/>
          <w:lang w:eastAsia="es-MX"/>
        </w:rPr>
        <w:t>en particular con normas aceptadas internacionalmente;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Contar con un representante que cuide en todo momento sus intereses. Para esto, la autoridad judicial deberá cuidar que no exista conflicto de intereses por parte del representante;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 xml:space="preserve">Otorgar o no su consentimiento informado respecto a decisiones relacionadas con su atención y su tratamiento siempre que cuente con la capacidad para ello y no afecte derechos de terceros, o bien a través de su representante o de quien ejerza la patria potestad o tutela en caso de incapaces. Esto sólo se </w:t>
      </w:r>
      <w:r w:rsidRPr="00150729">
        <w:rPr>
          <w:rFonts w:ascii="Arial Narrow" w:eastAsia="Times New Roman" w:hAnsi="Arial Narrow" w:cs="Arial"/>
          <w:lang w:eastAsia="es-ES"/>
        </w:rPr>
        <w:lastRenderedPageBreak/>
        <w:t>exceptuará en el caso de internamiento involuntario, cuando se trate de un caso urgente o cuando se compruebe que el tratamiento es el más indicado para atender las necesidades del paciente;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A ser tratado y atendido en su comunidad o lo más cerca posible al lugar en donde habiten sus familiares o amigos y, cuando el tratamiento se administre en una institución especializada, a ser tratado cerca de su hogar o del hogar de sus familiares y a regresar a la comunidad lo antes posible;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La confidencialidad de la información proporcionada a los profesionales de la salud mental y al personal de salud, así como la contenida en sus expedientes clínicos;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Solicitar la revisión clínica de su caso o a recibir una segunda opinión médica;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Que el tratamiento que reciba esté basado en un plan prescrito individualmente con historial clínico, examinado con el paciente, revisado periódicamente y modificado llegado el caso;</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Ser tratado con la alternativa terapéutica más adecuada a sus necesidades, que menos restrinja o limite sus derechos y libertades, promoviendo la integración familiar, laboral y comunitaria;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A ser acompañado antes, durante y luego del tratamiento por sus familiares, otros afectos o a quien la persona con trastorno mental designe;</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A no ser sometido a tratamientos irreversibles o que modifiquen la integridad de la persona;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De ser necesario, a ser ingresado en una institución especializada en salud mental por prescripción médica, cuando la severidad de los síntomas y signos así lo indiquen, conforme a las mejores prácticas de la psiquiatría y medicina en general, con autorización por escrito del paciente o familiar responsable, con excepción de los casos de ingreso involuntario o de emergencia previstos en esta ley;</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Recibir la rehabilitación que le permita la reintegración familiar, laboral y comunitaria;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Acceder y mantener el vínculo con el sistema educativo y el empleo, y a no ser excluido por causa de su trastorno mental;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Cs/>
          <w:lang w:val="es-ES_tradnl" w:eastAsia="es-MX"/>
        </w:rPr>
        <w:t xml:space="preserve">Presentar quejas e interponer solicitud de revisión con respecto a las decisiones médicas sobre su tratamiento, así como las relacionadas con su internación, conforme a los procedimientos establecidos en esta ley; </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Negarse a participar como sujeto de investigación científica o, en todo caso, que dicha participación sea autorizada expresamente por el paciente, en armonía con el interés superior del paciente, previo conocimiento de los objetivos, riesgos y beneficios, y que en tal autorización no influyan presiones de ningún tipo ni que ello demerite la calidad de su atención hospitalaria;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Recibir un trato digno y con respeto a sus derechos humanos por parte de sus familiares y a que éstos le proporcionen alimentos y cuidados necesarios para su rehabilitación integral;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7"/>
        </w:num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Solicitar por sí mismo o a través de su representante legal o familiares, a reunirse con el equipo de profesionales de las unidades de atención médica o con los responsables de los establecimientos de asistencia social que lo estén tratando o atendiendo respectivamente, y</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150729">
      <w:pPr>
        <w:numPr>
          <w:ilvl w:val="0"/>
          <w:numId w:val="17"/>
        </w:numPr>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ES"/>
        </w:rPr>
        <w:t>Las demás que establezca esta ley, la Ley General de Salud, la Ley Estatal de Salud y demás disposiciones aplicables.</w:t>
      </w:r>
    </w:p>
    <w:p w:rsidR="00BF43EA" w:rsidRPr="00150729" w:rsidRDefault="00BF43EA"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10.</w:t>
      </w:r>
      <w:r w:rsidRPr="00150729">
        <w:rPr>
          <w:rFonts w:ascii="Arial Narrow" w:eastAsia="Times New Roman" w:hAnsi="Arial Narrow" w:cs="Arial"/>
          <w:lang w:eastAsia="es-ES"/>
        </w:rPr>
        <w:t xml:space="preserve"> Las personas usuarias internadas en instituciones dedicadas a la atención de la salud mental, además de lo previsto en esta ley, tienen derecho 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150729">
      <w:pPr>
        <w:numPr>
          <w:ilvl w:val="0"/>
          <w:numId w:val="18"/>
        </w:numPr>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Que a su ingreso al hospital se les informe, a ellos o a sus representantes legales, de las normas que rigen el funcionamiento del nosocomio y saber los nombres de quienes serán los miembros del personal de salud, médicos y enfermeras encargados de su atención;</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Recibir atención médica oportuna en caso de sufrir una enfermedad no psiquiátrica y, de así requerirlo, de tratamiento adecuado en una institución que cuente con los recursos técnicos para su atención;</w:t>
      </w:r>
    </w:p>
    <w:p w:rsidR="00E84DE3" w:rsidRPr="00150729" w:rsidRDefault="00E84DE3"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Recibir tratamiento orientado a la reintegración a la vida familiar, laboral y social, por medio de programas de terapia ocupacional, educativa y de rehabilitación psicosocial. El paciente podrá elegir el trabajo que desee realizar, para el cual recibirá una remuneración justa producto de su participación en actividades ocupacionales o trabajo comunitario que impliquen producción de objetos, obras o servicios que pudieran ser comercializados;</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Acceder a talleres de actividades recreativas, deportivas y de inducción laboral;</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Ser tratado y atendido en su comunidad o lo más cerca posible al lugar en donde habiten sus familiares o amigos;</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 xml:space="preserve">A que le sean impuestas únicamente las restricciones necesarias para garantizar su protección y la de terceros. En todo caso, se deberá procurar que el internamiento sea lo menos restrictivo posible y a que el tratamiento a recibir sea lo menos alterador posible. Cuando haya limitación de libertad, esta será la mínima posible de acuerdo con la evolución del padecimiento, las exigencias de su seguridad </w:t>
      </w:r>
      <w:proofErr w:type="gramStart"/>
      <w:r w:rsidRPr="00150729">
        <w:rPr>
          <w:rFonts w:ascii="Arial Narrow" w:eastAsia="Times New Roman" w:hAnsi="Arial Narrow" w:cs="Arial"/>
          <w:snapToGrid w:val="0"/>
          <w:lang w:eastAsia="es-ES"/>
        </w:rPr>
        <w:t>y  la</w:t>
      </w:r>
      <w:proofErr w:type="gramEnd"/>
      <w:r w:rsidRPr="00150729">
        <w:rPr>
          <w:rFonts w:ascii="Arial Narrow" w:eastAsia="Times New Roman" w:hAnsi="Arial Narrow" w:cs="Arial"/>
          <w:snapToGrid w:val="0"/>
          <w:lang w:eastAsia="es-ES"/>
        </w:rPr>
        <w:t xml:space="preserve"> de los demás;</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 xml:space="preserve">No ser sometido a internación involuntaria salvo con arreglo a procedimientos legalmente establecidos y solo cuando sea el único medio disponible para impedir un daño inmediato o inminente a sí mismo o a terceros, o se trate de una situación grave y el paciente este afectado en su capacidad de juicio y, en el case de no aplicarse el tratamiento se afecte su salud, conforme a lo previsto en la presente ley; </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Ser alojados en áreas específicamente destinadas a tal fin, con adecuada iluminación natural y artificial, bien ventiladas, con el espacio necesario para evitar el hacinamiento y en condiciones de higiene;</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Obtener alimentación balanceada y en cantidad suficiente para una adecuada nutrición y servida en utensilios decorosos. Asimismo, a recibir vestido y calzado o tener autorización para utilizar los propios, si así lo desea, así como a no portar uniforme hospitalario con el objeto de ayudar a eliminar el estigma y favorecer la reinserción social;</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Tener comunicación con el exterior y recibir visita familiar;</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A la privacidad e intimidad;</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Comunicarse libremente con otras personas que estén dentro de la institución; a enviar y recibir correspondencia privada sin que sea censurada, así como a tener acceso a los servicios telefónicos y a los diferentes medios de comunicación;</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Gozar de permisos terapéuticos para visitar a sus familias o amistades, de acuerdo con el criterio médico;</w:t>
      </w:r>
    </w:p>
    <w:p w:rsidR="00252CC9" w:rsidRPr="00150729" w:rsidRDefault="00252CC9" w:rsidP="00150729">
      <w:p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lastRenderedPageBreak/>
        <w:t>Recibir o bien rechazar ayuda espiritual o religiosa de acuerdo con sus convicciones y creencias;</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t>Ser egresado del centro de internamiento mental cuando el médico tratante considere que puede continuar su tratamiento en forma ambulatoria y que ya no exista el riesgo que su conducta o acciones puedan causarle daño físico inmediato o inminente a sí mismo o a terceros;</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MX"/>
        </w:rPr>
        <w:t>La accesibilidad de familiares u otras personas en el acompañamiento del paciente, salvo que medie contraindicación profesional;</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proofErr w:type="gramStart"/>
      <w:r w:rsidRPr="00150729">
        <w:rPr>
          <w:rFonts w:ascii="Arial Narrow" w:eastAsia="Times New Roman" w:hAnsi="Arial Narrow" w:cs="Arial"/>
          <w:snapToGrid w:val="0"/>
          <w:lang w:eastAsia="es-ES"/>
        </w:rPr>
        <w:t>Que</w:t>
      </w:r>
      <w:proofErr w:type="gramEnd"/>
      <w:r w:rsidRPr="00150729">
        <w:rPr>
          <w:rFonts w:ascii="Arial Narrow" w:eastAsia="Times New Roman" w:hAnsi="Arial Narrow" w:cs="Arial"/>
          <w:snapToGrid w:val="0"/>
          <w:lang w:eastAsia="es-ES"/>
        </w:rPr>
        <w:t xml:space="preserve"> en el caso de internación involuntaria, de emergencia o voluntaria prolongada, las condiciones de la misma sean supervisadas periódicamente por las autoridades competentes, y</w:t>
      </w:r>
    </w:p>
    <w:p w:rsidR="00F35DB2" w:rsidRPr="00150729" w:rsidRDefault="00F35DB2" w:rsidP="00150729">
      <w:pPr>
        <w:tabs>
          <w:tab w:val="left" w:pos="851"/>
        </w:tabs>
        <w:autoSpaceDE w:val="0"/>
        <w:autoSpaceDN w:val="0"/>
        <w:adjustRightInd w:val="0"/>
        <w:spacing w:after="0" w:line="240" w:lineRule="auto"/>
        <w:ind w:left="714" w:hanging="357"/>
        <w:jc w:val="both"/>
        <w:rPr>
          <w:rFonts w:ascii="Arial Narrow" w:eastAsia="Times New Roman" w:hAnsi="Arial Narrow" w:cs="Arial"/>
          <w:lang w:eastAsia="es-MX"/>
        </w:rPr>
      </w:pPr>
    </w:p>
    <w:p w:rsidR="00F35DB2" w:rsidRPr="00150729" w:rsidRDefault="00F35DB2" w:rsidP="00150729">
      <w:pPr>
        <w:numPr>
          <w:ilvl w:val="0"/>
          <w:numId w:val="18"/>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MX"/>
        </w:rPr>
      </w:pPr>
      <w:r w:rsidRPr="00150729">
        <w:rPr>
          <w:rFonts w:ascii="Arial Narrow" w:eastAsia="Times New Roman" w:hAnsi="Arial Narrow" w:cs="Arial"/>
          <w:snapToGrid w:val="0"/>
          <w:lang w:eastAsia="es-ES"/>
        </w:rPr>
        <w:t>Las demás que establezca esta ley, la Ley General de Salud, la Ley Estatal de Salud y demás disposiciones aplicables.</w:t>
      </w:r>
    </w:p>
    <w:p w:rsidR="00F35DB2" w:rsidRPr="00150729" w:rsidRDefault="00F35DB2" w:rsidP="00F35DB2">
      <w:pPr>
        <w:spacing w:after="0" w:line="240" w:lineRule="auto"/>
        <w:jc w:val="both"/>
        <w:rPr>
          <w:rFonts w:ascii="Arial Narrow" w:eastAsia="Times New Roman" w:hAnsi="Arial Narrow" w:cs="Arial"/>
          <w:b/>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Artículo 11. </w:t>
      </w:r>
      <w:r w:rsidRPr="00150729">
        <w:rPr>
          <w:rFonts w:ascii="Arial Narrow" w:eastAsia="Times New Roman" w:hAnsi="Arial Narrow" w:cs="Arial"/>
          <w:lang w:eastAsia="es-ES"/>
        </w:rPr>
        <w:t xml:space="preserve">Todas las personas usuarias tienen derecho de acceso libre y gratuito a la información relativa a sus propios datos clínicos registrados por las instituciones y los profesionales de la salud mental. Este derecho podrá estar sujeto a restricciones para impedir que se cause un perjuicio grave a la salud del paciente o se ponga en peligro la seguridad de terceros. Toda información de esta clase que no se proporcione a la persona usuaria se proporcionará al representante personal del mismo, siempre que pueda hacerse con carácter confidencial.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Cuando no se proporcione a la persona usuaria cualquier parte de la información, ésta o su representante si lo hubiere, será informado de la decisión y de las razones en que se funda, estando la decisión sujeta a revisión.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Toda observación por escrito de la persona usuaria o de su representante personal deberá, a petición de cualquiera de ellos, incorporarse al expediente.</w:t>
      </w:r>
    </w:p>
    <w:p w:rsidR="00BF43EA" w:rsidRPr="00150729" w:rsidRDefault="00BF43EA" w:rsidP="00F35DB2">
      <w:pPr>
        <w:spacing w:after="0" w:line="240" w:lineRule="auto"/>
        <w:jc w:val="both"/>
        <w:rPr>
          <w:rFonts w:ascii="Arial Narrow" w:eastAsia="Times New Roman" w:hAnsi="Arial Narrow" w:cs="Arial"/>
          <w:b/>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Artículo 12. </w:t>
      </w:r>
      <w:r w:rsidRPr="00150729">
        <w:rPr>
          <w:rFonts w:ascii="Arial Narrow" w:eastAsia="Times New Roman" w:hAnsi="Arial Narrow" w:cs="Arial"/>
          <w:lang w:eastAsia="es-ES"/>
        </w:rPr>
        <w:t>El profesional de salud mental tiene la obligación de estar debidamente acreditado para ejercer sus funciones lo que incluye, al menos, contar con Cédula Profesional, Título Profesional y, en su caso, certificados de especialización expedidos y registrados por las autoridades educativas y de profesiones competentes, con la finalidad de que la persona usuaria y la autoridad corroboren que es un especialista en materia de salud mental.</w:t>
      </w:r>
    </w:p>
    <w:p w:rsidR="00BF43EA" w:rsidRPr="00150729" w:rsidRDefault="00BF43EA" w:rsidP="00F35DB2">
      <w:pPr>
        <w:spacing w:after="0" w:line="240" w:lineRule="auto"/>
        <w:ind w:right="-81"/>
        <w:jc w:val="both"/>
        <w:rPr>
          <w:rFonts w:ascii="Arial Narrow" w:eastAsia="Times New Roman" w:hAnsi="Arial Narrow" w:cs="Arial"/>
          <w:b/>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13.</w:t>
      </w:r>
      <w:r w:rsidRPr="00150729">
        <w:rPr>
          <w:rFonts w:ascii="Arial Narrow" w:eastAsia="Times New Roman" w:hAnsi="Arial Narrow" w:cs="Arial"/>
          <w:lang w:eastAsia="es-ES"/>
        </w:rPr>
        <w:t xml:space="preserve"> Las personas con trastornos de salud mental tienen el derecho de recibir tratamiento de la misma calidad y estándares que las personas que reciban otro tipo de tratamientos médicos para la salud física.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14.</w:t>
      </w:r>
      <w:r w:rsidRPr="00150729">
        <w:rPr>
          <w:rFonts w:ascii="Arial Narrow" w:eastAsia="Times New Roman" w:hAnsi="Arial Narrow" w:cs="Arial"/>
          <w:lang w:eastAsia="es-ES"/>
        </w:rPr>
        <w:t xml:space="preserve"> Sin perjuicio de las facultades de los padres o del representante legal para otorgar el consentimiento en materia de salud en representación de los menores de edad, todo niño tiene derecho a expresar su conformidad con los tratamientos que se le aplican y a optar entre las alternativas que éstos otorguen, según la situación lo permita, tomando en consideración su edad, madurez, desarrollo mental y su estado afectivo y psicológico. En el caso que, conforme a esta ley se requiera contar con el consentimiento escrito, deberá dejarse constancia que el niño ha sido informado y que se le ha oído. En el caso de una investigación científica biomédica en el ser humano y sus aplicaciones clínicas, la negativa de un niño a participar o continuar en ella deberá ser respetada.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b/>
          <w:lang w:eastAsia="es-ES"/>
        </w:rPr>
      </w:pP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TÍTULO SEGUNDO</w:t>
      </w: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DE LA ATENCIÓN DE LA SALUD MENTAL</w:t>
      </w:r>
    </w:p>
    <w:p w:rsidR="00F35DB2" w:rsidRPr="00150729" w:rsidRDefault="00F35DB2" w:rsidP="00F35DB2">
      <w:pPr>
        <w:spacing w:after="0" w:line="240" w:lineRule="auto"/>
        <w:jc w:val="center"/>
        <w:rPr>
          <w:rFonts w:ascii="Arial Narrow" w:eastAsia="Times New Roman" w:hAnsi="Arial Narrow" w:cs="Arial"/>
          <w:b/>
          <w:lang w:eastAsia="es-ES"/>
        </w:rPr>
      </w:pP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CAPÍTULO PRIMERO</w:t>
      </w: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ATRIBUCIONES DE LA AUTORIDAD</w:t>
      </w:r>
    </w:p>
    <w:p w:rsidR="00F35DB2" w:rsidRPr="00150729" w:rsidRDefault="00F35DB2" w:rsidP="00F35DB2">
      <w:pPr>
        <w:spacing w:after="0" w:line="240" w:lineRule="auto"/>
        <w:ind w:right="-81"/>
        <w:jc w:val="center"/>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lastRenderedPageBreak/>
        <w:t>Artículo 15.</w:t>
      </w:r>
      <w:r w:rsidRPr="00150729">
        <w:rPr>
          <w:rFonts w:ascii="Arial Narrow" w:eastAsia="Times New Roman" w:hAnsi="Arial Narrow" w:cs="Arial"/>
          <w:lang w:eastAsia="es-ES"/>
        </w:rPr>
        <w:t xml:space="preserve"> La promoción, prevención, evaluación, diagnóstico, tratamiento, rehabilitación, seguimiento y fomento en materia de salud mental tiene carácter prioritario y se basará en el conocimiento de las causas de las alteraciones de la conducta, los métodos de prevención y control multidisciplinario de dichos trastornos, así como otros aspectos relacionados con el diagnóstico, conservación y mejoramiento de la salud mental.</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El Estado promoverá la atención en salud mental con un enfoque multidisciplinario, con personal debidamente capacitado y acreditado por la autoridad sanitaria competente. Se incluyen las áreas médicas, de psiquiatría, psicología, trabajo social, enfermería y demás disciplinas pertinentes.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El proceso de atención debe realizarse preferentemente de forma ambulatoria, con personal interdisciplinario y encaminado al reforzamiento y desarrollo de los lazos sociales, la inclusión y la participación del paciente en la vida social. </w:t>
      </w:r>
    </w:p>
    <w:p w:rsidR="00F35DB2" w:rsidRPr="00150729" w:rsidRDefault="00F35DB2" w:rsidP="00F35DB2">
      <w:pPr>
        <w:spacing w:after="0" w:line="240" w:lineRule="auto"/>
        <w:ind w:right="-81"/>
        <w:jc w:val="both"/>
        <w:rPr>
          <w:rFonts w:ascii="Arial Narrow" w:eastAsia="Times New Roman" w:hAnsi="Arial Narrow" w:cs="Arial"/>
          <w:b/>
          <w:lang w:eastAsia="es-ES"/>
        </w:rPr>
      </w:pPr>
    </w:p>
    <w:p w:rsidR="00F35DB2" w:rsidRPr="00150729" w:rsidRDefault="00F35DB2" w:rsidP="00F35DB2">
      <w:pPr>
        <w:spacing w:after="0" w:line="240" w:lineRule="auto"/>
        <w:ind w:right="-81"/>
        <w:jc w:val="both"/>
        <w:rPr>
          <w:rFonts w:ascii="Arial Narrow" w:eastAsia="Times New Roman" w:hAnsi="Arial Narrow" w:cs="Arial"/>
          <w:b/>
          <w:bCs/>
          <w:lang w:eastAsia="es-ES"/>
        </w:rPr>
      </w:pPr>
      <w:r w:rsidRPr="00150729">
        <w:rPr>
          <w:rFonts w:ascii="Arial Narrow" w:eastAsia="Times New Roman" w:hAnsi="Arial Narrow" w:cs="Arial"/>
          <w:b/>
          <w:lang w:eastAsia="es-ES"/>
        </w:rPr>
        <w:t>Artículo 16.</w:t>
      </w:r>
      <w:r w:rsidRPr="00150729">
        <w:rPr>
          <w:rFonts w:ascii="Arial Narrow" w:eastAsia="Times New Roman" w:hAnsi="Arial Narrow" w:cs="Arial"/>
          <w:lang w:eastAsia="es-ES"/>
        </w:rPr>
        <w:t xml:space="preserve"> La provisión de atención en salud mental se llevará a cabo primariamente en el nivel comunitario, a fin de evitar el desplazamiento de los pacientes de su entorno familiar y de facilitar su rehabilitación e integración social.</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internación se concibe como una medida terapéutica de carácter excepcional y transitorio, una vez agotadas todas las formas y posibilidades terapéuticas previas, aplicándose con una visión interdisciplinaria y restringida al tiempo estrictamente necesario conforme a la práctica médica. Se promoverá el mantenimiento de vínculos y comunicación de los pacientes hospitalizados con sus familiares y su entorno social.</w:t>
      </w:r>
    </w:p>
    <w:p w:rsidR="00F35DB2" w:rsidRPr="00150729" w:rsidRDefault="00F35DB2" w:rsidP="00F35DB2">
      <w:pPr>
        <w:spacing w:after="0" w:line="240" w:lineRule="auto"/>
        <w:ind w:right="-81"/>
        <w:jc w:val="both"/>
        <w:rPr>
          <w:rFonts w:ascii="Arial Narrow" w:eastAsia="Times New Roman" w:hAnsi="Arial Narrow" w:cs="Arial"/>
          <w:b/>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17.</w:t>
      </w:r>
      <w:r w:rsidRPr="00150729">
        <w:rPr>
          <w:rFonts w:ascii="Arial Narrow" w:eastAsia="Times New Roman" w:hAnsi="Arial Narrow" w:cs="Arial"/>
          <w:lang w:eastAsia="es-ES"/>
        </w:rPr>
        <w:t xml:space="preserve"> La atención de la salud mental comprende: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promoción y fomento de la salud mental en la población;</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prevención de los factores de riesgo a la salud mental;</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La atención de personas con trastornos mentales, la evaluación diagnóstica y tratamientos integrales, y la rehabilitación de las personas con trastornos mentales; </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organización, operación y supervisión de establecimientos dedicados al estudio, tratamiento y rehabilitación de personas con trastornos mentales;</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La reintegración de la persona con trastornos mentales y adicciones a su familia y comunidad, mediante la creación de programas sociales y asistenciales como residencias y talleres protegidos, en coordinación y a través de otros sectores como educación, trabajo, vivienda y </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vigilancia epidemiológica.</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18. </w:t>
      </w:r>
      <w:r w:rsidRPr="00150729">
        <w:rPr>
          <w:rFonts w:ascii="Arial Narrow" w:eastAsia="Times New Roman" w:hAnsi="Arial Narrow" w:cs="Arial"/>
          <w:lang w:eastAsia="es-ES"/>
        </w:rPr>
        <w:t>Corresponde a la Secretaría, en el ámbito de su competencia, sin perjuicio de las demás que se encuentren estipuladas en esta Ley y demás ordenamientos legales, las siguientes acciones: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Elaborar el Programa Estatal de Salud Mental de Coahuila de Zaragoza, conforme a los lineamientos establecidos en la Ley General de Salud, la Ley Estatal de Salud, las Normas Oficiales Mexicanas y el presente ordenamiento, fomentando en todo momento la participación del núcleo familiar y comunitario, así como de los sectores social y privado;</w:t>
      </w:r>
    </w:p>
    <w:p w:rsidR="00F35DB2" w:rsidRPr="00150729" w:rsidRDefault="00F35DB2" w:rsidP="00150729">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Implementar de manera formal y sistemática programas en materia de salud mental, con un enfoque de derechos humanos y perspectiva de género;</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150729">
      <w:pPr>
        <w:numPr>
          <w:ilvl w:val="0"/>
          <w:numId w:val="38"/>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lastRenderedPageBreak/>
        <w:t>Fijar los lineamientos de coordinación para que los municipios, en el ámbito de su competencia, intervengan en la promoción de la salud mental, incentivando la participación social;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Llevar a cabo los convenios de coordinación necesarios con los municipios del Estado, para que en los municipios se cuente, por lo menos, con un Módulo Comunitario de Atención en Salud Mental;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bCs/>
          <w:lang w:eastAsia="es-ES"/>
        </w:rPr>
      </w:pPr>
      <w:r w:rsidRPr="00150729">
        <w:rPr>
          <w:rFonts w:ascii="Arial Narrow" w:eastAsia="Times New Roman" w:hAnsi="Arial Narrow" w:cs="Arial"/>
          <w:lang w:eastAsia="es-ES"/>
        </w:rPr>
        <w:t>Diseñar y llevar a cabo campañas que reduzcan los factores de riesgo que pudieran afectar la salud mental, y colaborar en el desarrollo de las mismas cuando sea requerido por otras instancias de gobierno o instituciones, de acuerdo con la normatividad aplicable</w:t>
      </w:r>
      <w:r w:rsidRPr="00150729">
        <w:rPr>
          <w:rFonts w:ascii="Arial Narrow" w:eastAsia="Times New Roman" w:hAnsi="Arial Narrow" w:cs="Arial"/>
          <w:bCs/>
          <w:lang w:eastAsia="es-ES"/>
        </w:rPr>
        <w:t>;</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bCs/>
          <w:lang w:eastAsia="es-ES"/>
        </w:rPr>
      </w:pPr>
      <w:r w:rsidRPr="00150729">
        <w:rPr>
          <w:rFonts w:ascii="Arial Narrow" w:eastAsia="Times New Roman" w:hAnsi="Arial Narrow" w:cs="Arial"/>
          <w:bCs/>
          <w:lang w:eastAsia="es-ES"/>
        </w:rPr>
        <w:t>Diseñar y evaluar políticas de prevención y atención integral en materia de promoción a la salud mental, educación para la salud mental, atención integral médico-psiquiátrica, rehabilitación integral y participación ciudadana;</w:t>
      </w:r>
    </w:p>
    <w:p w:rsidR="00F35DB2" w:rsidRPr="00150729" w:rsidRDefault="00F35DB2" w:rsidP="00F35DB2">
      <w:pPr>
        <w:suppressAutoHyphens/>
        <w:spacing w:after="0" w:line="240" w:lineRule="auto"/>
        <w:ind w:right="-81"/>
        <w:jc w:val="both"/>
        <w:rPr>
          <w:rFonts w:ascii="Arial Narrow" w:eastAsia="Times New Roman" w:hAnsi="Arial Narrow" w:cs="Arial"/>
          <w:bCs/>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Participar en las acciones de atención psicológica a personas afectadas en situación de emergencia o desastre;</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Diseñar y ejecutar de manera permanente en los medios de difusión masiva campañas educativas para orientar, motivar e informar a la población sobre el concepto de salud mental, los estigmas imperantes, los diversos trastornos mentales existentes, los síntomas que se presentan, las formas de prevención y modos de atención, en coordinación con las dependencias e instituciones competentes;</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Promover la capacitación de todo el personal que desarrolle actividades de salud mental en los sectores público, social y privado;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Llevar un registro y supervisar los centros de atención a la salud mental administrados por particulares y organismos de la sociedad civil, a fin de garantizar que se respeten los derechos humanos de los pacientes y suspender, en su caso, aquéllos centros que incumplan con el presente ordenamiento;</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Elaborar, difundir y llevar a cabo los programas de prevención de suicidios, así como las características y síntomas de alerta de acuerdo con la normatividad aplicable;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Integrar la Red, así como, coordinar y supervisar las acciones para la salud mental y la prevención del suicidio;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Instalar, administrar y operar módulos de atención en salud mental en el Estado;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Implementar una línea telefónica de ayuda, una página de ayuda en Internet y un servicio de intervención en crisis que asegure el seguimiento de las personas que se han contactado a través de este sistema y de aquellas que han realizado un intento de suicidio o presentan síntomas de algún trastorno mental;</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Instrumentar acciones de difusión en medios masivos de comunicación con la finalidad de proporcionar información precisa, objetiva y con base en criterios científicos enfocada a la detección, atención y prevención de los trastornos mentales;</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Implementar estrategias de coordinación de índole institucional con los prestadores de servicios de salud mental del sector público, social y privado, con la finalidad de generar convenios y acciones de coordinación para la prevención, diagnóstico oportuno, tratamiento y rehabilitación en prestación de los servicios de salud mental; </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lastRenderedPageBreak/>
        <w:t xml:space="preserve">Coordinarse con la Secretaría del Trabajo del Estado y demás dependencias y entidades, a efecto de establecer acciones para que las personas con trastornos mentales sean </w:t>
      </w:r>
      <w:proofErr w:type="gramStart"/>
      <w:r w:rsidRPr="00150729">
        <w:rPr>
          <w:rFonts w:ascii="Arial Narrow" w:eastAsia="Times New Roman" w:hAnsi="Arial Narrow" w:cs="Arial"/>
          <w:lang w:eastAsia="es-ES"/>
        </w:rPr>
        <w:t>incluidos</w:t>
      </w:r>
      <w:proofErr w:type="gramEnd"/>
      <w:r w:rsidRPr="00150729">
        <w:rPr>
          <w:rFonts w:ascii="Arial Narrow" w:eastAsia="Times New Roman" w:hAnsi="Arial Narrow" w:cs="Arial"/>
          <w:lang w:eastAsia="es-ES"/>
        </w:rPr>
        <w:t xml:space="preserve"> en las acciones de fomento al empleo público y privado; </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Presentar al Consejo un informe anual sobre las políticas públicas implementadas en materia de salud mental, así como el estado de avance en el cumplimiento del Programa de Salud Mental y los diversos programas generados, el cual deberán remitir al Consejo, y </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150729">
      <w:pPr>
        <w:numPr>
          <w:ilvl w:val="0"/>
          <w:numId w:val="38"/>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Las demás acciones que contribuyan a la promoción, prevención y protección de la salud mental de la población.</w:t>
      </w:r>
    </w:p>
    <w:p w:rsidR="00F35DB2" w:rsidRPr="00150729" w:rsidRDefault="00F35DB2" w:rsidP="00BF43EA">
      <w:pPr>
        <w:widowControl w:val="0"/>
        <w:spacing w:after="0" w:line="240" w:lineRule="auto"/>
        <w:contextualSpacing/>
        <w:jc w:val="both"/>
        <w:rPr>
          <w:rFonts w:ascii="Arial Narrow" w:eastAsia="Times New Roman" w:hAnsi="Arial Narrow" w:cs="Arial"/>
          <w:b/>
          <w:snapToGrid w:val="0"/>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19.</w:t>
      </w:r>
      <w:r w:rsidRPr="00150729">
        <w:rPr>
          <w:rFonts w:ascii="Arial Narrow" w:eastAsia="Times New Roman" w:hAnsi="Arial Narrow" w:cs="Arial"/>
          <w:lang w:eastAsia="es-ES"/>
        </w:rPr>
        <w:t xml:space="preserve"> La Secretaría buscará dar prioridad a la niñez, adolescencia, juventud, mujeres en condiciones de embarazo, puerperio, menopausia, personas adultas mayores, mujeres y hombres con afecciones mentales y personas que se encuentran en situación de calle, de emergencia o desastre.</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20.</w:t>
      </w:r>
      <w:r w:rsidRPr="00150729">
        <w:rPr>
          <w:rFonts w:ascii="Arial Narrow" w:eastAsia="Times New Roman" w:hAnsi="Arial Narrow" w:cs="Arial"/>
          <w:lang w:eastAsia="es-ES"/>
        </w:rPr>
        <w:t xml:space="preserve"> Para la prevención y atención de los trastornos mentales la Secretaría contará con la estructura orgánica administrativa necesaria para garantizar la atención oportuna y expedita, tomando como base el presupuesto que para tal efecto se le asigne y las demás disposiciones aplicables.</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21. </w:t>
      </w:r>
      <w:r w:rsidRPr="00150729">
        <w:rPr>
          <w:rFonts w:ascii="Arial Narrow" w:eastAsia="Times New Roman" w:hAnsi="Arial Narrow" w:cs="Arial"/>
          <w:bCs/>
          <w:lang w:eastAsia="es-ES"/>
        </w:rPr>
        <w:t>L</w:t>
      </w:r>
      <w:r w:rsidRPr="00150729">
        <w:rPr>
          <w:rFonts w:ascii="Arial Narrow" w:eastAsia="Times New Roman" w:hAnsi="Arial Narrow" w:cs="Arial"/>
          <w:lang w:eastAsia="es-ES"/>
        </w:rPr>
        <w:t>as instituciones del sector público, privado y social</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que participen en programas y acciones en materia de salud mental, deberán remitir a la Secretaría un informe anual sobre las estrategias implementadas y sus resultados.</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CAPÍTULO SEGUNDO</w:t>
      </w:r>
    </w:p>
    <w:p w:rsidR="00F35DB2" w:rsidRPr="00150729" w:rsidRDefault="00F35DB2" w:rsidP="00F35DB2">
      <w:pPr>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DE LOS PRESTADORES DE SERVICIOS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22.</w:t>
      </w:r>
      <w:r w:rsidRPr="00150729">
        <w:rPr>
          <w:rFonts w:ascii="Arial Narrow" w:eastAsia="Times New Roman" w:hAnsi="Arial Narrow" w:cs="Arial"/>
          <w:lang w:eastAsia="es-ES"/>
        </w:rPr>
        <w:t xml:space="preserve"> Todos los prestadores de servicios de salud mental e instituciones o centros de rehabilitación de adicciones del sector social y privado, participarán y coadyuvarán con las instancias involucradas en el diseño, operación y seguimiento de programas de educación para la salud mental, adicciones y prevención de suicidios que contemplen la detección temprana de los trastornos mentales mismos que serán dirigidos a la población en general; para tal efecto deberán:</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7"/>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Registrarse y rendir su informe anual de actividades a la Secretaría;</w:t>
      </w:r>
    </w:p>
    <w:p w:rsidR="00F35DB2" w:rsidRPr="00150729" w:rsidRDefault="00F35DB2" w:rsidP="00F35DB2">
      <w:pPr>
        <w:suppressAutoHyphens/>
        <w:spacing w:after="0" w:line="240" w:lineRule="auto"/>
        <w:ind w:left="888" w:right="-81"/>
        <w:jc w:val="both"/>
        <w:rPr>
          <w:rFonts w:ascii="Arial Narrow" w:eastAsia="Times New Roman" w:hAnsi="Arial Narrow" w:cs="Arial"/>
          <w:lang w:eastAsia="es-ES"/>
        </w:rPr>
      </w:pPr>
    </w:p>
    <w:p w:rsidR="00F35DB2" w:rsidRPr="00150729" w:rsidRDefault="00F35DB2" w:rsidP="00E84DE3">
      <w:pPr>
        <w:numPr>
          <w:ilvl w:val="0"/>
          <w:numId w:val="7"/>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Asistir a las convocatorias que realice la Secretaría;</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7"/>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Coordinarse con la Secretaría para fomentar la suscripción de convenios o acuerdos para beneficio de la sociedad;</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7"/>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Participar en la difusión y publicación en los diversos medios de comunicación sobre la importancia de la detección</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temprana de los trastornos mentales y las alternativas para su atención en los sectores público, social y privado, y</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7"/>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Llevar a cabo cursos de capacitación para la población en general a efecto de crear condiciones para la detección oportuna de los trastornos mentales, conforme a los lineamientos que dicte la Secretaría.</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23</w:t>
      </w:r>
      <w:r w:rsidRPr="00150729">
        <w:rPr>
          <w:rFonts w:ascii="Arial Narrow" w:eastAsia="Times New Roman" w:hAnsi="Arial Narrow" w:cs="Arial"/>
          <w:b/>
          <w:lang w:eastAsia="es-ES"/>
        </w:rPr>
        <w:t>.</w:t>
      </w:r>
      <w:r w:rsidRPr="00150729">
        <w:rPr>
          <w:rFonts w:ascii="Arial Narrow" w:eastAsia="Times New Roman" w:hAnsi="Arial Narrow" w:cs="Arial"/>
          <w:lang w:eastAsia="es-ES"/>
        </w:rPr>
        <w:t xml:space="preserve"> Todo prestador de servicios de salud mental, de rehabilitación de adicciones de los sectores público, social y privado, en caso de que observe algún tipo de lesión, discriminación, maltrato o cualquier otro signo que presuma la comisión de un delito en la persona que tenga algún trastorno mental, deberá de dar aviso inmediato al Ministerio Público correspondiente.</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lastRenderedPageBreak/>
        <w:t>Artículo 24.</w:t>
      </w:r>
      <w:r w:rsidRPr="00150729">
        <w:rPr>
          <w:rFonts w:ascii="Arial Narrow" w:eastAsia="Times New Roman" w:hAnsi="Arial Narrow" w:cs="Arial"/>
          <w:lang w:eastAsia="es-ES"/>
        </w:rPr>
        <w:t xml:space="preserve"> La formación profesional en materia de prevención de riesgos en salud mental requiere de la capacitación de los profesionistas de las ramas médica, paramédica y afín, en los métodos para la elaboración de programas preventivos y actualizados en las diferentes campañas y programas gubernamentales internacionales, nacionales y estatales vinculados con la salud mental.</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Cs/>
          <w:lang w:val="es-ES_tradnl" w:eastAsia="es-ES"/>
        </w:rPr>
        <w:t>Todo servidor público que tenga acercamiento o contacto con personas usuarias para la orientación, detección, tratamiento y rehabilitación del mismo, recibirá previamente capacitación, la cual se realizará de acuerdo con las necesidades del personal prestador de servicios, de manera continua y sistemática. La Secretaría realizará convenios con instituciones sociales y privadas para la consecución de dicho fin.</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Cs/>
          <w:lang w:val="es-ES_tradnl" w:eastAsia="es-ES"/>
        </w:rPr>
        <w:t xml:space="preserve">La capacitación comprende el acceso al conocimiento sobre los avances científicos de los padecimientos crónicos, deterioro de la calidad de vida y posibles riesgos ante situaciones críticas o de desastres naturales, así como actualización en los distintos tipos de seguimiento y sus consecuencias. </w:t>
      </w:r>
      <w:r w:rsidRPr="00150729">
        <w:rPr>
          <w:rFonts w:ascii="Arial Narrow" w:eastAsia="Times New Roman" w:hAnsi="Arial Narrow" w:cs="Arial"/>
          <w:lang w:val="es-ES_tradnl" w:eastAsia="es-ES"/>
        </w:rPr>
        <w:t xml:space="preserve"> </w:t>
      </w:r>
    </w:p>
    <w:p w:rsidR="00F35DB2" w:rsidRPr="00150729" w:rsidRDefault="00F35DB2" w:rsidP="00F35DB2">
      <w:pPr>
        <w:spacing w:after="0" w:line="240" w:lineRule="auto"/>
        <w:jc w:val="both"/>
        <w:rPr>
          <w:rFonts w:ascii="Arial Narrow" w:eastAsia="Times New Roman" w:hAnsi="Arial Narrow" w:cs="Arial"/>
          <w:lang w:val="es-ES_tradnl" w:eastAsia="es-ES"/>
        </w:rPr>
      </w:pPr>
    </w:p>
    <w:p w:rsidR="00F35DB2" w:rsidRPr="00150729" w:rsidRDefault="00F35DB2" w:rsidP="00F35DB2">
      <w:pPr>
        <w:spacing w:after="0" w:line="240" w:lineRule="auto"/>
        <w:jc w:val="both"/>
        <w:rPr>
          <w:rFonts w:ascii="Arial Narrow" w:eastAsia="Times New Roman" w:hAnsi="Arial Narrow" w:cs="Arial"/>
          <w:lang w:val="es-ES_tradnl" w:eastAsia="es-ES"/>
        </w:rPr>
      </w:pPr>
    </w:p>
    <w:p w:rsidR="00F35DB2" w:rsidRPr="00150729" w:rsidRDefault="00F35DB2" w:rsidP="00F35DB2">
      <w:pPr>
        <w:suppressAutoHyphens/>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CAPÍTULO TERCERO</w:t>
      </w:r>
    </w:p>
    <w:p w:rsidR="00F35DB2" w:rsidRPr="00150729" w:rsidRDefault="00F35DB2" w:rsidP="00F35DB2">
      <w:pPr>
        <w:suppressAutoHyphens/>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DE LA PROMOCIÓN Y PREVENCIÓN DE LA SALUD MENTAL</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lang w:val="es-ES" w:eastAsia="es-MX"/>
        </w:rPr>
      </w:pPr>
      <w:r w:rsidRPr="00150729">
        <w:rPr>
          <w:rFonts w:ascii="Arial Narrow" w:eastAsia="Times New Roman" w:hAnsi="Arial Narrow" w:cs="Arial"/>
          <w:b/>
          <w:bCs/>
          <w:lang w:eastAsia="es-MX"/>
        </w:rPr>
        <w:t xml:space="preserve">Artículo 25. </w:t>
      </w:r>
      <w:r w:rsidRPr="00150729">
        <w:rPr>
          <w:rFonts w:ascii="Arial Narrow" w:eastAsia="Times New Roman" w:hAnsi="Arial Narrow" w:cs="Arial"/>
          <w:lang w:val="es-ES" w:eastAsia="es-MX"/>
        </w:rPr>
        <w:t>La promoción de la salud tiene como objetivo promover la salud mental positiva mediante el aumento del bienestar psicológico, competencia y resiliencia, creando condiciones individuales, sociales y ambientales que permitan un desarrollo psicológico y psicofisiológico óptimo de la población.</w:t>
      </w:r>
    </w:p>
    <w:p w:rsidR="00F35DB2" w:rsidRPr="00150729" w:rsidRDefault="00F35DB2" w:rsidP="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lang w:val="es-ES" w:eastAsia="es-MX"/>
        </w:rPr>
      </w:pPr>
    </w:p>
    <w:p w:rsidR="00F35DB2" w:rsidRPr="00150729" w:rsidRDefault="00F35DB2" w:rsidP="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val="es-ES" w:eastAsia="es-MX"/>
        </w:rPr>
        <w:t>Artículo 26</w:t>
      </w:r>
      <w:r w:rsidRPr="00150729">
        <w:rPr>
          <w:rFonts w:ascii="Arial Narrow" w:eastAsia="Times New Roman" w:hAnsi="Arial Narrow" w:cs="Arial"/>
          <w:lang w:val="es-ES" w:eastAsia="es-MX"/>
        </w:rPr>
        <w:t xml:space="preserve">. La Secretaría llevará a cabo acciones de difusión y sensibilización en materia de salud mental </w:t>
      </w:r>
      <w:r w:rsidRPr="00150729">
        <w:rPr>
          <w:rFonts w:ascii="Arial Narrow" w:eastAsia="Times New Roman" w:hAnsi="Arial Narrow" w:cs="Arial"/>
          <w:lang w:eastAsia="es-MX"/>
        </w:rPr>
        <w:t>a través de los medios de comunicación y otras campañas orientadas a reducir la estigmatización y la discriminación, y promover los derechos humanos de las personas con trastorno mental y sus familiares.</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val="es-ES" w:eastAsia="es-ES"/>
        </w:rPr>
      </w:pPr>
      <w:r w:rsidRPr="00150729">
        <w:rPr>
          <w:rFonts w:ascii="Arial Narrow" w:eastAsia="Times New Roman" w:hAnsi="Arial Narrow" w:cs="Arial"/>
          <w:b/>
          <w:bCs/>
          <w:lang w:eastAsia="es-ES"/>
        </w:rPr>
        <w:t xml:space="preserve">Artículo 27. </w:t>
      </w:r>
      <w:r w:rsidRPr="00150729">
        <w:rPr>
          <w:rFonts w:ascii="Arial Narrow" w:eastAsia="Times New Roman" w:hAnsi="Arial Narrow" w:cs="Arial"/>
          <w:lang w:val="es-ES" w:eastAsia="es-ES"/>
        </w:rPr>
        <w:t xml:space="preserve">La prevención del trastorno mental tiene como objetivo reducir la incidencia, la prevalencia y la recurrencia mental </w:t>
      </w:r>
      <w:r w:rsidRPr="00150729">
        <w:rPr>
          <w:rFonts w:ascii="Arial Narrow" w:eastAsia="Times New Roman" w:hAnsi="Arial Narrow" w:cs="Arial"/>
          <w:lang w:val="es-ES" w:eastAsia="es-MX"/>
        </w:rPr>
        <w:t>trastornos, el tiempo dedicado a los síntomas o la condición de riesgo de una enfermedad mental, previniendo</w:t>
      </w:r>
      <w:r w:rsidRPr="00150729">
        <w:rPr>
          <w:rFonts w:ascii="Arial Narrow" w:eastAsia="Times New Roman" w:hAnsi="Arial Narrow" w:cs="Arial"/>
          <w:lang w:val="es-ES" w:eastAsia="es-ES"/>
        </w:rPr>
        <w:t xml:space="preserve"> </w:t>
      </w:r>
      <w:r w:rsidRPr="00150729">
        <w:rPr>
          <w:rFonts w:ascii="Arial Narrow" w:eastAsia="Times New Roman" w:hAnsi="Arial Narrow" w:cs="Arial"/>
          <w:lang w:val="es-ES" w:eastAsia="es-MX"/>
        </w:rPr>
        <w:t>o retrasa</w:t>
      </w:r>
      <w:r w:rsidRPr="00150729">
        <w:rPr>
          <w:rFonts w:ascii="Arial Narrow" w:eastAsia="Times New Roman" w:hAnsi="Arial Narrow" w:cs="Arial"/>
          <w:lang w:val="es-ES" w:eastAsia="es-ES"/>
        </w:rPr>
        <w:t>ndo</w:t>
      </w:r>
      <w:r w:rsidRPr="00150729">
        <w:rPr>
          <w:rFonts w:ascii="Arial Narrow" w:eastAsia="Times New Roman" w:hAnsi="Arial Narrow" w:cs="Arial"/>
          <w:lang w:val="es-ES" w:eastAsia="es-MX"/>
        </w:rPr>
        <w:t xml:space="preserve"> las recurrencias y también disminuir el impacto de la enfermedad en la persona afectada, su</w:t>
      </w:r>
      <w:r w:rsidRPr="00150729">
        <w:rPr>
          <w:rFonts w:ascii="Arial Narrow" w:eastAsia="Times New Roman" w:hAnsi="Arial Narrow" w:cs="Arial"/>
          <w:lang w:val="es-ES" w:eastAsia="es-ES"/>
        </w:rPr>
        <w:t xml:space="preserve">s </w:t>
      </w:r>
      <w:r w:rsidRPr="00150729">
        <w:rPr>
          <w:rFonts w:ascii="Arial Narrow" w:eastAsia="Times New Roman" w:hAnsi="Arial Narrow" w:cs="Arial"/>
          <w:lang w:val="es-ES" w:eastAsia="es-MX"/>
        </w:rPr>
        <w:t>familias y la sociedad</w:t>
      </w:r>
      <w:r w:rsidRPr="00150729">
        <w:rPr>
          <w:rFonts w:ascii="Arial Narrow" w:eastAsia="Times New Roman" w:hAnsi="Arial Narrow" w:cs="Arial"/>
          <w:lang w:val="es-ES" w:eastAsia="es-ES"/>
        </w:rPr>
        <w:t>.</w:t>
      </w:r>
      <w:r w:rsidRPr="00150729">
        <w:rPr>
          <w:rFonts w:ascii="Arial Narrow" w:eastAsia="Times New Roman" w:hAnsi="Arial Narrow" w:cs="Arial"/>
          <w:lang w:val="es-ES" w:eastAsia="es-MX"/>
        </w:rPr>
        <w:t xml:space="preserve"> </w:t>
      </w:r>
    </w:p>
    <w:p w:rsidR="00F35DB2" w:rsidRPr="00150729" w:rsidRDefault="00F35DB2" w:rsidP="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lang w:val="es-ES" w:eastAsia="es-MX"/>
        </w:rPr>
      </w:pPr>
    </w:p>
    <w:p w:rsidR="00F35DB2" w:rsidRPr="00150729" w:rsidRDefault="00F35DB2" w:rsidP="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lang w:val="es-ES" w:eastAsia="es-MX"/>
        </w:rPr>
      </w:pPr>
      <w:r w:rsidRPr="00150729">
        <w:rPr>
          <w:rFonts w:ascii="Arial Narrow" w:eastAsia="Times New Roman" w:hAnsi="Arial Narrow" w:cs="Arial"/>
          <w:b/>
          <w:lang w:eastAsia="es-MX"/>
        </w:rPr>
        <w:t>Artículo 28.</w:t>
      </w:r>
      <w:r w:rsidRPr="00150729">
        <w:rPr>
          <w:rFonts w:ascii="Arial Narrow" w:eastAsia="Times New Roman" w:hAnsi="Arial Narrow" w:cs="Arial"/>
          <w:lang w:eastAsia="es-MX"/>
        </w:rPr>
        <w:t xml:space="preserve"> Para la promoción de la salud mental y la prevención de riesgos en materia de salud mental, el Gobierno del Estado a través de la Secretaría y de las autoridades estatales educativas, laborales y demás dependencias en sus respectivos ámbitos de competencia, llevará a cabo las siguientes acciones: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0"/>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A través de la Secretaría de Salud:</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2"/>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Proponer a las dependencias y entidades de la Administración Pública Estatal los programas, políticas y estrategias transversales a adoptar en materia de salud mental e impulsar su implementación;</w:t>
      </w:r>
    </w:p>
    <w:p w:rsidR="00F35DB2" w:rsidRPr="00150729" w:rsidRDefault="00F35DB2" w:rsidP="00F35DB2">
      <w:pPr>
        <w:widowControl w:val="0"/>
        <w:spacing w:after="0" w:line="240" w:lineRule="auto"/>
        <w:ind w:left="1440"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2"/>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MX"/>
        </w:rPr>
        <w:t>Implementar programa de apoyo psicosocial en situaciones de emergencias o desastres que pretendan dar respuesta a la demanda de intervención psicológica en sucesos que causan impacto social, proporcionando soporte psicológico y social a las personas que sufran una situación de emergencia o desastre, facilitando el afrontamiento y aceptación de la pérdida ya sea personal o material, alivio inmediato a los síntomas agudos de estrés y previniendo las reacciones diferentes ante éste;</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2"/>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Desarrollar campañas de concientización sobre los factores de cambio en la salud física y mental de las mujeres durante y después del embarazo;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2"/>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lastRenderedPageBreak/>
        <w:t>Detectar y atender de manera inmediata a personas que practiquen actividades que pongan en riesgo su vida y a personas con problemas de adicciones;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2"/>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Desarrollar proyectos de investigación, educación y prevención que aborden problemas específicos de prevención de la violencia y de lesiones vinculadas a la depresión, el suicidio y el intento de suicidio;</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0"/>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A través de la Secretaría de Educación:</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1"/>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shd w:val="clear" w:color="auto" w:fill="FFFFFF"/>
          <w:lang w:eastAsia="es-ES"/>
        </w:rPr>
        <w:t>Implementar programas psicosociales en las escuelas para reducir la prevalencia de los trastornos de la conducta y los relacionados con el acoso, la violencia escolar, así como el abuso de alcohol y otras sustancias tóxicas;</w:t>
      </w:r>
    </w:p>
    <w:p w:rsidR="00F35DB2" w:rsidRPr="00150729" w:rsidRDefault="00F35DB2" w:rsidP="00F35DB2">
      <w:pPr>
        <w:spacing w:after="0" w:line="240" w:lineRule="auto"/>
        <w:ind w:left="1080" w:right="-81"/>
        <w:jc w:val="both"/>
        <w:rPr>
          <w:rFonts w:ascii="Arial Narrow" w:eastAsia="Times New Roman" w:hAnsi="Arial Narrow" w:cs="Arial"/>
          <w:lang w:eastAsia="es-ES"/>
        </w:rPr>
      </w:pPr>
    </w:p>
    <w:p w:rsidR="00F35DB2" w:rsidRPr="00150729" w:rsidRDefault="00F35DB2" w:rsidP="00E84DE3">
      <w:pPr>
        <w:numPr>
          <w:ilvl w:val="0"/>
          <w:numId w:val="21"/>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Capacitar a la planta docente a fin de identificar un posible trastorno mental que presenten niñas o niños, debiéndolos canalizar a algún Módulo de Atención Mental o Centro Hospitalario, así como informar a sus padres o tutor y dar la orientación correspondiente;</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1"/>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Proporcionar material informativo básico en salud mental a los padres o tutores con la finalidad de identificar algún tipo de trastorno en el menor y aplicar las medidas preventivas en un primer momento;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1"/>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Promover la contratación en las escuelas públicas y privadas de personal capacitado y actualizado en la materia de psicología y pedagogía infantil con el objetivo de llevar un seguimiento en la atención mental de las niñas, niños y adolescente desde la edad escolar;</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Proporcionar material informativo básico en salud mental a los padres o tutor con la finalidad de identificar algún tipo de trastorno en el menor y aplicar las medidas preventivas en un primer momento;</w:t>
      </w:r>
    </w:p>
    <w:p w:rsidR="00F35DB2" w:rsidRPr="00150729" w:rsidRDefault="00F35DB2" w:rsidP="00F35DB2">
      <w:pPr>
        <w:suppressAutoHyphens/>
        <w:spacing w:after="0" w:line="240" w:lineRule="auto"/>
        <w:ind w:left="1440" w:right="-81"/>
        <w:jc w:val="both"/>
        <w:rPr>
          <w:rFonts w:ascii="Arial Narrow" w:eastAsia="Times New Roman" w:hAnsi="Arial Narrow" w:cs="Arial"/>
          <w:lang w:eastAsia="es-ES"/>
        </w:rPr>
      </w:pPr>
    </w:p>
    <w:p w:rsidR="00F35DB2" w:rsidRPr="00150729" w:rsidRDefault="00F35DB2" w:rsidP="00E84DE3">
      <w:pPr>
        <w:numPr>
          <w:ilvl w:val="0"/>
          <w:numId w:val="2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Implementar programas de información sobre los efectos adversos de los trastornos mentales y de las medidas para detectar, atender y prevenir aquellos factores que induzcan al suicidio;</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b/>
          <w:snapToGrid w:val="0"/>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Secretaría de Educación deberá coordinarse con las instituciones de educación privada, a efecto de que se apliquen las acciones señaladas en el presente Capítulo.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0"/>
        </w:numPr>
        <w:spacing w:after="0" w:line="240" w:lineRule="auto"/>
        <w:ind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A través del Sistema para el Desarrollo Integral de la Familia:</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3"/>
        </w:numPr>
        <w:spacing w:after="0" w:line="240" w:lineRule="auto"/>
        <w:ind w:left="1418"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Detectar y manejar de manera oportuna conflictos en la convivencia en el núcleo familiar y social, previniendo conductas de negligencia y/o abuso físico, sexual, emocional o económico, en especial en mujeres, niños, personas con discapacidad y adultos mayores;</w:t>
      </w:r>
    </w:p>
    <w:p w:rsidR="00F35DB2" w:rsidRPr="00150729" w:rsidRDefault="00F35DB2" w:rsidP="00F35DB2">
      <w:pPr>
        <w:widowControl w:val="0"/>
        <w:spacing w:after="0" w:line="240" w:lineRule="auto"/>
        <w:ind w:left="1418"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3"/>
        </w:numPr>
        <w:spacing w:after="0" w:line="240" w:lineRule="auto"/>
        <w:ind w:left="1418"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Informar acerca de las consecuencias del abandono, el maltrato y explotación de menores, personas con discapacidad y adultos mayores;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3"/>
        </w:numPr>
        <w:spacing w:after="0" w:line="240" w:lineRule="auto"/>
        <w:ind w:left="1418"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Implementar programas de apoyo a madres solteras, personas adultas mayores y en situación de exclusión social especialmente para las poblaciones en alto riesgo;</w:t>
      </w:r>
    </w:p>
    <w:p w:rsidR="00F35DB2" w:rsidRPr="00150729" w:rsidRDefault="00F35DB2" w:rsidP="00F35DB2">
      <w:pPr>
        <w:widowControl w:val="0"/>
        <w:spacing w:after="0" w:line="240" w:lineRule="auto"/>
        <w:ind w:left="1418"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0"/>
        </w:numPr>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A través de la Secretaría del Trabajo:</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24"/>
        </w:numPr>
        <w:spacing w:after="0" w:line="240" w:lineRule="auto"/>
        <w:ind w:left="1418"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Promover programas para la mejora de la seguridad y de la salud de los trabajadores en el ámbito laboral;</w:t>
      </w:r>
    </w:p>
    <w:p w:rsidR="00F35DB2" w:rsidRPr="00150729" w:rsidRDefault="00F35DB2" w:rsidP="00F35DB2">
      <w:pPr>
        <w:widowControl w:val="0"/>
        <w:spacing w:after="0" w:line="240" w:lineRule="auto"/>
        <w:ind w:left="1418" w:right="-81"/>
        <w:contextualSpacing/>
        <w:jc w:val="both"/>
        <w:rPr>
          <w:rFonts w:ascii="Arial Narrow" w:eastAsia="Times New Roman" w:hAnsi="Arial Narrow" w:cs="Arial"/>
          <w:snapToGrid w:val="0"/>
          <w:lang w:eastAsia="es-ES"/>
        </w:rPr>
      </w:pPr>
    </w:p>
    <w:p w:rsidR="00F35DB2" w:rsidRPr="00150729" w:rsidRDefault="00F35DB2" w:rsidP="00E84DE3">
      <w:pPr>
        <w:numPr>
          <w:ilvl w:val="0"/>
          <w:numId w:val="24"/>
        </w:numPr>
        <w:spacing w:after="0" w:line="240" w:lineRule="auto"/>
        <w:ind w:left="1418" w:right="-81"/>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lastRenderedPageBreak/>
        <w:t>Impulsar programas de manejo del estrés laboral, en coordinación con el sector público y privado.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Artículo 29. </w:t>
      </w:r>
      <w:r w:rsidRPr="00150729">
        <w:rPr>
          <w:rFonts w:ascii="Arial Narrow" w:eastAsia="Times New Roman" w:hAnsi="Arial Narrow" w:cs="Arial"/>
          <w:lang w:eastAsia="es-ES"/>
        </w:rPr>
        <w:t>La prevención debe ser accesible a cualquier población y pondrá especial atención a padecimientos crónicos donde la calidad de vida del paciente esté involucrada, de tal manera que dichos programas tengan una orientación psicoeducativa.</w:t>
      </w:r>
    </w:p>
    <w:p w:rsidR="00F35DB2" w:rsidRPr="00150729" w:rsidRDefault="00F35DB2" w:rsidP="00F35DB2">
      <w:pPr>
        <w:spacing w:after="0" w:line="240" w:lineRule="auto"/>
        <w:ind w:right="-81"/>
        <w:jc w:val="center"/>
        <w:rPr>
          <w:rFonts w:ascii="Arial Narrow" w:eastAsia="Times New Roman" w:hAnsi="Arial Narrow" w:cs="Arial"/>
          <w:b/>
          <w:bCs/>
          <w:lang w:eastAsia="es-ES"/>
        </w:rPr>
      </w:pPr>
    </w:p>
    <w:p w:rsidR="00F35DB2" w:rsidRPr="00150729" w:rsidRDefault="00F35DB2" w:rsidP="00F35DB2">
      <w:pPr>
        <w:spacing w:after="0" w:line="240" w:lineRule="auto"/>
        <w:ind w:right="-81"/>
        <w:jc w:val="center"/>
        <w:rPr>
          <w:rFonts w:ascii="Arial Narrow" w:eastAsia="Times New Roman" w:hAnsi="Arial Narrow" w:cs="Arial"/>
          <w:b/>
          <w:bCs/>
          <w:lang w:eastAsia="es-ES"/>
        </w:rPr>
      </w:pP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CAPITULO CUARTO</w:t>
      </w: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DE LA EVALUACIÓN, DIAGNÓSTICO, TRATAMIENTO </w:t>
      </w: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Y REHABILITACIÓN DE LA SALUD MENTAL</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30. </w:t>
      </w:r>
      <w:r w:rsidRPr="00150729">
        <w:rPr>
          <w:rFonts w:ascii="Arial Narrow" w:eastAsia="Times New Roman" w:hAnsi="Arial Narrow" w:cs="Arial"/>
          <w:lang w:eastAsia="es-ES"/>
        </w:rPr>
        <w:t>La evaluación y diagnóstico clínico se realizará mediante la aplicación de diversos procedimientos que, dependiendo del caso, incluyen desde entrevistas, pruebas psicométricas e instrumentos de medida que buscarán lo siguiente:</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Elaborar un diagnóstico diferencial que conduzca a la prevención y tratamiento para conocer el perfil cognoscitivo, conductual y emocional de las personas, y</w:t>
      </w:r>
    </w:p>
    <w:p w:rsidR="00F35DB2" w:rsidRPr="00150729" w:rsidRDefault="00F35DB2" w:rsidP="00F35DB2">
      <w:pPr>
        <w:spacing w:after="0" w:line="240" w:lineRule="auto"/>
        <w:ind w:left="888"/>
        <w:jc w:val="both"/>
        <w:rPr>
          <w:rFonts w:ascii="Arial Narrow" w:eastAsia="Times New Roman" w:hAnsi="Arial Narrow" w:cs="Arial"/>
          <w:lang w:eastAsia="es-ES"/>
        </w:rPr>
      </w:pPr>
    </w:p>
    <w:p w:rsidR="00F35DB2" w:rsidRPr="00150729" w:rsidRDefault="00F35DB2" w:rsidP="00E84DE3">
      <w:pPr>
        <w:numPr>
          <w:ilvl w:val="0"/>
          <w:numId w:val="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Contar con elementos con fines diagnósticos, ya sea de carácter clínico, psicoeducativo, neuropsicológico, psicofisiológico, laboral, forense, orientación vocacional, social y de desarrollo.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31.</w:t>
      </w:r>
      <w:r w:rsidRPr="00150729">
        <w:rPr>
          <w:rFonts w:ascii="Arial Narrow" w:eastAsia="Times New Roman" w:hAnsi="Arial Narrow" w:cs="Arial"/>
          <w:lang w:eastAsia="es-ES"/>
        </w:rPr>
        <w:t xml:space="preserve"> La evaluación clínica se lleva a cabo para identificar la multiplicidad de agentes etiológicos a los cuales puede atribuirse el trastorno mental, destacando los factores orgánicos y psicológicos, así como la manera en que el entorno social y cultural influyó en la situación actual del usuario de salud mental.</w:t>
      </w:r>
    </w:p>
    <w:p w:rsidR="00F35DB2" w:rsidRPr="00150729" w:rsidRDefault="00F35DB2" w:rsidP="00F35DB2">
      <w:pPr>
        <w:spacing w:after="0" w:line="240" w:lineRule="auto"/>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Cs/>
          <w:lang w:eastAsia="es-ES"/>
        </w:rPr>
        <w:t>S</w:t>
      </w:r>
      <w:r w:rsidRPr="00150729">
        <w:rPr>
          <w:rFonts w:ascii="Arial Narrow" w:eastAsia="Times New Roman" w:hAnsi="Arial Narrow" w:cs="Arial"/>
          <w:lang w:eastAsia="es-ES"/>
        </w:rPr>
        <w:t>e conforma de lo siguiente:</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12"/>
        </w:num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Fase Diagnóstica: se efectúa una valoración psiquiátrica y psicológica a través de:</w:t>
      </w:r>
    </w:p>
    <w:p w:rsidR="00F35DB2" w:rsidRPr="00150729" w:rsidRDefault="00F35DB2" w:rsidP="00F35DB2">
      <w:pPr>
        <w:spacing w:after="0" w:line="240" w:lineRule="auto"/>
        <w:ind w:left="888" w:right="-81"/>
        <w:jc w:val="both"/>
        <w:rPr>
          <w:rFonts w:ascii="Arial Narrow" w:eastAsia="Times New Roman" w:hAnsi="Arial Narrow" w:cs="Arial"/>
          <w:lang w:eastAsia="es-ES"/>
        </w:rPr>
      </w:pPr>
    </w:p>
    <w:p w:rsidR="00F35DB2" w:rsidRPr="00150729" w:rsidRDefault="00F35DB2" w:rsidP="00E84DE3">
      <w:pPr>
        <w:numPr>
          <w:ilvl w:val="1"/>
          <w:numId w:val="5"/>
        </w:numPr>
        <w:spacing w:after="0" w:line="240" w:lineRule="auto"/>
        <w:ind w:right="-79"/>
        <w:jc w:val="both"/>
        <w:rPr>
          <w:rFonts w:ascii="Arial Narrow" w:eastAsia="Times New Roman" w:hAnsi="Arial Narrow" w:cs="Arial"/>
          <w:lang w:eastAsia="es-ES"/>
        </w:rPr>
      </w:pPr>
      <w:r w:rsidRPr="00150729">
        <w:rPr>
          <w:rFonts w:ascii="Arial Narrow" w:eastAsia="Times New Roman" w:hAnsi="Arial Narrow" w:cs="Arial"/>
          <w:lang w:eastAsia="es-ES"/>
        </w:rPr>
        <w:t xml:space="preserve">Entrevista inicial; </w:t>
      </w:r>
    </w:p>
    <w:p w:rsidR="00F35DB2" w:rsidRPr="00150729" w:rsidRDefault="00F35DB2" w:rsidP="00F35DB2">
      <w:pPr>
        <w:spacing w:after="0" w:line="240" w:lineRule="auto"/>
        <w:ind w:left="1788" w:right="-79"/>
        <w:jc w:val="both"/>
        <w:rPr>
          <w:rFonts w:ascii="Arial Narrow" w:eastAsia="Times New Roman" w:hAnsi="Arial Narrow" w:cs="Arial"/>
          <w:lang w:eastAsia="es-ES"/>
        </w:rPr>
      </w:pPr>
    </w:p>
    <w:p w:rsidR="00F35DB2" w:rsidRPr="00150729" w:rsidRDefault="00F35DB2" w:rsidP="00E84DE3">
      <w:pPr>
        <w:numPr>
          <w:ilvl w:val="1"/>
          <w:numId w:val="5"/>
        </w:numPr>
        <w:spacing w:after="0" w:line="240" w:lineRule="auto"/>
        <w:ind w:right="-79"/>
        <w:jc w:val="both"/>
        <w:rPr>
          <w:rFonts w:ascii="Arial Narrow" w:eastAsia="Times New Roman" w:hAnsi="Arial Narrow" w:cs="Arial"/>
          <w:lang w:eastAsia="es-ES"/>
        </w:rPr>
      </w:pPr>
      <w:r w:rsidRPr="00150729">
        <w:rPr>
          <w:rFonts w:ascii="Arial Narrow" w:eastAsia="Times New Roman" w:hAnsi="Arial Narrow" w:cs="Arial"/>
          <w:lang w:eastAsia="es-ES"/>
        </w:rPr>
        <w:t>Historia clínica;</w:t>
      </w:r>
    </w:p>
    <w:p w:rsidR="00F35DB2" w:rsidRPr="00150729" w:rsidRDefault="00F35DB2" w:rsidP="00F35DB2">
      <w:pPr>
        <w:spacing w:after="0" w:line="240" w:lineRule="auto"/>
        <w:ind w:right="-79"/>
        <w:jc w:val="both"/>
        <w:rPr>
          <w:rFonts w:ascii="Arial Narrow" w:eastAsia="Times New Roman" w:hAnsi="Arial Narrow" w:cs="Arial"/>
          <w:lang w:eastAsia="es-ES"/>
        </w:rPr>
      </w:pPr>
    </w:p>
    <w:p w:rsidR="00F35DB2" w:rsidRPr="00150729" w:rsidRDefault="00F35DB2" w:rsidP="00E84DE3">
      <w:pPr>
        <w:numPr>
          <w:ilvl w:val="1"/>
          <w:numId w:val="5"/>
        </w:numPr>
        <w:spacing w:after="0" w:line="240" w:lineRule="auto"/>
        <w:ind w:right="-79"/>
        <w:jc w:val="both"/>
        <w:rPr>
          <w:rFonts w:ascii="Arial Narrow" w:eastAsia="Times New Roman" w:hAnsi="Arial Narrow" w:cs="Arial"/>
          <w:lang w:eastAsia="es-ES"/>
        </w:rPr>
      </w:pPr>
      <w:r w:rsidRPr="00150729">
        <w:rPr>
          <w:rFonts w:ascii="Arial Narrow" w:eastAsia="Times New Roman" w:hAnsi="Arial Narrow" w:cs="Arial"/>
          <w:lang w:eastAsia="es-ES"/>
        </w:rPr>
        <w:t xml:space="preserve">Entrevista psicológica, y </w:t>
      </w:r>
    </w:p>
    <w:p w:rsidR="00F35DB2" w:rsidRPr="00150729" w:rsidRDefault="00F35DB2" w:rsidP="00F35DB2">
      <w:pPr>
        <w:spacing w:after="0" w:line="240" w:lineRule="auto"/>
        <w:ind w:right="-79"/>
        <w:jc w:val="both"/>
        <w:rPr>
          <w:rFonts w:ascii="Arial Narrow" w:eastAsia="Times New Roman" w:hAnsi="Arial Narrow" w:cs="Arial"/>
          <w:lang w:eastAsia="es-ES"/>
        </w:rPr>
      </w:pPr>
    </w:p>
    <w:p w:rsidR="00F35DB2" w:rsidRPr="00150729" w:rsidRDefault="00F35DB2" w:rsidP="00E84DE3">
      <w:pPr>
        <w:numPr>
          <w:ilvl w:val="1"/>
          <w:numId w:val="5"/>
        </w:numPr>
        <w:spacing w:after="0" w:line="240" w:lineRule="auto"/>
        <w:ind w:right="-79"/>
        <w:jc w:val="both"/>
        <w:rPr>
          <w:rFonts w:ascii="Arial Narrow" w:eastAsia="Times New Roman" w:hAnsi="Arial Narrow" w:cs="Arial"/>
          <w:lang w:eastAsia="es-ES"/>
        </w:rPr>
      </w:pPr>
      <w:r w:rsidRPr="00150729">
        <w:rPr>
          <w:rFonts w:ascii="Arial Narrow" w:eastAsia="Times New Roman" w:hAnsi="Arial Narrow" w:cs="Arial"/>
          <w:lang w:eastAsia="es-ES"/>
        </w:rPr>
        <w:t>Estudio psicológico o psicométrico.</w:t>
      </w:r>
    </w:p>
    <w:p w:rsidR="00F35DB2" w:rsidRPr="00150729" w:rsidRDefault="00F35DB2" w:rsidP="00F35DB2">
      <w:pPr>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12"/>
        </w:num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Tratamiento: se realiza a través de:</w:t>
      </w:r>
    </w:p>
    <w:p w:rsidR="00F35DB2" w:rsidRPr="00150729" w:rsidRDefault="00F35DB2" w:rsidP="00F35DB2">
      <w:pPr>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1"/>
          <w:numId w:val="13"/>
        </w:numPr>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Farmacoterapia;</w:t>
      </w:r>
    </w:p>
    <w:p w:rsidR="00F35DB2" w:rsidRPr="00150729" w:rsidRDefault="00F35DB2" w:rsidP="00F35DB2">
      <w:pPr>
        <w:autoSpaceDE w:val="0"/>
        <w:autoSpaceDN w:val="0"/>
        <w:adjustRightInd w:val="0"/>
        <w:spacing w:after="0" w:line="240" w:lineRule="auto"/>
        <w:rPr>
          <w:rFonts w:ascii="Arial Narrow" w:eastAsia="Times New Roman" w:hAnsi="Arial Narrow" w:cs="Arial"/>
          <w:lang w:eastAsia="es-MX"/>
        </w:rPr>
      </w:pPr>
    </w:p>
    <w:p w:rsidR="00F35DB2" w:rsidRPr="00150729" w:rsidRDefault="00F35DB2" w:rsidP="00E84DE3">
      <w:pPr>
        <w:numPr>
          <w:ilvl w:val="1"/>
          <w:numId w:val="13"/>
        </w:numPr>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Terapia Psicológica Individual, y</w:t>
      </w:r>
    </w:p>
    <w:p w:rsidR="00F35DB2" w:rsidRPr="00150729" w:rsidRDefault="00F35DB2" w:rsidP="00F35DB2">
      <w:pPr>
        <w:autoSpaceDE w:val="0"/>
        <w:autoSpaceDN w:val="0"/>
        <w:adjustRightInd w:val="0"/>
        <w:spacing w:after="0" w:line="240" w:lineRule="auto"/>
        <w:rPr>
          <w:rFonts w:ascii="Arial Narrow" w:eastAsia="Times New Roman" w:hAnsi="Arial Narrow" w:cs="Arial"/>
          <w:lang w:eastAsia="es-MX"/>
        </w:rPr>
      </w:pPr>
    </w:p>
    <w:p w:rsidR="00F35DB2" w:rsidRPr="00150729" w:rsidRDefault="00F35DB2" w:rsidP="00E84DE3">
      <w:pPr>
        <w:numPr>
          <w:ilvl w:val="1"/>
          <w:numId w:val="13"/>
        </w:numPr>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Terapia Grupal.</w:t>
      </w:r>
    </w:p>
    <w:p w:rsidR="00F35DB2" w:rsidRPr="00150729" w:rsidRDefault="00F35DB2" w:rsidP="00F35DB2">
      <w:pPr>
        <w:spacing w:after="0" w:line="240" w:lineRule="auto"/>
        <w:jc w:val="both"/>
        <w:rPr>
          <w:rFonts w:ascii="Arial Narrow" w:eastAsia="Times New Roman" w:hAnsi="Arial Narrow" w:cs="Arial"/>
          <w:b/>
          <w:bCs/>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32.</w:t>
      </w:r>
      <w:r w:rsidRPr="00150729">
        <w:rPr>
          <w:rFonts w:ascii="Arial Narrow" w:eastAsia="Times New Roman" w:hAnsi="Arial Narrow" w:cs="Arial"/>
          <w:lang w:eastAsia="es-ES"/>
        </w:rPr>
        <w:t xml:space="preserve"> La evaluación y diagnóstico clínico deberá incluir el análisis e interpretación de los resultados obtenidos de las distintas medidas personales o de</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 xml:space="preserve">grupo, con el objetivo de detectar los síntomas que interfieren en su adaptación o que podrían desencadenar algún tipo de alteración, detectar disfunciones mentales, conocer el perfil de habilidades, aptitudes o personalidad, así como ubicar la evolución y constitución de grupos que alteren su estabilidad social. </w:t>
      </w:r>
    </w:p>
    <w:p w:rsidR="00BF43EA" w:rsidRPr="00150729" w:rsidRDefault="00BF43EA"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33.</w:t>
      </w:r>
      <w:r w:rsidRPr="00150729">
        <w:rPr>
          <w:rFonts w:ascii="Arial Narrow" w:eastAsia="Times New Roman" w:hAnsi="Arial Narrow" w:cs="Arial"/>
          <w:lang w:eastAsia="es-ES"/>
        </w:rPr>
        <w:t xml:space="preserve"> La evaluación y el diagnóstico clínico deberá realizarse profesionales certificados en instituciones públicas y privadas en psicología y/o medicina psiquiátrica según sea el caso, y deberán cumplir con los lineamientos y estándares emitidos por organismos internacionales y nacionales en materia de salud mental, así como la Ley General de Salud y las Normas Oficiales respectivas.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El profesional que realice la evaluación y el diagnóstico a los que se refiere el artículo anterior, debe contar con la capacitación adecuada con la finalidad de garantizar que conoce las limitaciones de los instrumentos y la aplicación de un procedimiento de esta naturaleza en sus distintas variedades.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Asimismo, para la emisión de dictámenes solicitados por las autoridades, deberá acreditar la especialidad de perito en psicología forense, expedido por institución con validez oficial.</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Artículo 34. </w:t>
      </w:r>
      <w:r w:rsidRPr="00150729">
        <w:rPr>
          <w:rFonts w:ascii="Arial Narrow" w:eastAsia="Times New Roman" w:hAnsi="Arial Narrow" w:cs="Arial"/>
          <w:bCs/>
          <w:lang w:eastAsia="es-ES"/>
        </w:rPr>
        <w:t>E</w:t>
      </w:r>
      <w:r w:rsidRPr="00150729">
        <w:rPr>
          <w:rFonts w:ascii="Arial Narrow" w:eastAsia="Times New Roman" w:hAnsi="Arial Narrow" w:cs="Arial"/>
          <w:lang w:eastAsia="es-ES"/>
        </w:rPr>
        <w:t>l Reglamento determinará el procedimiento para la valoración y diagnóstico clínico de las personas usuarias de los servicios de salud mental.</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35. </w:t>
      </w:r>
      <w:r w:rsidRPr="00150729">
        <w:rPr>
          <w:rFonts w:ascii="Arial Narrow" w:eastAsia="Times New Roman" w:hAnsi="Arial Narrow" w:cs="Arial"/>
          <w:lang w:eastAsia="es-ES"/>
        </w:rPr>
        <w:t>El profesional en salud mental deberá diseñar materiales y programas, así como aplicar procedimientos y técnicas apropiadas para cada condición, con el objetivo de que la persona usuaria</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logre recuperar su conducta y comportamiento deteriorados.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La rehabilitación debe prever</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la conservación y preservación de la integridad del usuario en salud mental.</w:t>
      </w:r>
    </w:p>
    <w:p w:rsidR="00BF43EA" w:rsidRPr="00150729" w:rsidRDefault="00BF43EA" w:rsidP="00F35DB2">
      <w:pPr>
        <w:spacing w:after="0" w:line="240" w:lineRule="auto"/>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36. </w:t>
      </w:r>
      <w:r w:rsidRPr="00150729">
        <w:rPr>
          <w:rFonts w:ascii="Arial Narrow" w:eastAsia="Times New Roman" w:hAnsi="Arial Narrow" w:cs="Arial"/>
          <w:lang w:eastAsia="es-ES"/>
        </w:rPr>
        <w:t>El profesional en salud mental debe proporcionar información clara y precisa a la persona usuaria y a sus familiares respecto al tratamiento con el que se le pretenda tratar. En ningún caso podrá iniciarse sin antes haber sido exhaustivos en proporcionar la información al respecto, así como haber sido aceptadas las responsabilidades y compromisos que implican la aplicación del tratamiento.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No se administrará ningún tratamiento a una persona usuaria sin su consentimiento informado, salvo las excepciones previstas en esta ley.</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Para ser válido, el consentimiento debe satisfacer los siguientes criterios: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La persona usuaria que otorga su consentimiento debe tener capacidad para hacerlo; la capacidad se presume a menos que se demuestre lo contrario;</w:t>
      </w:r>
    </w:p>
    <w:p w:rsidR="00F35DB2" w:rsidRPr="00150729" w:rsidRDefault="00F35DB2" w:rsidP="00F35DB2">
      <w:pPr>
        <w:widowControl w:val="0"/>
        <w:spacing w:after="0" w:line="240" w:lineRule="auto"/>
        <w:ind w:left="1080" w:right="-81"/>
        <w:contextualSpacing/>
        <w:jc w:val="both"/>
        <w:rPr>
          <w:rFonts w:ascii="Arial Narrow" w:eastAsia="Times New Roman" w:hAnsi="Arial Narrow" w:cs="Arial"/>
          <w:bCs/>
          <w:snapToGrid w:val="0"/>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El consentimiento debe ser obtenido libremente, sin amenazas ni inducciones impropias. La información relevante debe proporcionarse de manera apropiada y adecuada;</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Debe proporcionarse información sobre el propósito, método, duración estimada y beneficios esperados del tratamiento propuesto. Deben discutirse adecuadamente con la persona usuaria los posibles dolores o molestias, y los riesgos del tratamiento propuesto;</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Deben ofrecerse alternativas, si éstas existieran, de acuerdo con las buenas prácticas clínicas, especialmente aquellas que sean menos intrusivas;</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La información debe proporcionarse en un lenguaje y de manera que resulten comprensibles para el paciente;</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t xml:space="preserve">El paciente tiene el derecho de negarse a recibir tratamiento o de abandonarlo. Deben explicársele al paciente las consecuencias de negarse a recibir tratamiento, que pueden incluir la </w:t>
      </w:r>
      <w:proofErr w:type="spellStart"/>
      <w:r w:rsidRPr="00150729">
        <w:rPr>
          <w:rFonts w:ascii="Arial Narrow" w:eastAsia="Times New Roman" w:hAnsi="Arial Narrow" w:cs="Arial"/>
          <w:snapToGrid w:val="0"/>
          <w:lang w:eastAsia="es-ES"/>
        </w:rPr>
        <w:t>externación</w:t>
      </w:r>
      <w:proofErr w:type="spellEnd"/>
      <w:r w:rsidRPr="00150729">
        <w:rPr>
          <w:rFonts w:ascii="Arial Narrow" w:eastAsia="Times New Roman" w:hAnsi="Arial Narrow" w:cs="Arial"/>
          <w:snapToGrid w:val="0"/>
          <w:lang w:eastAsia="es-ES"/>
        </w:rPr>
        <w:t xml:space="preserve"> del hospital;</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E84DE3">
      <w:pPr>
        <w:numPr>
          <w:ilvl w:val="0"/>
          <w:numId w:val="28"/>
        </w:numPr>
        <w:spacing w:after="0" w:line="240" w:lineRule="auto"/>
        <w:ind w:right="-81"/>
        <w:contextualSpacing/>
        <w:jc w:val="both"/>
        <w:rPr>
          <w:rFonts w:ascii="Arial Narrow" w:eastAsia="Times New Roman" w:hAnsi="Arial Narrow" w:cs="Arial"/>
          <w:bCs/>
          <w:snapToGrid w:val="0"/>
          <w:lang w:eastAsia="es-ES"/>
        </w:rPr>
      </w:pPr>
      <w:r w:rsidRPr="00150729">
        <w:rPr>
          <w:rFonts w:ascii="Arial Narrow" w:eastAsia="Times New Roman" w:hAnsi="Arial Narrow" w:cs="Arial"/>
          <w:snapToGrid w:val="0"/>
          <w:lang w:eastAsia="es-ES"/>
        </w:rPr>
        <w:lastRenderedPageBreak/>
        <w:t xml:space="preserve">El consentimiento debe ser documentado en la historia médica del paciente. </w:t>
      </w:r>
    </w:p>
    <w:p w:rsidR="00252CC9" w:rsidRPr="00150729" w:rsidRDefault="00252CC9" w:rsidP="00F35DB2">
      <w:pPr>
        <w:spacing w:after="0" w:line="240" w:lineRule="auto"/>
        <w:ind w:right="-81"/>
        <w:jc w:val="both"/>
        <w:rPr>
          <w:rFonts w:ascii="Arial Narrow" w:eastAsia="Times New Roman" w:hAnsi="Arial Narrow" w:cs="Arial"/>
          <w:b/>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37.</w:t>
      </w:r>
      <w:r w:rsidRPr="00150729">
        <w:rPr>
          <w:rFonts w:ascii="Arial Narrow" w:eastAsia="Times New Roman" w:hAnsi="Arial Narrow" w:cs="Arial"/>
          <w:lang w:eastAsia="es-ES"/>
        </w:rPr>
        <w:t xml:space="preserve"> El consentimiento obtenido o mantenido con dolo, debidamente comprobado por autoridad judicial, harán al profesional de la salud mental a cargo y al director de la institución de las responsabilidades civiles y penales que correspondan.</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38.</w:t>
      </w:r>
      <w:r w:rsidRPr="00150729">
        <w:rPr>
          <w:rFonts w:ascii="Arial Narrow" w:eastAsia="Times New Roman" w:hAnsi="Arial Narrow" w:cs="Arial"/>
          <w:lang w:eastAsia="es-ES"/>
        </w:rPr>
        <w:t xml:space="preserve"> El consentimiento informado sustitutorio solo se podrá otorgar cuando el paciente carezca de capacidad necesaria de discernir para otorgarlo o el paciente se encuentre en el supuesto de incapacidad legal. En el caso anterior, se deberá recabar la mayor evidencia posible para la determinación de falta de discernimiento en el paciente.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Podrán otorgar el consentimiento informado sustitutorio el familiar, responsable legal o tutor del paciente, con apego a las disposiciones sanitarias y civiles aplicables, así como en su caso la autoridad sanitaria o judicial. El paciente cuando mejore sus condiciones podrá apelar el tratamiento o internamiento involuntario otorgado de forma sustitutoria.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El consentimiento informado obtenido o sostenido con coerción o dolo, deberá notificarse a la autoridad sanitaria y judicial competente para su investigación y, en su caso, aplicación de la sanción correspondiente. No será necesario el consentimiento informado cuando se trate del internamiento involuntario en los términos de esta ley.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BF43EA">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39.</w:t>
      </w:r>
      <w:r w:rsidRPr="00150729">
        <w:rPr>
          <w:rFonts w:ascii="Arial Narrow" w:eastAsia="Times New Roman" w:hAnsi="Arial Narrow" w:cs="Arial"/>
          <w:lang w:eastAsia="es-ES"/>
        </w:rPr>
        <w:t xml:space="preserve"> Las personas con trastornos mentales que estén en supuestos de restricciones a la personalidad jurídica, de forma transitoria o permanente, como minoría de edad, falta de discernimiento, incapacidad mental o intelectual, no deben ser sujetos para menoscabar la dignidad de la persona, ni atentar contra el ejercicio de sus derechos humanos, y en estos casos, deberán aplicarse las disposiciones civiles, a fin de garantizar que cuenten con un representante legal o tutor y un curador. </w:t>
      </w:r>
    </w:p>
    <w:p w:rsidR="00F35DB2" w:rsidRPr="00150729" w:rsidRDefault="00F35DB2" w:rsidP="00BF43EA">
      <w:pPr>
        <w:spacing w:after="0" w:line="240" w:lineRule="auto"/>
        <w:ind w:right="-81"/>
        <w:jc w:val="both"/>
        <w:rPr>
          <w:rFonts w:ascii="Arial Narrow" w:eastAsia="Times New Roman" w:hAnsi="Arial Narrow" w:cs="Arial"/>
          <w:lang w:eastAsia="es-ES"/>
        </w:rPr>
      </w:pPr>
    </w:p>
    <w:p w:rsidR="00F35DB2" w:rsidRPr="00150729" w:rsidRDefault="00F35DB2" w:rsidP="00BF43EA">
      <w:pPr>
        <w:spacing w:after="0" w:line="240" w:lineRule="auto"/>
        <w:ind w:right="-81"/>
        <w:jc w:val="both"/>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Artículo 40. </w:t>
      </w:r>
      <w:r w:rsidRPr="00150729">
        <w:rPr>
          <w:rFonts w:ascii="Arial Narrow" w:eastAsia="Times New Roman" w:hAnsi="Arial Narrow" w:cs="Arial"/>
          <w:lang w:eastAsia="es-ES"/>
        </w:rPr>
        <w:t>Con la finalidad de dar seguimiento a las personas usuarias de los servicios de salud mental, se deberá concertar citas subsecuentes de acuerdo a las necesidades del caso y posibilidades del paciente</w:t>
      </w:r>
      <w:r w:rsidRPr="00150729">
        <w:rPr>
          <w:rFonts w:ascii="Arial Narrow" w:eastAsia="Times New Roman" w:hAnsi="Arial Narrow" w:cs="Arial"/>
          <w:bCs/>
          <w:lang w:eastAsia="es-ES"/>
        </w:rPr>
        <w:t xml:space="preserve"> y, cuando </w:t>
      </w:r>
      <w:r w:rsidRPr="00150729">
        <w:rPr>
          <w:rFonts w:ascii="Arial Narrow" w:eastAsia="Times New Roman" w:hAnsi="Arial Narrow" w:cs="Arial"/>
          <w:lang w:eastAsia="es-ES"/>
        </w:rPr>
        <w:t>el caso lo amerite, se realizará visita domiciliaria. Se pondrá especial atención a la recuperación de pacientes con baja adherencia terapéutica.</w:t>
      </w:r>
    </w:p>
    <w:p w:rsidR="00BF43EA" w:rsidRPr="00150729" w:rsidRDefault="00BF43EA" w:rsidP="00BF43EA">
      <w:pPr>
        <w:spacing w:after="0" w:line="240" w:lineRule="auto"/>
        <w:jc w:val="both"/>
        <w:rPr>
          <w:rFonts w:ascii="Arial Narrow" w:eastAsia="Times New Roman" w:hAnsi="Arial Narrow" w:cs="Arial"/>
          <w:b/>
          <w:lang w:eastAsia="es-ES"/>
        </w:rPr>
      </w:pPr>
    </w:p>
    <w:p w:rsidR="00F35DB2" w:rsidRPr="00150729" w:rsidRDefault="00F35DB2" w:rsidP="00BF43EA">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ES"/>
        </w:rPr>
        <w:t xml:space="preserve">Artículo 41. </w:t>
      </w:r>
      <w:r w:rsidRPr="00150729">
        <w:rPr>
          <w:rFonts w:ascii="Arial Narrow" w:eastAsia="Times New Roman" w:hAnsi="Arial Narrow" w:cs="Arial"/>
          <w:lang w:eastAsia="es-MX"/>
        </w:rPr>
        <w:t>El tratamiento y los cuidados de cada paciente se basarán en un plan prescrito individualmente, examinado con el paciente, revisado periódicamente y modificado llegado el caso, debiendo ser aplicado en todo momento por personal profesional calificado.</w:t>
      </w:r>
    </w:p>
    <w:p w:rsidR="00BF43EA" w:rsidRPr="00150729" w:rsidRDefault="00BF43EA" w:rsidP="00BF43EA">
      <w:pPr>
        <w:spacing w:after="0" w:line="240" w:lineRule="auto"/>
        <w:jc w:val="both"/>
        <w:rPr>
          <w:rFonts w:ascii="Arial Narrow" w:eastAsia="Times New Roman" w:hAnsi="Arial Narrow" w:cs="Arial"/>
          <w:lang w:eastAsia="es-MX"/>
        </w:rPr>
      </w:pPr>
    </w:p>
    <w:p w:rsidR="00F35DB2" w:rsidRPr="00150729" w:rsidRDefault="00F35DB2" w:rsidP="00BF43EA">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MX"/>
        </w:rPr>
        <w:t xml:space="preserve">El uso de tratamiento farmacológico deberá ser prescrito por un profesional de salud mental, preferentemente especialista en psiquiatría y se registrará en el historial del paciente. La medicación responderá a las necesidades fundamentales de salud del paciente y sólo se le administrará con fines terapéuticos o de diagnóstico y nunca como castigo, por conveniencia de terceros </w:t>
      </w:r>
      <w:r w:rsidRPr="00150729">
        <w:rPr>
          <w:rFonts w:ascii="Arial Narrow" w:eastAsia="Times New Roman" w:hAnsi="Arial Narrow" w:cs="Arial"/>
          <w:lang w:eastAsia="es-ES"/>
        </w:rPr>
        <w:t>o para suplir la necesidad de acompañamiento terapéutico o cuidados especiales. La prescripción de medicamentos sólo puede realizarse a partir de evaluaciones profesionales pertinentes y nunca de forma automática.</w:t>
      </w:r>
    </w:p>
    <w:p w:rsidR="00F35DB2" w:rsidRPr="00150729" w:rsidRDefault="00F35DB2" w:rsidP="00BF43EA">
      <w:pPr>
        <w:tabs>
          <w:tab w:val="left" w:pos="851"/>
        </w:tabs>
        <w:autoSpaceDE w:val="0"/>
        <w:autoSpaceDN w:val="0"/>
        <w:adjustRightInd w:val="0"/>
        <w:spacing w:after="0" w:line="240" w:lineRule="auto"/>
        <w:jc w:val="center"/>
        <w:rPr>
          <w:rFonts w:ascii="Arial Narrow" w:eastAsia="Times New Roman" w:hAnsi="Arial Narrow" w:cs="Arial"/>
          <w:b/>
          <w:lang w:eastAsia="es-ES"/>
        </w:rPr>
      </w:pPr>
    </w:p>
    <w:p w:rsidR="00BF43EA" w:rsidRPr="00150729" w:rsidRDefault="00BF43EA" w:rsidP="00BF43EA">
      <w:pPr>
        <w:tabs>
          <w:tab w:val="left" w:pos="851"/>
        </w:tabs>
        <w:autoSpaceDE w:val="0"/>
        <w:autoSpaceDN w:val="0"/>
        <w:adjustRightInd w:val="0"/>
        <w:spacing w:after="0" w:line="240" w:lineRule="auto"/>
        <w:jc w:val="center"/>
        <w:rPr>
          <w:rFonts w:ascii="Arial Narrow" w:eastAsia="Times New Roman" w:hAnsi="Arial Narrow" w:cs="Arial"/>
          <w:b/>
          <w:lang w:eastAsia="es-ES"/>
        </w:rPr>
      </w:pPr>
    </w:p>
    <w:p w:rsidR="00F35DB2" w:rsidRPr="00150729" w:rsidRDefault="00F35DB2" w:rsidP="00BF43EA">
      <w:pPr>
        <w:tabs>
          <w:tab w:val="left" w:pos="851"/>
        </w:tabs>
        <w:autoSpaceDE w:val="0"/>
        <w:autoSpaceDN w:val="0"/>
        <w:adjustRightInd w:val="0"/>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CAPÍTULO QUINTO</w:t>
      </w:r>
    </w:p>
    <w:p w:rsidR="00F35DB2" w:rsidRPr="00150729" w:rsidRDefault="00F35DB2" w:rsidP="00F35DB2">
      <w:pPr>
        <w:tabs>
          <w:tab w:val="left" w:pos="851"/>
        </w:tabs>
        <w:autoSpaceDE w:val="0"/>
        <w:autoSpaceDN w:val="0"/>
        <w:adjustRightInd w:val="0"/>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 xml:space="preserve">DEL INTERNAMIENTO EN INSTITUCIONES </w:t>
      </w:r>
    </w:p>
    <w:p w:rsidR="00F35DB2" w:rsidRPr="00150729" w:rsidRDefault="00F35DB2" w:rsidP="00F35DB2">
      <w:pPr>
        <w:tabs>
          <w:tab w:val="left" w:pos="851"/>
        </w:tabs>
        <w:autoSpaceDE w:val="0"/>
        <w:autoSpaceDN w:val="0"/>
        <w:adjustRightInd w:val="0"/>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DE SALUD PÚBLICAS Y PRIVADAS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42.</w:t>
      </w:r>
      <w:r w:rsidRPr="00150729">
        <w:rPr>
          <w:rFonts w:ascii="Arial Narrow" w:eastAsia="Times New Roman" w:hAnsi="Arial Narrow" w:cs="Arial"/>
          <w:lang w:eastAsia="es-ES"/>
        </w:rPr>
        <w:t xml:space="preserve"> Para efectos de la presente ley, el internamiento es considerado como un recurso terapéutico de carácter restrictivo y sólo puede llevarse a cabo cuando aporte mayores beneficios terapéuticos que el resto de las intervenciones realizables en su entorno familiar, comunitario o social. Debe promoverse el mantenimiento de vínculos, contactos y comunicación de las personas internadas con sus familiares, allegados y con el entorno laboral y social, salvo en aquellas excepciones que por razones terapéuticas debidamente fundadas establezca el equipo de salud interviniente.</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lastRenderedPageBreak/>
        <w:t xml:space="preserve">El internamiento debe ser lo más breve posible, en función de criterios terapéuticos interdisciplinarios. Tanto la evolución del paciente como cada una de las intervenciones del equipo interdisciplinario deben registrarse a diario en la historia clínica.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43.</w:t>
      </w:r>
      <w:r w:rsidRPr="00150729">
        <w:rPr>
          <w:rFonts w:ascii="Arial Narrow" w:eastAsia="Times New Roman" w:hAnsi="Arial Narrow" w:cs="Arial"/>
          <w:lang w:eastAsia="es-ES"/>
        </w:rPr>
        <w:t xml:space="preserve"> El internamiento de personas con trastorno mental se debe ajustar a principios éticos, sociales, científicos y legales, así como a criterios contemplados en la presente Ley, la Norma Oficial Mexicana para la prestación de Servicios de Salud y la Ley de Salud en el Estado.</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val="es-ES_tradnl" w:eastAsia="es-ES"/>
        </w:rPr>
        <w:t>Artículo 44.</w:t>
      </w:r>
      <w:r w:rsidRPr="00150729">
        <w:rPr>
          <w:rFonts w:ascii="Arial Narrow" w:eastAsia="Times New Roman" w:hAnsi="Arial Narrow" w:cs="Arial"/>
          <w:bCs/>
          <w:lang w:val="es-ES_tradnl" w:eastAsia="es-ES"/>
        </w:rPr>
        <w:t xml:space="preserve"> Sólo puede recurrirse al internamiento de un paciente cuando el tratamiento no pueda efectuarse en forma ambulatoria o domiciliaria, y previo dictamen de los profesionales acreditados por la Secretaría. El reglamento señalará las características para este procedimiento.</w:t>
      </w:r>
    </w:p>
    <w:p w:rsidR="00F35DB2" w:rsidRPr="00150729" w:rsidRDefault="00F35DB2" w:rsidP="00F35DB2">
      <w:pPr>
        <w:overflowPunct w:val="0"/>
        <w:autoSpaceDE w:val="0"/>
        <w:autoSpaceDN w:val="0"/>
        <w:adjustRightInd w:val="0"/>
        <w:spacing w:after="0" w:line="240" w:lineRule="auto"/>
        <w:jc w:val="both"/>
        <w:textAlignment w:val="baseline"/>
        <w:rPr>
          <w:rFonts w:ascii="Arial Narrow" w:eastAsia="Times New Roman" w:hAnsi="Arial Narrow" w:cs="Arial"/>
          <w:bCs/>
          <w:lang w:val="es-ES_tradnl"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De ningún modo la internación podrá indicarse para dar solución a problemas exclusivamente sociales o de vivienda.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Ninguna persona podrá permanecer en internación indefinidamente en razón de su discapacidad y/o condiciones sociales. Es obligación del prestador de servicios de salud mental agotar todas las instancias que correspondan con la finalidad de resguardar sus derechos e integridad física y psíquica.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45.</w:t>
      </w:r>
      <w:r w:rsidRPr="00150729">
        <w:rPr>
          <w:rFonts w:ascii="Arial Narrow" w:eastAsia="Times New Roman" w:hAnsi="Arial Narrow" w:cs="Arial"/>
          <w:lang w:eastAsia="es-ES"/>
        </w:rPr>
        <w:t xml:space="preserve"> El personal que presta servicios de atención integral hospitalaria médico-psiquiátrica debe ofrecer atención médica, psiquiátrica y psicológica de calidad a las personas usuarias que requieren de estos servicios en las unidades del sector público, privado y social.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lang w:val="es-ES_tradnl"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46.</w:t>
      </w:r>
      <w:r w:rsidRPr="00150729">
        <w:rPr>
          <w:rFonts w:ascii="Arial Narrow" w:eastAsia="Times New Roman" w:hAnsi="Arial Narrow" w:cs="Arial"/>
          <w:lang w:eastAsia="es-ES"/>
        </w:rPr>
        <w:t xml:space="preserve"> Las instituciones que prestan servicios de atención integral hospitalaria médico-psiquiátrica deben contar con las instalaciones específicas necesarias para dar atención a las personas usuarias, de acuerdo a lo siguiente, según sea el caso y considerando sus características: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Instalaciones para actividades de recreo y esparcimiento; </w:t>
      </w:r>
    </w:p>
    <w:p w:rsidR="00F35DB2" w:rsidRPr="00150729" w:rsidRDefault="00F35DB2" w:rsidP="00F35DB2">
      <w:pPr>
        <w:widowControl w:val="0"/>
        <w:tabs>
          <w:tab w:val="left" w:pos="851"/>
        </w:tabs>
        <w:autoSpaceDE w:val="0"/>
        <w:autoSpaceDN w:val="0"/>
        <w:adjustRightInd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2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Instalaciones educativas;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Instalaciones que permitan a emprender ocupaciones activas adaptadas a sus antecedentes sociales y culturales y que permitan aplicar medidas apropiadas de rehabilitación para promover su reintegración en la comunidad.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widowControl w:val="0"/>
        <w:tabs>
          <w:tab w:val="left" w:pos="851"/>
        </w:tabs>
        <w:autoSpaceDE w:val="0"/>
        <w:autoSpaceDN w:val="0"/>
        <w:adjustRightInd w:val="0"/>
        <w:spacing w:after="0" w:line="240" w:lineRule="auto"/>
        <w:ind w:left="720"/>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Tales medidas comprenderán servicios de orientación vocacional, capacitación vocacional y colocación laboral que permitan a las personas usuarias internadas obtener o mantener un empleo en la comunidad.</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Instalaciones organizadas de modo de proteger la privacidad de las personas usuarias en la mayor medida posible;</w:t>
      </w:r>
    </w:p>
    <w:p w:rsidR="00F35DB2" w:rsidRPr="00150729" w:rsidRDefault="00F35DB2" w:rsidP="00F35DB2">
      <w:pPr>
        <w:widowControl w:val="0"/>
        <w:tabs>
          <w:tab w:val="left" w:pos="851"/>
        </w:tabs>
        <w:autoSpaceDE w:val="0"/>
        <w:autoSpaceDN w:val="0"/>
        <w:adjustRightInd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27"/>
        </w:numPr>
        <w:tabs>
          <w:tab w:val="left" w:pos="851"/>
        </w:tabs>
        <w:autoSpaceDE w:val="0"/>
        <w:autoSpaceDN w:val="0"/>
        <w:adjustRightInd w:val="0"/>
        <w:spacing w:after="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Instalaciones separadas para menores de edad, apropiadas a su edad y que considere las necesidades de desarrollo de niñas, niños y jóvenes;</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27"/>
        </w:numPr>
        <w:spacing w:after="90" w:line="240" w:lineRule="auto"/>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MX"/>
        </w:rPr>
        <w:t>Con espacios plenamente identificados y separados para la atención de hombres y mujeres.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La Secretaría realizará visitas de supervisión a las instituciones de atención integral hospitalaria médico-psiquiátrica o cualquier otra afín que preste servicios de salud mental con opción de internamiento, a efecto de asegurarse de que se cumplen estas condiciones y se respetan los derechos de los pacientes internados, aplicando las sanciones que establezca esta ley y su reglamento.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lang w:eastAsia="es-ES"/>
        </w:rPr>
      </w:pPr>
    </w:p>
    <w:p w:rsidR="00BF43EA" w:rsidRPr="00150729" w:rsidRDefault="00BF43EA" w:rsidP="00F35DB2">
      <w:pPr>
        <w:tabs>
          <w:tab w:val="left" w:pos="851"/>
        </w:tabs>
        <w:autoSpaceDE w:val="0"/>
        <w:autoSpaceDN w:val="0"/>
        <w:adjustRightInd w:val="0"/>
        <w:spacing w:after="0" w:line="240" w:lineRule="auto"/>
        <w:jc w:val="both"/>
        <w:rPr>
          <w:rFonts w:ascii="Arial Narrow" w:eastAsia="Times New Roman" w:hAnsi="Arial Narrow" w:cs="Arial"/>
          <w:b/>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lastRenderedPageBreak/>
        <w:t>Artículo 47.</w:t>
      </w:r>
      <w:r w:rsidRPr="00150729">
        <w:rPr>
          <w:rFonts w:ascii="Arial Narrow" w:eastAsia="Times New Roman" w:hAnsi="Arial Narrow" w:cs="Arial"/>
          <w:lang w:eastAsia="es-ES"/>
        </w:rPr>
        <w:t xml:space="preserve"> El consentimiento informado de las personas usuarias de algún familiar, tutor/a o representante legal, es la base para el ingreso a las unidades que prestan atención integral hospitalaria médico-psiquiátrica.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En las unidades médico hospitalario el ingreso puede ser: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5"/>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Ingreso Voluntario. Se requiere la solicitud firmada de la persona usuaria y la indicación del personal profesional médico a cargo del servicio de admisión de la unidad, ambos por escrito, haciendo constar el motivo de la solicitud e informando a sus familiares o a su representante legal;</w:t>
      </w:r>
    </w:p>
    <w:p w:rsidR="00F35DB2" w:rsidRPr="00150729" w:rsidRDefault="00F35DB2" w:rsidP="00F35DB2">
      <w:pPr>
        <w:widowControl w:val="0"/>
        <w:tabs>
          <w:tab w:val="left" w:pos="851"/>
        </w:tabs>
        <w:autoSpaceDE w:val="0"/>
        <w:autoSpaceDN w:val="0"/>
        <w:adjustRightInd w:val="0"/>
        <w:spacing w:after="0" w:line="240" w:lineRule="auto"/>
        <w:ind w:left="851"/>
        <w:contextualSpacing/>
        <w:jc w:val="both"/>
        <w:rPr>
          <w:rFonts w:ascii="Arial Narrow" w:eastAsia="Times New Roman" w:hAnsi="Arial Narrow" w:cs="Arial"/>
          <w:snapToGrid w:val="0"/>
          <w:lang w:eastAsia="es-ES"/>
        </w:rPr>
      </w:pPr>
    </w:p>
    <w:p w:rsidR="00F35DB2" w:rsidRPr="00150729" w:rsidRDefault="00F35DB2" w:rsidP="00E84DE3">
      <w:pPr>
        <w:numPr>
          <w:ilvl w:val="0"/>
          <w:numId w:val="25"/>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Ingreso Involuntario. Requiere un diagnóstico psicológico, neurológico, psiquiátrico y de aquellas especialidades médicas necesarias, según la condición clínica de la persona usuaria. El diagnóstico deberá acompañarse de un informe del área de trabajo social, el cual deberá estar avalado por los análisis y estudios conforme a sus síntomas y la solicitud de un familiar responsable, tutor/a o representante legal, todos por escrito. En cuanto las condiciones de la persona usuaria lo permitan, deberá ser informado de su situación de internamiento, para </w:t>
      </w:r>
      <w:proofErr w:type="gramStart"/>
      <w:r w:rsidRPr="00150729">
        <w:rPr>
          <w:rFonts w:ascii="Arial Narrow" w:eastAsia="Times New Roman" w:hAnsi="Arial Narrow" w:cs="Arial"/>
          <w:snapToGrid w:val="0"/>
          <w:lang w:eastAsia="es-ES"/>
        </w:rPr>
        <w:t>que</w:t>
      </w:r>
      <w:proofErr w:type="gramEnd"/>
      <w:r w:rsidRPr="00150729">
        <w:rPr>
          <w:rFonts w:ascii="Arial Narrow" w:eastAsia="Times New Roman" w:hAnsi="Arial Narrow" w:cs="Arial"/>
          <w:snapToGrid w:val="0"/>
          <w:lang w:eastAsia="es-ES"/>
        </w:rPr>
        <w:t xml:space="preserve"> en su caso, su condición cambie a la de ingreso voluntario;</w:t>
      </w:r>
    </w:p>
    <w:p w:rsidR="00F35DB2" w:rsidRPr="00150729" w:rsidRDefault="00F35DB2" w:rsidP="00F35DB2">
      <w:pPr>
        <w:widowControl w:val="0"/>
        <w:spacing w:after="0" w:line="240" w:lineRule="auto"/>
        <w:ind w:left="720"/>
        <w:contextualSpacing/>
        <w:jc w:val="both"/>
        <w:rPr>
          <w:rFonts w:ascii="Arial Narrow" w:eastAsia="Times New Roman" w:hAnsi="Arial Narrow" w:cs="Arial"/>
          <w:snapToGrid w:val="0"/>
          <w:lang w:eastAsia="es-ES"/>
        </w:rPr>
      </w:pPr>
    </w:p>
    <w:p w:rsidR="00F35DB2" w:rsidRPr="00150729" w:rsidRDefault="00F35DB2" w:rsidP="00E84DE3">
      <w:pPr>
        <w:numPr>
          <w:ilvl w:val="0"/>
          <w:numId w:val="25"/>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El ingreso de emergencia se presenta en el caso de personas con trastornos mentales severos que requieran atención urgente o representen un peligro grave, inmediato e inminente para la salud o seguridad de sí mismos o para los demás. Requiere la indicación de un médico psiquiatra y la autorización de un familiar responsable, tutor o representante legal, ambas por escrito. En caso de extrema urgencia, la persona usuaria puede ingresar por indicación escrita del médico a cargo del servicio de admisión de la Unidad Hospitalaria, 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5"/>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El ingreso por orden de autoridad se lleva a cabo cuando lo solicita la autoridad competente, siempre y cuando el paciente lo amerite de acuerdo con el examen médico psiquiátrico.</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48. </w:t>
      </w:r>
      <w:r w:rsidRPr="00150729">
        <w:rPr>
          <w:rFonts w:ascii="Arial Narrow" w:eastAsia="Times New Roman" w:hAnsi="Arial Narrow" w:cs="Arial"/>
          <w:lang w:eastAsia="es-ES"/>
        </w:rPr>
        <w:t>En toda disposición de internamiento, dentro de las 48 horas siguientes a la admisión de la persona usuaria, se deberá cumplir con los siguientes requisitos: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32"/>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Iniciar la evaluación correspondiente para establecer el diagnóstico presuntivo, de situación y el plan de tratamiento. Será emitido un informe firmado por el médico psiquiatra precisando si están dadas las condiciones para continuar con el internamiento. </w:t>
      </w:r>
    </w:p>
    <w:p w:rsidR="00F35DB2" w:rsidRPr="00150729" w:rsidRDefault="00F35DB2" w:rsidP="00F35DB2">
      <w:pPr>
        <w:widowControl w:val="0"/>
        <w:tabs>
          <w:tab w:val="left" w:pos="851"/>
        </w:tabs>
        <w:autoSpaceDE w:val="0"/>
        <w:autoSpaceDN w:val="0"/>
        <w:adjustRightInd w:val="0"/>
        <w:spacing w:after="0" w:line="240" w:lineRule="auto"/>
        <w:ind w:left="851"/>
        <w:contextualSpacing/>
        <w:jc w:val="both"/>
        <w:rPr>
          <w:rFonts w:ascii="Arial Narrow" w:eastAsia="Times New Roman" w:hAnsi="Arial Narrow" w:cs="Arial"/>
          <w:snapToGrid w:val="0"/>
          <w:lang w:eastAsia="es-ES"/>
        </w:rPr>
      </w:pPr>
    </w:p>
    <w:p w:rsidR="00F35DB2" w:rsidRPr="00150729" w:rsidRDefault="00F35DB2" w:rsidP="00E84DE3">
      <w:pPr>
        <w:numPr>
          <w:ilvl w:val="0"/>
          <w:numId w:val="32"/>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Búsqueda de datos disponibles acerca de la identidad y el entorno familiar;</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E84DE3">
      <w:pPr>
        <w:numPr>
          <w:ilvl w:val="0"/>
          <w:numId w:val="32"/>
        </w:numPr>
        <w:tabs>
          <w:tab w:val="left" w:pos="851"/>
        </w:tabs>
        <w:autoSpaceDE w:val="0"/>
        <w:autoSpaceDN w:val="0"/>
        <w:adjustRightInd w:val="0"/>
        <w:spacing w:after="0" w:line="240" w:lineRule="auto"/>
        <w:ind w:left="851" w:hanging="56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Consentimiento informado de la persona o del representante legal cuando corresponda. Sólo se considera válido el consentimiento cuando se presta en estado de lucidez y con comprensión de la situación, y se considerará invalidado si durante el transcurso de la internación dicho estado se pierde, ya sea por el estado de salud de la persona o por efecto de los medicamentos o terapéuticas aplicadas. En tal caso deberá procederse como si se tratase de un internamiento involuntario.</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En los casos en que la persona no estuviese acompañada por familiares o se desconociese su identidad, la institución que realiza el internamiento, en colaboración con los organismos públicos que correspondan, debe realizar las averiguaciones tendientes a conseguir datos de los familiares o lazos afectivos que la persona tuviese o indicase, o esclarecer su identidad, a fin de propiciar su retorno al marco familiar y comunitario lo antes posible. La institución debe brindar colaboración a los requerimientos de información que solicite el Comité institucional de Revisión.</w:t>
      </w:r>
    </w:p>
    <w:p w:rsidR="00E84DE3" w:rsidRPr="00150729" w:rsidRDefault="00E84DE3"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49. </w:t>
      </w:r>
      <w:r w:rsidRPr="00150729">
        <w:rPr>
          <w:rFonts w:ascii="Arial Narrow" w:eastAsia="Times New Roman" w:hAnsi="Arial Narrow" w:cs="Arial"/>
          <w:lang w:eastAsia="es-ES"/>
        </w:rPr>
        <w:t xml:space="preserve">El ingreso de emergencia no debe prolongarse por más de 72 horas. Durante este período, si se estima por parte de los profesionales de salud mental que la persona requiere la extensión de la atención involuntaria, deberán cumplirse con los procedimientos sustantivos para el ingreso involuntario. Si el paciente no reúne las condiciones para </w:t>
      </w:r>
      <w:r w:rsidRPr="00150729">
        <w:rPr>
          <w:rFonts w:ascii="Arial Narrow" w:eastAsia="Times New Roman" w:hAnsi="Arial Narrow" w:cs="Arial"/>
          <w:lang w:eastAsia="es-ES"/>
        </w:rPr>
        <w:lastRenderedPageBreak/>
        <w:t xml:space="preserve">el ingreso o tratamiento involuntarios, o si no se cumple con los procedimientos para retener o tratar al paciente como paciente involuntario, la persona debe ser externada inmediatamente después de finalizada la emergencia.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En cuanto las condiciones de la persona usuaria lo permitan, será informado de su situación de internamiento para que, en su caso, otorgue su consentimiento libre e informado y su condición cambie a la de ingreso voluntario.</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Los pacientes internados que no reúnen las condiciones para el ingreso involuntario después de un ingreso de emergencia, pero que aún pueden obtener provecho del tratamiento, deben ser considerados usuarios voluntarios y sólo pueden ser tratados si prestan su consentimiento informado.</w:t>
      </w:r>
    </w:p>
    <w:p w:rsidR="00BF43EA" w:rsidRPr="00150729" w:rsidRDefault="00BF43EA"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50. </w:t>
      </w:r>
      <w:r w:rsidRPr="00150729">
        <w:rPr>
          <w:rFonts w:ascii="Arial Narrow" w:eastAsia="Times New Roman" w:hAnsi="Arial Narrow" w:cs="Arial"/>
          <w:lang w:eastAsia="es-ES"/>
        </w:rPr>
        <w:t xml:space="preserve">El internamiento involuntario debe concebirse como recurso terapéutico excepcional en caso de que no sean posibles los abordajes ambulatorios, y sólo podrá realizarse cuando a criterio del equipo de salud mediare situación de riesgo cierto e inminente para sí o para terceros.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Artículo 51. </w:t>
      </w:r>
      <w:r w:rsidRPr="00150729">
        <w:rPr>
          <w:rFonts w:ascii="Arial Narrow" w:eastAsia="Times New Roman" w:hAnsi="Arial Narrow" w:cs="Arial"/>
          <w:lang w:eastAsia="es-ES"/>
        </w:rPr>
        <w:t xml:space="preserve">Una persona sólo podrá ser ingresada de forma involuntaria en una institución psiquiátrica o ser retenida como paciente involuntario en una institución psiquiátrica a la que ya hubiera sido admitida como paciente voluntario cuando un médico calificado en salud mental determine que esa persona padece un trastorno mental y para que proceda, además de los requisitos comunes a todo internamiento, debe hacerse constar: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3"/>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Dictamen profesional del profesional de salud mental que realice el internamiento. Se debe determinar la situación de riesgo cierto e inminente para sí o para terceros, con la firma del profesional de la salud mental, que no tenga relación de parentesco, amistad o vínculos económicos con la persona; </w:t>
      </w:r>
    </w:p>
    <w:p w:rsidR="00F35DB2" w:rsidRPr="00150729" w:rsidRDefault="00F35DB2" w:rsidP="00F35DB2">
      <w:pPr>
        <w:widowControl w:val="0"/>
        <w:tabs>
          <w:tab w:val="left" w:pos="851"/>
        </w:tabs>
        <w:autoSpaceDE w:val="0"/>
        <w:autoSpaceDN w:val="0"/>
        <w:adjustRightInd w:val="0"/>
        <w:spacing w:after="0" w:line="240" w:lineRule="auto"/>
        <w:ind w:left="851"/>
        <w:contextualSpacing/>
        <w:jc w:val="both"/>
        <w:rPr>
          <w:rFonts w:ascii="Arial Narrow" w:eastAsia="Times New Roman" w:hAnsi="Arial Narrow" w:cs="Arial"/>
          <w:snapToGrid w:val="0"/>
          <w:lang w:eastAsia="es-ES"/>
        </w:rPr>
      </w:pPr>
    </w:p>
    <w:p w:rsidR="00F35DB2" w:rsidRPr="00150729" w:rsidRDefault="00F35DB2" w:rsidP="00150729">
      <w:pPr>
        <w:numPr>
          <w:ilvl w:val="0"/>
          <w:numId w:val="33"/>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Ausencia de otra alternativa eficaz para su tratamiento; </w:t>
      </w:r>
    </w:p>
    <w:p w:rsidR="00F35DB2" w:rsidRPr="00150729" w:rsidRDefault="00F35DB2" w:rsidP="00150729">
      <w:pPr>
        <w:tabs>
          <w:tab w:val="left" w:pos="851"/>
        </w:tabs>
        <w:autoSpaceDE w:val="0"/>
        <w:autoSpaceDN w:val="0"/>
        <w:adjustRightInd w:val="0"/>
        <w:spacing w:after="0" w:line="240" w:lineRule="auto"/>
        <w:ind w:left="714"/>
        <w:contextualSpacing/>
        <w:jc w:val="both"/>
        <w:rPr>
          <w:rFonts w:ascii="Arial Narrow" w:eastAsia="Times New Roman" w:hAnsi="Arial Narrow" w:cs="Arial"/>
          <w:snapToGrid w:val="0"/>
          <w:lang w:eastAsia="es-ES"/>
        </w:rPr>
      </w:pPr>
    </w:p>
    <w:p w:rsidR="00F35DB2" w:rsidRPr="00150729" w:rsidRDefault="00F35DB2" w:rsidP="00150729">
      <w:pPr>
        <w:numPr>
          <w:ilvl w:val="0"/>
          <w:numId w:val="33"/>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Informe acerca de las instancias previas implementadas si las hubiera.</w:t>
      </w:r>
    </w:p>
    <w:p w:rsidR="00F35DB2" w:rsidRPr="00150729" w:rsidRDefault="00F35DB2" w:rsidP="00150729">
      <w:pPr>
        <w:tabs>
          <w:tab w:val="left" w:pos="851"/>
        </w:tabs>
        <w:autoSpaceDE w:val="0"/>
        <w:autoSpaceDN w:val="0"/>
        <w:adjustRightInd w:val="0"/>
        <w:spacing w:after="0" w:line="240" w:lineRule="auto"/>
        <w:ind w:left="714"/>
        <w:contextualSpacing/>
        <w:jc w:val="both"/>
        <w:rPr>
          <w:rFonts w:ascii="Arial Narrow" w:eastAsia="Times New Roman" w:hAnsi="Arial Narrow" w:cs="Arial"/>
          <w:snapToGrid w:val="0"/>
          <w:lang w:eastAsia="es-ES"/>
        </w:rPr>
      </w:pPr>
    </w:p>
    <w:p w:rsidR="00F35DB2" w:rsidRPr="00150729" w:rsidRDefault="00F35DB2" w:rsidP="00150729">
      <w:pPr>
        <w:numPr>
          <w:ilvl w:val="0"/>
          <w:numId w:val="33"/>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En el caso de una persona cuyo trastorno mental sea grave y cuya capacidad de juicio esté afectada, el dictamen que justifique el hecho de que si no se la admita o retenga puede llevar a un deterioro considerable de su condición o impedir que se le proporcione un tratamiento adecuado que sólo puede aplicarse si se admite al paciente en una institución psiquiátrica de conformidad con el principio de la opción menos restrictiva.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r w:rsidRPr="00150729">
        <w:rPr>
          <w:rFonts w:ascii="Arial Narrow" w:eastAsia="Times New Roman" w:hAnsi="Arial Narrow" w:cs="Arial"/>
          <w:lang w:eastAsia="es-ES"/>
        </w:rPr>
        <w:t>El ingreso involuntario sólo podrá tener propósitos terapéuticos y sólo será aplicable cuando no pueda utilizarse otras medidas menos restrictivas. Las personas que únicamente requieran de vigilancia no deben ser internadas en una institución psiquiátrica como pacientes involuntarios.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En todo caso, se debe consultar en lo posible a un segundo profesional de salud mental, independiente del primero. La admisión o la retención involuntaria no tendrán lugar a menos que el segundo profesional convenga en ello.</w:t>
      </w:r>
      <w:r w:rsidRPr="00150729">
        <w:rPr>
          <w:rFonts w:ascii="Arial Narrow" w:eastAsia="Times New Roman" w:hAnsi="Arial Narrow" w:cs="Arial"/>
          <w:b/>
          <w:bCs/>
          <w:lang w:eastAsia="es-ES"/>
        </w:rPr>
        <w:t xml:space="preserve"> </w:t>
      </w:r>
      <w:r w:rsidRPr="00150729">
        <w:rPr>
          <w:rFonts w:ascii="Arial Narrow" w:eastAsia="Times New Roman" w:hAnsi="Arial Narrow" w:cs="Arial"/>
          <w:lang w:eastAsia="es-ES"/>
        </w:rPr>
        <w:t>Si no fuere posible llevar a cabo una segunda evaluación antes de la admisión inicial, ésta debe realizarse después del ingreso y antes de la administración de tratamiento.</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52. </w:t>
      </w:r>
      <w:r w:rsidRPr="00150729">
        <w:rPr>
          <w:rFonts w:ascii="Arial Narrow" w:eastAsia="Times New Roman" w:hAnsi="Arial Narrow" w:cs="Arial"/>
          <w:lang w:eastAsia="es-ES"/>
        </w:rPr>
        <w:t xml:space="preserve">El internamiento involuntario debidamente fundado debe notificarse obligatoriamente en un plazo de 24 horas al Comité Institucional de Revisión, debiendo agregarse todas las constancias previstas en el artículo 51. El Comité Institucional de Revisión en un plazo máximo de tres días contados a partir de la notificación deberá: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150729">
      <w:pPr>
        <w:numPr>
          <w:ilvl w:val="0"/>
          <w:numId w:val="39"/>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Autorizar, si evalúa que están dadas las causales previstas por esta ley; </w:t>
      </w:r>
    </w:p>
    <w:p w:rsidR="00F35DB2" w:rsidRPr="00150729" w:rsidRDefault="00F35DB2" w:rsidP="00150729">
      <w:pPr>
        <w:tabs>
          <w:tab w:val="left" w:pos="851"/>
        </w:tabs>
        <w:autoSpaceDE w:val="0"/>
        <w:autoSpaceDN w:val="0"/>
        <w:adjustRightInd w:val="0"/>
        <w:spacing w:after="0" w:line="240" w:lineRule="auto"/>
        <w:ind w:left="714"/>
        <w:contextualSpacing/>
        <w:jc w:val="both"/>
        <w:rPr>
          <w:rFonts w:ascii="Arial Narrow" w:eastAsia="Times New Roman" w:hAnsi="Arial Narrow" w:cs="Arial"/>
          <w:snapToGrid w:val="0"/>
          <w:lang w:eastAsia="es-ES"/>
        </w:rPr>
      </w:pPr>
    </w:p>
    <w:p w:rsidR="00F35DB2" w:rsidRPr="00150729" w:rsidRDefault="00F35DB2" w:rsidP="00150729">
      <w:pPr>
        <w:numPr>
          <w:ilvl w:val="0"/>
          <w:numId w:val="39"/>
        </w:numPr>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Requerir informes ampliatorios de los profesionales tratantes o indicar peritajes externos, siempre que no perjudiquen la evolución del tratamiento, tendientes a evaluar si existen los supuestos necesarios que justifiquen la medida extrema del internamiento involuntario y/o; </w:t>
      </w:r>
    </w:p>
    <w:p w:rsidR="00F35DB2" w:rsidRPr="00150729" w:rsidRDefault="00F35DB2" w:rsidP="00150729">
      <w:pPr>
        <w:tabs>
          <w:tab w:val="left" w:pos="851"/>
        </w:tabs>
        <w:autoSpaceDE w:val="0"/>
        <w:autoSpaceDN w:val="0"/>
        <w:adjustRightInd w:val="0"/>
        <w:spacing w:after="0" w:line="240" w:lineRule="auto"/>
        <w:ind w:left="714"/>
        <w:contextualSpacing/>
        <w:jc w:val="both"/>
        <w:rPr>
          <w:rFonts w:ascii="Arial Narrow" w:eastAsia="Times New Roman" w:hAnsi="Arial Narrow" w:cs="Arial"/>
          <w:snapToGrid w:val="0"/>
          <w:lang w:eastAsia="es-ES"/>
        </w:rPr>
      </w:pPr>
    </w:p>
    <w:p w:rsidR="00F35DB2" w:rsidRPr="00150729" w:rsidRDefault="00F35DB2" w:rsidP="00150729">
      <w:pPr>
        <w:numPr>
          <w:ilvl w:val="0"/>
          <w:numId w:val="39"/>
        </w:numPr>
        <w:tabs>
          <w:tab w:val="left" w:pos="851"/>
        </w:tabs>
        <w:autoSpaceDE w:val="0"/>
        <w:autoSpaceDN w:val="0"/>
        <w:adjustRightInd w:val="0"/>
        <w:spacing w:after="0" w:line="240" w:lineRule="auto"/>
        <w:ind w:left="714" w:hanging="357"/>
        <w:contextualSpacing/>
        <w:jc w:val="both"/>
        <w:rPr>
          <w:rFonts w:ascii="Arial Narrow" w:eastAsia="Times New Roman" w:hAnsi="Arial Narrow" w:cs="Arial"/>
          <w:snapToGrid w:val="0"/>
          <w:lang w:eastAsia="es-ES"/>
        </w:rPr>
      </w:pPr>
      <w:r w:rsidRPr="00150729">
        <w:rPr>
          <w:rFonts w:ascii="Arial Narrow" w:eastAsia="Times New Roman" w:hAnsi="Arial Narrow" w:cs="Arial"/>
          <w:snapToGrid w:val="0"/>
          <w:lang w:eastAsia="es-ES"/>
        </w:rPr>
        <w:t xml:space="preserve">Denegar, en caso de evaluar que no existen los supuestos necesarios para la medida de internamiento involuntario, en cuyo caso debe asegurar la </w:t>
      </w:r>
      <w:proofErr w:type="spellStart"/>
      <w:r w:rsidRPr="00150729">
        <w:rPr>
          <w:rFonts w:ascii="Arial Narrow" w:eastAsia="Times New Roman" w:hAnsi="Arial Narrow" w:cs="Arial"/>
          <w:snapToGrid w:val="0"/>
          <w:lang w:eastAsia="es-ES"/>
        </w:rPr>
        <w:t>externación</w:t>
      </w:r>
      <w:proofErr w:type="spellEnd"/>
      <w:r w:rsidRPr="00150729">
        <w:rPr>
          <w:rFonts w:ascii="Arial Narrow" w:eastAsia="Times New Roman" w:hAnsi="Arial Narrow" w:cs="Arial"/>
          <w:snapToGrid w:val="0"/>
          <w:lang w:eastAsia="es-ES"/>
        </w:rPr>
        <w:t xml:space="preserve"> de forma inmediata.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53. </w:t>
      </w:r>
      <w:r w:rsidRPr="00150729">
        <w:rPr>
          <w:rFonts w:ascii="Arial Narrow" w:eastAsia="Times New Roman" w:hAnsi="Arial Narrow" w:cs="Arial"/>
          <w:lang w:eastAsia="es-ES"/>
        </w:rPr>
        <w:t>En el caso de internamiento involuntario, se deberá informar inmediatamente a los pacientes de los motivos del ingreso involuntario y que éstos se comuniquen también prontamente al representante legal del paciente y a sus familiares.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La persona usuaria tiene derecho a ser tratada con los procedimientos médicos necesarios, debiendo recibir información completa sobre el tratamiento terapéutico propuesto, incluyendo la información sobre efectos secundarios y sobre las alternativas disponibles. En el caso de niños, niñas y adolescentes, además se procederá de acuerdo a la normativa nacional e internacional de protección integral de derechos.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r w:rsidRPr="00150729">
        <w:rPr>
          <w:rFonts w:ascii="Arial Narrow" w:eastAsia="Times New Roman" w:hAnsi="Arial Narrow" w:cs="Arial"/>
          <w:lang w:eastAsia="es-ES"/>
        </w:rPr>
        <w:t xml:space="preserve">En todo caso, los pacientes, sus familias y/o sus representantes legales tienen derecho a apelar la decisión de internamiento involuntario ante el Comité Institucional de Revisión y solicitar la </w:t>
      </w:r>
      <w:proofErr w:type="spellStart"/>
      <w:r w:rsidRPr="00150729">
        <w:rPr>
          <w:rFonts w:ascii="Arial Narrow" w:eastAsia="Times New Roman" w:hAnsi="Arial Narrow" w:cs="Arial"/>
          <w:lang w:eastAsia="es-ES"/>
        </w:rPr>
        <w:t>externación</w:t>
      </w:r>
      <w:proofErr w:type="spellEnd"/>
      <w:r w:rsidRPr="00150729">
        <w:rPr>
          <w:rFonts w:ascii="Arial Narrow" w:eastAsia="Times New Roman" w:hAnsi="Arial Narrow" w:cs="Arial"/>
          <w:lang w:eastAsia="es-ES"/>
        </w:rPr>
        <w:t xml:space="preserve"> en cualquier momento.</w:t>
      </w:r>
      <w:r w:rsidRPr="00150729">
        <w:rPr>
          <w:rFonts w:ascii="Arial Narrow" w:eastAsia="Times New Roman" w:hAnsi="Arial Narrow" w:cs="Arial"/>
          <w:b/>
          <w:bCs/>
          <w:lang w:eastAsia="es-ES"/>
        </w:rPr>
        <w:t xml:space="preserve">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54. </w:t>
      </w:r>
      <w:r w:rsidRPr="00150729">
        <w:rPr>
          <w:rFonts w:ascii="Arial Narrow" w:eastAsia="Times New Roman" w:hAnsi="Arial Narrow" w:cs="Arial"/>
          <w:lang w:eastAsia="es-ES"/>
        </w:rPr>
        <w:t xml:space="preserve">Habiendo autorizado la internación involuntaria, el Comité Institucional de Revisión debe solicitar informes con una periodicidad no mayor a 30 días naturales a fin de reevaluar si persisten las razones para la continuidad de dicha medida, y podrá en cualquier momento disponer su inmediata </w:t>
      </w:r>
      <w:proofErr w:type="spellStart"/>
      <w:r w:rsidRPr="00150729">
        <w:rPr>
          <w:rFonts w:ascii="Arial Narrow" w:eastAsia="Times New Roman" w:hAnsi="Arial Narrow" w:cs="Arial"/>
          <w:lang w:eastAsia="es-ES"/>
        </w:rPr>
        <w:t>externación</w:t>
      </w:r>
      <w:proofErr w:type="spellEnd"/>
      <w:r w:rsidRPr="00150729">
        <w:rPr>
          <w:rFonts w:ascii="Arial Narrow" w:eastAsia="Times New Roman" w:hAnsi="Arial Narrow" w:cs="Arial"/>
          <w:lang w:eastAsia="es-ES"/>
        </w:rPr>
        <w:t>. Si transcurridos los primeros 90 días y luego del tercer informe continuase el internamiento involuntario, el Comité Institucional de Revisión deberá designar un equipo interdisciplinario que no haya intervenido hasta el momento, y en lo posible independiente del servicio asistencial interviniente, a fin de obtener una nueva evaluación. En caso de diferencia de criterio, optará siempre por la que menos restrinja la libertad de la persona internada.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55.</w:t>
      </w:r>
      <w:r w:rsidRPr="00150729">
        <w:rPr>
          <w:rFonts w:ascii="Arial Narrow" w:eastAsia="Times New Roman" w:hAnsi="Arial Narrow" w:cs="Arial"/>
          <w:lang w:eastAsia="es-ES"/>
        </w:rPr>
        <w:t xml:space="preserve"> El mantenimiento de la internación sólo se justifica si persiste el trastorno mental, con la gravedad y en la forma que desencadenaron el ingreso involuntario. Si han cesado las circunstancias que justificaron la internación involuntaria, el paciente puede ser externado a consideración del profesional de salud mental, según lo dispuesto por esta ley.</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Los pacientes pueden pasar a ser considerados pacientes voluntarios para continuar la atención y el tratamiento en situación de internación o como paciente ambulatorio, según lo elijan.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Artículo 56. </w:t>
      </w:r>
      <w:r w:rsidRPr="00150729">
        <w:rPr>
          <w:rFonts w:ascii="Arial Narrow" w:eastAsia="Times New Roman" w:hAnsi="Arial Narrow" w:cs="Arial"/>
          <w:lang w:eastAsia="es-ES"/>
        </w:rPr>
        <w:t>El tratamiento involuntario no debe ser administrado por un período de tiempo superior al necesario y debe ser revisado sistemáticamente por el profesional de la salud tratante y periódicamente por el Comité Institucional de Revisión.</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57. </w:t>
      </w:r>
      <w:r w:rsidRPr="00150729">
        <w:rPr>
          <w:rFonts w:ascii="Arial Narrow" w:eastAsia="Times New Roman" w:hAnsi="Arial Narrow" w:cs="Arial"/>
          <w:lang w:eastAsia="es-ES"/>
        </w:rPr>
        <w:t xml:space="preserve">Todo internamiento debe ser comunicado por el director, responsable o encargado del establecimiento sea público, social o privado a los familiares de la persona o representante legal si los tuviere, y al juez de la causa si correspondiere, así como a otra persona que el paciente indique. En caso de que sea un menor de edad </w:t>
      </w:r>
      <w:proofErr w:type="gramStart"/>
      <w:r w:rsidRPr="00150729">
        <w:rPr>
          <w:rFonts w:ascii="Arial Narrow" w:eastAsia="Times New Roman" w:hAnsi="Arial Narrow" w:cs="Arial"/>
          <w:lang w:eastAsia="es-ES"/>
        </w:rPr>
        <w:t>o  el</w:t>
      </w:r>
      <w:proofErr w:type="gramEnd"/>
      <w:r w:rsidRPr="00150729">
        <w:rPr>
          <w:rFonts w:ascii="Arial Narrow" w:eastAsia="Times New Roman" w:hAnsi="Arial Narrow" w:cs="Arial"/>
          <w:lang w:eastAsia="es-ES"/>
        </w:rPr>
        <w:t xml:space="preserve"> internamiento sea por orden de autoridad judicial, además se deberá informar de oficio al Ministerio Público.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58.</w:t>
      </w:r>
      <w:r w:rsidRPr="00150729">
        <w:rPr>
          <w:rFonts w:ascii="Arial Narrow" w:eastAsia="Times New Roman" w:hAnsi="Arial Narrow" w:cs="Arial"/>
          <w:lang w:eastAsia="es-ES"/>
        </w:rPr>
        <w:t xml:space="preserve"> En todo internamiento se deberá de contar con una cédula de identidad del paciente, la cual deberá contener como mínimo lo siguiente: </w:t>
      </w: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 </w:t>
      </w:r>
    </w:p>
    <w:p w:rsidR="00F35DB2" w:rsidRPr="00150729" w:rsidRDefault="00F35DB2" w:rsidP="00E84DE3">
      <w:pPr>
        <w:numPr>
          <w:ilvl w:val="0"/>
          <w:numId w:val="1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Evaluación y diagnóstico de las condiciones de la persona</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internada;</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1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Datos acerca de su identidad y su entorno socio-familiar;</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1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Información de su cobertura médico asistencial;</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1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Motivos que justifican la internación, y</w:t>
      </w:r>
    </w:p>
    <w:p w:rsidR="00F35DB2" w:rsidRPr="00150729" w:rsidRDefault="00F35DB2" w:rsidP="00F35DB2">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11"/>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Autorización de la persona internada, en su caso, de su familiar o representante legal cuando corresponda.</w:t>
      </w:r>
    </w:p>
    <w:p w:rsidR="00BF43EA" w:rsidRPr="00150729" w:rsidRDefault="00BF43EA"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59</w:t>
      </w:r>
      <w:r w:rsidRPr="00150729">
        <w:rPr>
          <w:rFonts w:ascii="Arial Narrow" w:eastAsia="Times New Roman" w:hAnsi="Arial Narrow" w:cs="Arial"/>
          <w:b/>
          <w:lang w:eastAsia="es-ES"/>
        </w:rPr>
        <w:t>.</w:t>
      </w:r>
      <w:r w:rsidRPr="00150729">
        <w:rPr>
          <w:rFonts w:ascii="Arial Narrow" w:eastAsia="Times New Roman" w:hAnsi="Arial Narrow" w:cs="Arial"/>
          <w:lang w:eastAsia="es-ES"/>
        </w:rPr>
        <w:t xml:space="preserve"> Dentro de los quince días hábiles de ingresada la persona usuaria y de manera constante cada treinta días, será evaluada por el equipo de salud mental del establecimiento; el médico psiquiatra certificará la evolución y asentará en la historia clínica su valoración sobre la continuidad de tratamiento hospitalario o ambulatorio.</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60.</w:t>
      </w:r>
      <w:r w:rsidRPr="00150729">
        <w:rPr>
          <w:rFonts w:ascii="Arial Narrow" w:eastAsia="Times New Roman" w:hAnsi="Arial Narrow" w:cs="Arial"/>
          <w:lang w:eastAsia="es-ES"/>
        </w:rPr>
        <w:t xml:space="preserve"> En todos los casos en que el internamiento voluntario se prolongue por más de sesenta días continuos, el equipo de salud a cargo debe comunicarlo al Comité Institucional de Revisión, el cual deberá evaluar en un plazo no mayor de cinco días de ser notificado, si el internamiento continúa teniendo carácter voluntario o si el mismo debe pasar a considerarse involuntario, con los requisitos y garantías establecidos para esta última situación. </w:t>
      </w:r>
    </w:p>
    <w:p w:rsidR="00E84DE3" w:rsidRPr="00150729" w:rsidRDefault="00E84DE3"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w:t>
      </w:r>
      <w:proofErr w:type="gramStart"/>
      <w:r w:rsidRPr="00150729">
        <w:rPr>
          <w:rFonts w:ascii="Arial Narrow" w:eastAsia="Times New Roman" w:hAnsi="Arial Narrow" w:cs="Arial"/>
          <w:b/>
          <w:bCs/>
          <w:lang w:eastAsia="es-ES"/>
        </w:rPr>
        <w:t>61.</w:t>
      </w:r>
      <w:r w:rsidRPr="00150729">
        <w:rPr>
          <w:rFonts w:ascii="Arial Narrow" w:eastAsia="Times New Roman" w:hAnsi="Arial Narrow" w:cs="Arial"/>
          <w:lang w:eastAsia="es-ES"/>
        </w:rPr>
        <w:t>Toda</w:t>
      </w:r>
      <w:proofErr w:type="gramEnd"/>
      <w:r w:rsidRPr="00150729">
        <w:rPr>
          <w:rFonts w:ascii="Arial Narrow" w:eastAsia="Times New Roman" w:hAnsi="Arial Narrow" w:cs="Arial"/>
          <w:lang w:eastAsia="es-ES"/>
        </w:rPr>
        <w:t xml:space="preserve"> institución de carácter social y privado, cada treinta días naturales, deberá realizar y remitir al área de salud mental de la Secretaría, un informe que contenga el nombre de las personas internadas, las causas de su internamiento y el avance que tengan en su rehabilitación.</w:t>
      </w:r>
    </w:p>
    <w:p w:rsidR="00E84DE3" w:rsidRPr="00150729" w:rsidRDefault="00E84DE3" w:rsidP="00F35DB2">
      <w:pPr>
        <w:spacing w:after="0" w:line="240" w:lineRule="auto"/>
        <w:ind w:right="-81"/>
        <w:jc w:val="both"/>
        <w:rPr>
          <w:rFonts w:ascii="Arial Narrow" w:eastAsia="Times New Roman" w:hAnsi="Arial Narrow" w:cs="Arial"/>
          <w:b/>
          <w:bCs/>
          <w:lang w:eastAsia="es-ES"/>
        </w:rPr>
      </w:pPr>
    </w:p>
    <w:p w:rsidR="00F35DB2" w:rsidRPr="00150729" w:rsidRDefault="00F35DB2" w:rsidP="00E84DE3">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62.</w:t>
      </w:r>
      <w:r w:rsidRPr="00150729">
        <w:rPr>
          <w:rFonts w:ascii="Arial Narrow" w:eastAsia="Times New Roman" w:hAnsi="Arial Narrow" w:cs="Arial"/>
          <w:lang w:eastAsia="es-ES"/>
        </w:rPr>
        <w:t xml:space="preserve"> Para el caso de que la persona usuaria</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sea candidata para continuar su tratamiento ambulatorio, el médico psiquiatra, deberá realizar tal manifestación por escrito, debiendo contar con el aval y certificación del director del establecimiento. Dicho procedimiento se deberá de notificar a la Secretaría.</w:t>
      </w:r>
    </w:p>
    <w:p w:rsidR="00252CC9" w:rsidRPr="00150729" w:rsidRDefault="00252CC9" w:rsidP="00F35DB2">
      <w:pPr>
        <w:tabs>
          <w:tab w:val="left" w:pos="851"/>
        </w:tabs>
        <w:autoSpaceDE w:val="0"/>
        <w:autoSpaceDN w:val="0"/>
        <w:adjustRightInd w:val="0"/>
        <w:spacing w:after="0" w:line="240" w:lineRule="auto"/>
        <w:jc w:val="both"/>
        <w:rPr>
          <w:rFonts w:ascii="Arial Narrow" w:eastAsia="Times New Roman" w:hAnsi="Arial Narrow" w:cs="Arial"/>
          <w:b/>
          <w:bCs/>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63.</w:t>
      </w:r>
      <w:r w:rsidRPr="00150729">
        <w:rPr>
          <w:rFonts w:ascii="Arial Narrow" w:eastAsia="Times New Roman" w:hAnsi="Arial Narrow" w:cs="Arial"/>
          <w:lang w:eastAsia="es-ES"/>
        </w:rPr>
        <w:t xml:space="preserve"> El alta, </w:t>
      </w:r>
      <w:proofErr w:type="spellStart"/>
      <w:r w:rsidRPr="00150729">
        <w:rPr>
          <w:rFonts w:ascii="Arial Narrow" w:eastAsia="Times New Roman" w:hAnsi="Arial Narrow" w:cs="Arial"/>
          <w:lang w:eastAsia="es-ES"/>
        </w:rPr>
        <w:t>externación</w:t>
      </w:r>
      <w:proofErr w:type="spellEnd"/>
      <w:r w:rsidRPr="00150729">
        <w:rPr>
          <w:rFonts w:ascii="Arial Narrow" w:eastAsia="Times New Roman" w:hAnsi="Arial Narrow" w:cs="Arial"/>
          <w:lang w:eastAsia="es-ES"/>
        </w:rPr>
        <w:t xml:space="preserve"> o permisos de salida son facultad de los profesionales de salud mental que no requiere autorización del Comité Institucional de Revisión, aunque el mismo deberá ser informado si se tratase de un internamiento involuntario, o voluntario ya informada en los términos de la presente ley.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 equipo de salud está obligado a externar a la persona o transformar el internamiento en voluntario apenas cesa la situación de riesgo cierto e inminente. Queda exceptuado de lo dispuesto en el presente artículo, las internaciones realizadas por orden de autoridad judicial.</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64.</w:t>
      </w:r>
      <w:r w:rsidRPr="00150729">
        <w:rPr>
          <w:rFonts w:ascii="Arial Narrow" w:eastAsia="Times New Roman" w:hAnsi="Arial Narrow" w:cs="Arial"/>
          <w:lang w:eastAsia="es-ES"/>
        </w:rPr>
        <w:t xml:space="preserve"> El egreso de la persona usuaria del servicio de hospitalización será avalado por el médico psiquiatra y podrá realizarse por los siguientes motivos: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Estabilización del cuadro clínico o curación;</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Haberse cumplido los objetivos de la hospitalización; </w:t>
      </w:r>
    </w:p>
    <w:p w:rsidR="00F35DB2" w:rsidRPr="00150729"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Mejoría; </w:t>
      </w:r>
    </w:p>
    <w:p w:rsidR="00F35DB2" w:rsidRPr="00150729"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Traslado a otras instituciones; </w:t>
      </w:r>
    </w:p>
    <w:p w:rsidR="00F35DB2" w:rsidRPr="00150729"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Voluntario a solicitud de la persona usuaria, cuando se trata de ingreso voluntario; </w:t>
      </w:r>
    </w:p>
    <w:p w:rsidR="00F35DB2" w:rsidRPr="00150729"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A solicitud de los familiares legalmente autorizados y con el consentimiento de la persona usuaria, con excepción de los casos de ingreso involuntario, y </w:t>
      </w:r>
    </w:p>
    <w:p w:rsidR="00F35DB2" w:rsidRPr="00150729"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0"/>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Por resolución de la autoridad judicial competente.</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shd w:val="clear" w:color="auto" w:fill="FFFFFF"/>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
          <w:shd w:val="clear" w:color="auto" w:fill="FFFFFF"/>
          <w:lang w:eastAsia="es-ES"/>
        </w:rPr>
        <w:t>Artículo 65.</w:t>
      </w:r>
      <w:r w:rsidRPr="00150729">
        <w:rPr>
          <w:rFonts w:ascii="Arial Narrow" w:eastAsia="Times New Roman" w:hAnsi="Arial Narrow" w:cs="Arial"/>
          <w:shd w:val="clear" w:color="auto" w:fill="FFFFFF"/>
          <w:lang w:eastAsia="es-ES"/>
        </w:rPr>
        <w:t xml:space="preserve"> Además de la atención clínica, el Gobierno del Estado promoverá mecanismos de apoyo para que las personas con trastornos de salud mental accedan de forma segura a los servicios necesarios para la supervivencia y para una vida digna, incluyendo de forma enunciativa salud, educación, empleo y vivienda.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lastRenderedPageBreak/>
        <w:t>Artículo 66</w:t>
      </w:r>
      <w:r w:rsidRPr="00150729">
        <w:rPr>
          <w:rFonts w:ascii="Arial Narrow" w:eastAsia="Times New Roman" w:hAnsi="Arial Narrow" w:cs="Arial"/>
          <w:b/>
          <w:lang w:eastAsia="es-ES"/>
        </w:rPr>
        <w:t>.-</w:t>
      </w:r>
      <w:r w:rsidRPr="00150729">
        <w:rPr>
          <w:rFonts w:ascii="Arial Narrow" w:eastAsia="Times New Roman" w:hAnsi="Arial Narrow" w:cs="Arial"/>
          <w:lang w:eastAsia="es-ES"/>
        </w:rPr>
        <w:t xml:space="preserve"> Las instituciones sociales y privadas de internación de personas con trastornos mentales se considerarán dentro de los establecimientos señalados en las Normas Oficiales en la materia y la Ley de Salud del Estado de Coahuila de Zaragoza, debiendo cumplir con los requisitos señalados en dicha Ley y las demás disposiciones jurídicas aplicables. </w:t>
      </w:r>
    </w:p>
    <w:p w:rsidR="00E84DE3" w:rsidRPr="00150729" w:rsidRDefault="00E84DE3" w:rsidP="00F35DB2">
      <w:pPr>
        <w:tabs>
          <w:tab w:val="left" w:pos="851"/>
        </w:tabs>
        <w:autoSpaceDE w:val="0"/>
        <w:autoSpaceDN w:val="0"/>
        <w:adjustRightInd w:val="0"/>
        <w:spacing w:after="0" w:line="240" w:lineRule="auto"/>
        <w:jc w:val="both"/>
        <w:rPr>
          <w:rFonts w:ascii="Arial Narrow" w:eastAsia="Times New Roman" w:hAnsi="Arial Narrow" w:cs="Arial"/>
          <w:b/>
          <w:lang w:eastAsia="es-ES"/>
        </w:rPr>
      </w:pPr>
    </w:p>
    <w:p w:rsidR="00F35DB2" w:rsidRPr="00150729" w:rsidRDefault="00F35DB2" w:rsidP="00E84DE3">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ES"/>
        </w:rPr>
        <w:t>Artículo 67.</w:t>
      </w:r>
      <w:r w:rsidRPr="00150729">
        <w:rPr>
          <w:rFonts w:ascii="Arial Narrow" w:eastAsia="Times New Roman" w:hAnsi="Arial Narrow" w:cs="Arial"/>
          <w:lang w:eastAsia="es-ES"/>
        </w:rPr>
        <w:t xml:space="preserve"> A los efectos de garantizar los derechos humanos de las personas en su relación con los servicios de salud mental, los integrantes, profesionales y no profesionales del equipo de salud mental y de éstas instituciones, son responsables de informar al Comité Institucional de Revisión sobre cualquier sospecha de irregularidad que implicara un trato indigno o inhumano a personas bajo tratamiento o limitación indebida de su autonomía. La sola comunicación a un superior jerárquico dentro de la institución no relevará al equipo de salud de tal responsabilidad si la situación irregular persistiera. Dicho procedimiento se podrá realizar bajo reserva de identidad y contará con las garantías debidas del resguardo a su fuente laboral y no será considerado como violación al secreto profesional. </w:t>
      </w:r>
    </w:p>
    <w:p w:rsidR="00252CC9" w:rsidRPr="00150729" w:rsidRDefault="00252CC9" w:rsidP="00F35DB2">
      <w:pPr>
        <w:spacing w:after="0" w:line="240" w:lineRule="auto"/>
        <w:ind w:right="-81"/>
        <w:jc w:val="center"/>
        <w:rPr>
          <w:rFonts w:ascii="Arial Narrow" w:eastAsia="Times New Roman" w:hAnsi="Arial Narrow" w:cs="Arial"/>
          <w:b/>
          <w:lang w:eastAsia="es-ES"/>
        </w:rPr>
      </w:pPr>
    </w:p>
    <w:p w:rsidR="00252CC9" w:rsidRPr="00150729" w:rsidRDefault="00252CC9" w:rsidP="00F35DB2">
      <w:pPr>
        <w:spacing w:after="0" w:line="240" w:lineRule="auto"/>
        <w:ind w:right="-81"/>
        <w:jc w:val="center"/>
        <w:rPr>
          <w:rFonts w:ascii="Arial Narrow" w:eastAsia="Times New Roman" w:hAnsi="Arial Narrow" w:cs="Arial"/>
          <w:b/>
          <w:lang w:eastAsia="es-ES"/>
        </w:rPr>
      </w:pPr>
    </w:p>
    <w:p w:rsidR="00F35DB2" w:rsidRPr="00150729" w:rsidRDefault="00F35DB2" w:rsidP="00F35DB2">
      <w:pPr>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CAPÍTULO SEXTO</w:t>
      </w:r>
    </w:p>
    <w:p w:rsidR="00F35DB2" w:rsidRPr="00150729" w:rsidRDefault="00F35DB2" w:rsidP="00F35DB2">
      <w:pPr>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DE LOS DERECHOS DE LOS FAMILIARES Y OTROS CUIDADORES</w:t>
      </w:r>
    </w:p>
    <w:p w:rsidR="00F35DB2" w:rsidRPr="00150729" w:rsidRDefault="00F35DB2" w:rsidP="00F35DB2">
      <w:pPr>
        <w:spacing w:after="0" w:line="240" w:lineRule="auto"/>
        <w:ind w:right="-81"/>
        <w:jc w:val="center"/>
        <w:rPr>
          <w:rFonts w:ascii="Arial Narrow" w:eastAsia="Times New Roman" w:hAnsi="Arial Narrow" w:cs="Arial"/>
          <w:b/>
          <w:lang w:eastAsia="es-ES"/>
        </w:rPr>
      </w:pPr>
      <w:r w:rsidRPr="00150729">
        <w:rPr>
          <w:rFonts w:ascii="Arial Narrow" w:eastAsia="Times New Roman" w:hAnsi="Arial Narrow" w:cs="Arial"/>
          <w:b/>
          <w:lang w:eastAsia="es-ES"/>
        </w:rPr>
        <w:t xml:space="preserve"> DE PERSONAS CON TRASTORNOS MENTALES</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Artículo 68.</w:t>
      </w:r>
      <w:r w:rsidRPr="00150729">
        <w:rPr>
          <w:rFonts w:ascii="Arial Narrow" w:eastAsia="Times New Roman" w:hAnsi="Arial Narrow" w:cs="Arial"/>
          <w:bCs/>
          <w:lang w:eastAsia="es-ES"/>
        </w:rPr>
        <w:t xml:space="preserve"> Para la aplicación de esta Ley es fundamental el papel que desempeñe el núcleo familiar </w:t>
      </w:r>
      <w:r w:rsidRPr="00150729">
        <w:rPr>
          <w:rFonts w:ascii="Arial Narrow" w:eastAsia="Times New Roman" w:hAnsi="Arial Narrow" w:cs="Arial"/>
          <w:lang w:eastAsia="es-ES"/>
        </w:rPr>
        <w:t>en el desarrollo de las potencialidades de las personas con trastornos mentales, por lo que para ello deberá:</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6"/>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Suministrar los cuidados, el apoyo, la educación, la protección a la salud, la alimentación suficiente y adecuada;</w:t>
      </w:r>
    </w:p>
    <w:p w:rsidR="00F35DB2" w:rsidRPr="00150729" w:rsidRDefault="00F35DB2" w:rsidP="00F35DB2">
      <w:pPr>
        <w:spacing w:after="0" w:line="240" w:lineRule="auto"/>
        <w:ind w:left="207" w:right="-81"/>
        <w:jc w:val="both"/>
        <w:rPr>
          <w:rFonts w:ascii="Arial Narrow" w:eastAsia="Times New Roman" w:hAnsi="Arial Narrow" w:cs="Arial"/>
          <w:lang w:eastAsia="es-ES"/>
        </w:rPr>
      </w:pPr>
    </w:p>
    <w:p w:rsidR="00F35DB2" w:rsidRPr="00150729" w:rsidRDefault="00F35DB2" w:rsidP="00E84DE3">
      <w:pPr>
        <w:numPr>
          <w:ilvl w:val="0"/>
          <w:numId w:val="6"/>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Garantizar la igualdad y no discriminación en el ejercicio de sus derechos, respetando los principios de autonomía individual, independencia y autodeterminación;</w:t>
      </w:r>
    </w:p>
    <w:p w:rsidR="00F35DB2" w:rsidRPr="00150729" w:rsidRDefault="00F35DB2" w:rsidP="00F35DB2">
      <w:pPr>
        <w:suppressAutoHyphens/>
        <w:spacing w:after="0" w:line="240" w:lineRule="auto"/>
        <w:jc w:val="both"/>
        <w:rPr>
          <w:rFonts w:ascii="Arial Narrow" w:eastAsia="Times New Roman" w:hAnsi="Arial Narrow" w:cs="Arial"/>
          <w:lang w:eastAsia="ar-SA"/>
        </w:rPr>
      </w:pPr>
    </w:p>
    <w:p w:rsidR="00F35DB2" w:rsidRPr="00150729" w:rsidRDefault="00F35DB2" w:rsidP="00E84DE3">
      <w:pPr>
        <w:numPr>
          <w:ilvl w:val="0"/>
          <w:numId w:val="6"/>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Recibir capacitación y orientación por parte de las instituciones públicas, sociales y privadas, y</w:t>
      </w:r>
    </w:p>
    <w:p w:rsidR="00F35DB2" w:rsidRPr="00150729" w:rsidRDefault="00F35DB2" w:rsidP="00F35DB2">
      <w:pPr>
        <w:suppressAutoHyphens/>
        <w:spacing w:after="0" w:line="240" w:lineRule="auto"/>
        <w:ind w:right="-81"/>
        <w:jc w:val="both"/>
        <w:rPr>
          <w:rFonts w:ascii="Arial Narrow" w:eastAsia="Times New Roman" w:hAnsi="Arial Narrow" w:cs="Arial"/>
          <w:lang w:eastAsia="es-ES"/>
        </w:rPr>
      </w:pPr>
    </w:p>
    <w:p w:rsidR="00F35DB2" w:rsidRPr="00150729" w:rsidRDefault="00F35DB2" w:rsidP="00E84DE3">
      <w:pPr>
        <w:numPr>
          <w:ilvl w:val="0"/>
          <w:numId w:val="6"/>
        </w:numPr>
        <w:suppressAutoHyphens/>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Participar en actividades culturales, recreativas, deportivas y de esparcimiento, que contribuyan al desarrollo integral de las personas con trastorno mental.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 Secretaría es la encargada de proporcionar a las personas que integren el núcleo familiar la debida asistencia, asesoría, orientación, capacitación y adiestramiento</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necesario para enfrentar dicha enfermedad.</w:t>
      </w: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 xml:space="preserve"> </w:t>
      </w: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Para la aplicación de la presente Ley se entiende por integrante del núcleo familiar a quien se encuentre unida a la persona con trastorno mental por una relación de matrimonio, concubinato, pacto civil de solidaridad o por un lazo de parentesco consanguíneo, en línea recta ascendiente o descendente en segundo grado, colateral o afinidad en primer grado.</w:t>
      </w:r>
    </w:p>
    <w:p w:rsidR="00F35DB2" w:rsidRPr="00150729" w:rsidRDefault="00F35DB2" w:rsidP="00F35DB2">
      <w:pPr>
        <w:spacing w:after="0" w:line="240" w:lineRule="auto"/>
        <w:ind w:right="-81"/>
        <w:jc w:val="both"/>
        <w:rPr>
          <w:rFonts w:ascii="Arial Narrow" w:eastAsia="Times New Roman" w:hAnsi="Arial Narrow" w:cs="Arial"/>
          <w:b/>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69.</w:t>
      </w:r>
      <w:r w:rsidRPr="00150729">
        <w:rPr>
          <w:rFonts w:ascii="Arial Narrow" w:eastAsia="Times New Roman" w:hAnsi="Arial Narrow" w:cs="Arial"/>
          <w:lang w:eastAsia="es-ES"/>
        </w:rPr>
        <w:t xml:space="preserve"> Los familiares y las personas que cuidan y apoyan a personas con trastorno mental tienen derecho a recibir información general sobre las mejores maneras de ejercer la labor de cuidado, tales como contenidos psicoeducativos sobre los trastornos mentales, la discapacidad y sus tratamientos.</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70.</w:t>
      </w:r>
      <w:r w:rsidRPr="00150729">
        <w:rPr>
          <w:rFonts w:ascii="Arial Narrow" w:eastAsia="Times New Roman" w:hAnsi="Arial Narrow" w:cs="Arial"/>
          <w:lang w:eastAsia="es-ES"/>
        </w:rPr>
        <w:t xml:space="preserve"> Los familiares de personas con trastorno mental tienen derecho a organizarse para abogar por sus necesidades y las de las personas a quienes cuidan, a crear instancias comunitarias que promuevan la inclusión social, y a denunciar situaciones que resulten violatorias de los derechos humanos.</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lang w:eastAsia="es-ES"/>
        </w:rPr>
        <w:t>Artículo 71</w:t>
      </w:r>
      <w:r w:rsidRPr="00150729">
        <w:rPr>
          <w:rFonts w:ascii="Arial Narrow" w:eastAsia="Times New Roman" w:hAnsi="Arial Narrow" w:cs="Arial"/>
          <w:lang w:eastAsia="es-ES"/>
        </w:rPr>
        <w:t xml:space="preserve">. Los familiares y las personas que están a cargo del cuidado de las personas con trastornos mentales tienen los siguientes derechos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lastRenderedPageBreak/>
        <w:t>Derecho al acceso a la información necesaria sobre la enfermedad y tratamiento, con el objeto de orientar el cuidado adecuadamente a su familiar con trastorno mental y adicciones;</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Derecho a recibir cursos de </w:t>
      </w:r>
      <w:proofErr w:type="spellStart"/>
      <w:r w:rsidRPr="008D7312">
        <w:rPr>
          <w:rFonts w:ascii="Arial Narrow" w:eastAsia="Times New Roman" w:hAnsi="Arial Narrow" w:cs="Arial"/>
          <w:lang w:eastAsia="es-ES"/>
        </w:rPr>
        <w:t>psico</w:t>
      </w:r>
      <w:proofErr w:type="spellEnd"/>
      <w:r w:rsidRPr="008D7312">
        <w:rPr>
          <w:rFonts w:ascii="Arial Narrow" w:eastAsia="Times New Roman" w:hAnsi="Arial Narrow" w:cs="Arial"/>
          <w:lang w:eastAsia="es-ES"/>
        </w:rPr>
        <w:t>-educación sobre la enfermedad y el tratamiento de su familiar, posterior, al establecimiento del diagnóstico de algún trastorno mental y adicciones;</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Derecho a ser involucrado en la formulación e implementación del tratamiento de su familiar; </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Derecho a mantener contacto y comunicación con su familiar cuando este internado, siempre y cuando este contacto no se contraproducente para la salud del paciente;</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 xml:space="preserve"> Derecho a apelar ante el responsable médico o ante la autoridad judicial, sobre las decisiones del internamiento y tratamiento involuntarios a favor y beneficio de su familiar;</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Derecho a solicitar el egreso de su familiar, y</w:t>
      </w:r>
    </w:p>
    <w:p w:rsidR="00F35DB2" w:rsidRPr="008D7312" w:rsidRDefault="00F35DB2" w:rsidP="008D7312">
      <w:pPr>
        <w:suppressAutoHyphens/>
        <w:spacing w:after="0" w:line="240" w:lineRule="auto"/>
        <w:ind w:left="888" w:right="-81"/>
        <w:jc w:val="both"/>
        <w:rPr>
          <w:rFonts w:ascii="Arial Narrow" w:eastAsia="Times New Roman" w:hAnsi="Arial Narrow" w:cs="Arial"/>
          <w:lang w:eastAsia="es-ES"/>
        </w:rPr>
      </w:pPr>
    </w:p>
    <w:p w:rsidR="00F35DB2" w:rsidRPr="008D7312" w:rsidRDefault="00F35DB2" w:rsidP="008D7312">
      <w:pPr>
        <w:numPr>
          <w:ilvl w:val="0"/>
          <w:numId w:val="41"/>
        </w:numPr>
        <w:suppressAutoHyphens/>
        <w:spacing w:after="0" w:line="240" w:lineRule="auto"/>
        <w:ind w:right="-81"/>
        <w:jc w:val="both"/>
        <w:rPr>
          <w:rFonts w:ascii="Arial Narrow" w:eastAsia="Times New Roman" w:hAnsi="Arial Narrow" w:cs="Arial"/>
          <w:lang w:eastAsia="es-ES"/>
        </w:rPr>
      </w:pPr>
      <w:r w:rsidRPr="008D7312">
        <w:rPr>
          <w:rFonts w:ascii="Arial Narrow" w:eastAsia="Times New Roman" w:hAnsi="Arial Narrow" w:cs="Arial"/>
          <w:lang w:eastAsia="es-ES"/>
        </w:rPr>
        <w:t>Derecho a participar en las políticas y programas de salud mental.</w:t>
      </w:r>
    </w:p>
    <w:p w:rsidR="00F35DB2" w:rsidRPr="00150729" w:rsidRDefault="00F35DB2" w:rsidP="00F35DB2">
      <w:pPr>
        <w:spacing w:after="0" w:line="240" w:lineRule="auto"/>
        <w:ind w:right="-81"/>
        <w:jc w:val="both"/>
        <w:rPr>
          <w:rFonts w:ascii="Arial Narrow" w:eastAsia="Times New Roman" w:hAnsi="Arial Narrow" w:cs="Arial"/>
          <w:bCs/>
          <w:lang w:eastAsia="es-ES"/>
        </w:rPr>
      </w:pP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TÍTULO TERCERO</w:t>
      </w: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DE LAS AUTORIDADES E INSTITUCIONES</w:t>
      </w:r>
    </w:p>
    <w:p w:rsidR="00F35DB2" w:rsidRPr="00150729" w:rsidRDefault="00F35DB2" w:rsidP="00F35DB2">
      <w:pPr>
        <w:spacing w:after="0" w:line="240" w:lineRule="auto"/>
        <w:ind w:right="-81"/>
        <w:jc w:val="center"/>
        <w:rPr>
          <w:rFonts w:ascii="Arial Narrow" w:eastAsia="Times New Roman" w:hAnsi="Arial Narrow" w:cs="Arial"/>
          <w:b/>
          <w:bCs/>
          <w:lang w:eastAsia="es-ES"/>
        </w:rPr>
      </w:pP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CAPÍTULO PRIMERO</w:t>
      </w: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DEL CONSEJO DE SALUD MENTAL Y ADICCIONES</w:t>
      </w: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PARA EL ESTADO DE COAHUILA DE ZARAGOZA</w:t>
      </w:r>
    </w:p>
    <w:p w:rsidR="00F35DB2" w:rsidRPr="00150729" w:rsidRDefault="00F35DB2" w:rsidP="00F35DB2">
      <w:pPr>
        <w:spacing w:after="0" w:line="240" w:lineRule="auto"/>
        <w:ind w:right="-81"/>
        <w:jc w:val="center"/>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72. </w:t>
      </w:r>
      <w:r w:rsidRPr="00150729">
        <w:rPr>
          <w:rFonts w:ascii="Arial Narrow" w:eastAsia="Times New Roman" w:hAnsi="Arial Narrow" w:cs="Arial"/>
          <w:bCs/>
          <w:lang w:eastAsia="es-ES"/>
        </w:rPr>
        <w:t>E</w:t>
      </w:r>
      <w:r w:rsidRPr="00150729">
        <w:rPr>
          <w:rFonts w:ascii="Arial Narrow" w:eastAsia="Times New Roman" w:hAnsi="Arial Narrow" w:cs="Arial"/>
          <w:lang w:eastAsia="es-ES"/>
        </w:rPr>
        <w:t xml:space="preserve">l Consejo de Salud Mental y Adicciones para el Estado de Coahuila de Zaragoza es un </w:t>
      </w:r>
      <w:r w:rsidRPr="00150729">
        <w:rPr>
          <w:rFonts w:ascii="Arial Narrow" w:eastAsia="Times New Roman" w:hAnsi="Arial Narrow" w:cs="Arial"/>
          <w:lang w:eastAsia="es-MX"/>
        </w:rPr>
        <w:t>órgano técnico de consulta, análisis,</w:t>
      </w:r>
      <w:r w:rsidRPr="00150729">
        <w:rPr>
          <w:rFonts w:ascii="Arial Narrow" w:eastAsia="Times New Roman" w:hAnsi="Arial Narrow" w:cs="Arial"/>
          <w:lang w:eastAsia="es-ES"/>
        </w:rPr>
        <w:t xml:space="preserve"> </w:t>
      </w:r>
      <w:r w:rsidRPr="00150729">
        <w:rPr>
          <w:rFonts w:ascii="Arial Narrow" w:eastAsia="Times New Roman" w:hAnsi="Arial Narrow" w:cs="Arial"/>
          <w:lang w:eastAsia="es-MX"/>
        </w:rPr>
        <w:t>asesoría y participación, en coordinación con los sectores público y privado, que tiene por objeto la promoción, prevención y atención de la salud mental y las adicciones, para reducir la morbilidad, mortalidad y la discapacidad atribuida a los trastornos mentales, así como para el desarrollo de planes, programas y proyectos que en materia de salud mental aplique el Gobierno del Estado, y estará</w:t>
      </w:r>
      <w:r w:rsidRPr="00150729">
        <w:rPr>
          <w:rFonts w:ascii="Arial Narrow" w:eastAsia="Times New Roman" w:hAnsi="Arial Narrow" w:cs="Arial"/>
          <w:lang w:eastAsia="es-ES"/>
        </w:rPr>
        <w:t xml:space="preserve"> integrado por:</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Default="00F35DB2" w:rsidP="00E84DE3">
      <w:pPr>
        <w:numPr>
          <w:ilvl w:val="0"/>
          <w:numId w:val="35"/>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Una Presidencia, a cargo de la persona titular de la Secretaría de Salud;</w:t>
      </w:r>
    </w:p>
    <w:p w:rsidR="008D7312" w:rsidRPr="00150729" w:rsidRDefault="008D7312" w:rsidP="008D7312">
      <w:pPr>
        <w:spacing w:after="0" w:line="240" w:lineRule="auto"/>
        <w:ind w:left="851"/>
        <w:contextualSpacing/>
        <w:jc w:val="both"/>
        <w:rPr>
          <w:rFonts w:ascii="Arial Narrow" w:eastAsia="Times New Roman" w:hAnsi="Arial Narrow" w:cs="Arial"/>
          <w:lang w:eastAsia="es-MX"/>
        </w:rPr>
      </w:pPr>
    </w:p>
    <w:p w:rsidR="00F35DB2" w:rsidRDefault="00F35DB2" w:rsidP="00E84DE3">
      <w:pPr>
        <w:numPr>
          <w:ilvl w:val="0"/>
          <w:numId w:val="35"/>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Una Secretaría Técnica, que será designada por la persona titular de la Presidencia;</w:t>
      </w:r>
    </w:p>
    <w:p w:rsidR="008D7312" w:rsidRPr="00150729" w:rsidRDefault="008D7312" w:rsidP="008D7312">
      <w:pPr>
        <w:spacing w:after="0" w:line="240" w:lineRule="auto"/>
        <w:contextualSpacing/>
        <w:jc w:val="both"/>
        <w:rPr>
          <w:rFonts w:ascii="Arial Narrow" w:eastAsia="Times New Roman" w:hAnsi="Arial Narrow" w:cs="Arial"/>
          <w:lang w:eastAsia="es-MX"/>
        </w:rPr>
      </w:pPr>
    </w:p>
    <w:p w:rsidR="00F35DB2" w:rsidRPr="00150729" w:rsidRDefault="00F35DB2" w:rsidP="00E84DE3">
      <w:pPr>
        <w:numPr>
          <w:ilvl w:val="0"/>
          <w:numId w:val="35"/>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Vocales, previa invitación de la persona titular de la Presidencia y aceptación correspondiente, que será un representante de:</w:t>
      </w:r>
    </w:p>
    <w:p w:rsidR="00F35DB2" w:rsidRPr="00150729" w:rsidRDefault="00F35DB2" w:rsidP="00F35DB2">
      <w:pPr>
        <w:spacing w:after="0" w:line="240" w:lineRule="auto"/>
        <w:ind w:left="720"/>
        <w:contextualSpacing/>
        <w:jc w:val="both"/>
        <w:rPr>
          <w:rFonts w:ascii="Arial Narrow" w:eastAsia="Times New Roman" w:hAnsi="Arial Narrow" w:cs="Arial"/>
          <w:lang w:eastAsia="es-MX"/>
        </w:rPr>
      </w:pP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Secretaría de Gobierno;</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Secretaría de Educación;</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Secretaría de Inclusión y Desarrollo Social;</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Secretaría del Trabajo;</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Secretaría de Seguridad Pública;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Fiscalía General del Estado de Coahuila de Zaragoza;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Instituto Mexicano del Seguro Social, Delegación Coahuila;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Instituto de Seguridad y Servicios Sociales de los Trabajadores del Estado;</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Sistema para el Desarrollo Integral de la Familia y Protección de Derechos del Estado de Coahuila de Zaragoza;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Instituto de Servicio Médico de los Trabajadores de la Educación del Estado de Coahuila;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 Cruz Roja Mexicana, Institución de Asistencia Privada;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bCs/>
          <w:lang w:eastAsia="es-MX"/>
        </w:rPr>
      </w:pPr>
      <w:r w:rsidRPr="00150729">
        <w:rPr>
          <w:rFonts w:ascii="Arial Narrow" w:eastAsia="Times New Roman" w:hAnsi="Arial Narrow" w:cs="Arial"/>
          <w:bCs/>
          <w:lang w:eastAsia="es-MX"/>
        </w:rPr>
        <w:lastRenderedPageBreak/>
        <w:t>El Instituto Estatal del Deporte de Coahuila</w:t>
      </w:r>
      <w:r w:rsidRPr="00150729">
        <w:rPr>
          <w:rFonts w:ascii="Arial Narrow" w:eastAsia="Times New Roman" w:hAnsi="Arial Narrow" w:cs="Arial"/>
          <w:lang w:eastAsia="es-MX"/>
        </w:rPr>
        <w:t xml:space="preserve"> </w:t>
      </w:r>
      <w:r w:rsidRPr="00150729">
        <w:rPr>
          <w:rFonts w:ascii="Arial Narrow" w:eastAsia="Times New Roman" w:hAnsi="Arial Narrow" w:cs="Arial"/>
          <w:bCs/>
          <w:lang w:eastAsia="es-MX"/>
        </w:rPr>
        <w:t>de Zaragoza;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Instituto de Servicios de Salud, Rehabilitación y Educación Especial e Integral del Estado de Coahuila;</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El Consejo Estatal contra las Adicciones;</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bCs/>
          <w:lang w:eastAsia="es-MX"/>
        </w:rPr>
      </w:pPr>
      <w:r w:rsidRPr="00150729">
        <w:rPr>
          <w:rFonts w:ascii="Arial Narrow" w:eastAsia="Times New Roman" w:hAnsi="Arial Narrow" w:cs="Arial"/>
          <w:bCs/>
          <w:lang w:eastAsia="es-MX"/>
        </w:rPr>
        <w:t>La Sexta Zona Militar;</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 xml:space="preserve">Una institución médica privada; </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Dos universidades públicas o privadas en el Estado;</w:t>
      </w:r>
    </w:p>
    <w:p w:rsidR="00F35DB2" w:rsidRPr="00150729" w:rsidRDefault="00F35DB2" w:rsidP="00E84DE3">
      <w:pPr>
        <w:numPr>
          <w:ilvl w:val="0"/>
          <w:numId w:val="36"/>
        </w:numPr>
        <w:spacing w:after="0" w:line="240" w:lineRule="auto"/>
        <w:ind w:left="1560" w:hanging="426"/>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Dos asociaciones civiles, con actividades que tengan relación con el objeto del Consejo.</w:t>
      </w:r>
    </w:p>
    <w:p w:rsidR="00F35DB2" w:rsidRPr="00150729" w:rsidRDefault="00F35DB2" w:rsidP="00F35DB2">
      <w:pPr>
        <w:spacing w:after="0" w:line="240" w:lineRule="auto"/>
        <w:ind w:left="3216"/>
        <w:contextualSpacing/>
        <w:jc w:val="both"/>
        <w:rPr>
          <w:rFonts w:ascii="Arial Narrow" w:eastAsia="Times New Roman" w:hAnsi="Arial Narrow" w:cs="Arial"/>
          <w:lang w:eastAsia="es-MX"/>
        </w:rPr>
      </w:pPr>
    </w:p>
    <w:p w:rsidR="00F35DB2" w:rsidRPr="00150729" w:rsidRDefault="00F35DB2" w:rsidP="00F35DB2">
      <w:pPr>
        <w:spacing w:after="0" w:line="240" w:lineRule="auto"/>
        <w:jc w:val="both"/>
        <w:rPr>
          <w:rFonts w:ascii="Arial Narrow" w:eastAsia="Times New Roman" w:hAnsi="Arial Narrow" w:cs="Arial"/>
          <w:lang w:eastAsia="es-MX"/>
        </w:rPr>
      </w:pPr>
      <w:r w:rsidRPr="00150729">
        <w:rPr>
          <w:rFonts w:ascii="Arial Narrow" w:eastAsia="Times New Roman" w:hAnsi="Arial Narrow" w:cs="Arial"/>
          <w:lang w:eastAsia="es-MX"/>
        </w:rPr>
        <w:t xml:space="preserve">Todos los cargos del Consejo serán honoríficos, por los que sus titulares no recibirán emolumento alguno por su desempeño. </w:t>
      </w:r>
    </w:p>
    <w:p w:rsidR="00F35DB2" w:rsidRPr="00150729" w:rsidRDefault="00F35DB2" w:rsidP="00F35DB2">
      <w:pPr>
        <w:spacing w:after="0" w:line="240" w:lineRule="auto"/>
        <w:jc w:val="both"/>
        <w:rPr>
          <w:rFonts w:ascii="Arial Narrow" w:eastAsia="Times New Roman" w:hAnsi="Arial Narrow" w:cs="Arial"/>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A las sesiones podrán asistir personas expertas</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 xml:space="preserve">invitadas en materia de salud de los sectores público, social y privado que el Pleno del Consejo considere pertinente para emitir opiniones, aportar información, o apoyar acciones sobre el tema que se defina. </w:t>
      </w:r>
    </w:p>
    <w:p w:rsidR="00F35DB2" w:rsidRPr="00150729" w:rsidRDefault="00F35DB2" w:rsidP="00F35DB2">
      <w:pPr>
        <w:spacing w:after="0" w:line="240" w:lineRule="auto"/>
        <w:jc w:val="both"/>
        <w:rPr>
          <w:rFonts w:ascii="Arial Narrow" w:eastAsia="Times New Roman" w:hAnsi="Arial Narrow" w:cs="Arial"/>
          <w:lang w:val="es-ES_tradnl"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 Presidente del Consejo podrá ser suplido en sus ausencias por quien éste determine y los vocales por quienes designen como suplentes, siempre que tengan la jerarquía inmediata inferior. Los integrantes del Consejo tendrán derecho a voz y voto.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Las facultades de los integrantes del Consejo, se establecerán en su reglamento interno que para tal efecto se expida.</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El Reglamento determinará los lineamientos de operación del Consejo.</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73. </w:t>
      </w:r>
      <w:r w:rsidRPr="00150729">
        <w:rPr>
          <w:rFonts w:ascii="Arial Narrow" w:eastAsia="Times New Roman" w:hAnsi="Arial Narrow" w:cs="Arial"/>
          <w:lang w:eastAsia="es-ES"/>
        </w:rPr>
        <w:t>El Consejo tendrá las siguientes funciones:</w:t>
      </w:r>
    </w:p>
    <w:p w:rsidR="00F35DB2" w:rsidRPr="00150729" w:rsidRDefault="00F35DB2" w:rsidP="00F35DB2">
      <w:pPr>
        <w:spacing w:after="0" w:line="240" w:lineRule="auto"/>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Emitir las opiniones y recomendaciones que en la esfera de su competencia le sean solicitadas por las autoridades competentes, relacionadas con los planes y programas de salud mental y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Mantener estrecha comunicación y coordinación con la Secretaría de Salud Federal;</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Difundir los lineamientos y la normatividad en relación a la salud mental y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 xml:space="preserve">Apoyar la promoción de las acciones de los sectores público y privado en materia de salud mental y adicciones; </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Proponer y coadyuvar en la evaluación de los programas relativos a la salud mental y las adicciones, así como promover la difusión e implementación de modelos innovadores para su atención;</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Definir los procesos, procedimientos y actividades técnicas y administrativas que permitan prestar adecuadamente la atención a la salud mental y las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Proponer políticas de prevención y atención integral en materia de salud mental y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Proponer medidas que sean necesarias para garantizar la calidad, accesibilidad, oportunidad, continuidad e integridad de los servicios que se otorgan a las personas con problemas de salud mental y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Promover el respeto a los derechos humanos de las personas que padecen algún trastorno mental o de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lastRenderedPageBreak/>
        <w:t>Examinar, discutir y aprobar en su caso, los planes de trabajo que se propongan, así como los informes de actividades;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Autorizar la creación y bases de funcionamiento de subcomités o grupos de trabajo que ayuden al cumplimiento del objeto del Consejo;</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Promover, facilitar y vigilar el cumplimiento de la legislación y la reglamentación federal y estatal en materia de salud mental y adicciones, a efecto de presentar ante las instancias competentes, observaciones y propuestas en la materia;</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Fomentar la participación comunitaria y de las organizaciones de la sociedad civil, para coadyuvar al desarrollo de los programas en materia de salud mental y adicciones;</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Apoyar y proponer mecanismos de coordinación entre las autoridades de la Federación, el Estado y los municipios, para la eficaz ejecución de los programas en materia de salud mental y adicciones;</w:t>
      </w:r>
    </w:p>
    <w:p w:rsidR="00F35DB2" w:rsidRPr="00150729" w:rsidRDefault="00F35DB2" w:rsidP="00E84DE3">
      <w:pPr>
        <w:spacing w:after="0" w:line="240" w:lineRule="auto"/>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Fomentar las acciones de sensibilización entre la población acerca de la salud mental y las adicciones, y convocar a la comunidad a participar en la prevención de problemas de salud mental y adicciones, así como en la rehabilitación y reinserción social de las personas con problemas de este tipo;</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 xml:space="preserve">Expedir el reglamento interior del Consejo; </w:t>
      </w:r>
    </w:p>
    <w:p w:rsidR="00F35DB2" w:rsidRPr="00150729" w:rsidRDefault="00F35DB2" w:rsidP="00F35DB2">
      <w:pPr>
        <w:spacing w:after="0" w:line="240" w:lineRule="auto"/>
        <w:ind w:left="851"/>
        <w:contextualSpacing/>
        <w:jc w:val="both"/>
        <w:rPr>
          <w:rFonts w:ascii="Arial Narrow" w:eastAsia="Times New Roman" w:hAnsi="Arial Narrow" w:cs="Arial"/>
          <w:lang w:eastAsia="es-MX"/>
        </w:rPr>
      </w:pPr>
    </w:p>
    <w:p w:rsidR="00F35DB2" w:rsidRPr="00150729" w:rsidRDefault="00F35DB2" w:rsidP="00E84DE3">
      <w:pPr>
        <w:numPr>
          <w:ilvl w:val="0"/>
          <w:numId w:val="37"/>
        </w:numPr>
        <w:spacing w:after="0" w:line="240" w:lineRule="auto"/>
        <w:ind w:left="851" w:hanging="284"/>
        <w:contextualSpacing/>
        <w:jc w:val="both"/>
        <w:rPr>
          <w:rFonts w:ascii="Arial Narrow" w:eastAsia="Times New Roman" w:hAnsi="Arial Narrow" w:cs="Arial"/>
          <w:lang w:eastAsia="es-MX"/>
        </w:rPr>
      </w:pPr>
      <w:r w:rsidRPr="00150729">
        <w:rPr>
          <w:rFonts w:ascii="Arial Narrow" w:eastAsia="Times New Roman" w:hAnsi="Arial Narrow" w:cs="Arial"/>
          <w:lang w:eastAsia="es-MX"/>
        </w:rPr>
        <w:t>Las demás que sean necesarias para el debido cumplimiento de su objeto, así como aquellas que le asignen otras disposiciones aplicables.</w:t>
      </w:r>
    </w:p>
    <w:p w:rsidR="00F35DB2" w:rsidRPr="00150729" w:rsidRDefault="00F35DB2" w:rsidP="00F35DB2">
      <w:pPr>
        <w:spacing w:after="0" w:line="240" w:lineRule="auto"/>
        <w:jc w:val="center"/>
        <w:rPr>
          <w:rFonts w:ascii="Arial Narrow" w:eastAsia="Times New Roman" w:hAnsi="Arial Narrow" w:cs="Arial"/>
          <w:b/>
          <w:lang w:eastAsia="es-ES"/>
        </w:rPr>
      </w:pPr>
    </w:p>
    <w:p w:rsidR="00E84DE3" w:rsidRPr="00150729" w:rsidRDefault="00E84DE3" w:rsidP="00F35DB2">
      <w:pPr>
        <w:spacing w:after="0" w:line="240" w:lineRule="auto"/>
        <w:jc w:val="center"/>
        <w:rPr>
          <w:rFonts w:ascii="Arial Narrow" w:eastAsia="Times New Roman" w:hAnsi="Arial Narrow" w:cs="Arial"/>
          <w:b/>
          <w:lang w:eastAsia="es-ES"/>
        </w:rPr>
      </w:pP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CAPÍTULO SEGUNDO</w:t>
      </w: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DEL CENTRO ESTATAL DE SALUD MENTAL</w:t>
      </w: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Y EL HOSPITAL PSIQUIÁTRICO DE PARRAS DE LA FUENTE</w:t>
      </w:r>
    </w:p>
    <w:p w:rsidR="00F35DB2" w:rsidRPr="00150729" w:rsidRDefault="00F35DB2" w:rsidP="00F35DB2">
      <w:pPr>
        <w:spacing w:after="0" w:line="240" w:lineRule="auto"/>
        <w:jc w:val="center"/>
        <w:rPr>
          <w:rFonts w:ascii="Arial Narrow" w:eastAsia="Times New Roman" w:hAnsi="Arial Narrow" w:cs="Arial"/>
          <w:b/>
          <w:bCs/>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74.</w:t>
      </w:r>
      <w:r w:rsidRPr="00150729">
        <w:rPr>
          <w:rFonts w:ascii="Arial Narrow" w:eastAsia="Times New Roman" w:hAnsi="Arial Narrow" w:cs="Arial"/>
          <w:lang w:eastAsia="es-ES"/>
        </w:rPr>
        <w:t xml:space="preserve"> El </w:t>
      </w:r>
      <w:r w:rsidRPr="00150729">
        <w:rPr>
          <w:rFonts w:ascii="Arial Narrow" w:eastAsia="Times New Roman" w:hAnsi="Arial Narrow" w:cs="Arial"/>
          <w:bCs/>
          <w:lang w:eastAsia="es-ES"/>
        </w:rPr>
        <w:t xml:space="preserve">CESAME y el Hospital Psiquiátrico de Parras de la Fuente </w:t>
      </w:r>
      <w:r w:rsidRPr="00150729">
        <w:rPr>
          <w:rFonts w:ascii="Arial Narrow" w:eastAsia="Times New Roman" w:hAnsi="Arial Narrow" w:cs="Arial"/>
          <w:lang w:eastAsia="es-ES"/>
        </w:rPr>
        <w:t xml:space="preserve">tendrán las siguientes funciones:  </w:t>
      </w:r>
    </w:p>
    <w:p w:rsidR="00F35DB2" w:rsidRPr="00150729" w:rsidRDefault="00F35DB2" w:rsidP="00F35DB2">
      <w:pPr>
        <w:spacing w:after="12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Planear y evaluar políticas de prevención y atención integral en materia de promoción a la salud mental, educación para la salud mental, prevención de suicidios, atención integral médico-psiquiátrica, rehabilitación integral y participación ciudadana, así como analizar y asesorar los planes y proyectos de las acciones para la atención de la salud mental;</w:t>
      </w:r>
    </w:p>
    <w:p w:rsidR="00F35DB2" w:rsidRPr="00150729" w:rsidRDefault="00F35DB2" w:rsidP="00F35DB2">
      <w:pPr>
        <w:spacing w:after="0" w:line="240" w:lineRule="auto"/>
        <w:ind w:left="540"/>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Seleccionar y asignar el personal especializado en atención integral para cada uno de los trastornos que requieran atención prioritaria en base al presupuesto asignado;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Sensibilizar a la sociedad sobre los trastornos mentales y las alternativas para la solución de sus problemas como son terapias, pláticas y orientación en los Módulos de Atención en Salud Mental, Centros Hospitalarios, Centros de Salud y demás espacios para la atención de su problema;</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Motivar a la comunidad a la realización de acciones y proyectos que benefician a la salud;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Llevar un registro actualizado de los Grupos de Autoayuda existentes en el Estado, a fin de vigilar, asesorar y fortalecer las acciones comunitarias que aseguren los factores de protección;</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Diseñar y llevar a cabo campañas que reduzcan los factores de riesgo;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lastRenderedPageBreak/>
        <w:t>Participar en las acciones de atención a personas afectadas en situación de emergencia o desastre en el Estado;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 xml:space="preserve">Asesorar en la instalación, administración y operación de los Módulos Comunitarios de Atención en Salud Mental, y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5"/>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Las demás que le otorgue la presente Ley y otras disposiciones legales aplicables.</w:t>
      </w:r>
    </w:p>
    <w:p w:rsidR="00E84DE3" w:rsidRPr="00150729" w:rsidRDefault="00E84DE3" w:rsidP="00F35DB2">
      <w:pPr>
        <w:spacing w:after="0" w:line="240" w:lineRule="auto"/>
        <w:jc w:val="center"/>
        <w:rPr>
          <w:rFonts w:ascii="Arial Narrow" w:eastAsia="Times New Roman" w:hAnsi="Arial Narrow" w:cs="Times New Roman"/>
          <w:b/>
          <w:lang w:eastAsia="es-ES"/>
        </w:rPr>
      </w:pPr>
    </w:p>
    <w:p w:rsidR="00252CC9" w:rsidRPr="00150729" w:rsidRDefault="00252CC9" w:rsidP="00F35DB2">
      <w:pPr>
        <w:spacing w:after="0" w:line="240" w:lineRule="auto"/>
        <w:jc w:val="center"/>
        <w:rPr>
          <w:rFonts w:ascii="Arial Narrow" w:eastAsia="Times New Roman" w:hAnsi="Arial Narrow" w:cs="Times New Roman"/>
          <w:b/>
          <w:lang w:eastAsia="es-ES"/>
        </w:rPr>
      </w:pPr>
    </w:p>
    <w:p w:rsidR="00F35DB2" w:rsidRPr="00150729" w:rsidRDefault="00F35DB2" w:rsidP="00F35DB2">
      <w:pPr>
        <w:spacing w:after="0" w:line="240" w:lineRule="auto"/>
        <w:jc w:val="center"/>
        <w:rPr>
          <w:rFonts w:ascii="Arial Narrow" w:eastAsia="Times New Roman" w:hAnsi="Arial Narrow" w:cs="Times New Roman"/>
          <w:b/>
          <w:lang w:eastAsia="es-ES"/>
        </w:rPr>
      </w:pPr>
      <w:r w:rsidRPr="00150729">
        <w:rPr>
          <w:rFonts w:ascii="Arial Narrow" w:eastAsia="Times New Roman" w:hAnsi="Arial Narrow" w:cs="Times New Roman"/>
          <w:b/>
          <w:lang w:eastAsia="es-ES"/>
        </w:rPr>
        <w:t>CAPÍTULO TERCERO</w:t>
      </w:r>
    </w:p>
    <w:p w:rsidR="00F35DB2" w:rsidRPr="00150729" w:rsidRDefault="00F35DB2" w:rsidP="00F35DB2">
      <w:pPr>
        <w:spacing w:after="0" w:line="240" w:lineRule="auto"/>
        <w:jc w:val="center"/>
        <w:rPr>
          <w:rFonts w:ascii="Arial Narrow" w:eastAsia="Times New Roman" w:hAnsi="Arial Narrow" w:cs="Times New Roman"/>
          <w:b/>
          <w:lang w:eastAsia="es-ES"/>
        </w:rPr>
      </w:pPr>
      <w:r w:rsidRPr="00150729">
        <w:rPr>
          <w:rFonts w:ascii="Arial Narrow" w:eastAsia="Times New Roman" w:hAnsi="Arial Narrow" w:cs="Times New Roman"/>
          <w:b/>
          <w:lang w:eastAsia="es-ES"/>
        </w:rPr>
        <w:t>DEL COMITÉ INSTITUCIONAL DE REVISIÓN DEL TRATAMIENTO</w:t>
      </w:r>
    </w:p>
    <w:p w:rsidR="00F35DB2" w:rsidRPr="00150729" w:rsidRDefault="00F35DB2" w:rsidP="00F35DB2">
      <w:pPr>
        <w:spacing w:after="0" w:line="240" w:lineRule="auto"/>
        <w:jc w:val="center"/>
        <w:rPr>
          <w:rFonts w:ascii="Arial Narrow" w:eastAsia="Times New Roman" w:hAnsi="Arial Narrow" w:cs="Times New Roman"/>
          <w:b/>
          <w:lang w:eastAsia="es-ES"/>
        </w:rPr>
      </w:pPr>
      <w:r w:rsidRPr="00150729">
        <w:rPr>
          <w:rFonts w:ascii="Arial Narrow" w:eastAsia="Times New Roman" w:hAnsi="Arial Narrow" w:cs="Times New Roman"/>
          <w:b/>
          <w:lang w:eastAsia="es-ES"/>
        </w:rPr>
        <w:t>Y ATENCIÓN DE LA SALUD MENTAL</w:t>
      </w:r>
    </w:p>
    <w:p w:rsidR="00F35DB2" w:rsidRPr="00150729" w:rsidRDefault="00F35DB2" w:rsidP="00F35DB2">
      <w:pPr>
        <w:spacing w:after="0" w:line="240" w:lineRule="auto"/>
        <w:jc w:val="center"/>
        <w:rPr>
          <w:rFonts w:ascii="Arial Narrow" w:eastAsia="Times New Roman" w:hAnsi="Arial Narrow" w:cs="Times New Roman"/>
          <w:b/>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 xml:space="preserve">Artículo 75. </w:t>
      </w:r>
      <w:r w:rsidRPr="00150729">
        <w:rPr>
          <w:rFonts w:ascii="Arial Narrow" w:eastAsia="Times New Roman" w:hAnsi="Arial Narrow" w:cs="Arial"/>
          <w:lang w:eastAsia="es-ES"/>
        </w:rPr>
        <w:t xml:space="preserve">Las personas usuarias de los servicios de salud mental en el Estado tienen derecho a disponer </w:t>
      </w:r>
      <w:proofErr w:type="gramStart"/>
      <w:r w:rsidRPr="00150729">
        <w:rPr>
          <w:rFonts w:ascii="Arial Narrow" w:eastAsia="Times New Roman" w:hAnsi="Arial Narrow" w:cs="Arial"/>
          <w:lang w:eastAsia="es-ES"/>
        </w:rPr>
        <w:t xml:space="preserve">de  </w:t>
      </w:r>
      <w:r w:rsidRPr="00150729">
        <w:rPr>
          <w:rFonts w:ascii="Arial Narrow" w:eastAsia="Times New Roman" w:hAnsi="Arial Narrow" w:cs="Arial"/>
          <w:lang w:eastAsia="es-MX"/>
        </w:rPr>
        <w:t>un</w:t>
      </w:r>
      <w:proofErr w:type="gramEnd"/>
      <w:r w:rsidRPr="00150729">
        <w:rPr>
          <w:rFonts w:ascii="Arial Narrow" w:eastAsia="Times New Roman" w:hAnsi="Arial Narrow" w:cs="Arial"/>
          <w:lang w:eastAsia="es-MX"/>
        </w:rPr>
        <w:t xml:space="preserve"> procedimiento de revisión para cualquier decisión adoptada por los responsables de la toma de decisiones, sean funcionarios, representantes o prestadores de la atención de la salud.</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Para tal fin, se constituye el Comité Institucional de Revisión del Tratamiento y Atención de la Salud Mental como un órgano colegiado de revisión de las decisiones aplicadas por los profesionales de la salud mental, relativas al tratamiento prescrito para la atención de los trastornos mentales, así como las relativas al internamiento de pacientes en las instituciones que prestan servicios de salud mental en el Estado, tanto públicas como privadas.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lang w:eastAsia="es-ES"/>
        </w:rPr>
        <w:t>El Reglamento interior del Comité Institucional de Revisión determinará los lineamientos de operación.</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ES"/>
        </w:rPr>
        <w:t>Artículo 76.</w:t>
      </w:r>
      <w:r w:rsidRPr="00150729">
        <w:rPr>
          <w:rFonts w:ascii="Arial Narrow" w:eastAsia="Times New Roman" w:hAnsi="Arial Narrow" w:cs="Arial"/>
          <w:lang w:eastAsia="es-ES"/>
        </w:rPr>
        <w:t xml:space="preserve"> En el caso de una decisión que afectan el tratamiento y/o el internamiento con un efecto de larga duración, deberá realizarse de oficio una revisión periódica. De igual forma </w:t>
      </w:r>
      <w:r w:rsidRPr="00150729">
        <w:rPr>
          <w:rFonts w:ascii="Arial Narrow" w:eastAsia="Times New Roman" w:hAnsi="Arial Narrow" w:cs="Arial"/>
          <w:lang w:eastAsia="es-MX"/>
        </w:rPr>
        <w:t xml:space="preserve">todos los casos de ingreso y tratamiento involuntario serán revisados de forma automática y periódica por el Comité Institucional de Revisión. </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MX"/>
        </w:rPr>
        <w:t>Artículo 77.</w:t>
      </w:r>
      <w:r w:rsidRPr="00150729">
        <w:rPr>
          <w:rFonts w:ascii="Arial Narrow" w:eastAsia="Times New Roman" w:hAnsi="Arial Narrow" w:cs="Arial"/>
          <w:lang w:eastAsia="es-MX"/>
        </w:rPr>
        <w:t xml:space="preserve"> El Comité Institucional de Revisión se conformará de la siguiente forma:</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150729" w:rsidRDefault="00F35DB2" w:rsidP="00E84DE3">
      <w:pPr>
        <w:numPr>
          <w:ilvl w:val="0"/>
          <w:numId w:val="2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 titular de la Secretaría, quien lo presidirá;</w:t>
      </w:r>
    </w:p>
    <w:p w:rsidR="00F35DB2" w:rsidRPr="00150729" w:rsidRDefault="00F35DB2" w:rsidP="00F35DB2">
      <w:pPr>
        <w:spacing w:after="0" w:line="240" w:lineRule="auto"/>
        <w:ind w:left="888"/>
        <w:jc w:val="both"/>
        <w:rPr>
          <w:rFonts w:ascii="Arial Narrow" w:eastAsia="Times New Roman" w:hAnsi="Arial Narrow" w:cs="Arial"/>
          <w:lang w:eastAsia="es-ES"/>
        </w:rPr>
      </w:pPr>
    </w:p>
    <w:p w:rsidR="00F35DB2" w:rsidRPr="00150729" w:rsidRDefault="00F35DB2" w:rsidP="00E84DE3">
      <w:pPr>
        <w:numPr>
          <w:ilvl w:val="0"/>
          <w:numId w:val="2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val="es-ES_tradnl" w:eastAsia="es-ES"/>
        </w:rPr>
        <w:t>El Director del Instituto de Servicios de Salud, Rehabilitación y Educación Especial e Integral;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 Director del Centro Estatal de Salud Mental de Saltillo;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2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 Director del Hospital Psiquiátrico de Parras de la Fuente;</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E84DE3">
      <w:pPr>
        <w:numPr>
          <w:ilvl w:val="0"/>
          <w:numId w:val="29"/>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Tres profesionales médicos-psiquiatras, quienes serán propuestos por los Colegios de profesionistas médicos en el Estado.</w:t>
      </w:r>
    </w:p>
    <w:p w:rsidR="00F35DB2" w:rsidRPr="00150729" w:rsidRDefault="00F35DB2" w:rsidP="00F35DB2">
      <w:pPr>
        <w:spacing w:after="0" w:line="240" w:lineRule="auto"/>
        <w:jc w:val="both"/>
        <w:rPr>
          <w:rFonts w:ascii="Arial Narrow" w:eastAsia="Times New Roman" w:hAnsi="Arial Narrow" w:cs="Arial"/>
          <w:b/>
          <w:lang w:eastAsia="es-ES"/>
        </w:rPr>
      </w:pP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r w:rsidRPr="00150729">
        <w:rPr>
          <w:rFonts w:ascii="Arial Narrow" w:eastAsia="Times New Roman" w:hAnsi="Arial Narrow" w:cs="Arial"/>
          <w:b/>
          <w:lang w:eastAsia="es-MX"/>
        </w:rPr>
        <w:t>Artículo 78.</w:t>
      </w:r>
      <w:r w:rsidRPr="00150729">
        <w:rPr>
          <w:rFonts w:ascii="Arial Narrow" w:eastAsia="Times New Roman" w:hAnsi="Arial Narrow" w:cs="Arial"/>
          <w:lang w:eastAsia="es-MX"/>
        </w:rPr>
        <w:t xml:space="preserve"> El Comité Institucional de Revisión tiene a su cargo </w:t>
      </w:r>
      <w:r w:rsidRPr="00150729">
        <w:rPr>
          <w:rFonts w:ascii="Arial Narrow" w:eastAsia="Times New Roman" w:hAnsi="Arial Narrow" w:cs="Arial"/>
          <w:lang w:eastAsia="es-ES"/>
        </w:rPr>
        <w:t xml:space="preserve">la de supervisar de oficio o por solicitud del paciente, sus familiares y/o representantes las condiciones de internación por razones de salud mental, así como </w:t>
      </w:r>
      <w:r w:rsidRPr="00150729">
        <w:rPr>
          <w:rFonts w:ascii="Arial Narrow" w:eastAsia="Times New Roman" w:hAnsi="Arial Narrow" w:cs="Arial"/>
          <w:lang w:eastAsia="es-MX"/>
        </w:rPr>
        <w:t>las siguientes atribuciones:</w:t>
      </w:r>
    </w:p>
    <w:p w:rsidR="00F35DB2" w:rsidRPr="00150729" w:rsidRDefault="00F35DB2" w:rsidP="00F35DB2">
      <w:pPr>
        <w:tabs>
          <w:tab w:val="left" w:pos="851"/>
        </w:tabs>
        <w:autoSpaceDE w:val="0"/>
        <w:autoSpaceDN w:val="0"/>
        <w:adjustRightInd w:val="0"/>
        <w:spacing w:after="0" w:line="240" w:lineRule="auto"/>
        <w:jc w:val="both"/>
        <w:rPr>
          <w:rFonts w:ascii="Arial Narrow" w:eastAsia="Times New Roman" w:hAnsi="Arial Narrow" w:cs="Arial"/>
          <w:lang w:eastAsia="es-MX"/>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t>Tramitar y resolver las quejas, solicitudes de revisión y apelación interpuestas por el paciente y/o sus familiares o representantes por decisiones de los profesionales de la salud mental relacionadas con su tratamiento;</w:t>
      </w:r>
    </w:p>
    <w:p w:rsidR="00F35DB2" w:rsidRPr="008D7312" w:rsidRDefault="00F35DB2" w:rsidP="008D7312">
      <w:pPr>
        <w:spacing w:after="0" w:line="240" w:lineRule="auto"/>
        <w:ind w:left="888"/>
        <w:jc w:val="both"/>
        <w:rPr>
          <w:rFonts w:ascii="Arial Narrow" w:eastAsia="Times New Roman" w:hAnsi="Arial Narrow" w:cs="Arial"/>
          <w:lang w:eastAsia="es-ES"/>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t>Revisar de oficio los casos de ingreso y/o tratamiento involuntario, y dar seguimiento de forma periódica mientras éste continúe;</w:t>
      </w:r>
    </w:p>
    <w:p w:rsidR="00F35DB2" w:rsidRPr="008D7312" w:rsidRDefault="00F35DB2" w:rsidP="008D7312">
      <w:pPr>
        <w:spacing w:after="0" w:line="240" w:lineRule="auto"/>
        <w:ind w:left="888"/>
        <w:jc w:val="both"/>
        <w:rPr>
          <w:rFonts w:ascii="Arial Narrow" w:eastAsia="Times New Roman" w:hAnsi="Arial Narrow" w:cs="Arial"/>
          <w:lang w:eastAsia="es-ES"/>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lastRenderedPageBreak/>
        <w:t>Revisar periódicamente los casos que impliquen la administración de tratamiento y/o internamiento de larga duración;</w:t>
      </w:r>
    </w:p>
    <w:p w:rsidR="00F35DB2" w:rsidRPr="00150729" w:rsidRDefault="00F35DB2" w:rsidP="008D7312">
      <w:pPr>
        <w:spacing w:after="0" w:line="240" w:lineRule="auto"/>
        <w:ind w:left="888"/>
        <w:jc w:val="both"/>
        <w:rPr>
          <w:rFonts w:ascii="Arial Narrow" w:eastAsia="Times New Roman" w:hAnsi="Arial Narrow" w:cs="Arial"/>
          <w:lang w:eastAsia="es-ES"/>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t>Revisar las decisiones y/o medidas médicas que impliquen restricciones a los derechos del paciente;</w:t>
      </w:r>
    </w:p>
    <w:p w:rsidR="00F35DB2" w:rsidRPr="008D7312" w:rsidRDefault="00F35DB2" w:rsidP="008D7312">
      <w:pPr>
        <w:spacing w:after="0" w:line="240" w:lineRule="auto"/>
        <w:ind w:left="888"/>
        <w:jc w:val="both"/>
        <w:rPr>
          <w:rFonts w:ascii="Arial Narrow" w:eastAsia="Times New Roman" w:hAnsi="Arial Narrow" w:cs="Arial"/>
          <w:lang w:eastAsia="es-ES"/>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t>Conocer acerca de las quejas o denuncias interpuestas por cualquier irregularidad que implique un trato indigno o inhumano a personas bajo tratamiento o internamiento;</w:t>
      </w:r>
    </w:p>
    <w:p w:rsidR="00F35DB2" w:rsidRPr="008D7312" w:rsidRDefault="00F35DB2" w:rsidP="008D7312">
      <w:pPr>
        <w:spacing w:after="0" w:line="240" w:lineRule="auto"/>
        <w:ind w:left="888"/>
        <w:jc w:val="both"/>
        <w:rPr>
          <w:rFonts w:ascii="Arial Narrow" w:eastAsia="Times New Roman" w:hAnsi="Arial Narrow" w:cs="Arial"/>
          <w:lang w:eastAsia="es-ES"/>
        </w:rPr>
      </w:pPr>
    </w:p>
    <w:p w:rsidR="00F35DB2" w:rsidRPr="008D7312" w:rsidRDefault="00F35DB2" w:rsidP="008D7312">
      <w:pPr>
        <w:numPr>
          <w:ilvl w:val="0"/>
          <w:numId w:val="42"/>
        </w:numPr>
        <w:spacing w:after="0" w:line="240" w:lineRule="auto"/>
        <w:jc w:val="both"/>
        <w:rPr>
          <w:rFonts w:ascii="Arial Narrow" w:eastAsia="Times New Roman" w:hAnsi="Arial Narrow" w:cs="Arial"/>
          <w:lang w:eastAsia="es-ES"/>
        </w:rPr>
      </w:pPr>
      <w:r w:rsidRPr="008D7312">
        <w:rPr>
          <w:rFonts w:ascii="Arial Narrow" w:eastAsia="Times New Roman" w:hAnsi="Arial Narrow" w:cs="Arial"/>
          <w:lang w:eastAsia="es-ES"/>
        </w:rPr>
        <w:t>Las demás previstas en esta ley y su reglamento.</w:t>
      </w:r>
    </w:p>
    <w:p w:rsidR="00F35DB2" w:rsidRDefault="00F35DB2" w:rsidP="008D7312">
      <w:pPr>
        <w:spacing w:after="0" w:line="240" w:lineRule="auto"/>
        <w:jc w:val="center"/>
        <w:rPr>
          <w:rFonts w:ascii="Arial Narrow" w:eastAsia="Times New Roman" w:hAnsi="Arial Narrow" w:cs="Arial"/>
          <w:b/>
          <w:bCs/>
          <w:lang w:eastAsia="es-ES"/>
        </w:rPr>
      </w:pPr>
    </w:p>
    <w:p w:rsidR="008D7312" w:rsidRPr="00150729" w:rsidRDefault="008D7312" w:rsidP="008D7312">
      <w:pPr>
        <w:spacing w:after="0" w:line="240" w:lineRule="auto"/>
        <w:jc w:val="center"/>
        <w:rPr>
          <w:rFonts w:ascii="Arial Narrow" w:eastAsia="Times New Roman" w:hAnsi="Arial Narrow" w:cs="Arial"/>
          <w:b/>
          <w:bCs/>
          <w:lang w:eastAsia="es-ES"/>
        </w:rPr>
      </w:pPr>
    </w:p>
    <w:p w:rsidR="00F35DB2" w:rsidRPr="00150729" w:rsidRDefault="00F35DB2" w:rsidP="008D731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TÍTULO CUARTO</w:t>
      </w:r>
    </w:p>
    <w:p w:rsidR="00F35DB2" w:rsidRPr="00150729" w:rsidRDefault="00F35DB2" w:rsidP="008D731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 xml:space="preserve">DEL SISTEMA DE INFORMACIÓN, VIGILANCIA </w:t>
      </w:r>
    </w:p>
    <w:p w:rsidR="00F35DB2" w:rsidRPr="00150729" w:rsidRDefault="00F35DB2" w:rsidP="00F35DB2">
      <w:pPr>
        <w:spacing w:after="0" w:line="240" w:lineRule="auto"/>
        <w:jc w:val="center"/>
        <w:rPr>
          <w:rFonts w:ascii="Arial Narrow" w:eastAsia="Times New Roman" w:hAnsi="Arial Narrow" w:cs="Arial"/>
          <w:b/>
          <w:bCs/>
          <w:lang w:eastAsia="es-ES"/>
        </w:rPr>
      </w:pPr>
      <w:r w:rsidRPr="00150729">
        <w:rPr>
          <w:rFonts w:ascii="Arial Narrow" w:eastAsia="Times New Roman" w:hAnsi="Arial Narrow" w:cs="Arial"/>
          <w:b/>
          <w:bCs/>
          <w:lang w:eastAsia="es-ES"/>
        </w:rPr>
        <w:t>Y EVALUACIÓN EN SALUD MENTAL</w:t>
      </w:r>
    </w:p>
    <w:p w:rsidR="00F35DB2" w:rsidRPr="00150729" w:rsidRDefault="00F35DB2" w:rsidP="00F35DB2">
      <w:pPr>
        <w:spacing w:after="0" w:line="240" w:lineRule="auto"/>
        <w:jc w:val="center"/>
        <w:rPr>
          <w:rFonts w:ascii="Arial Narrow" w:eastAsia="Times New Roman" w:hAnsi="Arial Narrow" w:cs="Arial"/>
          <w:b/>
          <w:lang w:eastAsia="es-ES"/>
        </w:rPr>
      </w:pP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CAPÍTULO PRIMERO</w:t>
      </w:r>
    </w:p>
    <w:p w:rsidR="00F35DB2" w:rsidRPr="00150729" w:rsidRDefault="00F35DB2" w:rsidP="00F35DB2">
      <w:pPr>
        <w:spacing w:after="0" w:line="240" w:lineRule="auto"/>
        <w:jc w:val="center"/>
        <w:rPr>
          <w:rFonts w:ascii="Arial Narrow" w:eastAsia="Times New Roman" w:hAnsi="Arial Narrow" w:cs="Arial"/>
          <w:b/>
          <w:lang w:eastAsia="es-ES"/>
        </w:rPr>
      </w:pPr>
      <w:r w:rsidRPr="00150729">
        <w:rPr>
          <w:rFonts w:ascii="Arial Narrow" w:eastAsia="Times New Roman" w:hAnsi="Arial Narrow" w:cs="Arial"/>
          <w:b/>
          <w:lang w:eastAsia="es-ES"/>
        </w:rPr>
        <w:t>DEL SISTEMA</w:t>
      </w:r>
    </w:p>
    <w:p w:rsidR="00F35DB2" w:rsidRPr="00150729" w:rsidRDefault="00F35DB2" w:rsidP="00F35DB2">
      <w:pPr>
        <w:spacing w:after="0" w:line="240" w:lineRule="auto"/>
        <w:jc w:val="center"/>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79.</w:t>
      </w:r>
      <w:r w:rsidRPr="00150729">
        <w:rPr>
          <w:rFonts w:ascii="Arial Narrow" w:eastAsia="Times New Roman" w:hAnsi="Arial Narrow" w:cs="Arial"/>
          <w:lang w:eastAsia="es-ES"/>
        </w:rPr>
        <w:t xml:space="preserve"> El Sistema de Información, Vigilancia y Evaluación en Salud Mental funcionará como un centro de información técnico, permanente y estratégico de consulta cuyo objetivo principal será llevar a cabo estudios científicos en materia de salud mental, dirigido hacia la población del Estado de Coahuila de Zaragoza, en materia de salud mental y de conformidad con lo establecido en la Ley de Salud y demás ordenamientos aplicables.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Su integración y funcionamiento será determinado en el Reglamento de la presente Ley.</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bCs/>
          <w:lang w:eastAsia="es-ES"/>
        </w:rPr>
        <w:t>Artículo 80.</w:t>
      </w:r>
      <w:r w:rsidRPr="00150729">
        <w:rPr>
          <w:rFonts w:ascii="Arial Narrow" w:eastAsia="Times New Roman" w:hAnsi="Arial Narrow" w:cs="Arial"/>
          <w:lang w:eastAsia="es-ES"/>
        </w:rPr>
        <w:t xml:space="preserve"> El Sistema de Información, Vigilancia y Evaluación en Salud Mental tendrá las siguientes funciones: </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Elaborar y desarrollar los métodos científicos</w:t>
      </w:r>
      <w:r w:rsidRPr="00150729">
        <w:rPr>
          <w:rFonts w:ascii="Arial Narrow" w:eastAsia="Times New Roman" w:hAnsi="Arial Narrow" w:cs="Arial"/>
          <w:b/>
          <w:lang w:eastAsia="es-ES"/>
        </w:rPr>
        <w:t xml:space="preserve"> </w:t>
      </w:r>
      <w:r w:rsidRPr="00150729">
        <w:rPr>
          <w:rFonts w:ascii="Arial Narrow" w:eastAsia="Times New Roman" w:hAnsi="Arial Narrow" w:cs="Arial"/>
          <w:lang w:eastAsia="es-ES"/>
        </w:rPr>
        <w:t>de información e investigación sobre los trastornos mentales en el Estado de Coahuila de Zaragoza con la finalidad de fortalecer las acciones para la atención de la salud mental;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Crear la Base de Datos con la información relacionada a suicidios ocurridos en el Estado, sus características y datos relevantes con la finalidad de contar con el perfil suicida para la prevención de este acto;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Plantear y coordinar programas de actualización y capacitación para servidores públicos y privados para la atención a los usuarios en salud mental;</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Proponer mecanismos de coordinación entre instancias de Gobierno Federal, instituciones públicas, sociales y privadas;</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Brindar asesoría y proporcionar información al Consejo, órganos centrales y desconcentrados de la Administración Pública Federal, del Estado de Coahuila de Zaragoza y a los organismos sociales, públicos y privados en los temas que le requieran;</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Elaborar y difundir encuestas, estudios, investigaciones, informes y demás trabajos que sobre salud mental se realicen;</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Llevar un censo de los suicidios ocurridos en el Estado;</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lastRenderedPageBreak/>
        <w:t>Mantener la confidencialidad y protección de los datos e información de los derechos de las personas con algún trastorno mental, atendiendo en todo momento lo establecido en la Ley de Transparencia y Acceso a la Información Pública del Estado de Coahuila de Zaragoza y demás legislación aplicable, y</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E84DE3">
      <w:pPr>
        <w:numPr>
          <w:ilvl w:val="0"/>
          <w:numId w:val="10"/>
        </w:num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Las demás que le confiera la presente ley y demás disposiciones aplicables.</w:t>
      </w:r>
    </w:p>
    <w:p w:rsidR="00F35DB2" w:rsidRPr="00150729" w:rsidRDefault="00F35DB2" w:rsidP="00F35DB2">
      <w:pPr>
        <w:widowControl w:val="0"/>
        <w:spacing w:after="0" w:line="240" w:lineRule="auto"/>
        <w:ind w:left="720"/>
        <w:contextualSpacing/>
        <w:jc w:val="both"/>
        <w:rPr>
          <w:rFonts w:ascii="Arial Narrow" w:eastAsia="Times New Roman" w:hAnsi="Arial Narrow" w:cs="Arial"/>
          <w:b/>
          <w:snapToGrid w:val="0"/>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lang w:eastAsia="es-ES"/>
        </w:rPr>
        <w:t>La información para la alimentación de la base de datos a que se refiere la fracción II del presente artículo deberá ser proporcionada por la Fiscalía General de Justicia del Estado, de conformidad con las disposiciones aplicables.</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ind w:right="-81"/>
        <w:jc w:val="center"/>
        <w:rPr>
          <w:rFonts w:ascii="Arial Narrow" w:eastAsia="Times New Roman" w:hAnsi="Arial Narrow" w:cs="Arial"/>
          <w:b/>
          <w:bCs/>
          <w:lang w:eastAsia="es-ES"/>
        </w:rPr>
      </w:pPr>
      <w:r w:rsidRPr="00150729">
        <w:rPr>
          <w:rFonts w:ascii="Arial Narrow" w:eastAsia="Times New Roman" w:hAnsi="Arial Narrow" w:cs="Arial"/>
          <w:b/>
          <w:bCs/>
          <w:lang w:eastAsia="es-ES"/>
        </w:rPr>
        <w:t>CAPÍTULO SEGUNDO</w:t>
      </w:r>
    </w:p>
    <w:p w:rsidR="00F35DB2" w:rsidRPr="00150729" w:rsidRDefault="00F35DB2" w:rsidP="00F35DB2">
      <w:pPr>
        <w:spacing w:after="0" w:line="240" w:lineRule="auto"/>
        <w:ind w:left="708" w:right="-81" w:hanging="708"/>
        <w:jc w:val="center"/>
        <w:rPr>
          <w:rFonts w:ascii="Arial Narrow" w:eastAsia="Times New Roman" w:hAnsi="Arial Narrow" w:cs="Arial"/>
          <w:b/>
          <w:bCs/>
          <w:lang w:eastAsia="es-ES"/>
        </w:rPr>
      </w:pPr>
      <w:r w:rsidRPr="00150729">
        <w:rPr>
          <w:rFonts w:ascii="Arial Narrow" w:eastAsia="Times New Roman" w:hAnsi="Arial Narrow" w:cs="Arial"/>
          <w:b/>
          <w:bCs/>
          <w:lang w:eastAsia="es-ES"/>
        </w:rPr>
        <w:t>DE LAS SANCIONES Y DEL RECURSO DE INCONFORMIDAD</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jc w:val="both"/>
        <w:rPr>
          <w:rFonts w:ascii="Arial Narrow" w:eastAsia="Times New Roman" w:hAnsi="Arial Narrow" w:cs="Arial"/>
          <w:lang w:eastAsia="es-ES"/>
        </w:rPr>
      </w:pPr>
      <w:r w:rsidRPr="00150729">
        <w:rPr>
          <w:rFonts w:ascii="Arial Narrow" w:eastAsia="Times New Roman" w:hAnsi="Arial Narrow" w:cs="Arial"/>
          <w:b/>
          <w:lang w:eastAsia="es-ES"/>
        </w:rPr>
        <w:t>Artículo 81.</w:t>
      </w:r>
      <w:r w:rsidRPr="00150729">
        <w:rPr>
          <w:rFonts w:ascii="Arial Narrow" w:eastAsia="Times New Roman" w:hAnsi="Arial Narrow" w:cs="Arial"/>
          <w:lang w:eastAsia="es-ES"/>
        </w:rPr>
        <w:t xml:space="preserve"> Las violaciones a los preceptos de esta ley, su y demás disposiciones legales que de ella emanen, serán sancionadas administrativamente por la </w:t>
      </w:r>
      <w:r w:rsidRPr="00150729">
        <w:rPr>
          <w:rFonts w:ascii="Arial Narrow" w:eastAsia="Calibri" w:hAnsi="Arial Narrow" w:cs="Arial"/>
          <w:lang w:eastAsia="es-ES"/>
        </w:rPr>
        <w:t>Secretaría de conformidad con las leyes aplicables</w:t>
      </w:r>
      <w:r w:rsidRPr="00150729">
        <w:rPr>
          <w:rFonts w:ascii="Arial Narrow" w:eastAsia="Times New Roman" w:hAnsi="Arial Narrow" w:cs="Arial"/>
          <w:lang w:eastAsia="es-ES"/>
        </w:rPr>
        <w:t>.</w:t>
      </w:r>
    </w:p>
    <w:p w:rsidR="00F35DB2" w:rsidRPr="00150729" w:rsidRDefault="00F35DB2" w:rsidP="00F35DB2">
      <w:pPr>
        <w:spacing w:after="0" w:line="240" w:lineRule="auto"/>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r w:rsidRPr="00150729">
        <w:rPr>
          <w:rFonts w:ascii="Arial Narrow" w:eastAsia="Times New Roman" w:hAnsi="Arial Narrow" w:cs="Arial"/>
          <w:b/>
          <w:bCs/>
          <w:lang w:eastAsia="es-ES"/>
        </w:rPr>
        <w:t xml:space="preserve">Artículo 82. </w:t>
      </w:r>
      <w:r w:rsidRPr="00150729">
        <w:rPr>
          <w:rFonts w:ascii="Arial Narrow" w:eastAsia="Times New Roman" w:hAnsi="Arial Narrow" w:cs="Arial"/>
          <w:lang w:eastAsia="es-ES"/>
        </w:rPr>
        <w:t>Se podrán interponer recursos de inconformidad a los que hace referencia la Ley de Procedimiento Administrativo del Estado de Coahuila de Zaragoza, contra los actos que cometa la Secretaría en el ejercicio de sus funciones, y que consideren que ha vulnerado las disposiciones de esta Ley o de sus derechos que consagran las disposiciones legales.</w:t>
      </w:r>
    </w:p>
    <w:p w:rsidR="00BF43EA" w:rsidRPr="00150729" w:rsidRDefault="00BF43EA" w:rsidP="00F35DB2">
      <w:pPr>
        <w:spacing w:after="0" w:line="240" w:lineRule="auto"/>
        <w:ind w:right="-81"/>
        <w:jc w:val="both"/>
        <w:rPr>
          <w:rFonts w:ascii="Arial Narrow" w:eastAsia="Times New Roman" w:hAnsi="Arial Narrow" w:cs="Arial"/>
          <w:lang w:eastAsia="es-ES"/>
        </w:rPr>
      </w:pPr>
    </w:p>
    <w:p w:rsidR="00F35DB2" w:rsidRPr="00150729" w:rsidRDefault="00F35DB2" w:rsidP="00E84DE3">
      <w:pPr>
        <w:spacing w:after="0" w:line="240" w:lineRule="auto"/>
        <w:ind w:right="-81"/>
        <w:jc w:val="center"/>
        <w:rPr>
          <w:rFonts w:ascii="Arial Narrow" w:eastAsia="Times New Roman" w:hAnsi="Arial Narrow" w:cs="Arial"/>
          <w:b/>
          <w:bCs/>
          <w:lang w:val="en-US" w:eastAsia="es-ES"/>
        </w:rPr>
      </w:pPr>
      <w:r w:rsidRPr="00150729">
        <w:rPr>
          <w:rFonts w:ascii="Arial Narrow" w:eastAsia="Times New Roman" w:hAnsi="Arial Narrow" w:cs="Arial"/>
          <w:b/>
          <w:bCs/>
          <w:lang w:val="en-US" w:eastAsia="es-ES"/>
        </w:rPr>
        <w:t>T</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R</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A</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N</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S</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I</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T</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O</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R</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I</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O</w:t>
      </w:r>
      <w:r w:rsidR="00E84DE3" w:rsidRPr="00150729">
        <w:rPr>
          <w:rFonts w:ascii="Arial Narrow" w:eastAsia="Times New Roman" w:hAnsi="Arial Narrow" w:cs="Arial"/>
          <w:b/>
          <w:bCs/>
          <w:lang w:val="en-US" w:eastAsia="es-ES"/>
        </w:rPr>
        <w:t xml:space="preserve"> </w:t>
      </w:r>
      <w:r w:rsidRPr="00150729">
        <w:rPr>
          <w:rFonts w:ascii="Arial Narrow" w:eastAsia="Times New Roman" w:hAnsi="Arial Narrow" w:cs="Arial"/>
          <w:b/>
          <w:bCs/>
          <w:lang w:val="en-US" w:eastAsia="es-ES"/>
        </w:rPr>
        <w:t>S</w:t>
      </w:r>
      <w:r w:rsidR="00E84DE3" w:rsidRPr="00150729">
        <w:rPr>
          <w:rFonts w:ascii="Arial Narrow" w:eastAsia="Times New Roman" w:hAnsi="Arial Narrow" w:cs="Arial"/>
          <w:b/>
          <w:bCs/>
          <w:lang w:val="en-US" w:eastAsia="es-ES"/>
        </w:rPr>
        <w:t xml:space="preserve"> </w:t>
      </w:r>
    </w:p>
    <w:p w:rsidR="00F35DB2" w:rsidRPr="00150729" w:rsidRDefault="00F35DB2" w:rsidP="00F35DB2">
      <w:pPr>
        <w:spacing w:after="0" w:line="240" w:lineRule="auto"/>
        <w:ind w:right="-81"/>
        <w:jc w:val="both"/>
        <w:rPr>
          <w:rFonts w:ascii="Arial Narrow" w:eastAsia="Times New Roman" w:hAnsi="Arial Narrow" w:cs="Arial"/>
          <w:b/>
          <w:bCs/>
          <w:lang w:val="en-US"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proofErr w:type="gramStart"/>
      <w:r w:rsidRPr="00150729">
        <w:rPr>
          <w:rFonts w:ascii="Arial Narrow" w:eastAsia="Times New Roman" w:hAnsi="Arial Narrow" w:cs="Arial"/>
          <w:b/>
          <w:bCs/>
          <w:lang w:eastAsia="es-ES"/>
        </w:rPr>
        <w:t>PRIMERO.</w:t>
      </w:r>
      <w:r w:rsidR="00E84DE3" w:rsidRPr="00150729">
        <w:rPr>
          <w:rFonts w:ascii="Arial Narrow" w:eastAsia="Times New Roman" w:hAnsi="Arial Narrow" w:cs="Arial"/>
          <w:b/>
          <w:bCs/>
          <w:lang w:eastAsia="es-ES"/>
        </w:rPr>
        <w:t>-</w:t>
      </w:r>
      <w:proofErr w:type="gramEnd"/>
      <w:r w:rsidRPr="00150729">
        <w:rPr>
          <w:rFonts w:ascii="Arial Narrow" w:eastAsia="Times New Roman" w:hAnsi="Arial Narrow" w:cs="Arial"/>
          <w:b/>
          <w:bCs/>
          <w:lang w:eastAsia="es-ES"/>
        </w:rPr>
        <w:t xml:space="preserve"> </w:t>
      </w:r>
      <w:r w:rsidRPr="00150729">
        <w:rPr>
          <w:rFonts w:ascii="Arial Narrow" w:eastAsia="Times New Roman" w:hAnsi="Arial Narrow" w:cs="Arial"/>
          <w:lang w:eastAsia="es-ES"/>
        </w:rPr>
        <w:t xml:space="preserve">El presente Decreto entrará en vigor a los 60 días siguientes de su publicación en el Periódico Oficial del Gobierno del Estado de Coahuila de Zaragoza. </w:t>
      </w:r>
    </w:p>
    <w:p w:rsidR="00F35DB2" w:rsidRPr="00150729" w:rsidRDefault="00F35DB2" w:rsidP="00F35DB2">
      <w:pPr>
        <w:spacing w:after="0" w:line="240" w:lineRule="auto"/>
        <w:ind w:right="-81"/>
        <w:jc w:val="both"/>
        <w:rPr>
          <w:rFonts w:ascii="Arial Narrow" w:eastAsia="Times New Roman" w:hAnsi="Arial Narrow" w:cs="Arial"/>
          <w:lang w:eastAsia="es-ES"/>
        </w:rPr>
      </w:pPr>
    </w:p>
    <w:p w:rsidR="00F35DB2" w:rsidRPr="00150729" w:rsidRDefault="00F35DB2" w:rsidP="00F35DB2">
      <w:pPr>
        <w:spacing w:after="0" w:line="240" w:lineRule="auto"/>
        <w:ind w:right="-81"/>
        <w:jc w:val="both"/>
        <w:rPr>
          <w:rFonts w:ascii="Arial Narrow" w:eastAsia="Times New Roman" w:hAnsi="Arial Narrow" w:cs="Arial"/>
          <w:b/>
          <w:bCs/>
          <w:lang w:eastAsia="es-ES"/>
        </w:rPr>
      </w:pPr>
      <w:proofErr w:type="gramStart"/>
      <w:r w:rsidRPr="00150729">
        <w:rPr>
          <w:rFonts w:ascii="Arial Narrow" w:eastAsia="Times New Roman" w:hAnsi="Arial Narrow" w:cs="Arial"/>
          <w:b/>
          <w:lang w:eastAsia="es-ES"/>
        </w:rPr>
        <w:t>SEGUNDO.</w:t>
      </w:r>
      <w:r w:rsidR="00E84DE3" w:rsidRPr="00150729">
        <w:rPr>
          <w:rFonts w:ascii="Arial Narrow" w:eastAsia="Times New Roman" w:hAnsi="Arial Narrow" w:cs="Arial"/>
          <w:b/>
          <w:lang w:eastAsia="es-ES"/>
        </w:rPr>
        <w:t>-</w:t>
      </w:r>
      <w:proofErr w:type="gramEnd"/>
      <w:r w:rsidRPr="00150729">
        <w:rPr>
          <w:rFonts w:ascii="Arial Narrow" w:eastAsia="Times New Roman" w:hAnsi="Arial Narrow" w:cs="Arial"/>
          <w:lang w:eastAsia="es-ES"/>
        </w:rPr>
        <w:t xml:space="preserve"> La Secretaría de Salud contará con un plazo de 180 días para emitir el Programa de Salud Mental, contados a partir de la entrada en vigor de este decreto. </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proofErr w:type="gramStart"/>
      <w:r w:rsidRPr="00150729">
        <w:rPr>
          <w:rFonts w:ascii="Arial Narrow" w:eastAsia="Times New Roman" w:hAnsi="Arial Narrow" w:cs="Arial"/>
          <w:b/>
          <w:bCs/>
          <w:lang w:eastAsia="es-ES"/>
        </w:rPr>
        <w:t>TERCERO.</w:t>
      </w:r>
      <w:r w:rsidR="00E84DE3" w:rsidRPr="00150729">
        <w:rPr>
          <w:rFonts w:ascii="Arial Narrow" w:eastAsia="Times New Roman" w:hAnsi="Arial Narrow" w:cs="Arial"/>
          <w:b/>
          <w:bCs/>
          <w:lang w:eastAsia="es-ES"/>
        </w:rPr>
        <w:t>-</w:t>
      </w:r>
      <w:proofErr w:type="gramEnd"/>
      <w:r w:rsidRPr="00150729">
        <w:rPr>
          <w:rFonts w:ascii="Arial Narrow" w:eastAsia="Times New Roman" w:hAnsi="Arial Narrow" w:cs="Arial"/>
          <w:b/>
          <w:bCs/>
          <w:lang w:eastAsia="es-ES"/>
        </w:rPr>
        <w:t xml:space="preserve"> </w:t>
      </w:r>
      <w:r w:rsidRPr="00150729">
        <w:rPr>
          <w:rFonts w:ascii="Arial Narrow" w:eastAsia="Times New Roman" w:hAnsi="Arial Narrow" w:cs="Arial"/>
          <w:bCs/>
          <w:lang w:eastAsia="es-ES"/>
        </w:rPr>
        <w:t>En un término de 60 días naturales siguientes a la entrada en vigor del presente Decreto, deberá quedar instalado</w:t>
      </w:r>
      <w:r w:rsidRPr="00150729">
        <w:rPr>
          <w:rFonts w:ascii="Arial Narrow" w:eastAsia="Times New Roman" w:hAnsi="Arial Narrow" w:cs="Arial"/>
          <w:b/>
          <w:bCs/>
          <w:lang w:eastAsia="es-ES"/>
        </w:rPr>
        <w:t xml:space="preserve"> </w:t>
      </w:r>
      <w:r w:rsidRPr="00150729">
        <w:rPr>
          <w:rFonts w:ascii="Arial Narrow" w:eastAsia="Times New Roman" w:hAnsi="Arial Narrow" w:cs="Arial"/>
          <w:lang w:eastAsia="es-ES"/>
        </w:rPr>
        <w:t>el Consejo Estatal de Salud Mental y el Comité Institucional de Revisión previstos en la presente ley.</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proofErr w:type="gramStart"/>
      <w:r w:rsidRPr="00150729">
        <w:rPr>
          <w:rFonts w:ascii="Arial Narrow" w:eastAsia="Times New Roman" w:hAnsi="Arial Narrow" w:cs="Arial"/>
          <w:b/>
          <w:bCs/>
          <w:lang w:eastAsia="es-ES"/>
        </w:rPr>
        <w:t>CUARTO.-</w:t>
      </w:r>
      <w:proofErr w:type="gramEnd"/>
      <w:r w:rsidRPr="00150729">
        <w:rPr>
          <w:rFonts w:ascii="Arial Narrow" w:eastAsia="Times New Roman" w:hAnsi="Arial Narrow" w:cs="Arial"/>
          <w:b/>
          <w:bCs/>
          <w:lang w:eastAsia="es-ES"/>
        </w:rPr>
        <w:t xml:space="preserve"> </w:t>
      </w:r>
      <w:r w:rsidRPr="00150729">
        <w:rPr>
          <w:rFonts w:ascii="Arial Narrow" w:eastAsia="Times New Roman" w:hAnsi="Arial Narrow" w:cs="Arial"/>
          <w:lang w:eastAsia="es-ES"/>
        </w:rPr>
        <w:t xml:space="preserve"> El Consejo contará con un plazo de 90 días, contados a partir de su instalación, para aprobar su reglamento interno.</w:t>
      </w:r>
    </w:p>
    <w:p w:rsidR="00F35DB2" w:rsidRPr="00150729" w:rsidRDefault="00F35DB2" w:rsidP="00F35DB2">
      <w:pPr>
        <w:spacing w:after="0" w:line="240" w:lineRule="auto"/>
        <w:ind w:right="-81"/>
        <w:jc w:val="both"/>
        <w:rPr>
          <w:rFonts w:ascii="Arial Narrow" w:eastAsia="Times New Roman" w:hAnsi="Arial Narrow" w:cs="Arial"/>
          <w:b/>
          <w:bCs/>
          <w:lang w:eastAsia="es-ES"/>
        </w:rPr>
      </w:pPr>
    </w:p>
    <w:p w:rsidR="00F35DB2" w:rsidRPr="00150729" w:rsidRDefault="00F35DB2" w:rsidP="00F35DB2">
      <w:pPr>
        <w:spacing w:after="0" w:line="240" w:lineRule="auto"/>
        <w:ind w:right="-81"/>
        <w:jc w:val="both"/>
        <w:rPr>
          <w:rFonts w:ascii="Arial Narrow" w:eastAsia="Times New Roman" w:hAnsi="Arial Narrow" w:cs="Arial"/>
          <w:lang w:eastAsia="es-ES"/>
        </w:rPr>
      </w:pPr>
      <w:proofErr w:type="gramStart"/>
      <w:r w:rsidRPr="00150729">
        <w:rPr>
          <w:rFonts w:ascii="Arial Narrow" w:eastAsia="Times New Roman" w:hAnsi="Arial Narrow" w:cs="Arial"/>
          <w:b/>
          <w:bCs/>
          <w:lang w:eastAsia="es-ES"/>
        </w:rPr>
        <w:t>QUINTO.-</w:t>
      </w:r>
      <w:proofErr w:type="gramEnd"/>
      <w:r w:rsidRPr="00150729">
        <w:rPr>
          <w:rFonts w:ascii="Arial Narrow" w:eastAsia="Times New Roman" w:hAnsi="Arial Narrow" w:cs="Arial"/>
          <w:b/>
          <w:bCs/>
          <w:lang w:eastAsia="es-ES"/>
        </w:rPr>
        <w:t xml:space="preserve"> </w:t>
      </w:r>
      <w:r w:rsidRPr="00150729">
        <w:rPr>
          <w:rFonts w:ascii="Arial Narrow" w:eastAsia="Times New Roman" w:hAnsi="Arial Narrow" w:cs="Arial"/>
          <w:lang w:eastAsia="es-ES"/>
        </w:rPr>
        <w:t>La Secretaría de Salud, conforme a la suficiencia presupuestal asignada, instrumentará las acciones establecidas en la presente Ley.</w:t>
      </w:r>
    </w:p>
    <w:p w:rsidR="00BF43EA" w:rsidRPr="00150729" w:rsidRDefault="00BF43EA" w:rsidP="00026026">
      <w:pPr>
        <w:widowControl w:val="0"/>
        <w:spacing w:after="0" w:line="240" w:lineRule="auto"/>
        <w:jc w:val="both"/>
        <w:rPr>
          <w:rFonts w:ascii="Arial Narrow" w:eastAsia="Times New Roman" w:hAnsi="Arial Narrow" w:cs="Arial"/>
          <w:b/>
          <w:snapToGrid w:val="0"/>
          <w:lang w:val="es-ES_tradnl" w:eastAsia="es-ES"/>
        </w:rPr>
      </w:pPr>
    </w:p>
    <w:p w:rsidR="00026026" w:rsidRPr="00150729" w:rsidRDefault="00026026" w:rsidP="00026026">
      <w:pPr>
        <w:widowControl w:val="0"/>
        <w:tabs>
          <w:tab w:val="left" w:pos="8749"/>
        </w:tabs>
        <w:spacing w:after="0" w:line="240" w:lineRule="auto"/>
        <w:jc w:val="both"/>
        <w:rPr>
          <w:rFonts w:ascii="Arial Narrow" w:eastAsia="Times New Roman" w:hAnsi="Arial Narrow" w:cs="Arial"/>
          <w:b/>
          <w:snapToGrid w:val="0"/>
          <w:lang w:val="es-ES_tradnl" w:eastAsia="es-ES"/>
        </w:rPr>
      </w:pPr>
      <w:r w:rsidRPr="00150729">
        <w:rPr>
          <w:rFonts w:ascii="Arial Narrow" w:eastAsia="Times New Roman" w:hAnsi="Arial Narrow" w:cs="Arial"/>
          <w:b/>
          <w:snapToGrid w:val="0"/>
          <w:lang w:val="es-ES_tradnl" w:eastAsia="es-ES"/>
        </w:rPr>
        <w:t>DADO en la Ciudad de Saltillo, Co</w:t>
      </w:r>
      <w:r w:rsidR="00E84DE3" w:rsidRPr="00150729">
        <w:rPr>
          <w:rFonts w:ascii="Arial Narrow" w:eastAsia="Times New Roman" w:hAnsi="Arial Narrow" w:cs="Arial"/>
          <w:b/>
          <w:snapToGrid w:val="0"/>
          <w:lang w:val="es-ES_tradnl" w:eastAsia="es-ES"/>
        </w:rPr>
        <w:t>ahuila de Zaragoza, a los doce</w:t>
      </w:r>
      <w:r w:rsidRPr="00150729">
        <w:rPr>
          <w:rFonts w:ascii="Arial Narrow" w:eastAsia="Times New Roman" w:hAnsi="Arial Narrow" w:cs="Arial"/>
          <w:b/>
          <w:snapToGrid w:val="0"/>
          <w:lang w:val="es-ES_tradnl" w:eastAsia="es-ES"/>
        </w:rPr>
        <w:t xml:space="preserve"> días del mes de noviembre del año dos mil veinte.</w:t>
      </w:r>
    </w:p>
    <w:p w:rsidR="00026026" w:rsidRPr="00150729" w:rsidRDefault="00026026" w:rsidP="00026026">
      <w:pPr>
        <w:tabs>
          <w:tab w:val="left" w:pos="8749"/>
        </w:tabs>
        <w:spacing w:after="0" w:line="240" w:lineRule="auto"/>
        <w:jc w:val="both"/>
        <w:rPr>
          <w:rFonts w:ascii="Arial Narrow" w:eastAsia="Times New Roman" w:hAnsi="Arial Narrow" w:cs="Arial"/>
          <w:b/>
          <w:snapToGrid w:val="0"/>
          <w:lang w:val="es-ES_tradnl" w:eastAsia="es-ES"/>
        </w:rPr>
      </w:pPr>
    </w:p>
    <w:p w:rsidR="00026026" w:rsidRPr="00150729" w:rsidRDefault="00026026" w:rsidP="00E84DE3">
      <w:pPr>
        <w:tabs>
          <w:tab w:val="left" w:pos="8749"/>
        </w:tabs>
        <w:spacing w:after="0" w:line="240" w:lineRule="auto"/>
        <w:jc w:val="both"/>
        <w:rPr>
          <w:rFonts w:ascii="Arial Narrow" w:eastAsia="Times New Roman" w:hAnsi="Arial Narrow" w:cs="Arial"/>
          <w:b/>
          <w:snapToGrid w:val="0"/>
          <w:lang w:val="es-ES_tradnl" w:eastAsia="es-ES"/>
        </w:rPr>
      </w:pPr>
    </w:p>
    <w:p w:rsidR="00026026" w:rsidRPr="00150729" w:rsidRDefault="00026026" w:rsidP="00E84DE3">
      <w:pPr>
        <w:tabs>
          <w:tab w:val="left" w:pos="8749"/>
        </w:tabs>
        <w:spacing w:after="0" w:line="240" w:lineRule="auto"/>
        <w:jc w:val="both"/>
        <w:rPr>
          <w:rFonts w:ascii="Arial Narrow" w:eastAsia="Times New Roman" w:hAnsi="Arial Narrow" w:cs="Arial"/>
          <w:b/>
          <w:snapToGrid w:val="0"/>
          <w:lang w:val="es-ES_tradnl" w:eastAsia="es-ES"/>
        </w:rPr>
      </w:pPr>
    </w:p>
    <w:p w:rsidR="008D7312" w:rsidRPr="00285879" w:rsidRDefault="008D7312" w:rsidP="008D7312">
      <w:pPr>
        <w:spacing w:after="0" w:line="240" w:lineRule="auto"/>
        <w:jc w:val="center"/>
        <w:rPr>
          <w:rFonts w:ascii="Arial Narrow" w:eastAsia="Times New Roman" w:hAnsi="Arial Narrow" w:cs="Arial"/>
          <w:b/>
          <w:snapToGrid w:val="0"/>
          <w:lang w:val="es-ES_tradnl" w:eastAsia="es-ES"/>
        </w:rPr>
      </w:pPr>
      <w:r w:rsidRPr="00285879">
        <w:rPr>
          <w:rFonts w:ascii="Arial Narrow" w:eastAsia="Times New Roman" w:hAnsi="Arial Narrow" w:cs="Arial"/>
          <w:b/>
          <w:snapToGrid w:val="0"/>
          <w:lang w:val="es-ES_tradnl" w:eastAsia="es-ES"/>
        </w:rPr>
        <w:t>DIPUTADO PRESIDENTE</w:t>
      </w:r>
    </w:p>
    <w:p w:rsidR="008D7312" w:rsidRPr="00285879" w:rsidRDefault="008D7312" w:rsidP="008D7312">
      <w:pPr>
        <w:spacing w:after="0" w:line="240" w:lineRule="auto"/>
        <w:jc w:val="center"/>
        <w:rPr>
          <w:rFonts w:ascii="Arial Narrow" w:eastAsia="Times New Roman" w:hAnsi="Arial Narrow" w:cs="Arial"/>
          <w:b/>
          <w:snapToGrid w:val="0"/>
          <w:lang w:val="es-ES_tradnl" w:eastAsia="es-ES"/>
        </w:rPr>
      </w:pPr>
      <w:r w:rsidRPr="00285879">
        <w:rPr>
          <w:rFonts w:ascii="Arial Narrow" w:eastAsia="Times New Roman" w:hAnsi="Arial Narrow" w:cs="Arial"/>
          <w:b/>
          <w:snapToGrid w:val="0"/>
          <w:lang w:val="es-ES_tradnl" w:eastAsia="es-ES"/>
        </w:rPr>
        <w:t>MARCELO DE JESÚS TORRES COFIÑO</w:t>
      </w:r>
    </w:p>
    <w:p w:rsidR="008D7312" w:rsidRDefault="008D7312" w:rsidP="008D7312">
      <w:pPr>
        <w:spacing w:after="0" w:line="240" w:lineRule="auto"/>
        <w:jc w:val="center"/>
        <w:rPr>
          <w:rFonts w:ascii="Arial Narrow" w:eastAsia="Times New Roman" w:hAnsi="Arial Narrow" w:cs="Arial"/>
          <w:b/>
          <w:snapToGrid w:val="0"/>
          <w:lang w:val="es-ES_tradnl" w:eastAsia="es-ES"/>
        </w:rPr>
      </w:pPr>
      <w:r>
        <w:rPr>
          <w:rFonts w:ascii="Arial Narrow" w:eastAsia="Times New Roman" w:hAnsi="Arial Narrow" w:cs="Arial"/>
          <w:b/>
          <w:snapToGrid w:val="0"/>
          <w:lang w:val="es-ES_tradnl" w:eastAsia="es-ES"/>
        </w:rPr>
        <w:t>(RÚBRICA)</w:t>
      </w:r>
    </w:p>
    <w:p w:rsidR="008D7312" w:rsidRPr="00285879" w:rsidRDefault="008D7312" w:rsidP="008D7312">
      <w:pPr>
        <w:spacing w:after="0" w:line="240" w:lineRule="auto"/>
        <w:jc w:val="center"/>
        <w:rPr>
          <w:rFonts w:ascii="Arial Narrow" w:eastAsia="Times New Roman" w:hAnsi="Arial Narrow" w:cs="Arial"/>
          <w:b/>
          <w:snapToGrid w:val="0"/>
          <w:lang w:val="es-ES_tradnl" w:eastAsia="es-ES"/>
        </w:rPr>
      </w:pPr>
    </w:p>
    <w:p w:rsidR="008D7312" w:rsidRDefault="008D7312" w:rsidP="008D7312">
      <w:pPr>
        <w:spacing w:after="0" w:line="240" w:lineRule="auto"/>
        <w:rPr>
          <w:rFonts w:ascii="Arial Narrow" w:eastAsia="Times New Roman" w:hAnsi="Arial Narrow" w:cs="Arial"/>
          <w:b/>
          <w:snapToGrid w:val="0"/>
          <w:lang w:val="es-ES_tradnl"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8D7312" w:rsidRPr="00E97CA4" w:rsidTr="0079778F">
        <w:trPr>
          <w:jc w:val="center"/>
        </w:trPr>
        <w:tc>
          <w:tcPr>
            <w:tcW w:w="4698" w:type="dxa"/>
          </w:tcPr>
          <w:p w:rsidR="008D7312" w:rsidRPr="00E97CA4" w:rsidRDefault="008D7312" w:rsidP="0079778F">
            <w:pPr>
              <w:jc w:val="center"/>
              <w:rPr>
                <w:rFonts w:ascii="Arial Narrow" w:hAnsi="Arial Narrow" w:cs="Arial"/>
                <w:b/>
                <w:sz w:val="22"/>
                <w:szCs w:val="22"/>
              </w:rPr>
            </w:pPr>
            <w:r w:rsidRPr="00E97CA4">
              <w:rPr>
                <w:rFonts w:ascii="Arial Narrow" w:hAnsi="Arial Narrow" w:cs="Arial"/>
                <w:b/>
                <w:sz w:val="22"/>
                <w:szCs w:val="22"/>
              </w:rPr>
              <w:t>DIPUTADA SECRETARIA</w:t>
            </w:r>
          </w:p>
          <w:p w:rsidR="008D7312" w:rsidRDefault="008D7312" w:rsidP="0079778F">
            <w:pPr>
              <w:jc w:val="center"/>
              <w:rPr>
                <w:rFonts w:ascii="Arial Narrow" w:hAnsi="Arial Narrow" w:cs="Arial"/>
                <w:b/>
              </w:rPr>
            </w:pPr>
            <w:r w:rsidRPr="002B664C">
              <w:rPr>
                <w:rFonts w:ascii="Arial Narrow" w:hAnsi="Arial Narrow" w:cs="Arial"/>
                <w:b/>
                <w:sz w:val="22"/>
                <w:szCs w:val="22"/>
              </w:rPr>
              <w:t>BLANCA EPPEN CANALES</w:t>
            </w:r>
          </w:p>
          <w:p w:rsidR="008D7312" w:rsidRPr="00E97CA4" w:rsidRDefault="008D7312" w:rsidP="0079778F">
            <w:pPr>
              <w:jc w:val="center"/>
              <w:rPr>
                <w:rFonts w:ascii="Arial Narrow" w:hAnsi="Arial Narrow" w:cs="Arial"/>
                <w:b/>
                <w:snapToGrid w:val="0"/>
                <w:sz w:val="22"/>
                <w:szCs w:val="22"/>
                <w:lang w:val="es-ES_tradnl" w:eastAsia="es-ES"/>
              </w:rPr>
            </w:pPr>
            <w:r>
              <w:rPr>
                <w:rFonts w:ascii="Arial Narrow" w:hAnsi="Arial Narrow" w:cs="Arial"/>
                <w:b/>
                <w:snapToGrid w:val="0"/>
                <w:sz w:val="22"/>
                <w:szCs w:val="22"/>
                <w:lang w:val="es-ES_tradnl" w:eastAsia="es-ES"/>
              </w:rPr>
              <w:t>(RÚBRICA)</w:t>
            </w:r>
          </w:p>
        </w:tc>
        <w:tc>
          <w:tcPr>
            <w:tcW w:w="4698" w:type="dxa"/>
          </w:tcPr>
          <w:p w:rsidR="008D7312" w:rsidRPr="00E97CA4" w:rsidRDefault="008D7312" w:rsidP="0079778F">
            <w:pPr>
              <w:jc w:val="center"/>
              <w:rPr>
                <w:rFonts w:ascii="Arial Narrow" w:hAnsi="Arial Narrow" w:cs="Arial"/>
                <w:b/>
                <w:sz w:val="22"/>
                <w:szCs w:val="22"/>
              </w:rPr>
            </w:pPr>
            <w:r w:rsidRPr="00E97CA4">
              <w:rPr>
                <w:rFonts w:ascii="Arial Narrow" w:hAnsi="Arial Narrow" w:cs="Arial"/>
                <w:b/>
                <w:sz w:val="22"/>
                <w:szCs w:val="22"/>
              </w:rPr>
              <w:t>DIPUTADA SECRETARIA</w:t>
            </w:r>
          </w:p>
          <w:p w:rsidR="008D7312" w:rsidRPr="002B664C" w:rsidRDefault="008D7312" w:rsidP="0079778F">
            <w:pPr>
              <w:jc w:val="center"/>
              <w:rPr>
                <w:rFonts w:ascii="Arial Narrow" w:hAnsi="Arial Narrow" w:cs="Arial"/>
                <w:b/>
                <w:sz w:val="22"/>
                <w:szCs w:val="22"/>
              </w:rPr>
            </w:pPr>
            <w:r w:rsidRPr="002B664C">
              <w:rPr>
                <w:rFonts w:ascii="Arial Narrow" w:hAnsi="Arial Narrow" w:cs="Arial"/>
                <w:b/>
                <w:sz w:val="22"/>
                <w:szCs w:val="22"/>
              </w:rPr>
              <w:t>JOSEFINA GARZA BARRERA</w:t>
            </w:r>
          </w:p>
          <w:p w:rsidR="008D7312" w:rsidRPr="00E97CA4" w:rsidRDefault="008D7312" w:rsidP="0079778F">
            <w:pPr>
              <w:jc w:val="center"/>
              <w:rPr>
                <w:rFonts w:ascii="Arial Narrow" w:hAnsi="Arial Narrow" w:cs="Arial"/>
                <w:b/>
                <w:snapToGrid w:val="0"/>
                <w:sz w:val="22"/>
                <w:szCs w:val="22"/>
                <w:lang w:val="es-ES_tradnl" w:eastAsia="es-ES"/>
              </w:rPr>
            </w:pPr>
            <w:r>
              <w:rPr>
                <w:rFonts w:ascii="Arial Narrow" w:hAnsi="Arial Narrow" w:cs="Arial"/>
                <w:b/>
                <w:snapToGrid w:val="0"/>
                <w:sz w:val="22"/>
                <w:szCs w:val="22"/>
                <w:lang w:val="es-ES_tradnl" w:eastAsia="es-ES"/>
              </w:rPr>
              <w:t xml:space="preserve"> (RÚBRICA)</w:t>
            </w:r>
          </w:p>
        </w:tc>
      </w:tr>
    </w:tbl>
    <w:p w:rsidR="008D7312" w:rsidRPr="00285879" w:rsidRDefault="008D7312" w:rsidP="008D7312">
      <w:pPr>
        <w:spacing w:after="0" w:line="240" w:lineRule="auto"/>
        <w:rPr>
          <w:rFonts w:ascii="Arial Narrow" w:eastAsia="Times New Roman" w:hAnsi="Arial Narrow" w:cs="Arial"/>
          <w:b/>
          <w:snapToGrid w:val="0"/>
          <w:lang w:val="es-ES_tradnl" w:eastAsia="es-ES"/>
        </w:rPr>
      </w:pPr>
    </w:p>
    <w:p w:rsidR="008D7312" w:rsidRPr="00F30283" w:rsidRDefault="008D7312" w:rsidP="008D7312">
      <w:pPr>
        <w:spacing w:after="0" w:line="240" w:lineRule="auto"/>
        <w:jc w:val="center"/>
        <w:rPr>
          <w:rFonts w:ascii="Arial Narrow" w:eastAsia="Times New Roman" w:hAnsi="Arial Narrow" w:cs="Arial"/>
          <w:b/>
          <w:snapToGrid w:val="0"/>
          <w:lang w:val="es-ES_tradnl" w:eastAsia="es-ES"/>
        </w:rPr>
      </w:pPr>
    </w:p>
    <w:p w:rsidR="008D7312" w:rsidRPr="00F30283" w:rsidRDefault="008D7312" w:rsidP="008D7312">
      <w:pPr>
        <w:spacing w:after="0" w:line="240" w:lineRule="auto"/>
        <w:jc w:val="center"/>
        <w:rPr>
          <w:rFonts w:ascii="Arial Narrow" w:eastAsia="Times New Roman" w:hAnsi="Arial Narrow" w:cs="Arial"/>
          <w:b/>
          <w:snapToGrid w:val="0"/>
          <w:lang w:val="es-ES_tradnl" w:eastAsia="es-ES"/>
        </w:rPr>
      </w:pPr>
      <w:r w:rsidRPr="00F30283">
        <w:rPr>
          <w:rFonts w:ascii="Arial Narrow" w:eastAsia="Times New Roman" w:hAnsi="Arial Narrow" w:cs="Arial"/>
          <w:b/>
          <w:snapToGrid w:val="0"/>
          <w:lang w:val="es-ES_tradnl" w:eastAsia="es-ES"/>
        </w:rPr>
        <w:t>IMPRÍMASE, COMUNÍQUESE Y OBSÉRVESE</w:t>
      </w:r>
    </w:p>
    <w:p w:rsidR="008D7312" w:rsidRPr="00F30283" w:rsidRDefault="008D7312" w:rsidP="008D7312">
      <w:pPr>
        <w:spacing w:after="0" w:line="240" w:lineRule="auto"/>
        <w:jc w:val="center"/>
        <w:rPr>
          <w:rFonts w:ascii="Arial Narrow" w:eastAsia="Times New Roman" w:hAnsi="Arial Narrow" w:cs="Arial"/>
          <w:snapToGrid w:val="0"/>
          <w:sz w:val="20"/>
          <w:lang w:val="es-ES_tradnl" w:eastAsia="es-ES"/>
        </w:rPr>
      </w:pPr>
      <w:r w:rsidRPr="00F30283">
        <w:rPr>
          <w:rFonts w:ascii="Arial Narrow" w:eastAsia="Times New Roman" w:hAnsi="Arial Narrow" w:cs="Arial"/>
          <w:snapToGrid w:val="0"/>
          <w:sz w:val="20"/>
          <w:lang w:val="es-ES_tradnl" w:eastAsia="es-ES"/>
        </w:rPr>
        <w:t xml:space="preserve">Saltillo, Coahuila de Zaragoza, a </w:t>
      </w:r>
      <w:r>
        <w:rPr>
          <w:rFonts w:ascii="Arial Narrow" w:eastAsia="Times New Roman" w:hAnsi="Arial Narrow" w:cs="Arial"/>
          <w:snapToGrid w:val="0"/>
          <w:sz w:val="20"/>
          <w:lang w:val="es-ES_tradnl" w:eastAsia="es-ES"/>
        </w:rPr>
        <w:t>17</w:t>
      </w:r>
      <w:r w:rsidRPr="00F30283">
        <w:rPr>
          <w:rFonts w:ascii="Arial Narrow" w:eastAsia="Times New Roman" w:hAnsi="Arial Narrow" w:cs="Arial"/>
          <w:snapToGrid w:val="0"/>
          <w:sz w:val="20"/>
          <w:lang w:val="es-ES_tradnl" w:eastAsia="es-ES"/>
        </w:rPr>
        <w:t xml:space="preserve"> de </w:t>
      </w:r>
      <w:r>
        <w:rPr>
          <w:rFonts w:ascii="Arial Narrow" w:eastAsia="Times New Roman" w:hAnsi="Arial Narrow" w:cs="Arial"/>
          <w:snapToGrid w:val="0"/>
          <w:sz w:val="20"/>
          <w:lang w:val="es-ES_tradnl" w:eastAsia="es-ES"/>
        </w:rPr>
        <w:t>diciembre</w:t>
      </w:r>
      <w:r w:rsidRPr="00F30283">
        <w:rPr>
          <w:rFonts w:ascii="Arial Narrow" w:eastAsia="Times New Roman" w:hAnsi="Arial Narrow" w:cs="Arial"/>
          <w:snapToGrid w:val="0"/>
          <w:sz w:val="20"/>
          <w:lang w:val="es-ES_tradnl" w:eastAsia="es-ES"/>
        </w:rPr>
        <w:t xml:space="preserve"> de 2020.</w:t>
      </w:r>
    </w:p>
    <w:p w:rsidR="008D7312" w:rsidRDefault="008D7312" w:rsidP="008D7312">
      <w:pPr>
        <w:spacing w:after="0" w:line="240" w:lineRule="auto"/>
        <w:jc w:val="center"/>
        <w:rPr>
          <w:rFonts w:ascii="Arial Narrow" w:eastAsia="Times New Roman" w:hAnsi="Arial Narrow" w:cs="Arial"/>
          <w:b/>
          <w:snapToGrid w:val="0"/>
          <w:lang w:val="es-ES_tradnl" w:eastAsia="es-ES"/>
        </w:rPr>
      </w:pPr>
    </w:p>
    <w:p w:rsidR="008D7312" w:rsidRDefault="008D7312" w:rsidP="008D7312">
      <w:pPr>
        <w:spacing w:after="0" w:line="240" w:lineRule="auto"/>
        <w:jc w:val="center"/>
        <w:rPr>
          <w:rFonts w:ascii="Arial Narrow" w:eastAsia="Times New Roman" w:hAnsi="Arial Narrow" w:cs="Arial"/>
          <w:b/>
          <w:snapToGrid w:val="0"/>
          <w:lang w:val="es-ES_tradnl" w:eastAsia="es-ES"/>
        </w:rPr>
      </w:pPr>
    </w:p>
    <w:p w:rsidR="008D7312" w:rsidRPr="00F30283" w:rsidRDefault="008D7312" w:rsidP="008D7312">
      <w:pPr>
        <w:spacing w:after="0" w:line="240" w:lineRule="auto"/>
        <w:jc w:val="center"/>
        <w:rPr>
          <w:rFonts w:ascii="Arial Narrow" w:eastAsia="Times New Roman" w:hAnsi="Arial Narrow" w:cs="Arial"/>
          <w:b/>
          <w:snapToGrid w:val="0"/>
          <w:lang w:val="es-ES_tradnl" w:eastAsia="es-ES"/>
        </w:rPr>
      </w:pPr>
      <w:r w:rsidRPr="00F30283">
        <w:rPr>
          <w:rFonts w:ascii="Arial Narrow" w:eastAsia="Times New Roman" w:hAnsi="Arial Narrow" w:cs="Arial"/>
          <w:b/>
          <w:snapToGrid w:val="0"/>
          <w:lang w:val="es-ES_tradnl" w:eastAsia="es-ES"/>
        </w:rPr>
        <w:t>EL GOBERNADOR CONSTITUCIONAL DEL ESTADO</w:t>
      </w:r>
    </w:p>
    <w:p w:rsidR="008D7312" w:rsidRPr="00F30283" w:rsidRDefault="008D7312" w:rsidP="008D7312">
      <w:pPr>
        <w:spacing w:after="0" w:line="240" w:lineRule="auto"/>
        <w:jc w:val="center"/>
        <w:rPr>
          <w:rFonts w:ascii="Arial Narrow" w:eastAsia="Times New Roman" w:hAnsi="Arial Narrow" w:cs="Arial"/>
          <w:b/>
          <w:snapToGrid w:val="0"/>
          <w:lang w:val="es-ES_tradnl" w:eastAsia="es-ES"/>
        </w:rPr>
      </w:pPr>
      <w:r w:rsidRPr="00F30283">
        <w:rPr>
          <w:rFonts w:ascii="Arial Narrow" w:eastAsia="Times New Roman" w:hAnsi="Arial Narrow" w:cs="Arial"/>
          <w:b/>
          <w:snapToGrid w:val="0"/>
          <w:lang w:val="es-ES_tradnl" w:eastAsia="es-ES"/>
        </w:rPr>
        <w:t>ING. MIGUEL ÁNGEL RIQUELME SOLÍS</w:t>
      </w:r>
    </w:p>
    <w:p w:rsidR="008D7312" w:rsidRPr="00F30283" w:rsidRDefault="008D7312" w:rsidP="008D7312">
      <w:pPr>
        <w:spacing w:after="0" w:line="240" w:lineRule="auto"/>
        <w:jc w:val="center"/>
        <w:rPr>
          <w:rFonts w:ascii="Arial Narrow" w:eastAsia="Times New Roman" w:hAnsi="Arial Narrow" w:cs="Arial"/>
          <w:b/>
          <w:snapToGrid w:val="0"/>
          <w:lang w:val="es-ES_tradnl" w:eastAsia="es-ES"/>
        </w:rPr>
      </w:pPr>
      <w:r w:rsidRPr="00F30283">
        <w:rPr>
          <w:rFonts w:ascii="Arial Narrow" w:eastAsia="Times New Roman" w:hAnsi="Arial Narrow" w:cs="Arial"/>
          <w:b/>
          <w:snapToGrid w:val="0"/>
          <w:lang w:val="es-ES_tradnl" w:eastAsia="es-ES"/>
        </w:rPr>
        <w:t>(RÚBRICA)</w:t>
      </w:r>
    </w:p>
    <w:p w:rsidR="008D7312" w:rsidRPr="00285879" w:rsidRDefault="008D7312" w:rsidP="008D7312">
      <w:pPr>
        <w:spacing w:after="0" w:line="240" w:lineRule="auto"/>
        <w:rPr>
          <w:rFonts w:ascii="Arial Narrow" w:hAnsi="Arial Narrow" w:cs="Arial"/>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8D7312" w:rsidRPr="00E97CA4" w:rsidTr="0079778F">
        <w:trPr>
          <w:jc w:val="center"/>
        </w:trPr>
        <w:tc>
          <w:tcPr>
            <w:tcW w:w="4698" w:type="dxa"/>
          </w:tcPr>
          <w:p w:rsidR="008D7312" w:rsidRPr="00F30283" w:rsidRDefault="008D7312" w:rsidP="0079778F">
            <w:pPr>
              <w:jc w:val="center"/>
              <w:rPr>
                <w:rFonts w:ascii="Arial Narrow" w:hAnsi="Arial Narrow" w:cs="Arial"/>
                <w:b/>
                <w:sz w:val="22"/>
                <w:szCs w:val="22"/>
              </w:rPr>
            </w:pPr>
            <w:r w:rsidRPr="00F30283">
              <w:rPr>
                <w:rFonts w:ascii="Arial Narrow" w:hAnsi="Arial Narrow" w:cs="Arial"/>
                <w:b/>
                <w:sz w:val="22"/>
                <w:szCs w:val="22"/>
              </w:rPr>
              <w:t>EL SECRETARIO DE GOBIERNO</w:t>
            </w:r>
          </w:p>
          <w:p w:rsidR="008D7312" w:rsidRPr="00F30283" w:rsidRDefault="008D7312" w:rsidP="0079778F">
            <w:pPr>
              <w:jc w:val="center"/>
              <w:rPr>
                <w:rFonts w:ascii="Arial Narrow" w:hAnsi="Arial Narrow" w:cs="Arial"/>
                <w:b/>
                <w:sz w:val="22"/>
                <w:szCs w:val="22"/>
              </w:rPr>
            </w:pPr>
            <w:r w:rsidRPr="00F30283">
              <w:rPr>
                <w:rFonts w:ascii="Arial Narrow" w:hAnsi="Arial Narrow" w:cs="Arial"/>
                <w:b/>
                <w:sz w:val="22"/>
                <w:szCs w:val="22"/>
              </w:rPr>
              <w:t>ING. JOSÉ MARÍA FRAUSTRO SILLER</w:t>
            </w:r>
          </w:p>
          <w:p w:rsidR="008D7312" w:rsidRPr="00E97CA4" w:rsidRDefault="008D7312" w:rsidP="0079778F">
            <w:pPr>
              <w:jc w:val="center"/>
              <w:rPr>
                <w:rFonts w:ascii="Arial Narrow" w:hAnsi="Arial Narrow" w:cs="Arial"/>
                <w:b/>
                <w:snapToGrid w:val="0"/>
                <w:sz w:val="22"/>
                <w:szCs w:val="22"/>
                <w:lang w:val="es-ES_tradnl" w:eastAsia="es-ES"/>
              </w:rPr>
            </w:pPr>
            <w:r w:rsidRPr="00F30283">
              <w:rPr>
                <w:rFonts w:ascii="Arial Narrow" w:hAnsi="Arial Narrow" w:cs="Arial"/>
                <w:b/>
                <w:sz w:val="22"/>
                <w:szCs w:val="22"/>
              </w:rPr>
              <w:t>(RÚBRICA)</w:t>
            </w:r>
          </w:p>
        </w:tc>
        <w:tc>
          <w:tcPr>
            <w:tcW w:w="4698" w:type="dxa"/>
          </w:tcPr>
          <w:p w:rsidR="008D7312" w:rsidRPr="00E97CA4" w:rsidRDefault="008D7312" w:rsidP="0079778F">
            <w:pPr>
              <w:jc w:val="center"/>
              <w:rPr>
                <w:rFonts w:ascii="Arial Narrow" w:hAnsi="Arial Narrow" w:cs="Arial"/>
                <w:b/>
                <w:snapToGrid w:val="0"/>
                <w:sz w:val="22"/>
                <w:szCs w:val="22"/>
                <w:lang w:val="es-ES_tradnl" w:eastAsia="es-ES"/>
              </w:rPr>
            </w:pPr>
          </w:p>
        </w:tc>
      </w:tr>
    </w:tbl>
    <w:p w:rsidR="008D7312" w:rsidRPr="00285879" w:rsidRDefault="008D7312" w:rsidP="008D7312">
      <w:pPr>
        <w:spacing w:after="0" w:line="240" w:lineRule="auto"/>
        <w:rPr>
          <w:rFonts w:ascii="Arial Narrow" w:hAnsi="Arial Narrow" w:cs="Arial"/>
          <w:b/>
        </w:rPr>
      </w:pPr>
    </w:p>
    <w:p w:rsidR="00026026" w:rsidRPr="00150729" w:rsidRDefault="00026026" w:rsidP="00026026">
      <w:pPr>
        <w:rPr>
          <w:rFonts w:ascii="Arial Narrow" w:hAnsi="Arial Narrow" w:cs="Arial"/>
        </w:rPr>
      </w:pPr>
    </w:p>
    <w:p w:rsidR="00F35DB2" w:rsidRPr="00150729" w:rsidRDefault="00F35DB2">
      <w:pPr>
        <w:rPr>
          <w:rFonts w:ascii="Arial Narrow" w:hAnsi="Arial Narrow"/>
        </w:rPr>
      </w:pPr>
    </w:p>
    <w:sectPr w:rsidR="00F35DB2" w:rsidRPr="00150729" w:rsidSect="00150729">
      <w:footerReference w:type="default" r:id="rId8"/>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3A" w:rsidRDefault="00B7523A">
      <w:pPr>
        <w:spacing w:after="0" w:line="240" w:lineRule="auto"/>
      </w:pPr>
      <w:r>
        <w:separator/>
      </w:r>
    </w:p>
  </w:endnote>
  <w:endnote w:type="continuationSeparator" w:id="0">
    <w:p w:rsidR="00B7523A" w:rsidRDefault="00B7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ntique Olive">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DEAAP+FranklinGothic-Demi">
    <w:altName w:val="MDEAAP+FranklinGothic-Dem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28287"/>
      <w:docPartObj>
        <w:docPartGallery w:val="Page Numbers (Bottom of Page)"/>
        <w:docPartUnique/>
      </w:docPartObj>
    </w:sdtPr>
    <w:sdtEndPr>
      <w:rPr>
        <w:rFonts w:ascii="Arial Narrow" w:hAnsi="Arial Narrow"/>
      </w:rPr>
    </w:sdtEndPr>
    <w:sdtContent>
      <w:p w:rsidR="005B370F" w:rsidRPr="005B370F" w:rsidRDefault="005B370F">
        <w:pPr>
          <w:pStyle w:val="Piedepgina"/>
          <w:jc w:val="right"/>
          <w:rPr>
            <w:rFonts w:ascii="Arial Narrow" w:hAnsi="Arial Narrow"/>
          </w:rPr>
        </w:pPr>
        <w:r w:rsidRPr="005B370F">
          <w:rPr>
            <w:rFonts w:ascii="Arial Narrow" w:hAnsi="Arial Narrow"/>
          </w:rPr>
          <w:fldChar w:fldCharType="begin"/>
        </w:r>
        <w:r w:rsidRPr="005B370F">
          <w:rPr>
            <w:rFonts w:ascii="Arial Narrow" w:hAnsi="Arial Narrow"/>
          </w:rPr>
          <w:instrText>PAGE   \* MERGEFORMAT</w:instrText>
        </w:r>
        <w:r w:rsidRPr="005B370F">
          <w:rPr>
            <w:rFonts w:ascii="Arial Narrow" w:hAnsi="Arial Narrow"/>
          </w:rPr>
          <w:fldChar w:fldCharType="separate"/>
        </w:r>
        <w:r w:rsidR="001A539C" w:rsidRPr="001A539C">
          <w:rPr>
            <w:rFonts w:ascii="Arial Narrow" w:hAnsi="Arial Narrow"/>
            <w:noProof/>
            <w:lang w:val="es-ES"/>
          </w:rPr>
          <w:t>20</w:t>
        </w:r>
        <w:r w:rsidRPr="005B370F">
          <w:rPr>
            <w:rFonts w:ascii="Arial Narrow" w:hAnsi="Arial Narrow"/>
          </w:rPr>
          <w:fldChar w:fldCharType="end"/>
        </w:r>
      </w:p>
    </w:sdtContent>
  </w:sdt>
  <w:p w:rsidR="005B370F" w:rsidRDefault="005B37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3A" w:rsidRDefault="00B7523A">
      <w:pPr>
        <w:spacing w:after="0" w:line="240" w:lineRule="auto"/>
      </w:pPr>
      <w:r>
        <w:separator/>
      </w:r>
    </w:p>
  </w:footnote>
  <w:footnote w:type="continuationSeparator" w:id="0">
    <w:p w:rsidR="00B7523A" w:rsidRDefault="00B75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EBE59DE"/>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080E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492FB4"/>
    <w:multiLevelType w:val="hybridMultilevel"/>
    <w:tmpl w:val="9E0E2F10"/>
    <w:lvl w:ilvl="0" w:tplc="EFA6799A">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3B439CB"/>
    <w:multiLevelType w:val="hybridMultilevel"/>
    <w:tmpl w:val="780E3026"/>
    <w:lvl w:ilvl="0" w:tplc="89EA35BC">
      <w:start w:val="1"/>
      <w:numFmt w:val="lowerLetter"/>
      <w:lvlText w:val="%1)"/>
      <w:lvlJc w:val="left"/>
      <w:pPr>
        <w:ind w:left="1440" w:hanging="360"/>
      </w:pPr>
      <w:rPr>
        <w:rFonts w:hint="default"/>
        <w:b/>
        <w:color w:val="00000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3F04FFA"/>
    <w:multiLevelType w:val="hybridMultilevel"/>
    <w:tmpl w:val="4C68C29C"/>
    <w:lvl w:ilvl="0" w:tplc="79B472A4">
      <w:start w:val="1"/>
      <w:numFmt w:val="upperRoman"/>
      <w:lvlText w:val="%1."/>
      <w:lvlJc w:val="right"/>
      <w:pPr>
        <w:tabs>
          <w:tab w:val="num" w:pos="540"/>
        </w:tabs>
        <w:ind w:left="540" w:hanging="180"/>
      </w:pPr>
      <w:rPr>
        <w:rFonts w:ascii="Arial Narrow" w:hAnsi="Arial Narrow" w:hint="default"/>
        <w:b/>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5676074"/>
    <w:multiLevelType w:val="hybridMultilevel"/>
    <w:tmpl w:val="13BC7010"/>
    <w:lvl w:ilvl="0" w:tplc="D2AA49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775097"/>
    <w:multiLevelType w:val="hybridMultilevel"/>
    <w:tmpl w:val="C0B6B762"/>
    <w:lvl w:ilvl="0" w:tplc="C1380DCA">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59B32F3"/>
    <w:multiLevelType w:val="hybridMultilevel"/>
    <w:tmpl w:val="245E9920"/>
    <w:lvl w:ilvl="0" w:tplc="0BFE93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BD490D"/>
    <w:multiLevelType w:val="hybridMultilevel"/>
    <w:tmpl w:val="B0B0038E"/>
    <w:lvl w:ilvl="0" w:tplc="DC88C900">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09DE3EC1"/>
    <w:multiLevelType w:val="hybridMultilevel"/>
    <w:tmpl w:val="E31ADB8E"/>
    <w:lvl w:ilvl="0" w:tplc="691A78CC">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0A5C11AA"/>
    <w:multiLevelType w:val="hybridMultilevel"/>
    <w:tmpl w:val="370425EC"/>
    <w:lvl w:ilvl="0" w:tplc="3A72B518">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F7530F"/>
    <w:multiLevelType w:val="hybridMultilevel"/>
    <w:tmpl w:val="4232C974"/>
    <w:lvl w:ilvl="0" w:tplc="64A47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2753A4"/>
    <w:multiLevelType w:val="hybridMultilevel"/>
    <w:tmpl w:val="F07442C0"/>
    <w:lvl w:ilvl="0" w:tplc="C0DE9EDE">
      <w:start w:val="1"/>
      <w:numFmt w:val="upperRoman"/>
      <w:lvlText w:val="%1."/>
      <w:lvlJc w:val="right"/>
      <w:pPr>
        <w:tabs>
          <w:tab w:val="num" w:pos="888"/>
        </w:tabs>
        <w:ind w:left="888" w:hanging="18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1A17A4"/>
    <w:multiLevelType w:val="hybridMultilevel"/>
    <w:tmpl w:val="D8A6EFB6"/>
    <w:lvl w:ilvl="0" w:tplc="CCBAA620">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1B681851"/>
    <w:multiLevelType w:val="hybridMultilevel"/>
    <w:tmpl w:val="82C8A048"/>
    <w:lvl w:ilvl="0" w:tplc="75001B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E557F3"/>
    <w:multiLevelType w:val="hybridMultilevel"/>
    <w:tmpl w:val="6576E0B2"/>
    <w:lvl w:ilvl="0" w:tplc="9662B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DA76C3"/>
    <w:multiLevelType w:val="hybridMultilevel"/>
    <w:tmpl w:val="1A2A38FC"/>
    <w:lvl w:ilvl="0" w:tplc="67300DD4">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23B4645F"/>
    <w:multiLevelType w:val="hybridMultilevel"/>
    <w:tmpl w:val="20E8E334"/>
    <w:lvl w:ilvl="0" w:tplc="FCA25F62">
      <w:start w:val="1"/>
      <w:numFmt w:val="lowerLetter"/>
      <w:lvlText w:val="%1)"/>
      <w:lvlJc w:val="left"/>
      <w:pPr>
        <w:ind w:left="3216" w:hanging="360"/>
      </w:pPr>
      <w:rPr>
        <w:rFonts w:hint="default"/>
        <w:b/>
      </w:rPr>
    </w:lvl>
    <w:lvl w:ilvl="1" w:tplc="0C0A0019" w:tentative="1">
      <w:start w:val="1"/>
      <w:numFmt w:val="lowerLetter"/>
      <w:lvlText w:val="%2."/>
      <w:lvlJc w:val="left"/>
      <w:pPr>
        <w:ind w:left="3936" w:hanging="360"/>
      </w:pPr>
    </w:lvl>
    <w:lvl w:ilvl="2" w:tplc="0C0A001B" w:tentative="1">
      <w:start w:val="1"/>
      <w:numFmt w:val="lowerRoman"/>
      <w:lvlText w:val="%3."/>
      <w:lvlJc w:val="right"/>
      <w:pPr>
        <w:ind w:left="4656" w:hanging="180"/>
      </w:pPr>
    </w:lvl>
    <w:lvl w:ilvl="3" w:tplc="0C0A000F" w:tentative="1">
      <w:start w:val="1"/>
      <w:numFmt w:val="decimal"/>
      <w:lvlText w:val="%4."/>
      <w:lvlJc w:val="left"/>
      <w:pPr>
        <w:ind w:left="5376" w:hanging="360"/>
      </w:pPr>
    </w:lvl>
    <w:lvl w:ilvl="4" w:tplc="0C0A0019" w:tentative="1">
      <w:start w:val="1"/>
      <w:numFmt w:val="lowerLetter"/>
      <w:lvlText w:val="%5."/>
      <w:lvlJc w:val="left"/>
      <w:pPr>
        <w:ind w:left="6096" w:hanging="360"/>
      </w:pPr>
    </w:lvl>
    <w:lvl w:ilvl="5" w:tplc="0C0A001B" w:tentative="1">
      <w:start w:val="1"/>
      <w:numFmt w:val="lowerRoman"/>
      <w:lvlText w:val="%6."/>
      <w:lvlJc w:val="right"/>
      <w:pPr>
        <w:ind w:left="6816" w:hanging="180"/>
      </w:pPr>
    </w:lvl>
    <w:lvl w:ilvl="6" w:tplc="0C0A000F" w:tentative="1">
      <w:start w:val="1"/>
      <w:numFmt w:val="decimal"/>
      <w:lvlText w:val="%7."/>
      <w:lvlJc w:val="left"/>
      <w:pPr>
        <w:ind w:left="7536" w:hanging="360"/>
      </w:pPr>
    </w:lvl>
    <w:lvl w:ilvl="7" w:tplc="0C0A0019" w:tentative="1">
      <w:start w:val="1"/>
      <w:numFmt w:val="lowerLetter"/>
      <w:lvlText w:val="%8."/>
      <w:lvlJc w:val="left"/>
      <w:pPr>
        <w:ind w:left="8256" w:hanging="360"/>
      </w:pPr>
    </w:lvl>
    <w:lvl w:ilvl="8" w:tplc="0C0A001B" w:tentative="1">
      <w:start w:val="1"/>
      <w:numFmt w:val="lowerRoman"/>
      <w:lvlText w:val="%9."/>
      <w:lvlJc w:val="right"/>
      <w:pPr>
        <w:ind w:left="8976" w:hanging="180"/>
      </w:pPr>
    </w:lvl>
  </w:abstractNum>
  <w:abstractNum w:abstractNumId="18" w15:restartNumberingAfterBreak="0">
    <w:nsid w:val="28306A8D"/>
    <w:multiLevelType w:val="hybridMultilevel"/>
    <w:tmpl w:val="DCC4C67A"/>
    <w:lvl w:ilvl="0" w:tplc="8C6CA7D6">
      <w:start w:val="1"/>
      <w:numFmt w:val="upperRoman"/>
      <w:lvlText w:val="%1."/>
      <w:lvlJc w:val="right"/>
      <w:pPr>
        <w:tabs>
          <w:tab w:val="num" w:pos="888"/>
        </w:tabs>
        <w:ind w:left="888" w:hanging="18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265913"/>
    <w:multiLevelType w:val="hybridMultilevel"/>
    <w:tmpl w:val="9CA84974"/>
    <w:lvl w:ilvl="0" w:tplc="53BE02C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E9317D"/>
    <w:multiLevelType w:val="hybridMultilevel"/>
    <w:tmpl w:val="8C9EF066"/>
    <w:lvl w:ilvl="0" w:tplc="187EEE02">
      <w:start w:val="1"/>
      <w:numFmt w:val="upperRoman"/>
      <w:lvlText w:val="%1."/>
      <w:lvlJc w:val="right"/>
      <w:pPr>
        <w:tabs>
          <w:tab w:val="num" w:pos="888"/>
        </w:tabs>
        <w:ind w:left="888" w:hanging="18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BE0508"/>
    <w:multiLevelType w:val="hybridMultilevel"/>
    <w:tmpl w:val="2C9E0EF2"/>
    <w:lvl w:ilvl="0" w:tplc="A0BCBD4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DF59D8"/>
    <w:multiLevelType w:val="hybridMultilevel"/>
    <w:tmpl w:val="42F0699C"/>
    <w:lvl w:ilvl="0" w:tplc="6F1263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E6241B"/>
    <w:multiLevelType w:val="hybridMultilevel"/>
    <w:tmpl w:val="9ADC9206"/>
    <w:lvl w:ilvl="0" w:tplc="557C11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D44CCC"/>
    <w:multiLevelType w:val="hybridMultilevel"/>
    <w:tmpl w:val="A992ECBA"/>
    <w:lvl w:ilvl="0" w:tplc="4F90AA7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946D26"/>
    <w:multiLevelType w:val="hybridMultilevel"/>
    <w:tmpl w:val="C86C54D6"/>
    <w:lvl w:ilvl="0" w:tplc="08B44C0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7E03E4"/>
    <w:multiLevelType w:val="hybridMultilevel"/>
    <w:tmpl w:val="461E60BA"/>
    <w:lvl w:ilvl="0" w:tplc="2AECEED6">
      <w:start w:val="1"/>
      <w:numFmt w:val="upperRoman"/>
      <w:lvlText w:val="%1."/>
      <w:lvlJc w:val="right"/>
      <w:pPr>
        <w:ind w:left="720" w:hanging="360"/>
      </w:pPr>
      <w:rPr>
        <w:rFonts w:ascii="Arial Narrow" w:hAnsi="Arial Narrow" w:cs="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DC5C41"/>
    <w:multiLevelType w:val="hybridMultilevel"/>
    <w:tmpl w:val="04E2AE72"/>
    <w:lvl w:ilvl="0" w:tplc="90AA77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7C5D64"/>
    <w:multiLevelType w:val="hybridMultilevel"/>
    <w:tmpl w:val="9DCAB510"/>
    <w:lvl w:ilvl="0" w:tplc="C9AEA8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7F75D9"/>
    <w:multiLevelType w:val="hybridMultilevel"/>
    <w:tmpl w:val="0ECCE398"/>
    <w:lvl w:ilvl="0" w:tplc="E31C6830">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0" w15:restartNumberingAfterBreak="0">
    <w:nsid w:val="5FCB2E23"/>
    <w:multiLevelType w:val="hybridMultilevel"/>
    <w:tmpl w:val="AE52FFE6"/>
    <w:lvl w:ilvl="0" w:tplc="C472F4D8">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616249F7"/>
    <w:multiLevelType w:val="hybridMultilevel"/>
    <w:tmpl w:val="7C08AA1E"/>
    <w:lvl w:ilvl="0" w:tplc="EAC405F6">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15:restartNumberingAfterBreak="0">
    <w:nsid w:val="64404813"/>
    <w:multiLevelType w:val="multilevel"/>
    <w:tmpl w:val="EBC8EB52"/>
    <w:lvl w:ilvl="0">
      <w:start w:val="1"/>
      <w:numFmt w:val="upperRoman"/>
      <w:lvlText w:val="%1."/>
      <w:lvlJc w:val="left"/>
      <w:pPr>
        <w:tabs>
          <w:tab w:val="num" w:pos="1428"/>
        </w:tabs>
        <w:ind w:left="1428" w:hanging="720"/>
      </w:pPr>
      <w:rPr>
        <w:rFonts w:hint="default"/>
        <w:b/>
      </w:rPr>
    </w:lvl>
    <w:lvl w:ilvl="1">
      <w:start w:val="1"/>
      <w:numFmt w:val="lowerLetter"/>
      <w:lvlText w:val="%2)"/>
      <w:lvlJc w:val="left"/>
      <w:pPr>
        <w:tabs>
          <w:tab w:val="num" w:pos="1788"/>
        </w:tabs>
        <w:ind w:left="1788" w:hanging="360"/>
      </w:pPr>
      <w:rPr>
        <w:rFonts w:hint="default"/>
        <w:b/>
        <w:i w:val="0"/>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33" w15:restartNumberingAfterBreak="0">
    <w:nsid w:val="65A77570"/>
    <w:multiLevelType w:val="hybridMultilevel"/>
    <w:tmpl w:val="94FAE05A"/>
    <w:lvl w:ilvl="0" w:tplc="5FFA4D1C">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15:restartNumberingAfterBreak="0">
    <w:nsid w:val="65D26B0B"/>
    <w:multiLevelType w:val="hybridMultilevel"/>
    <w:tmpl w:val="B27CEEEA"/>
    <w:lvl w:ilvl="0" w:tplc="4454DD48">
      <w:start w:val="1"/>
      <w:numFmt w:val="upperRoman"/>
      <w:lvlText w:val="%1."/>
      <w:lvlJc w:val="right"/>
      <w:pPr>
        <w:ind w:left="1097" w:hanging="360"/>
      </w:pPr>
      <w:rPr>
        <w:b/>
      </w:rPr>
    </w:lvl>
    <w:lvl w:ilvl="1" w:tplc="080A0019" w:tentative="1">
      <w:start w:val="1"/>
      <w:numFmt w:val="lowerLetter"/>
      <w:lvlText w:val="%2."/>
      <w:lvlJc w:val="left"/>
      <w:pPr>
        <w:ind w:left="1817" w:hanging="360"/>
      </w:pPr>
    </w:lvl>
    <w:lvl w:ilvl="2" w:tplc="080A001B" w:tentative="1">
      <w:start w:val="1"/>
      <w:numFmt w:val="lowerRoman"/>
      <w:lvlText w:val="%3."/>
      <w:lvlJc w:val="right"/>
      <w:pPr>
        <w:ind w:left="2537" w:hanging="180"/>
      </w:pPr>
    </w:lvl>
    <w:lvl w:ilvl="3" w:tplc="080A000F" w:tentative="1">
      <w:start w:val="1"/>
      <w:numFmt w:val="decimal"/>
      <w:lvlText w:val="%4."/>
      <w:lvlJc w:val="left"/>
      <w:pPr>
        <w:ind w:left="3257" w:hanging="360"/>
      </w:pPr>
    </w:lvl>
    <w:lvl w:ilvl="4" w:tplc="080A0019" w:tentative="1">
      <w:start w:val="1"/>
      <w:numFmt w:val="lowerLetter"/>
      <w:lvlText w:val="%5."/>
      <w:lvlJc w:val="left"/>
      <w:pPr>
        <w:ind w:left="3977" w:hanging="360"/>
      </w:pPr>
    </w:lvl>
    <w:lvl w:ilvl="5" w:tplc="080A001B" w:tentative="1">
      <w:start w:val="1"/>
      <w:numFmt w:val="lowerRoman"/>
      <w:lvlText w:val="%6."/>
      <w:lvlJc w:val="right"/>
      <w:pPr>
        <w:ind w:left="4697" w:hanging="180"/>
      </w:pPr>
    </w:lvl>
    <w:lvl w:ilvl="6" w:tplc="080A000F" w:tentative="1">
      <w:start w:val="1"/>
      <w:numFmt w:val="decimal"/>
      <w:lvlText w:val="%7."/>
      <w:lvlJc w:val="left"/>
      <w:pPr>
        <w:ind w:left="5417" w:hanging="360"/>
      </w:pPr>
    </w:lvl>
    <w:lvl w:ilvl="7" w:tplc="080A0019" w:tentative="1">
      <w:start w:val="1"/>
      <w:numFmt w:val="lowerLetter"/>
      <w:lvlText w:val="%8."/>
      <w:lvlJc w:val="left"/>
      <w:pPr>
        <w:ind w:left="6137" w:hanging="360"/>
      </w:pPr>
    </w:lvl>
    <w:lvl w:ilvl="8" w:tplc="080A001B" w:tentative="1">
      <w:start w:val="1"/>
      <w:numFmt w:val="lowerRoman"/>
      <w:lvlText w:val="%9."/>
      <w:lvlJc w:val="right"/>
      <w:pPr>
        <w:ind w:left="6857" w:hanging="180"/>
      </w:pPr>
    </w:lvl>
  </w:abstractNum>
  <w:abstractNum w:abstractNumId="35" w15:restartNumberingAfterBreak="0">
    <w:nsid w:val="67BC76EB"/>
    <w:multiLevelType w:val="multilevel"/>
    <w:tmpl w:val="D9DC5AC4"/>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36" w15:restartNumberingAfterBreak="0">
    <w:nsid w:val="6C472F96"/>
    <w:multiLevelType w:val="multilevel"/>
    <w:tmpl w:val="33942E08"/>
    <w:lvl w:ilvl="0">
      <w:start w:val="1"/>
      <w:numFmt w:val="upperRoman"/>
      <w:lvlText w:val="%1."/>
      <w:lvlJc w:val="left"/>
      <w:pPr>
        <w:tabs>
          <w:tab w:val="num" w:pos="1428"/>
        </w:tabs>
        <w:ind w:left="1428" w:hanging="720"/>
      </w:pPr>
      <w:rPr>
        <w:rFonts w:hint="default"/>
        <w:b/>
      </w:rPr>
    </w:lvl>
    <w:lvl w:ilvl="1">
      <w:start w:val="1"/>
      <w:numFmt w:val="lowerLetter"/>
      <w:lvlText w:val="%2)"/>
      <w:lvlJc w:val="left"/>
      <w:pPr>
        <w:tabs>
          <w:tab w:val="num" w:pos="1788"/>
        </w:tabs>
        <w:ind w:left="1788" w:hanging="360"/>
      </w:pPr>
      <w:rPr>
        <w:rFonts w:hint="default"/>
        <w:b/>
        <w:i w:val="0"/>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37" w15:restartNumberingAfterBreak="0">
    <w:nsid w:val="724A48E3"/>
    <w:multiLevelType w:val="hybridMultilevel"/>
    <w:tmpl w:val="45924F88"/>
    <w:lvl w:ilvl="0" w:tplc="990034DE">
      <w:start w:val="1"/>
      <w:numFmt w:val="upperRoman"/>
      <w:lvlText w:val="%1."/>
      <w:lvlJc w:val="left"/>
      <w:pPr>
        <w:ind w:left="1080" w:hanging="720"/>
      </w:pPr>
      <w:rPr>
        <w:rFonts w:cs="Times New Roman"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961D70"/>
    <w:multiLevelType w:val="hybridMultilevel"/>
    <w:tmpl w:val="C610EBB4"/>
    <w:lvl w:ilvl="0" w:tplc="15C698FC">
      <w:start w:val="1"/>
      <w:numFmt w:val="upperRoman"/>
      <w:lvlText w:val="%1."/>
      <w:lvlJc w:val="right"/>
      <w:pPr>
        <w:ind w:left="4471" w:hanging="360"/>
      </w:pPr>
      <w:rPr>
        <w:rFonts w:cs="Times New Roman"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E6FAB"/>
    <w:multiLevelType w:val="hybridMultilevel"/>
    <w:tmpl w:val="822C4D62"/>
    <w:lvl w:ilvl="0" w:tplc="1CE0077C">
      <w:start w:val="1"/>
      <w:numFmt w:val="upperRoman"/>
      <w:lvlText w:val="%1."/>
      <w:lvlJc w:val="left"/>
      <w:pPr>
        <w:ind w:left="1080" w:hanging="720"/>
      </w:pPr>
      <w:rPr>
        <w:rFonts w:hint="default"/>
        <w:b/>
      </w:rPr>
    </w:lvl>
    <w:lvl w:ilvl="1" w:tplc="2C0E7784">
      <w:start w:val="1"/>
      <w:numFmt w:val="lowerLetter"/>
      <w:lvlText w:val="(%2)"/>
      <w:lvlJc w:val="left"/>
      <w:pPr>
        <w:ind w:left="1500" w:hanging="420"/>
      </w:pPr>
      <w:rPr>
        <w:rFonts w:cs="Times New Roman"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25902"/>
    <w:multiLevelType w:val="hybridMultilevel"/>
    <w:tmpl w:val="19A2D32E"/>
    <w:lvl w:ilvl="0" w:tplc="3B8E1FA6">
      <w:start w:val="1"/>
      <w:numFmt w:val="upperRoman"/>
      <w:lvlText w:val="%1."/>
      <w:lvlJc w:val="right"/>
      <w:pPr>
        <w:tabs>
          <w:tab w:val="num" w:pos="888"/>
        </w:tabs>
        <w:ind w:left="888" w:hanging="180"/>
      </w:pPr>
      <w:rPr>
        <w:rFonts w:cs="Times New Roman" w:hint="default"/>
        <w:b/>
        <w:i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1" w15:restartNumberingAfterBreak="0">
    <w:nsid w:val="7ED61F59"/>
    <w:multiLevelType w:val="hybridMultilevel"/>
    <w:tmpl w:val="A48AD39C"/>
    <w:lvl w:ilvl="0" w:tplc="E0E66CF2">
      <w:start w:val="1"/>
      <w:numFmt w:val="upperRoman"/>
      <w:lvlText w:val="%1."/>
      <w:lvlJc w:val="right"/>
      <w:pPr>
        <w:tabs>
          <w:tab w:val="num" w:pos="888"/>
        </w:tabs>
        <w:ind w:left="888" w:hanging="18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5"/>
  </w:num>
  <w:num w:numId="3">
    <w:abstractNumId w:val="0"/>
  </w:num>
  <w:num w:numId="4">
    <w:abstractNumId w:val="21"/>
  </w:num>
  <w:num w:numId="5">
    <w:abstractNumId w:val="32"/>
  </w:num>
  <w:num w:numId="6">
    <w:abstractNumId w:val="30"/>
  </w:num>
  <w:num w:numId="7">
    <w:abstractNumId w:val="40"/>
  </w:num>
  <w:num w:numId="8">
    <w:abstractNumId w:val="13"/>
  </w:num>
  <w:num w:numId="9">
    <w:abstractNumId w:val="31"/>
  </w:num>
  <w:num w:numId="10">
    <w:abstractNumId w:val="6"/>
  </w:num>
  <w:num w:numId="11">
    <w:abstractNumId w:val="29"/>
  </w:num>
  <w:num w:numId="12">
    <w:abstractNumId w:val="16"/>
  </w:num>
  <w:num w:numId="13">
    <w:abstractNumId w:val="36"/>
  </w:num>
  <w:num w:numId="14">
    <w:abstractNumId w:val="38"/>
  </w:num>
  <w:num w:numId="15">
    <w:abstractNumId w:val="4"/>
  </w:num>
  <w:num w:numId="16">
    <w:abstractNumId w:val="34"/>
  </w:num>
  <w:num w:numId="17">
    <w:abstractNumId w:val="28"/>
  </w:num>
  <w:num w:numId="18">
    <w:abstractNumId w:val="37"/>
  </w:num>
  <w:num w:numId="19">
    <w:abstractNumId w:val="23"/>
  </w:num>
  <w:num w:numId="20">
    <w:abstractNumId w:val="39"/>
  </w:num>
  <w:num w:numId="21">
    <w:abstractNumId w:val="9"/>
  </w:num>
  <w:num w:numId="22">
    <w:abstractNumId w:val="3"/>
  </w:num>
  <w:num w:numId="23">
    <w:abstractNumId w:val="8"/>
  </w:num>
  <w:num w:numId="24">
    <w:abstractNumId w:val="33"/>
  </w:num>
  <w:num w:numId="25">
    <w:abstractNumId w:val="14"/>
  </w:num>
  <w:num w:numId="26">
    <w:abstractNumId w:val="22"/>
  </w:num>
  <w:num w:numId="27">
    <w:abstractNumId w:val="25"/>
  </w:num>
  <w:num w:numId="28">
    <w:abstractNumId w:val="10"/>
  </w:num>
  <w:num w:numId="29">
    <w:abstractNumId w:val="2"/>
  </w:num>
  <w:num w:numId="30">
    <w:abstractNumId w:val="11"/>
  </w:num>
  <w:num w:numId="31">
    <w:abstractNumId w:val="5"/>
  </w:num>
  <w:num w:numId="32">
    <w:abstractNumId w:val="19"/>
  </w:num>
  <w:num w:numId="33">
    <w:abstractNumId w:val="7"/>
  </w:num>
  <w:num w:numId="34">
    <w:abstractNumId w:val="15"/>
  </w:num>
  <w:num w:numId="35">
    <w:abstractNumId w:val="26"/>
  </w:num>
  <w:num w:numId="36">
    <w:abstractNumId w:val="17"/>
  </w:num>
  <w:num w:numId="37">
    <w:abstractNumId w:val="24"/>
  </w:num>
  <w:num w:numId="38">
    <w:abstractNumId w:val="12"/>
  </w:num>
  <w:num w:numId="39">
    <w:abstractNumId w:val="27"/>
  </w:num>
  <w:num w:numId="40">
    <w:abstractNumId w:val="41"/>
  </w:num>
  <w:num w:numId="41">
    <w:abstractNumId w:val="18"/>
  </w:num>
  <w:num w:numId="42">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26"/>
    <w:rsid w:val="00026026"/>
    <w:rsid w:val="000653EC"/>
    <w:rsid w:val="000739F0"/>
    <w:rsid w:val="00150729"/>
    <w:rsid w:val="001A539C"/>
    <w:rsid w:val="00251C26"/>
    <w:rsid w:val="00252CC9"/>
    <w:rsid w:val="003A273B"/>
    <w:rsid w:val="003D3E0C"/>
    <w:rsid w:val="004562E7"/>
    <w:rsid w:val="0048275A"/>
    <w:rsid w:val="005B370F"/>
    <w:rsid w:val="0067379E"/>
    <w:rsid w:val="00865598"/>
    <w:rsid w:val="0089181F"/>
    <w:rsid w:val="008D7312"/>
    <w:rsid w:val="00A16ED8"/>
    <w:rsid w:val="00B71B6B"/>
    <w:rsid w:val="00B7523A"/>
    <w:rsid w:val="00BF43EA"/>
    <w:rsid w:val="00E41297"/>
    <w:rsid w:val="00E84DE3"/>
    <w:rsid w:val="00F35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911F"/>
  <w15:chartTrackingRefBased/>
  <w15:docId w15:val="{4F62F5C9-A038-4FF1-86E0-1C235E34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026"/>
  </w:style>
  <w:style w:type="paragraph" w:styleId="Ttulo1">
    <w:name w:val="heading 1"/>
    <w:basedOn w:val="Normal"/>
    <w:next w:val="Normal"/>
    <w:link w:val="Ttulo1Car"/>
    <w:uiPriority w:val="9"/>
    <w:qFormat/>
    <w:rsid w:val="00F35DB2"/>
    <w:pPr>
      <w:keepNext/>
      <w:spacing w:after="0" w:line="240" w:lineRule="auto"/>
      <w:jc w:val="both"/>
      <w:outlineLvl w:val="0"/>
    </w:pPr>
    <w:rPr>
      <w:rFonts w:ascii="Arial" w:eastAsia="Times New Roman" w:hAnsi="Arial" w:cs="Times New Roman"/>
      <w:b/>
      <w:szCs w:val="20"/>
      <w:lang w:eastAsia="es-ES"/>
    </w:rPr>
  </w:style>
  <w:style w:type="paragraph" w:styleId="Ttulo2">
    <w:name w:val="heading 2"/>
    <w:basedOn w:val="Normal"/>
    <w:next w:val="Normal"/>
    <w:link w:val="Ttulo2Car"/>
    <w:uiPriority w:val="9"/>
    <w:qFormat/>
    <w:rsid w:val="00F35DB2"/>
    <w:pPr>
      <w:keepNext/>
      <w:tabs>
        <w:tab w:val="left" w:pos="0"/>
      </w:tabs>
      <w:spacing w:after="0" w:line="240" w:lineRule="auto"/>
      <w:jc w:val="center"/>
      <w:outlineLvl w:val="1"/>
    </w:pPr>
    <w:rPr>
      <w:rFonts w:ascii="Arial" w:eastAsia="Times New Roman" w:hAnsi="Arial" w:cs="Times New Roman"/>
      <w:b/>
      <w:sz w:val="20"/>
      <w:szCs w:val="20"/>
      <w:lang w:eastAsia="es-ES"/>
    </w:rPr>
  </w:style>
  <w:style w:type="paragraph" w:styleId="Ttulo3">
    <w:name w:val="heading 3"/>
    <w:basedOn w:val="Normal"/>
    <w:next w:val="Normal"/>
    <w:link w:val="Ttulo3Car"/>
    <w:uiPriority w:val="9"/>
    <w:qFormat/>
    <w:rsid w:val="00F35DB2"/>
    <w:pPr>
      <w:keepNext/>
      <w:spacing w:after="0" w:line="360" w:lineRule="auto"/>
      <w:jc w:val="both"/>
      <w:outlineLvl w:val="2"/>
    </w:pPr>
    <w:rPr>
      <w:rFonts w:ascii="Arial" w:eastAsia="Times New Roman" w:hAnsi="Arial" w:cs="Times New Roman"/>
      <w:b/>
      <w:sz w:val="36"/>
      <w:szCs w:val="20"/>
      <w:lang w:eastAsia="es-ES"/>
    </w:rPr>
  </w:style>
  <w:style w:type="paragraph" w:styleId="Ttulo4">
    <w:name w:val="heading 4"/>
    <w:basedOn w:val="Normal"/>
    <w:next w:val="Normal"/>
    <w:link w:val="Ttulo4Car"/>
    <w:uiPriority w:val="9"/>
    <w:qFormat/>
    <w:rsid w:val="00F35DB2"/>
    <w:pPr>
      <w:keepNext/>
      <w:spacing w:after="0" w:line="360" w:lineRule="auto"/>
      <w:jc w:val="both"/>
      <w:outlineLvl w:val="3"/>
    </w:pPr>
    <w:rPr>
      <w:rFonts w:ascii="Arial" w:eastAsia="Times New Roman" w:hAnsi="Arial" w:cs="Times New Roman"/>
      <w:b/>
      <w:sz w:val="36"/>
      <w:szCs w:val="20"/>
      <w:lang w:eastAsia="es-ES"/>
    </w:rPr>
  </w:style>
  <w:style w:type="paragraph" w:styleId="Ttulo5">
    <w:name w:val="heading 5"/>
    <w:basedOn w:val="Normal"/>
    <w:next w:val="Normal"/>
    <w:link w:val="Ttulo5Car"/>
    <w:uiPriority w:val="9"/>
    <w:qFormat/>
    <w:rsid w:val="00F35DB2"/>
    <w:pPr>
      <w:keepNext/>
      <w:shd w:val="clear" w:color="FF00FF" w:fill="auto"/>
      <w:spacing w:after="0" w:line="360" w:lineRule="auto"/>
      <w:jc w:val="both"/>
      <w:outlineLvl w:val="4"/>
    </w:pPr>
    <w:rPr>
      <w:rFonts w:ascii="Arial" w:eastAsia="Times New Roman" w:hAnsi="Arial" w:cs="Times New Roman"/>
      <w:b/>
      <w:sz w:val="36"/>
      <w:szCs w:val="20"/>
      <w:lang w:eastAsia="es-ES"/>
    </w:rPr>
  </w:style>
  <w:style w:type="paragraph" w:styleId="Ttulo6">
    <w:name w:val="heading 6"/>
    <w:basedOn w:val="Normal"/>
    <w:next w:val="Normal"/>
    <w:link w:val="Ttulo6Car"/>
    <w:uiPriority w:val="9"/>
    <w:qFormat/>
    <w:rsid w:val="00F35DB2"/>
    <w:pPr>
      <w:keepNext/>
      <w:spacing w:after="0" w:line="360" w:lineRule="auto"/>
      <w:jc w:val="both"/>
      <w:outlineLvl w:val="5"/>
    </w:pPr>
    <w:rPr>
      <w:rFonts w:ascii="Arial" w:eastAsia="Times New Roman" w:hAnsi="Arial" w:cs="Times New Roman"/>
      <w:b/>
      <w:sz w:val="36"/>
      <w:szCs w:val="20"/>
      <w:lang w:eastAsia="es-ES"/>
    </w:rPr>
  </w:style>
  <w:style w:type="paragraph" w:styleId="Ttulo7">
    <w:name w:val="heading 7"/>
    <w:basedOn w:val="Normal"/>
    <w:next w:val="Normal"/>
    <w:link w:val="Ttulo7Car"/>
    <w:uiPriority w:val="9"/>
    <w:qFormat/>
    <w:rsid w:val="00F35DB2"/>
    <w:pPr>
      <w:keepNext/>
      <w:spacing w:after="0" w:line="360" w:lineRule="auto"/>
      <w:jc w:val="both"/>
      <w:outlineLvl w:val="6"/>
    </w:pPr>
    <w:rPr>
      <w:rFonts w:ascii="Arial" w:eastAsia="Times New Roman" w:hAnsi="Arial" w:cs="Times New Roman"/>
      <w:b/>
      <w:sz w:val="36"/>
      <w:szCs w:val="20"/>
      <w:lang w:eastAsia="es-ES"/>
    </w:rPr>
  </w:style>
  <w:style w:type="paragraph" w:styleId="Ttulo8">
    <w:name w:val="heading 8"/>
    <w:basedOn w:val="Normal"/>
    <w:next w:val="Normal"/>
    <w:link w:val="Ttulo8Car"/>
    <w:qFormat/>
    <w:rsid w:val="00F35DB2"/>
    <w:pPr>
      <w:keepNext/>
      <w:tabs>
        <w:tab w:val="left" w:pos="6237"/>
      </w:tabs>
      <w:spacing w:after="0" w:line="360" w:lineRule="auto"/>
      <w:jc w:val="both"/>
      <w:outlineLvl w:val="7"/>
    </w:pPr>
    <w:rPr>
      <w:rFonts w:ascii="Arial" w:eastAsia="Times New Roman" w:hAnsi="Arial" w:cs="Times New Roman"/>
      <w:b/>
      <w:sz w:val="36"/>
      <w:szCs w:val="20"/>
      <w:lang w:eastAsia="es-ES"/>
    </w:rPr>
  </w:style>
  <w:style w:type="paragraph" w:styleId="Ttulo9">
    <w:name w:val="heading 9"/>
    <w:basedOn w:val="Normal"/>
    <w:next w:val="Normal"/>
    <w:link w:val="Ttulo9Car"/>
    <w:qFormat/>
    <w:rsid w:val="00F35DB2"/>
    <w:pPr>
      <w:keepNext/>
      <w:spacing w:after="0" w:line="360" w:lineRule="auto"/>
      <w:jc w:val="both"/>
      <w:outlineLvl w:val="8"/>
    </w:pPr>
    <w:rPr>
      <w:rFonts w:ascii="Arial" w:eastAsia="Times New Roman" w:hAnsi="Arial" w:cs="Times New Roman"/>
      <w:b/>
      <w:sz w:val="3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026"/>
  </w:style>
  <w:style w:type="character" w:customStyle="1" w:styleId="Ttulo1Car">
    <w:name w:val="Título 1 Car"/>
    <w:basedOn w:val="Fuentedeprrafopredeter"/>
    <w:link w:val="Ttulo1"/>
    <w:uiPriority w:val="9"/>
    <w:rsid w:val="00F35DB2"/>
    <w:rPr>
      <w:rFonts w:ascii="Arial" w:eastAsia="Times New Roman" w:hAnsi="Arial" w:cs="Times New Roman"/>
      <w:b/>
      <w:szCs w:val="20"/>
      <w:lang w:eastAsia="es-ES"/>
    </w:rPr>
  </w:style>
  <w:style w:type="character" w:customStyle="1" w:styleId="Ttulo2Car">
    <w:name w:val="Título 2 Car"/>
    <w:basedOn w:val="Fuentedeprrafopredeter"/>
    <w:link w:val="Ttulo2"/>
    <w:uiPriority w:val="9"/>
    <w:rsid w:val="00F35DB2"/>
    <w:rPr>
      <w:rFonts w:ascii="Arial" w:eastAsia="Times New Roman" w:hAnsi="Arial" w:cs="Times New Roman"/>
      <w:b/>
      <w:sz w:val="20"/>
      <w:szCs w:val="20"/>
      <w:lang w:eastAsia="es-ES"/>
    </w:rPr>
  </w:style>
  <w:style w:type="character" w:customStyle="1" w:styleId="Ttulo3Car">
    <w:name w:val="Título 3 Car"/>
    <w:basedOn w:val="Fuentedeprrafopredeter"/>
    <w:link w:val="Ttulo3"/>
    <w:uiPriority w:val="9"/>
    <w:rsid w:val="00F35DB2"/>
    <w:rPr>
      <w:rFonts w:ascii="Arial" w:eastAsia="Times New Roman" w:hAnsi="Arial" w:cs="Times New Roman"/>
      <w:b/>
      <w:sz w:val="36"/>
      <w:szCs w:val="20"/>
      <w:lang w:eastAsia="es-ES"/>
    </w:rPr>
  </w:style>
  <w:style w:type="character" w:customStyle="1" w:styleId="Ttulo4Car">
    <w:name w:val="Título 4 Car"/>
    <w:basedOn w:val="Fuentedeprrafopredeter"/>
    <w:link w:val="Ttulo4"/>
    <w:uiPriority w:val="9"/>
    <w:rsid w:val="00F35DB2"/>
    <w:rPr>
      <w:rFonts w:ascii="Arial" w:eastAsia="Times New Roman" w:hAnsi="Arial" w:cs="Times New Roman"/>
      <w:b/>
      <w:sz w:val="36"/>
      <w:szCs w:val="20"/>
      <w:lang w:eastAsia="es-ES"/>
    </w:rPr>
  </w:style>
  <w:style w:type="character" w:customStyle="1" w:styleId="Ttulo5Car">
    <w:name w:val="Título 5 Car"/>
    <w:basedOn w:val="Fuentedeprrafopredeter"/>
    <w:link w:val="Ttulo5"/>
    <w:uiPriority w:val="9"/>
    <w:rsid w:val="00F35DB2"/>
    <w:rPr>
      <w:rFonts w:ascii="Arial" w:eastAsia="Times New Roman" w:hAnsi="Arial" w:cs="Times New Roman"/>
      <w:b/>
      <w:sz w:val="36"/>
      <w:szCs w:val="20"/>
      <w:shd w:val="clear" w:color="FF00FF" w:fill="auto"/>
      <w:lang w:eastAsia="es-ES"/>
    </w:rPr>
  </w:style>
  <w:style w:type="character" w:customStyle="1" w:styleId="Ttulo6Car">
    <w:name w:val="Título 6 Car"/>
    <w:basedOn w:val="Fuentedeprrafopredeter"/>
    <w:link w:val="Ttulo6"/>
    <w:uiPriority w:val="9"/>
    <w:rsid w:val="00F35DB2"/>
    <w:rPr>
      <w:rFonts w:ascii="Arial" w:eastAsia="Times New Roman" w:hAnsi="Arial" w:cs="Times New Roman"/>
      <w:b/>
      <w:sz w:val="36"/>
      <w:szCs w:val="20"/>
      <w:lang w:eastAsia="es-ES"/>
    </w:rPr>
  </w:style>
  <w:style w:type="character" w:customStyle="1" w:styleId="Ttulo7Car">
    <w:name w:val="Título 7 Car"/>
    <w:basedOn w:val="Fuentedeprrafopredeter"/>
    <w:link w:val="Ttulo7"/>
    <w:uiPriority w:val="9"/>
    <w:rsid w:val="00F35DB2"/>
    <w:rPr>
      <w:rFonts w:ascii="Arial" w:eastAsia="Times New Roman" w:hAnsi="Arial" w:cs="Times New Roman"/>
      <w:b/>
      <w:sz w:val="36"/>
      <w:szCs w:val="20"/>
      <w:lang w:eastAsia="es-ES"/>
    </w:rPr>
  </w:style>
  <w:style w:type="character" w:customStyle="1" w:styleId="Ttulo8Car">
    <w:name w:val="Título 8 Car"/>
    <w:basedOn w:val="Fuentedeprrafopredeter"/>
    <w:link w:val="Ttulo8"/>
    <w:rsid w:val="00F35DB2"/>
    <w:rPr>
      <w:rFonts w:ascii="Arial" w:eastAsia="Times New Roman" w:hAnsi="Arial" w:cs="Times New Roman"/>
      <w:b/>
      <w:sz w:val="36"/>
      <w:szCs w:val="20"/>
      <w:lang w:eastAsia="es-ES"/>
    </w:rPr>
  </w:style>
  <w:style w:type="character" w:customStyle="1" w:styleId="Ttulo9Car">
    <w:name w:val="Título 9 Car"/>
    <w:basedOn w:val="Fuentedeprrafopredeter"/>
    <w:link w:val="Ttulo9"/>
    <w:rsid w:val="00F35DB2"/>
    <w:rPr>
      <w:rFonts w:ascii="Arial" w:eastAsia="Times New Roman" w:hAnsi="Arial" w:cs="Times New Roman"/>
      <w:b/>
      <w:sz w:val="36"/>
      <w:szCs w:val="20"/>
      <w:lang w:eastAsia="es-ES"/>
    </w:rPr>
  </w:style>
  <w:style w:type="numbering" w:customStyle="1" w:styleId="Sinlista1">
    <w:name w:val="Sin lista1"/>
    <w:next w:val="Sinlista"/>
    <w:uiPriority w:val="99"/>
    <w:semiHidden/>
    <w:unhideWhenUsed/>
    <w:rsid w:val="00F35DB2"/>
  </w:style>
  <w:style w:type="table" w:styleId="Tablaconcuadrcula">
    <w:name w:val="Table Grid"/>
    <w:basedOn w:val="Tablanormal"/>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35DB2"/>
    <w:pPr>
      <w:tabs>
        <w:tab w:val="center" w:pos="4252"/>
        <w:tab w:val="right" w:pos="8504"/>
      </w:tabs>
      <w:spacing w:after="0" w:line="240" w:lineRule="auto"/>
      <w:jc w:val="both"/>
    </w:pPr>
    <w:rPr>
      <w:rFonts w:ascii="Arial" w:eastAsia="Times New Roman" w:hAnsi="Arial" w:cs="Times New Roman"/>
      <w:sz w:val="20"/>
      <w:szCs w:val="20"/>
      <w:lang w:eastAsia="es-ES"/>
    </w:rPr>
  </w:style>
  <w:style w:type="character" w:customStyle="1" w:styleId="PiedepginaCar">
    <w:name w:val="Pie de página Car"/>
    <w:basedOn w:val="Fuentedeprrafopredeter"/>
    <w:link w:val="Piedepgina"/>
    <w:uiPriority w:val="99"/>
    <w:rsid w:val="00F35DB2"/>
    <w:rPr>
      <w:rFonts w:ascii="Arial" w:eastAsia="Times New Roman" w:hAnsi="Arial" w:cs="Times New Roman"/>
      <w:sz w:val="20"/>
      <w:szCs w:val="20"/>
      <w:lang w:eastAsia="es-ES"/>
    </w:rPr>
  </w:style>
  <w:style w:type="paragraph" w:styleId="Sinespaciado">
    <w:name w:val="No Spacing"/>
    <w:aliases w:val="Centrado Negritas,ABA PIE PAG"/>
    <w:link w:val="SinespaciadoCar"/>
    <w:qFormat/>
    <w:rsid w:val="00F35DB2"/>
    <w:pPr>
      <w:spacing w:after="0" w:line="240" w:lineRule="auto"/>
    </w:pPr>
    <w:rPr>
      <w:rFonts w:ascii="Calibri" w:eastAsia="Calibri" w:hAnsi="Calibri" w:cs="Times New Roman"/>
    </w:rPr>
  </w:style>
  <w:style w:type="paragraph" w:styleId="Listaconvietas">
    <w:name w:val="List Bullet"/>
    <w:basedOn w:val="Normal"/>
    <w:uiPriority w:val="99"/>
    <w:unhideWhenUsed/>
    <w:rsid w:val="00F35DB2"/>
    <w:pPr>
      <w:numPr>
        <w:numId w:val="1"/>
      </w:numPr>
      <w:tabs>
        <w:tab w:val="clear" w:pos="360"/>
      </w:tabs>
      <w:contextualSpacing/>
    </w:pPr>
    <w:rPr>
      <w:rFonts w:ascii="Calibri" w:eastAsia="Calibri" w:hAnsi="Calibri" w:cs="Times New Roman"/>
    </w:rPr>
  </w:style>
  <w:style w:type="character" w:styleId="Hipervnculo">
    <w:name w:val="Hyperlink"/>
    <w:uiPriority w:val="99"/>
    <w:unhideWhenUsed/>
    <w:rsid w:val="00F35DB2"/>
    <w:rPr>
      <w:color w:val="0000FF"/>
      <w:u w:val="single"/>
    </w:rPr>
  </w:style>
  <w:style w:type="paragraph" w:customStyle="1" w:styleId="Cuerpo">
    <w:name w:val="Cuerpo"/>
    <w:qFormat/>
    <w:rsid w:val="00F35DB2"/>
    <w:pPr>
      <w:pBdr>
        <w:top w:val="nil"/>
        <w:left w:val="nil"/>
        <w:bottom w:val="nil"/>
        <w:right w:val="nil"/>
        <w:between w:val="nil"/>
        <w:bar w:val="nil"/>
      </w:pBdr>
    </w:pPr>
    <w:rPr>
      <w:rFonts w:ascii="Calibri" w:eastAsia="Calibri" w:hAnsi="Calibri" w:cs="Calibri"/>
      <w:color w:val="000000"/>
      <w:u w:color="000000"/>
      <w:bdr w:val="nil"/>
      <w:lang w:eastAsia="es-MX"/>
    </w:rPr>
  </w:style>
  <w:style w:type="paragraph" w:styleId="Textoindependiente2">
    <w:name w:val="Body Text 2"/>
    <w:basedOn w:val="Normal"/>
    <w:link w:val="Textoindependiente2Car"/>
    <w:uiPriority w:val="99"/>
    <w:unhideWhenUsed/>
    <w:rsid w:val="00F35DB2"/>
    <w:pPr>
      <w:spacing w:after="120" w:line="48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uiPriority w:val="99"/>
    <w:rsid w:val="00F35DB2"/>
    <w:rPr>
      <w:rFonts w:ascii="Arial" w:eastAsia="Times New Roman" w:hAnsi="Arial" w:cs="Times New Roman"/>
      <w:sz w:val="20"/>
      <w:szCs w:val="20"/>
      <w:lang w:eastAsia="es-ES"/>
    </w:rPr>
  </w:style>
  <w:style w:type="paragraph" w:customStyle="1" w:styleId="paragraph">
    <w:name w:val="paragraph"/>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35DB2"/>
  </w:style>
  <w:style w:type="paragraph" w:styleId="NormalWeb">
    <w:name w:val="Normal (Web)"/>
    <w:basedOn w:val="Normal"/>
    <w:uiPriority w:val="99"/>
    <w:unhideWhenUsed/>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F35DB2"/>
    <w:rPr>
      <w:color w:val="605E5C"/>
      <w:shd w:val="clear" w:color="auto" w:fill="E1DFDD"/>
    </w:rPr>
  </w:style>
  <w:style w:type="paragraph" w:styleId="Prrafodelista">
    <w:name w:val="List Paragraph"/>
    <w:basedOn w:val="Normal"/>
    <w:link w:val="PrrafodelistaCar"/>
    <w:uiPriority w:val="34"/>
    <w:qFormat/>
    <w:rsid w:val="00F35DB2"/>
    <w:pPr>
      <w:widowControl w:val="0"/>
      <w:spacing w:after="0" w:line="240" w:lineRule="auto"/>
      <w:ind w:left="720"/>
      <w:contextualSpacing/>
      <w:jc w:val="both"/>
    </w:pPr>
    <w:rPr>
      <w:rFonts w:ascii="Arial" w:eastAsia="Times New Roman" w:hAnsi="Arial" w:cs="Times New Roman"/>
      <w:b/>
      <w:snapToGrid w:val="0"/>
      <w:sz w:val="20"/>
      <w:szCs w:val="20"/>
      <w:lang w:eastAsia="es-ES"/>
    </w:rPr>
  </w:style>
  <w:style w:type="paragraph" w:customStyle="1" w:styleId="Default">
    <w:name w:val="Default"/>
    <w:rsid w:val="00F35DB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notapie">
    <w:name w:val="footnote text"/>
    <w:basedOn w:val="Normal"/>
    <w:link w:val="TextonotapieCar"/>
    <w:uiPriority w:val="99"/>
    <w:unhideWhenUsed/>
    <w:rsid w:val="00F35DB2"/>
    <w:pPr>
      <w:spacing w:after="0" w:line="240" w:lineRule="auto"/>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rsid w:val="00F35DB2"/>
    <w:rPr>
      <w:rFonts w:ascii="Arial" w:eastAsia="Times New Roman" w:hAnsi="Arial"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ftref,Stinking Styles6"/>
    <w:uiPriority w:val="99"/>
    <w:unhideWhenUsed/>
    <w:qFormat/>
    <w:rsid w:val="00F35DB2"/>
    <w:rPr>
      <w:vertAlign w:val="superscript"/>
    </w:rPr>
  </w:style>
  <w:style w:type="table" w:customStyle="1" w:styleId="Tablaconcuadrcula1">
    <w:name w:val="Tabla con cuadrícula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F35DB2"/>
    <w:pPr>
      <w:spacing w:after="120" w:line="240" w:lineRule="auto"/>
      <w:jc w:val="both"/>
    </w:pPr>
    <w:rPr>
      <w:rFonts w:ascii="Arial" w:eastAsia="Times New Roman" w:hAnsi="Arial" w:cs="Times New Roman"/>
      <w:sz w:val="20"/>
      <w:szCs w:val="20"/>
      <w:lang w:eastAsia="es-ES"/>
    </w:rPr>
  </w:style>
  <w:style w:type="character" w:customStyle="1" w:styleId="TextoindependienteCar">
    <w:name w:val="Texto independiente Car"/>
    <w:basedOn w:val="Fuentedeprrafopredeter"/>
    <w:link w:val="Textoindependiente"/>
    <w:rsid w:val="00F35DB2"/>
    <w:rPr>
      <w:rFonts w:ascii="Arial" w:eastAsia="Times New Roman" w:hAnsi="Arial" w:cs="Times New Roman"/>
      <w:sz w:val="20"/>
      <w:szCs w:val="20"/>
      <w:lang w:eastAsia="es-ES"/>
    </w:rPr>
  </w:style>
  <w:style w:type="character" w:customStyle="1" w:styleId="TextoindependienteCar1">
    <w:name w:val="Texto independiente Car1"/>
    <w:uiPriority w:val="99"/>
    <w:semiHidden/>
    <w:rsid w:val="00F35DB2"/>
    <w:rPr>
      <w:rFonts w:eastAsia="Times New Roman" w:cs="Times New Roman"/>
      <w:sz w:val="20"/>
      <w:szCs w:val="20"/>
      <w:lang w:eastAsia="es-ES"/>
    </w:rPr>
  </w:style>
  <w:style w:type="paragraph" w:styleId="Revisin">
    <w:name w:val="Revision"/>
    <w:hidden/>
    <w:uiPriority w:val="99"/>
    <w:semiHidden/>
    <w:rsid w:val="00F35DB2"/>
    <w:pPr>
      <w:spacing w:after="0" w:line="240" w:lineRule="auto"/>
    </w:pPr>
    <w:rPr>
      <w:rFonts w:ascii="Arial" w:eastAsia="Times New Roman" w:hAnsi="Arial" w:cs="Times New Roman"/>
      <w:sz w:val="20"/>
      <w:szCs w:val="20"/>
      <w:lang w:eastAsia="es-ES"/>
    </w:rPr>
  </w:style>
  <w:style w:type="character" w:styleId="Textoennegrita">
    <w:name w:val="Strong"/>
    <w:basedOn w:val="Fuentedeprrafopredeter"/>
    <w:uiPriority w:val="22"/>
    <w:qFormat/>
    <w:rsid w:val="00F35DB2"/>
    <w:rPr>
      <w:b/>
      <w:bCs/>
    </w:rPr>
  </w:style>
  <w:style w:type="character" w:customStyle="1" w:styleId="style10">
    <w:name w:val="style10"/>
    <w:basedOn w:val="Fuentedeprrafopredeter"/>
    <w:rsid w:val="00F35DB2"/>
  </w:style>
  <w:style w:type="character" w:customStyle="1" w:styleId="style119">
    <w:name w:val="style119"/>
    <w:basedOn w:val="Fuentedeprrafopredeter"/>
    <w:rsid w:val="00F35DB2"/>
  </w:style>
  <w:style w:type="table" w:customStyle="1" w:styleId="Tablaconcuadrcula11">
    <w:name w:val="Tabla con cuadrícula1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stexto">
    <w:name w:val="pcstexto"/>
    <w:basedOn w:val="Normal"/>
    <w:rsid w:val="00F35DB2"/>
    <w:pPr>
      <w:spacing w:after="0" w:line="240" w:lineRule="exact"/>
      <w:ind w:firstLine="288"/>
      <w:jc w:val="both"/>
    </w:pPr>
    <w:rPr>
      <w:rFonts w:ascii="Univers (W1)" w:eastAsia="Times New Roman" w:hAnsi="Univers (W1)" w:cs="Univers (W1)"/>
      <w:sz w:val="18"/>
      <w:szCs w:val="20"/>
      <w:lang w:eastAsia="es-MX"/>
    </w:rPr>
  </w:style>
  <w:style w:type="character" w:customStyle="1" w:styleId="bumpedfont15">
    <w:name w:val="bumpedfont15"/>
    <w:basedOn w:val="Fuentedeprrafopredeter"/>
    <w:rsid w:val="00F35DB2"/>
  </w:style>
  <w:style w:type="character" w:customStyle="1" w:styleId="contextualspellingandgrammarerror">
    <w:name w:val="contextualspellingandgrammarerror"/>
    <w:basedOn w:val="Fuentedeprrafopredeter"/>
    <w:rsid w:val="00F35DB2"/>
  </w:style>
  <w:style w:type="character" w:customStyle="1" w:styleId="SinespaciadoCar">
    <w:name w:val="Sin espaciado Car"/>
    <w:aliases w:val="Centrado Negritas Car,ABA PIE PAG Car"/>
    <w:link w:val="Sinespaciado"/>
    <w:rsid w:val="00F35DB2"/>
    <w:rPr>
      <w:rFonts w:ascii="Calibri" w:eastAsia="Calibri" w:hAnsi="Calibri" w:cs="Times New Roman"/>
    </w:rPr>
  </w:style>
  <w:style w:type="table" w:customStyle="1" w:styleId="Tablaconcuadrcula31">
    <w:name w:val="Tabla con cuadrícula3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F35DB2"/>
    <w:pPr>
      <w:spacing w:after="0" w:line="240" w:lineRule="auto"/>
    </w:pPr>
    <w:rPr>
      <w:rFonts w:ascii="Times New Roman" w:eastAsia="Times New Roman" w:hAnsi="Times New Roman" w:cs="Times New Roman"/>
      <w:sz w:val="20"/>
      <w:szCs w:val="20"/>
      <w:lang w:eastAsia="es-MX"/>
    </w:rPr>
  </w:style>
  <w:style w:type="character" w:customStyle="1" w:styleId="Hipervnculo1">
    <w:name w:val="Hipervínculo1"/>
    <w:basedOn w:val="Fuentedeprrafopredeter"/>
    <w:uiPriority w:val="99"/>
    <w:unhideWhenUsed/>
    <w:rsid w:val="00F35DB2"/>
    <w:rPr>
      <w:color w:val="0000FF"/>
      <w:u w:val="single"/>
    </w:rPr>
  </w:style>
  <w:style w:type="character" w:customStyle="1" w:styleId="TextonotapieCar1">
    <w:name w:val="Texto nota pie Car1"/>
    <w:basedOn w:val="Fuentedeprrafopredeter"/>
    <w:uiPriority w:val="99"/>
    <w:semiHidden/>
    <w:rsid w:val="00F35DB2"/>
    <w:rPr>
      <w:rFonts w:ascii="Arial" w:hAnsi="Arial"/>
      <w:lang w:eastAsia="es-ES"/>
    </w:rPr>
  </w:style>
  <w:style w:type="table" w:customStyle="1" w:styleId="Tablaconcuadrcula8">
    <w:name w:val="Tabla con cuadrícula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35DB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1">
    <w:name w:val="TableGrid1"/>
    <w:rsid w:val="00F35DB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18">
    <w:name w:val="Tabla con cuadrícula18"/>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35D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Harvard">
    <w:name w:val="Harvard"/>
    <w:rsid w:val="00F35DB2"/>
    <w:pPr>
      <w:numPr>
        <w:numId w:val="2"/>
      </w:numPr>
    </w:pPr>
  </w:style>
  <w:style w:type="character" w:customStyle="1" w:styleId="Hyperlink0">
    <w:name w:val="Hyperlink.0"/>
    <w:basedOn w:val="Fuentedeprrafopredeter"/>
    <w:rsid w:val="00F35DB2"/>
    <w:rPr>
      <w:sz w:val="16"/>
      <w:szCs w:val="16"/>
    </w:rPr>
  </w:style>
  <w:style w:type="table" w:customStyle="1" w:styleId="Tablaconcuadrcula37">
    <w:name w:val="Tabla con cuadrícula3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F35D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F35DB2"/>
    <w:pPr>
      <w:spacing w:after="120" w:line="240" w:lineRule="auto"/>
      <w:ind w:left="283"/>
      <w:jc w:val="both"/>
    </w:pPr>
    <w:rPr>
      <w:rFonts w:ascii="Arial" w:eastAsia="Times New Roman" w:hAnsi="Arial" w:cs="Times New Roman"/>
      <w:sz w:val="20"/>
      <w:szCs w:val="20"/>
      <w:lang w:eastAsia="es-ES"/>
    </w:rPr>
  </w:style>
  <w:style w:type="character" w:customStyle="1" w:styleId="SangradetextonormalCar">
    <w:name w:val="Sangría de texto normal Car"/>
    <w:basedOn w:val="Fuentedeprrafopredeter"/>
    <w:link w:val="Sangradetextonormal"/>
    <w:uiPriority w:val="99"/>
    <w:rsid w:val="00F35DB2"/>
    <w:rPr>
      <w:rFonts w:ascii="Arial" w:eastAsia="Times New Roman" w:hAnsi="Arial" w:cs="Times New Roman"/>
      <w:sz w:val="20"/>
      <w:szCs w:val="20"/>
      <w:lang w:eastAsia="es-ES"/>
    </w:rPr>
  </w:style>
  <w:style w:type="table" w:customStyle="1" w:styleId="Tablaconcuadrcula54">
    <w:name w:val="Tabla con cuadrícula5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
    <w:name w:val="Tabla con cuadrícula6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7">
    <w:name w:val="Tabla con cuadrícula7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F35DB2"/>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
    <w:name w:val="Tabla con cuadrícula10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
    <w:name w:val="Tabla con cuadrícula10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39"/>
    <w:rsid w:val="00F35DB2"/>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35DB2"/>
  </w:style>
  <w:style w:type="numbering" w:customStyle="1" w:styleId="Sinlista111">
    <w:name w:val="Sin lista111"/>
    <w:next w:val="Sinlista"/>
    <w:uiPriority w:val="99"/>
    <w:semiHidden/>
    <w:unhideWhenUsed/>
    <w:rsid w:val="00F35DB2"/>
  </w:style>
  <w:style w:type="paragraph" w:styleId="Textodeglobo">
    <w:name w:val="Balloon Text"/>
    <w:basedOn w:val="Normal"/>
    <w:link w:val="TextodegloboCar"/>
    <w:uiPriority w:val="99"/>
    <w:unhideWhenUsed/>
    <w:rsid w:val="00F35DB2"/>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rsid w:val="00F35DB2"/>
    <w:rPr>
      <w:rFonts w:ascii="Segoe UI" w:eastAsia="Calibri" w:hAnsi="Segoe UI" w:cs="Segoe UI"/>
      <w:sz w:val="18"/>
      <w:szCs w:val="18"/>
    </w:rPr>
  </w:style>
  <w:style w:type="paragraph" w:customStyle="1" w:styleId="ecxmsonormal">
    <w:name w:val="ecxmsonormal"/>
    <w:basedOn w:val="Normal"/>
    <w:rsid w:val="00F35DB2"/>
    <w:pPr>
      <w:spacing w:before="100" w:beforeAutospacing="1" w:after="100" w:afterAutospacing="1" w:line="240" w:lineRule="auto"/>
    </w:pPr>
    <w:rPr>
      <w:rFonts w:ascii="Times" w:eastAsia="Times New Roman" w:hAnsi="Times" w:cs="Times New Roman"/>
      <w:sz w:val="20"/>
      <w:szCs w:val="20"/>
      <w:lang w:val="en-US" w:eastAsia="es-ES"/>
    </w:rPr>
  </w:style>
  <w:style w:type="paragraph" w:styleId="Textoindependiente3">
    <w:name w:val="Body Text 3"/>
    <w:basedOn w:val="Normal"/>
    <w:link w:val="Textoindependiente3Car"/>
    <w:rsid w:val="00F35DB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35DB2"/>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uiPriority w:val="99"/>
    <w:unhideWhenUsed/>
    <w:rsid w:val="00F35DB2"/>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F35DB2"/>
    <w:rPr>
      <w:rFonts w:ascii="Consolas" w:eastAsia="Times New Roman" w:hAnsi="Consolas" w:cs="Times New Roman"/>
      <w:sz w:val="21"/>
      <w:szCs w:val="21"/>
      <w:lang w:eastAsia="es-ES"/>
    </w:rPr>
  </w:style>
  <w:style w:type="paragraph" w:customStyle="1" w:styleId="m2738027970434066942s13">
    <w:name w:val="m_2738027970434066942s13"/>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2738027970434066942bumpedfont15">
    <w:name w:val="m_2738027970434066942bumpedfont15"/>
    <w:basedOn w:val="Fuentedeprrafopredeter"/>
    <w:rsid w:val="00F35DB2"/>
  </w:style>
  <w:style w:type="table" w:customStyle="1" w:styleId="Tablaconcuadrcula126">
    <w:name w:val="Tabla con cuadrícula126"/>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F35DB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39"/>
    <w:rsid w:val="00F35DB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35DB2"/>
  </w:style>
  <w:style w:type="character" w:styleId="Nmerodepgina">
    <w:name w:val="page number"/>
    <w:basedOn w:val="Fuentedeprrafopredeter"/>
    <w:unhideWhenUsed/>
    <w:rsid w:val="00F35DB2"/>
  </w:style>
  <w:style w:type="numbering" w:customStyle="1" w:styleId="Sinlista3">
    <w:name w:val="Sin lista3"/>
    <w:next w:val="Sinlista"/>
    <w:uiPriority w:val="99"/>
    <w:semiHidden/>
    <w:unhideWhenUsed/>
    <w:rsid w:val="00F35DB2"/>
  </w:style>
  <w:style w:type="table" w:customStyle="1" w:styleId="TableNormal1">
    <w:name w:val="Table Normal1"/>
    <w:rsid w:val="00F35DB2"/>
    <w:pPr>
      <w:spacing w:after="0" w:line="240" w:lineRule="auto"/>
      <w:jc w:val="both"/>
    </w:pPr>
    <w:rPr>
      <w:rFonts w:ascii="Arial" w:eastAsia="Arial" w:hAnsi="Arial" w:cs="Arial"/>
      <w:sz w:val="20"/>
      <w:szCs w:val="20"/>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F35DB2"/>
    <w:pPr>
      <w:keepNext/>
      <w:keepLines/>
      <w:spacing w:before="480" w:after="120" w:line="240" w:lineRule="auto"/>
      <w:jc w:val="both"/>
    </w:pPr>
    <w:rPr>
      <w:rFonts w:ascii="Arial" w:eastAsia="Arial" w:hAnsi="Arial" w:cs="Arial"/>
      <w:b/>
      <w:sz w:val="72"/>
      <w:szCs w:val="72"/>
      <w:lang w:eastAsia="es-ES"/>
    </w:rPr>
  </w:style>
  <w:style w:type="character" w:customStyle="1" w:styleId="TtuloCar">
    <w:name w:val="Título Car"/>
    <w:basedOn w:val="Fuentedeprrafopredeter"/>
    <w:link w:val="Ttulo"/>
    <w:uiPriority w:val="10"/>
    <w:rsid w:val="00F35DB2"/>
    <w:rPr>
      <w:rFonts w:ascii="Arial" w:eastAsia="Arial" w:hAnsi="Arial" w:cs="Arial"/>
      <w:b/>
      <w:sz w:val="72"/>
      <w:szCs w:val="72"/>
      <w:lang w:eastAsia="es-ES"/>
    </w:rPr>
  </w:style>
  <w:style w:type="character" w:styleId="Refdecomentario">
    <w:name w:val="annotation reference"/>
    <w:basedOn w:val="Fuentedeprrafopredeter"/>
    <w:uiPriority w:val="99"/>
    <w:unhideWhenUsed/>
    <w:rsid w:val="00F35DB2"/>
    <w:rPr>
      <w:sz w:val="16"/>
      <w:szCs w:val="16"/>
    </w:rPr>
  </w:style>
  <w:style w:type="paragraph" w:styleId="Textocomentario">
    <w:name w:val="annotation text"/>
    <w:basedOn w:val="Normal"/>
    <w:link w:val="TextocomentarioCar"/>
    <w:uiPriority w:val="99"/>
    <w:unhideWhenUsed/>
    <w:rsid w:val="00F35DB2"/>
    <w:pPr>
      <w:spacing w:after="0" w:line="240" w:lineRule="auto"/>
      <w:jc w:val="both"/>
    </w:pPr>
    <w:rPr>
      <w:rFonts w:ascii="Arial" w:eastAsia="Arial" w:hAnsi="Arial" w:cs="Arial"/>
      <w:sz w:val="20"/>
      <w:szCs w:val="20"/>
      <w:lang w:eastAsia="es-ES"/>
    </w:rPr>
  </w:style>
  <w:style w:type="character" w:customStyle="1" w:styleId="TextocomentarioCar">
    <w:name w:val="Texto comentario Car"/>
    <w:basedOn w:val="Fuentedeprrafopredeter"/>
    <w:link w:val="Textocomentario"/>
    <w:uiPriority w:val="99"/>
    <w:rsid w:val="00F35DB2"/>
    <w:rPr>
      <w:rFonts w:ascii="Arial" w:eastAsia="Arial" w:hAnsi="Arial" w:cs="Arial"/>
      <w:sz w:val="20"/>
      <w:szCs w:val="20"/>
      <w:lang w:eastAsia="es-ES"/>
    </w:rPr>
  </w:style>
  <w:style w:type="paragraph" w:styleId="Asuntodelcomentario">
    <w:name w:val="annotation subject"/>
    <w:basedOn w:val="Textocomentario"/>
    <w:next w:val="Textocomentario"/>
    <w:link w:val="AsuntodelcomentarioCar"/>
    <w:uiPriority w:val="99"/>
    <w:unhideWhenUsed/>
    <w:rsid w:val="00F35DB2"/>
    <w:rPr>
      <w:b/>
      <w:bCs/>
    </w:rPr>
  </w:style>
  <w:style w:type="character" w:customStyle="1" w:styleId="AsuntodelcomentarioCar">
    <w:name w:val="Asunto del comentario Car"/>
    <w:basedOn w:val="TextocomentarioCar"/>
    <w:link w:val="Asuntodelcomentario"/>
    <w:uiPriority w:val="99"/>
    <w:rsid w:val="00F35DB2"/>
    <w:rPr>
      <w:rFonts w:ascii="Arial" w:eastAsia="Arial" w:hAnsi="Arial" w:cs="Arial"/>
      <w:b/>
      <w:bCs/>
      <w:sz w:val="20"/>
      <w:szCs w:val="20"/>
      <w:lang w:eastAsia="es-ES"/>
    </w:rPr>
  </w:style>
  <w:style w:type="paragraph" w:styleId="Subttulo">
    <w:name w:val="Subtitle"/>
    <w:basedOn w:val="Normal"/>
    <w:next w:val="Normal"/>
    <w:link w:val="SubttuloCar"/>
    <w:uiPriority w:val="11"/>
    <w:qFormat/>
    <w:rsid w:val="00F35DB2"/>
    <w:pPr>
      <w:keepNext/>
      <w:keepLines/>
      <w:spacing w:before="360" w:after="80" w:line="240" w:lineRule="auto"/>
      <w:jc w:val="both"/>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uiPriority w:val="11"/>
    <w:rsid w:val="00F35DB2"/>
    <w:rPr>
      <w:rFonts w:ascii="Georgia" w:eastAsia="Georgia" w:hAnsi="Georgia" w:cs="Georgia"/>
      <w:i/>
      <w:color w:val="666666"/>
      <w:sz w:val="48"/>
      <w:szCs w:val="48"/>
      <w:lang w:eastAsia="es-ES"/>
    </w:rPr>
  </w:style>
  <w:style w:type="table" w:customStyle="1" w:styleId="Tablaconcuadrcula133">
    <w:name w:val="Tabla con cuadrícula13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6">
    <w:name w:val="Tabla con cuadrícula14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F35DB2"/>
    <w:pPr>
      <w:spacing w:after="120" w:line="480" w:lineRule="auto"/>
      <w:ind w:left="283"/>
      <w:jc w:val="both"/>
    </w:pPr>
    <w:rPr>
      <w:rFonts w:ascii="Arial" w:eastAsia="Times New Roman" w:hAnsi="Arial"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rsid w:val="00F35DB2"/>
    <w:rPr>
      <w:rFonts w:ascii="Arial" w:eastAsia="Times New Roman" w:hAnsi="Arial" w:cs="Times New Roman"/>
      <w:sz w:val="20"/>
      <w:szCs w:val="20"/>
      <w:lang w:eastAsia="es-ES"/>
    </w:rPr>
  </w:style>
  <w:style w:type="paragraph" w:customStyle="1" w:styleId="Texto">
    <w:name w:val="Texto"/>
    <w:aliases w:val="independiente,independiente Car Car Car,independiente Car Car Car Car"/>
    <w:basedOn w:val="Normal"/>
    <w:link w:val="TextoCar"/>
    <w:qFormat/>
    <w:rsid w:val="00F35DB2"/>
    <w:pPr>
      <w:spacing w:after="101" w:line="216" w:lineRule="exact"/>
      <w:ind w:firstLine="288"/>
      <w:jc w:val="both"/>
    </w:pPr>
    <w:rPr>
      <w:rFonts w:ascii="Arial" w:eastAsia="Times New Roman" w:hAnsi="Arial" w:cs="Arial"/>
      <w:sz w:val="18"/>
      <w:szCs w:val="18"/>
      <w:lang w:eastAsia="es-ES"/>
    </w:rPr>
  </w:style>
  <w:style w:type="table" w:customStyle="1" w:styleId="Tablaconcuadrcula810">
    <w:name w:val="Tabla con cuadrícula81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
    <w:name w:val="Tabla con cuadrícula14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0">
    <w:name w:val="Tabla con cuadrícula15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39"/>
    <w:rsid w:val="00F35DB2"/>
    <w:pPr>
      <w:spacing w:after="0" w:line="240" w:lineRule="auto"/>
    </w:pPr>
    <w:rPr>
      <w:rFonts w:ascii="Cambria" w:eastAsia="Cambria"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
    <w:name w:val="Tabla con cuadrícula15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2">
    <w:name w:val="Descripción2"/>
    <w:basedOn w:val="Normal"/>
    <w:next w:val="Normal"/>
    <w:uiPriority w:val="35"/>
    <w:qFormat/>
    <w:rsid w:val="00F35DB2"/>
    <w:pPr>
      <w:spacing w:after="200" w:line="240" w:lineRule="auto"/>
      <w:jc w:val="both"/>
    </w:pPr>
    <w:rPr>
      <w:rFonts w:ascii="Arial" w:eastAsia="Times New Roman" w:hAnsi="Arial" w:cs="Times New Roman"/>
      <w:i/>
      <w:iCs/>
      <w:color w:val="44546A"/>
      <w:sz w:val="18"/>
      <w:szCs w:val="18"/>
      <w:lang w:eastAsia="es-ES"/>
    </w:rPr>
  </w:style>
  <w:style w:type="table" w:customStyle="1" w:styleId="Tablaconcuadrcula158">
    <w:name w:val="Tabla con cuadrícula15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
    <w:name w:val="Tabla con cuadrícula15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
    <w:name w:val="Tabla con cuadrícula160"/>
    <w:basedOn w:val="Tablanormal"/>
    <w:next w:val="Tablaconcuadrcula"/>
    <w:uiPriority w:val="39"/>
    <w:rsid w:val="00F35DB2"/>
    <w:pPr>
      <w:spacing w:after="0" w:line="240" w:lineRule="auto"/>
    </w:pPr>
    <w:rPr>
      <w:rFonts w:ascii="Cambria" w:eastAsia="Cambria"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35DB2"/>
    <w:pPr>
      <w:spacing w:after="200" w:line="276" w:lineRule="auto"/>
    </w:pPr>
    <w:rPr>
      <w:rFonts w:ascii="Calibri" w:eastAsia="Calibri" w:hAnsi="Calibri" w:cs="Calibri"/>
      <w:lang w:eastAsia="es-MX"/>
    </w:rPr>
  </w:style>
  <w:style w:type="table" w:customStyle="1" w:styleId="Tablaconcuadrcula169">
    <w:name w:val="Tabla con cuadrícula169"/>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
    <w:name w:val="Tabla con cuadrícula17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
    <w:name w:val="Tabla con cuadrícula17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4">
    <w:name w:val="CharAttribute14"/>
    <w:rsid w:val="00F35DB2"/>
    <w:rPr>
      <w:rFonts w:ascii="Arial" w:eastAsia="Calibri"/>
      <w:sz w:val="26"/>
    </w:rPr>
  </w:style>
  <w:style w:type="table" w:customStyle="1" w:styleId="Tablaconcuadrcula179">
    <w:name w:val="Tabla con cuadrícula179"/>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0">
    <w:name w:val="Tabla con cuadrícula180"/>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
    <w:name w:val="Tabla con cuadrícula18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8">
    <w:name w:val="Tabla con cuadrícula188"/>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0">
    <w:name w:val="Tabla con cuadrícula19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F35DB2"/>
    <w:rPr>
      <w:rFonts w:ascii="Arial" w:eastAsia="Times New Roman" w:hAnsi="Arial" w:cs="Times New Roman"/>
      <w:b/>
      <w:snapToGrid w:val="0"/>
      <w:sz w:val="20"/>
      <w:szCs w:val="20"/>
      <w:lang w:eastAsia="es-ES"/>
    </w:rPr>
  </w:style>
  <w:style w:type="paragraph" w:customStyle="1" w:styleId="texto0">
    <w:name w:val="texto"/>
    <w:basedOn w:val="Normal"/>
    <w:rsid w:val="00F35DB2"/>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
    <w:name w:val="Texto Car"/>
    <w:link w:val="Texto"/>
    <w:locked/>
    <w:rsid w:val="00F35DB2"/>
    <w:rPr>
      <w:rFonts w:ascii="Arial" w:eastAsia="Times New Roman" w:hAnsi="Arial" w:cs="Arial"/>
      <w:sz w:val="18"/>
      <w:szCs w:val="18"/>
      <w:lang w:eastAsia="es-ES"/>
    </w:rPr>
  </w:style>
  <w:style w:type="paragraph" w:customStyle="1" w:styleId="ROMANOS2">
    <w:name w:val="ROMANOS2"/>
    <w:basedOn w:val="Normal"/>
    <w:rsid w:val="00F35DB2"/>
    <w:pPr>
      <w:tabs>
        <w:tab w:val="left" w:pos="900"/>
      </w:tabs>
      <w:spacing w:after="101" w:line="216" w:lineRule="atLeast"/>
      <w:ind w:left="900" w:hanging="630"/>
      <w:jc w:val="both"/>
    </w:pPr>
    <w:rPr>
      <w:rFonts w:ascii="Arial" w:eastAsia="Times New Roman" w:hAnsi="Arial" w:cs="Times New Roman"/>
      <w:sz w:val="18"/>
      <w:szCs w:val="20"/>
      <w:lang w:val="es-ES_tradnl" w:eastAsia="es-ES"/>
    </w:rPr>
  </w:style>
  <w:style w:type="paragraph" w:customStyle="1" w:styleId="ROMANOS">
    <w:name w:val="ROMANOS"/>
    <w:basedOn w:val="Normal"/>
    <w:link w:val="ROMANOSCar"/>
    <w:rsid w:val="00F35DB2"/>
    <w:pPr>
      <w:spacing w:after="101" w:line="216" w:lineRule="atLeast"/>
      <w:ind w:left="900" w:hanging="630"/>
      <w:jc w:val="both"/>
    </w:pPr>
    <w:rPr>
      <w:rFonts w:ascii="Arial" w:eastAsia="Times New Roman" w:hAnsi="Arial" w:cs="Times New Roman"/>
      <w:sz w:val="18"/>
      <w:szCs w:val="20"/>
      <w:lang w:val="es-ES_tradnl" w:eastAsia="es-ES"/>
    </w:rPr>
  </w:style>
  <w:style w:type="character" w:customStyle="1" w:styleId="ROMANOSCar">
    <w:name w:val="ROMANOS Car"/>
    <w:basedOn w:val="Fuentedeprrafopredeter"/>
    <w:link w:val="ROMANOS"/>
    <w:rsid w:val="00F35DB2"/>
    <w:rPr>
      <w:rFonts w:ascii="Arial" w:eastAsia="Times New Roman" w:hAnsi="Arial" w:cs="Times New Roman"/>
      <w:sz w:val="18"/>
      <w:szCs w:val="20"/>
      <w:lang w:val="es-ES_tradnl" w:eastAsia="es-ES"/>
    </w:rPr>
  </w:style>
  <w:style w:type="table" w:customStyle="1" w:styleId="Tablaconcuadrcula193">
    <w:name w:val="Tabla con cuadrícula19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
    <w:name w:val="Tabla con cuadrícula19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7">
    <w:name w:val="Tabla con cuadrícula19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8">
    <w:name w:val="Tabla con cuadrícula198"/>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1">
    <w:name w:val="Tabla con cuadrícula134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
    <w:name w:val="Tabla con cuadrícula135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1">
    <w:name w:val="Tabla con cuadrícula135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1">
    <w:name w:val="Tabla con cuadrícula136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1">
    <w:name w:val="Tabla con cuadrícula137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2">
    <w:name w:val="Tabla con cuadrícula135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1">
    <w:name w:val="Tabla con cuadrícula138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1">
    <w:name w:val="Tabla con cuadrícula1391"/>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1">
    <w:name w:val="Tabla con cuadrícula1401"/>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F35DB2"/>
    <w:rPr>
      <w:color w:val="954F72"/>
      <w:u w:val="single"/>
    </w:rPr>
  </w:style>
  <w:style w:type="paragraph" w:customStyle="1" w:styleId="msonormal0">
    <w:name w:val="msonormal"/>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F35DB2"/>
    <w:pPr>
      <w:pBdr>
        <w:top w:val="single" w:sz="8" w:space="0" w:color="000000"/>
        <w:left w:val="single" w:sz="8" w:space="0" w:color="000000"/>
        <w:bottom w:val="single" w:sz="8" w:space="0" w:color="000000"/>
        <w:right w:val="single" w:sz="8" w:space="0" w:color="000000"/>
      </w:pBdr>
      <w:shd w:val="clear" w:color="000000" w:fill="BEBEBE"/>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MX"/>
    </w:rPr>
  </w:style>
  <w:style w:type="paragraph" w:customStyle="1" w:styleId="xl64">
    <w:name w:val="xl64"/>
    <w:basedOn w:val="Normal"/>
    <w:rsid w:val="00F35DB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MX"/>
    </w:rPr>
  </w:style>
  <w:style w:type="numbering" w:customStyle="1" w:styleId="Sinlista4">
    <w:name w:val="Sin lista4"/>
    <w:next w:val="Sinlista"/>
    <w:uiPriority w:val="99"/>
    <w:semiHidden/>
    <w:unhideWhenUsed/>
    <w:rsid w:val="00F35DB2"/>
  </w:style>
  <w:style w:type="table" w:customStyle="1" w:styleId="Tablaconcuadrcula1411">
    <w:name w:val="Tabla con cuadrícula141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1">
    <w:name w:val="Tabla con cuadrícula1451"/>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1">
    <w:name w:val="Tabla con cuadrícula147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1">
    <w:name w:val="Tabla con cuadrícula148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1">
    <w:name w:val="Tabla con cuadrícula149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1">
    <w:name w:val="Tabla con cuadrícula154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1">
    <w:name w:val="Tabla con cuadrícula155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1">
    <w:name w:val="Tabla con cuadrícula157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1">
    <w:name w:val="Tabla con cuadrícula159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1">
    <w:name w:val="Tabla con cuadrícula160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1">
    <w:name w:val="Tabla con cuadrícula162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39"/>
    <w:rsid w:val="00F35DB2"/>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1">
    <w:name w:val="Tabla con cuadrícula165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1">
    <w:name w:val="Tabla con cuadrícula166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1">
    <w:name w:val="Tabla con cuadrícula168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1">
    <w:name w:val="Tabla con cuadrícula170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1">
    <w:name w:val="Tabla con cuadrícula174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1">
    <w:name w:val="Tabla con cuadrícula176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1">
    <w:name w:val="Tabla con cuadrícula178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91">
    <w:name w:val="Tabla con cuadrícula179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35DB2"/>
    <w:rPr>
      <w:i/>
      <w:iCs/>
    </w:rPr>
  </w:style>
  <w:style w:type="table" w:customStyle="1" w:styleId="Tablaconcuadrcula1851">
    <w:name w:val="Tabla con cuadrícula1851"/>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0">
    <w:name w:val="Tabla con cuadrícula20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
    <w:name w:val="Tabla con cuadrícula20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7">
    <w:name w:val="Tabla con cuadrícula207"/>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8">
    <w:name w:val="Tabla con cuadrícula208"/>
    <w:basedOn w:val="Tablanormal"/>
    <w:next w:val="Tablaconcuadrcula"/>
    <w:uiPriority w:val="39"/>
    <w:rsid w:val="00F35DB2"/>
    <w:pPr>
      <w:spacing w:after="0" w:line="240" w:lineRule="auto"/>
    </w:pPr>
    <w:rPr>
      <w:rFonts w:ascii="Cambria" w:eastAsia="Cambria"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9">
    <w:name w:val="Tabla con cuadrícula209"/>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2">
    <w:name w:val="Tabla con cuadrícula134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3">
    <w:name w:val="Tabla con cuadrícula135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2">
    <w:name w:val="Tabla con cuadrícula1351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2">
    <w:name w:val="Tabla con cuadrícula136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2">
    <w:name w:val="Tabla con cuadrícula137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2">
    <w:name w:val="Tabla con cuadrícula138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2">
    <w:name w:val="Tabla con cuadrícula1392"/>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2">
    <w:name w:val="Tabla con cuadrícula1402"/>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2">
    <w:name w:val="Tabla con cuadrícula145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2">
    <w:name w:val="Tabla con cuadrícula147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2">
    <w:name w:val="Tabla con cuadrícula148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2">
    <w:name w:val="Tabla con cuadrícula149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2">
    <w:name w:val="Tabla con cuadrícula154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2">
    <w:name w:val="Tabla con cuadrícula155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2">
    <w:name w:val="Tabla con cuadrícula157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2">
    <w:name w:val="Tabla con cuadrícula159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2">
    <w:name w:val="Tabla con cuadrícula160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39"/>
    <w:rsid w:val="00F35DB2"/>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2">
    <w:name w:val="Tabla con cuadrícula165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2">
    <w:name w:val="Tabla con cuadrícula166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2">
    <w:name w:val="Tabla con cuadrícula168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2">
    <w:name w:val="Tabla con cuadrícula169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2">
    <w:name w:val="Tabla con cuadrícula170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2">
    <w:name w:val="Tabla con cuadrícula174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2">
    <w:name w:val="Tabla con cuadrícula176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2">
    <w:name w:val="Tabla con cuadrícula177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2">
    <w:name w:val="Tabla con cuadrícula178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92">
    <w:name w:val="Tabla con cuadrícula179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2">
    <w:name w:val="Tabla con cuadrícula185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1">
    <w:name w:val="Tabla con cuadrícula1861"/>
    <w:basedOn w:val="Tablanormal"/>
    <w:next w:val="Tablaconcuadrcula"/>
    <w:uiPriority w:val="39"/>
    <w:rsid w:val="00F35DB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1">
    <w:name w:val="Tabla de cuadrícula 41"/>
    <w:basedOn w:val="Tablanormal"/>
    <w:next w:val="Tabladecuadrcula4"/>
    <w:uiPriority w:val="49"/>
    <w:rsid w:val="00F35DB2"/>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811">
    <w:name w:val="Tabla con cuadrícula81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4">
    <w:name w:val="Tabla con cuadrícula110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5">
    <w:name w:val="Tabla con cuadrícula110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06">
    <w:name w:val="Tabla con cuadrícula110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7">
    <w:name w:val="Tabla con cuadrícula110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3">
    <w:name w:val="Tabla con cuadrícula126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3">
    <w:name w:val="Tabla con cuadrícula127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3">
    <w:name w:val="Tabla con cuadrícula128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3">
    <w:name w:val="Tabla con cuadrícula129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3">
    <w:name w:val="Tabla con cuadrícula134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4">
    <w:name w:val="Tabla con cuadrícula135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3">
    <w:name w:val="Tabla con cuadrícula1351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3">
    <w:name w:val="Tabla con cuadrícula136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3">
    <w:name w:val="Tabla con cuadrícula137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3">
    <w:name w:val="Tabla con cuadrícula138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3">
    <w:name w:val="Tabla con cuadrícula1393"/>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3">
    <w:name w:val="Tabla con cuadrícula1403"/>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3">
    <w:name w:val="Tabla con cuadrícula143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3">
    <w:name w:val="Tabla con cuadrícula145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3">
    <w:name w:val="Tabla con cuadrícula147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3">
    <w:name w:val="Tabla con cuadrícula148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3">
    <w:name w:val="Tabla con cuadrícula149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3">
    <w:name w:val="Tabla con cuadrícula153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3">
    <w:name w:val="Tabla con cuadrícula154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3">
    <w:name w:val="Tabla con cuadrícula155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3">
    <w:name w:val="Tabla con cuadrícula157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3">
    <w:name w:val="Tabla con cuadrícula159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3">
    <w:name w:val="Tabla con cuadrícula160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3">
    <w:name w:val="Tabla con cuadrícula1643"/>
    <w:basedOn w:val="Tablanormal"/>
    <w:next w:val="Tablaconcuadrcula"/>
    <w:uiPriority w:val="39"/>
    <w:rsid w:val="00F35DB2"/>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3">
    <w:name w:val="Tabla con cuadrícula165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3">
    <w:name w:val="Tabla con cuadrícula166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3">
    <w:name w:val="Tabla con cuadrícula168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3">
    <w:name w:val="Tabla con cuadrícula169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3">
    <w:name w:val="Tabla con cuadrícula170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3">
    <w:name w:val="Tabla con cuadrícula173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3">
    <w:name w:val="Tabla con cuadrícula1743"/>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3">
    <w:name w:val="Tabla con cuadrícula176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3">
    <w:name w:val="Tabla con cuadrícula177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3">
    <w:name w:val="Tabla con cuadrícula178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93">
    <w:name w:val="Tabla con cuadrícula179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3">
    <w:name w:val="Tabla con cuadrícula183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3">
    <w:name w:val="Tabla con cuadrícula185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2">
    <w:name w:val="Tabla con cuadrícula1862"/>
    <w:basedOn w:val="Tablanormal"/>
    <w:next w:val="Tablaconcuadrcula"/>
    <w:uiPriority w:val="39"/>
    <w:rsid w:val="00F35DB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8">
    <w:name w:val="Tabla con cuadrícula110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35DB2"/>
  </w:style>
  <w:style w:type="table" w:customStyle="1" w:styleId="Tablaconcuadrcula226">
    <w:name w:val="Tabla con cuadrícula226"/>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uiPriority w:val="99"/>
    <w:unhideWhenUsed/>
    <w:rsid w:val="00F35DB2"/>
    <w:pPr>
      <w:spacing w:after="200" w:line="276" w:lineRule="auto"/>
      <w:ind w:left="1080" w:hanging="360"/>
      <w:contextualSpacing/>
    </w:pPr>
    <w:rPr>
      <w:rFonts w:ascii="Calibri" w:eastAsia="Calibri" w:hAnsi="Calibri" w:cs="Calibri"/>
      <w:lang w:eastAsia="es-MX"/>
    </w:rPr>
  </w:style>
  <w:style w:type="paragraph" w:styleId="Listaconvietas2">
    <w:name w:val="List Bullet 2"/>
    <w:basedOn w:val="Normal"/>
    <w:unhideWhenUsed/>
    <w:rsid w:val="00F35DB2"/>
    <w:pPr>
      <w:numPr>
        <w:numId w:val="3"/>
      </w:numPr>
      <w:spacing w:after="200" w:line="276" w:lineRule="auto"/>
      <w:contextualSpacing/>
    </w:pPr>
    <w:rPr>
      <w:rFonts w:ascii="Calibri" w:eastAsia="Calibri" w:hAnsi="Calibri" w:cs="Calibri"/>
      <w:lang w:eastAsia="es-MX"/>
    </w:rPr>
  </w:style>
  <w:style w:type="table" w:customStyle="1" w:styleId="Tablaconcuadrcula1109">
    <w:name w:val="Tabla con cuadrícula110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4">
    <w:name w:val="Tabla con cuadrícula1514"/>
    <w:basedOn w:val="Tablanormal"/>
    <w:next w:val="Tablaconcuadrcula"/>
    <w:uiPriority w:val="39"/>
    <w:unhideWhenUsed/>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4">
    <w:name w:val="Tabla con cuadrícula152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4">
    <w:name w:val="Tabla con cuadrícula153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7">
    <w:name w:val="Tabla con cuadrícula24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9">
    <w:name w:val="Tabla con cuadrícula24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6">
    <w:name w:val="Tabla con cuadrícula256"/>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as">
    <w:name w:val="firmas"/>
    <w:basedOn w:val="Normal"/>
    <w:rsid w:val="00F35DB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57">
    <w:name w:val="Tabla con cuadrícula257"/>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8">
    <w:name w:val="Tabla con cuadrícula25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0">
    <w:name w:val="Tabla con cuadrícula26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9">
    <w:name w:val="Tabla con cuadrícula111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
    <w:name w:val="Tabla con cuadrícula112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6">
    <w:name w:val="Tabla con cuadrícula266"/>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7">
    <w:name w:val="Tabla con cuadrícula267"/>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8">
    <w:name w:val="Tabla con cuadrícula26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9">
    <w:name w:val="Tabla con cuadrícula26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0">
    <w:name w:val="Tabla con cuadrícula27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277">
    <w:name w:val="Tabla con cuadrícula277"/>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8">
    <w:name w:val="Tabla con cuadrícula278"/>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9">
    <w:name w:val="Tabla con cuadrícula279"/>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0">
    <w:name w:val="Tabla con cuadrícula280"/>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7">
    <w:name w:val="Tabla con cuadrícula287"/>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8">
    <w:name w:val="Tabla con cuadrícula28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9">
    <w:name w:val="Tabla con cuadrícula289"/>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0">
    <w:name w:val="Tabla con cuadrícula290"/>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7">
    <w:name w:val="Tabla con cuadrícula297"/>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35DB2"/>
  </w:style>
  <w:style w:type="paragraph" w:customStyle="1" w:styleId="ListaCC">
    <w:name w:val="Lista CC."/>
    <w:basedOn w:val="Normal"/>
    <w:rsid w:val="00F35DB2"/>
    <w:pPr>
      <w:spacing w:after="0" w:line="240" w:lineRule="auto"/>
    </w:pPr>
    <w:rPr>
      <w:rFonts w:ascii="Times New Roman" w:eastAsia="Times New Roman" w:hAnsi="Times New Roman" w:cs="Times New Roman"/>
      <w:sz w:val="20"/>
      <w:szCs w:val="20"/>
      <w:lang w:val="es-ES_tradnl" w:eastAsia="es-ES"/>
    </w:rPr>
  </w:style>
  <w:style w:type="paragraph" w:styleId="Textodebloque">
    <w:name w:val="Block Text"/>
    <w:basedOn w:val="Normal"/>
    <w:rsid w:val="00F35DB2"/>
    <w:pPr>
      <w:spacing w:after="0" w:line="240" w:lineRule="auto"/>
      <w:ind w:left="708" w:right="616"/>
      <w:jc w:val="both"/>
    </w:pPr>
    <w:rPr>
      <w:rFonts w:ascii="Arial" w:eastAsia="Times New Roman" w:hAnsi="Arial" w:cs="Times New Roman"/>
      <w:szCs w:val="20"/>
      <w:lang w:val="es-ES" w:eastAsia="es-ES"/>
    </w:rPr>
  </w:style>
  <w:style w:type="paragraph" w:styleId="Sangra3detindependiente">
    <w:name w:val="Body Text Indent 3"/>
    <w:basedOn w:val="Normal"/>
    <w:link w:val="Sangra3detindependienteCar"/>
    <w:rsid w:val="00F35DB2"/>
    <w:pPr>
      <w:spacing w:after="0" w:line="240" w:lineRule="auto"/>
      <w:ind w:left="1843" w:hanging="427"/>
      <w:jc w:val="both"/>
    </w:pPr>
    <w:rPr>
      <w:rFonts w:ascii="Antique Olive" w:eastAsia="Times New Roman" w:hAnsi="Antique Olive" w:cs="Times New Roman"/>
      <w:sz w:val="27"/>
      <w:szCs w:val="20"/>
      <w:lang w:val="es-ES_tradnl" w:eastAsia="es-ES"/>
    </w:rPr>
  </w:style>
  <w:style w:type="character" w:customStyle="1" w:styleId="Sangra3detindependienteCar">
    <w:name w:val="Sangría 3 de t. independiente Car"/>
    <w:basedOn w:val="Fuentedeprrafopredeter"/>
    <w:link w:val="Sangra3detindependiente"/>
    <w:rsid w:val="00F35DB2"/>
    <w:rPr>
      <w:rFonts w:ascii="Antique Olive" w:eastAsia="Times New Roman" w:hAnsi="Antique Olive" w:cs="Times New Roman"/>
      <w:sz w:val="27"/>
      <w:szCs w:val="20"/>
      <w:lang w:val="es-ES_tradnl" w:eastAsia="es-ES"/>
    </w:rPr>
  </w:style>
  <w:style w:type="paragraph" w:styleId="Mapadeldocumento">
    <w:name w:val="Document Map"/>
    <w:basedOn w:val="Normal"/>
    <w:link w:val="MapadeldocumentoCar"/>
    <w:uiPriority w:val="99"/>
    <w:rsid w:val="00F35DB2"/>
    <w:pPr>
      <w:shd w:val="clear" w:color="auto" w:fill="000080"/>
      <w:spacing w:after="0" w:line="240" w:lineRule="auto"/>
    </w:pPr>
    <w:rPr>
      <w:rFonts w:ascii="Tahoma" w:eastAsia="Times New Roman" w:hAnsi="Tahoma" w:cs="Tahoma"/>
      <w:sz w:val="26"/>
      <w:szCs w:val="20"/>
      <w:lang w:val="es-ES" w:eastAsia="es-ES"/>
    </w:rPr>
  </w:style>
  <w:style w:type="character" w:customStyle="1" w:styleId="MapadeldocumentoCar">
    <w:name w:val="Mapa del documento Car"/>
    <w:basedOn w:val="Fuentedeprrafopredeter"/>
    <w:link w:val="Mapadeldocumento"/>
    <w:uiPriority w:val="99"/>
    <w:rsid w:val="00F35DB2"/>
    <w:rPr>
      <w:rFonts w:ascii="Tahoma" w:eastAsia="Times New Roman" w:hAnsi="Tahoma" w:cs="Tahoma"/>
      <w:sz w:val="26"/>
      <w:szCs w:val="20"/>
      <w:shd w:val="clear" w:color="auto" w:fill="000080"/>
      <w:lang w:val="es-ES" w:eastAsia="es-ES"/>
    </w:rPr>
  </w:style>
  <w:style w:type="table" w:customStyle="1" w:styleId="Tablaconcuadrcula298">
    <w:name w:val="Tabla con cuadrícula298"/>
    <w:basedOn w:val="Tablanormal"/>
    <w:next w:val="Tablaconcuadrcula"/>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35DB2"/>
  </w:style>
  <w:style w:type="paragraph" w:customStyle="1" w:styleId="ANOTACION">
    <w:name w:val="ANOTACION"/>
    <w:basedOn w:val="Normal"/>
    <w:link w:val="ANOTACIONCar"/>
    <w:rsid w:val="00F35DB2"/>
    <w:pPr>
      <w:spacing w:before="101" w:after="101" w:line="240" w:lineRule="auto"/>
      <w:jc w:val="center"/>
    </w:pPr>
    <w:rPr>
      <w:rFonts w:ascii="Times New Roman" w:eastAsia="Times New Roman" w:hAnsi="Times New Roman" w:cs="Times New Roman"/>
      <w:b/>
      <w:sz w:val="18"/>
      <w:szCs w:val="20"/>
      <w:lang w:val="es-ES" w:eastAsia="es-ES"/>
    </w:rPr>
  </w:style>
  <w:style w:type="paragraph" w:customStyle="1" w:styleId="msobodytextindent0">
    <w:name w:val="msobodytextindent"/>
    <w:basedOn w:val="Normal"/>
    <w:rsid w:val="00F35DB2"/>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Textoindependiente21">
    <w:name w:val="Texto independiente 21"/>
    <w:basedOn w:val="Normal"/>
    <w:rsid w:val="00F35DB2"/>
    <w:pPr>
      <w:spacing w:after="0" w:line="240" w:lineRule="auto"/>
      <w:jc w:val="both"/>
    </w:pPr>
    <w:rPr>
      <w:rFonts w:ascii="Arial" w:eastAsia="Times New Roman" w:hAnsi="Arial" w:cs="Times New Roman"/>
      <w:sz w:val="24"/>
      <w:szCs w:val="20"/>
      <w:lang w:val="es-ES_tradnl" w:eastAsia="es-ES"/>
    </w:rPr>
  </w:style>
  <w:style w:type="character" w:customStyle="1" w:styleId="MapadeldocumentoCar1">
    <w:name w:val="Mapa del documento Car1"/>
    <w:basedOn w:val="Fuentedeprrafopredeter"/>
    <w:rsid w:val="00F35DB2"/>
    <w:rPr>
      <w:rFonts w:ascii="Tahoma" w:hAnsi="Tahoma" w:cs="Tahoma"/>
      <w:sz w:val="16"/>
      <w:szCs w:val="16"/>
      <w:lang w:val="es-ES_tradnl" w:eastAsia="es-ES_tradnl"/>
    </w:rPr>
  </w:style>
  <w:style w:type="numbering" w:customStyle="1" w:styleId="Sinlista21">
    <w:name w:val="Sin lista21"/>
    <w:next w:val="Sinlista"/>
    <w:uiPriority w:val="99"/>
    <w:semiHidden/>
    <w:unhideWhenUsed/>
    <w:rsid w:val="00F35DB2"/>
  </w:style>
  <w:style w:type="table" w:customStyle="1" w:styleId="Tablaconcuadrcula1126">
    <w:name w:val="Tabla con cuadrícula1126"/>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mensaje">
    <w:name w:val="Message Header"/>
    <w:basedOn w:val="Normal"/>
    <w:link w:val="EncabezadodemensajeCar"/>
    <w:rsid w:val="00F35D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35DB2"/>
    <w:rPr>
      <w:rFonts w:ascii="Arial" w:eastAsia="Times New Roman" w:hAnsi="Arial" w:cs="Arial"/>
      <w:sz w:val="24"/>
      <w:szCs w:val="24"/>
      <w:shd w:val="pct20" w:color="auto" w:fill="auto"/>
      <w:lang w:val="es-ES" w:eastAsia="es-ES"/>
    </w:rPr>
  </w:style>
  <w:style w:type="paragraph" w:customStyle="1" w:styleId="ecxmsolistparagraph">
    <w:name w:val="ecxmsolistparagraph"/>
    <w:basedOn w:val="Normal"/>
    <w:rsid w:val="00F35DB2"/>
    <w:pPr>
      <w:spacing w:after="324" w:line="240" w:lineRule="auto"/>
    </w:pPr>
    <w:rPr>
      <w:rFonts w:ascii="Times New Roman" w:eastAsia="Times New Roman" w:hAnsi="Times New Roman" w:cs="Times New Roman"/>
      <w:sz w:val="24"/>
      <w:szCs w:val="24"/>
      <w:lang w:val="es-ES" w:eastAsia="es-ES"/>
    </w:rPr>
  </w:style>
  <w:style w:type="numbering" w:customStyle="1" w:styleId="Sinlista1111">
    <w:name w:val="Sin lista1111"/>
    <w:next w:val="Sinlista"/>
    <w:uiPriority w:val="99"/>
    <w:semiHidden/>
    <w:unhideWhenUsed/>
    <w:rsid w:val="00F35DB2"/>
  </w:style>
  <w:style w:type="numbering" w:customStyle="1" w:styleId="Sinlista31">
    <w:name w:val="Sin lista31"/>
    <w:next w:val="Sinlista"/>
    <w:uiPriority w:val="99"/>
    <w:semiHidden/>
    <w:unhideWhenUsed/>
    <w:rsid w:val="00F35DB2"/>
  </w:style>
  <w:style w:type="character" w:customStyle="1" w:styleId="A0">
    <w:name w:val="A0"/>
    <w:uiPriority w:val="99"/>
    <w:rsid w:val="00F35DB2"/>
    <w:rPr>
      <w:rFonts w:cs="MDEAAP+FranklinGothic-Demi"/>
      <w:b/>
      <w:bCs/>
      <w:color w:val="000000"/>
      <w:sz w:val="48"/>
      <w:szCs w:val="48"/>
    </w:rPr>
  </w:style>
  <w:style w:type="paragraph" w:customStyle="1" w:styleId="Listavistosa-nfasis11">
    <w:name w:val="Lista vistosa - Énfasis 11"/>
    <w:basedOn w:val="Normal"/>
    <w:uiPriority w:val="34"/>
    <w:qFormat/>
    <w:rsid w:val="00F35DB2"/>
    <w:pPr>
      <w:ind w:left="720"/>
      <w:contextualSpacing/>
    </w:pPr>
    <w:rPr>
      <w:rFonts w:ascii="Calibri" w:eastAsia="Calibri" w:hAnsi="Calibri" w:cs="Times New Roman"/>
    </w:rPr>
  </w:style>
  <w:style w:type="table" w:customStyle="1" w:styleId="Tablaconcuadrcula299">
    <w:name w:val="Tabla con cuadrícula299"/>
    <w:basedOn w:val="Tablanormal"/>
    <w:next w:val="Tablaconcuadrcula"/>
    <w:uiPriority w:val="59"/>
    <w:locked/>
    <w:rsid w:val="00F35DB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F35DB2"/>
    <w:pPr>
      <w:spacing w:after="0" w:line="240" w:lineRule="auto"/>
    </w:pPr>
    <w:rPr>
      <w:rFonts w:ascii="Calibri" w:eastAsia="Calibri" w:hAnsi="Calibri" w:cs="Times New Roman"/>
    </w:rPr>
  </w:style>
  <w:style w:type="paragraph" w:customStyle="1" w:styleId="Sombreadovistoso-nfasis11">
    <w:name w:val="Sombreado vistoso - Énfasis 11"/>
    <w:hidden/>
    <w:uiPriority w:val="99"/>
    <w:semiHidden/>
    <w:rsid w:val="00F35DB2"/>
    <w:pPr>
      <w:spacing w:after="0" w:line="240" w:lineRule="auto"/>
    </w:pPr>
    <w:rPr>
      <w:rFonts w:ascii="Calibri" w:eastAsia="Calibri" w:hAnsi="Calibri" w:cs="Times New Roman"/>
    </w:rPr>
  </w:style>
  <w:style w:type="character" w:customStyle="1" w:styleId="eop">
    <w:name w:val="eop"/>
    <w:basedOn w:val="Fuentedeprrafopredeter"/>
    <w:rsid w:val="00F35DB2"/>
  </w:style>
  <w:style w:type="table" w:customStyle="1" w:styleId="Tablaconcuadrcula1127">
    <w:name w:val="Tabla con cuadrícula1127"/>
    <w:basedOn w:val="Tablanormal"/>
    <w:next w:val="Tablaconcuadrcula"/>
    <w:uiPriority w:val="59"/>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0">
    <w:name w:val="Tabla con cuadrícula11110"/>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0">
    <w:name w:val="Tabla con cuadrícula211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F35DB2"/>
  </w:style>
  <w:style w:type="paragraph" w:customStyle="1" w:styleId="Cuadrculamedia22">
    <w:name w:val="Cuadrícula media 22"/>
    <w:uiPriority w:val="1"/>
    <w:qFormat/>
    <w:rsid w:val="00F35DB2"/>
    <w:pPr>
      <w:spacing w:after="0" w:line="240" w:lineRule="auto"/>
    </w:pPr>
    <w:rPr>
      <w:rFonts w:ascii="Calibri" w:eastAsia="Calibri" w:hAnsi="Calibri" w:cs="Times New Roman"/>
    </w:rPr>
  </w:style>
  <w:style w:type="numbering" w:customStyle="1" w:styleId="Sinlista41">
    <w:name w:val="Sin lista41"/>
    <w:next w:val="Sinlista"/>
    <w:uiPriority w:val="99"/>
    <w:semiHidden/>
    <w:unhideWhenUsed/>
    <w:rsid w:val="00F35DB2"/>
  </w:style>
  <w:style w:type="table" w:customStyle="1" w:styleId="Tablaconcuadrcula312">
    <w:name w:val="Tabla con cuadrícula312"/>
    <w:basedOn w:val="Tablanormal"/>
    <w:next w:val="Tablaconcuadrcula"/>
    <w:uiPriority w:val="59"/>
    <w:locked/>
    <w:rsid w:val="00F35DB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locked/>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0">
    <w:name w:val="Tabla con cuadrícula221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35DB2"/>
  </w:style>
  <w:style w:type="table" w:customStyle="1" w:styleId="Tablaconcuadrcula414">
    <w:name w:val="Tabla con cuadrícula414"/>
    <w:basedOn w:val="Tablanormal"/>
    <w:next w:val="Tablaconcuadrcula"/>
    <w:uiPriority w:val="59"/>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6">
    <w:name w:val="Tabla con cuadrícula516"/>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35DB2"/>
  </w:style>
  <w:style w:type="table" w:customStyle="1" w:styleId="Tablaconcuadrcula614">
    <w:name w:val="Tabla con cuadrícula61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gritas">
    <w:name w:val="negritas"/>
    <w:basedOn w:val="Fuentedeprrafopredeter"/>
    <w:rsid w:val="00F35DB2"/>
  </w:style>
  <w:style w:type="character" w:customStyle="1" w:styleId="italicas">
    <w:name w:val="italicas"/>
    <w:basedOn w:val="Fuentedeprrafopredeter"/>
    <w:rsid w:val="00F35DB2"/>
  </w:style>
  <w:style w:type="paragraph" w:customStyle="1" w:styleId="Titulo1">
    <w:name w:val="Titulo 1"/>
    <w:basedOn w:val="Normal"/>
    <w:rsid w:val="00F35DB2"/>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Cita1">
    <w:name w:val="Cita1"/>
    <w:basedOn w:val="Normal"/>
    <w:next w:val="Normal"/>
    <w:uiPriority w:val="29"/>
    <w:qFormat/>
    <w:rsid w:val="00F35DB2"/>
    <w:pPr>
      <w:spacing w:after="200" w:line="276" w:lineRule="auto"/>
    </w:pPr>
    <w:rPr>
      <w:rFonts w:ascii="Calibri" w:eastAsia="Times New Roman" w:hAnsi="Calibri" w:cs="Times New Roman"/>
      <w:i/>
      <w:iCs/>
      <w:color w:val="000000"/>
      <w:lang w:eastAsia="es-MX"/>
    </w:rPr>
  </w:style>
  <w:style w:type="character" w:customStyle="1" w:styleId="CitaCar">
    <w:name w:val="Cita Car"/>
    <w:basedOn w:val="Fuentedeprrafopredeter"/>
    <w:link w:val="Cita"/>
    <w:uiPriority w:val="29"/>
    <w:rsid w:val="00F35DB2"/>
    <w:rPr>
      <w:rFonts w:eastAsia="Times New Roman"/>
      <w:i/>
      <w:iCs/>
      <w:color w:val="000000"/>
      <w:lang w:eastAsia="es-MX"/>
    </w:rPr>
  </w:style>
  <w:style w:type="table" w:customStyle="1" w:styleId="Tablaconcuadrcula313">
    <w:name w:val="Tabla con cuadrícula313"/>
    <w:basedOn w:val="Tablanormal"/>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F35DB2"/>
    <w:pPr>
      <w:spacing w:before="200" w:line="240" w:lineRule="auto"/>
      <w:ind w:left="864" w:right="864"/>
      <w:jc w:val="center"/>
    </w:pPr>
    <w:rPr>
      <w:rFonts w:eastAsia="Times New Roman"/>
      <w:i/>
      <w:iCs/>
      <w:color w:val="000000"/>
      <w:lang w:eastAsia="es-MX"/>
    </w:rPr>
  </w:style>
  <w:style w:type="character" w:customStyle="1" w:styleId="CitaCar1">
    <w:name w:val="Cita Car1"/>
    <w:basedOn w:val="Fuentedeprrafopredeter"/>
    <w:uiPriority w:val="29"/>
    <w:rsid w:val="00F35DB2"/>
    <w:rPr>
      <w:i/>
      <w:iCs/>
      <w:color w:val="404040" w:themeColor="text1" w:themeTint="BF"/>
    </w:rPr>
  </w:style>
  <w:style w:type="numbering" w:customStyle="1" w:styleId="Sinlista6">
    <w:name w:val="Sin lista6"/>
    <w:next w:val="Sinlista"/>
    <w:uiPriority w:val="99"/>
    <w:semiHidden/>
    <w:unhideWhenUsed/>
    <w:rsid w:val="00F35DB2"/>
  </w:style>
  <w:style w:type="character" w:customStyle="1" w:styleId="Mencinsinresolver1">
    <w:name w:val="Mención sin resolver1"/>
    <w:basedOn w:val="Fuentedeprrafopredeter"/>
    <w:uiPriority w:val="99"/>
    <w:semiHidden/>
    <w:unhideWhenUsed/>
    <w:rsid w:val="00F35DB2"/>
    <w:rPr>
      <w:color w:val="605E5C"/>
      <w:shd w:val="clear" w:color="auto" w:fill="E1DFDD"/>
    </w:rPr>
  </w:style>
  <w:style w:type="table" w:customStyle="1" w:styleId="Tablaconcuadrcula1264">
    <w:name w:val="Tabla con cuadrícula126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4">
    <w:name w:val="Tabla con cuadrícula127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4">
    <w:name w:val="Tabla con cuadrícula128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4">
    <w:name w:val="Tabla con cuadrícula129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
    <w:name w:val="Tabla con cuadrícula131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4">
    <w:name w:val="Tabla con cuadrícula132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4">
    <w:name w:val="Tabla con cuadrícula134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5">
    <w:name w:val="Tabla con cuadrícula135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4">
    <w:name w:val="Tabla con cuadrícula13514"/>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4">
    <w:name w:val="Tabla con cuadrícula136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4">
    <w:name w:val="Tabla con cuadrícula137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4">
    <w:name w:val="Tabla con cuadrícula138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4">
    <w:name w:val="Tabla con cuadrícula1394"/>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4">
    <w:name w:val="Tabla con cuadrícula1404"/>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4">
    <w:name w:val="Tabla con cuadrícula141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4">
    <w:name w:val="Tabla con cuadrícula143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4">
    <w:name w:val="Tabla con cuadrícula1454"/>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4">
    <w:name w:val="Tabla con cuadrícula147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4">
    <w:name w:val="Tabla con cuadrícula148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4">
    <w:name w:val="Tabla con cuadrícula149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5">
    <w:name w:val="Tabla con cuadrícula15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5">
    <w:name w:val="Tabla con cuadrícula152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5">
    <w:name w:val="Tabla con cuadrícula153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4">
    <w:name w:val="Tabla con cuadrícula154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4">
    <w:name w:val="Tabla con cuadrícula155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4">
    <w:name w:val="Tabla con cuadrícula157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4">
    <w:name w:val="Tabla con cuadrícula159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4">
    <w:name w:val="Tabla con cuadrícula160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4">
    <w:name w:val="Tabla con cuadrícula163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4">
    <w:name w:val="Tabla con cuadrícula1644"/>
    <w:basedOn w:val="Tablanormal"/>
    <w:next w:val="Tablaconcuadrcula"/>
    <w:uiPriority w:val="39"/>
    <w:rsid w:val="00F35DB2"/>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4">
    <w:name w:val="Tabla con cuadrícula165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4">
    <w:name w:val="Tabla con cuadrícula166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4">
    <w:name w:val="Tabla con cuadrícula168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4">
    <w:name w:val="Tabla con cuadrícula169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4">
    <w:name w:val="Tabla con cuadrícula170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4">
    <w:name w:val="Tabla con cuadrícula172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4">
    <w:name w:val="Tabla con cuadrícula173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4">
    <w:name w:val="Tabla con cuadrícula1744"/>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4">
    <w:name w:val="Tabla con cuadrícula176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4">
    <w:name w:val="Tabla con cuadrícula177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4">
    <w:name w:val="Tabla con cuadrícula1784"/>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94">
    <w:name w:val="Tabla con cuadrícula179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4">
    <w:name w:val="Tabla con cuadrícula810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4">
    <w:name w:val="Tabla con cuadrícula910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4">
    <w:name w:val="Tabla con cuadrícula1824"/>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4">
    <w:name w:val="Tabla con cuadrícula183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4">
    <w:name w:val="Tabla con cuadrícula1854"/>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F35DB2"/>
    <w:pPr>
      <w:spacing w:after="200" w:line="276" w:lineRule="auto"/>
      <w:ind w:left="720"/>
    </w:pPr>
    <w:rPr>
      <w:rFonts w:ascii="Calibri" w:eastAsia="Times New Roman" w:hAnsi="Calibri" w:cs="Calibri"/>
      <w:lang w:eastAsia="es-MX"/>
    </w:rPr>
  </w:style>
  <w:style w:type="paragraph" w:styleId="HTMLconformatoprevio">
    <w:name w:val="HTML Preformatted"/>
    <w:basedOn w:val="Normal"/>
    <w:link w:val="HTMLconformatoprevioCar"/>
    <w:uiPriority w:val="99"/>
    <w:unhideWhenUsed/>
    <w:rsid w:val="00F3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35DB2"/>
    <w:rPr>
      <w:rFonts w:ascii="Courier New" w:eastAsia="Times New Roman" w:hAnsi="Courier New" w:cs="Courier New"/>
      <w:sz w:val="20"/>
      <w:szCs w:val="20"/>
      <w:lang w:eastAsia="es-MX"/>
    </w:rPr>
  </w:style>
  <w:style w:type="character" w:customStyle="1" w:styleId="pbwul">
    <w:name w:val="pbwul"/>
    <w:basedOn w:val="Fuentedeprrafopredeter"/>
    <w:rsid w:val="00F35DB2"/>
  </w:style>
  <w:style w:type="character" w:customStyle="1" w:styleId="qzpluc">
    <w:name w:val="qzpluc"/>
    <w:basedOn w:val="Fuentedeprrafopredeter"/>
    <w:rsid w:val="00F35DB2"/>
  </w:style>
  <w:style w:type="character" w:styleId="CitaHTML">
    <w:name w:val="HTML Cite"/>
    <w:basedOn w:val="Fuentedeprrafopredeter"/>
    <w:uiPriority w:val="99"/>
    <w:semiHidden/>
    <w:unhideWhenUsed/>
    <w:rsid w:val="00F35DB2"/>
    <w:rPr>
      <w:i/>
      <w:iCs/>
    </w:rPr>
  </w:style>
  <w:style w:type="character" w:customStyle="1" w:styleId="st">
    <w:name w:val="st"/>
    <w:basedOn w:val="Fuentedeprrafopredeter"/>
    <w:rsid w:val="00F35DB2"/>
  </w:style>
  <w:style w:type="character" w:customStyle="1" w:styleId="wazi0e">
    <w:name w:val="wazi0e"/>
    <w:basedOn w:val="Fuentedeprrafopredeter"/>
    <w:rsid w:val="00F35DB2"/>
  </w:style>
  <w:style w:type="character" w:customStyle="1" w:styleId="fzaw6b">
    <w:name w:val="fzaw6b"/>
    <w:basedOn w:val="Fuentedeprrafopredeter"/>
    <w:rsid w:val="00F35DB2"/>
  </w:style>
  <w:style w:type="character" w:customStyle="1" w:styleId="bttc6e">
    <w:name w:val="bttc6e"/>
    <w:basedOn w:val="Fuentedeprrafopredeter"/>
    <w:rsid w:val="00F35DB2"/>
  </w:style>
  <w:style w:type="character" w:customStyle="1" w:styleId="rlltwrapped">
    <w:name w:val="rllt__wrapped"/>
    <w:basedOn w:val="Fuentedeprrafopredeter"/>
    <w:rsid w:val="00F35DB2"/>
  </w:style>
  <w:style w:type="character" w:customStyle="1" w:styleId="i0vbxd">
    <w:name w:val="i0vbxd"/>
    <w:basedOn w:val="Fuentedeprrafopredeter"/>
    <w:rsid w:val="00F35DB2"/>
  </w:style>
  <w:style w:type="paragraph" w:customStyle="1" w:styleId="nvcaub">
    <w:name w:val="nvcaub"/>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300">
    <w:name w:val="Tabla con cuadrícula300"/>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0">
    <w:name w:val="Tabla con cuadrícula1130"/>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35DB2"/>
  </w:style>
  <w:style w:type="table" w:customStyle="1" w:styleId="Tablaconcuadrcula306">
    <w:name w:val="Tabla con cuadrícula306"/>
    <w:basedOn w:val="Tablanormal"/>
    <w:next w:val="Tablaconcuadrcula"/>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35DB2"/>
  </w:style>
  <w:style w:type="numbering" w:customStyle="1" w:styleId="Sinlista22">
    <w:name w:val="Sin lista22"/>
    <w:next w:val="Sinlista"/>
    <w:uiPriority w:val="99"/>
    <w:semiHidden/>
    <w:unhideWhenUsed/>
    <w:rsid w:val="00F35DB2"/>
  </w:style>
  <w:style w:type="table" w:customStyle="1" w:styleId="Tablaconcuadrcula1131">
    <w:name w:val="Tabla con cuadrícula1131"/>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35DB2"/>
  </w:style>
  <w:style w:type="numbering" w:customStyle="1" w:styleId="Sinlista32">
    <w:name w:val="Sin lista32"/>
    <w:next w:val="Sinlista"/>
    <w:uiPriority w:val="99"/>
    <w:semiHidden/>
    <w:unhideWhenUsed/>
    <w:rsid w:val="00F35DB2"/>
  </w:style>
  <w:style w:type="table" w:customStyle="1" w:styleId="Tablaconcuadrcula2100">
    <w:name w:val="Tabla con cuadrícula2100"/>
    <w:basedOn w:val="Tablanormal"/>
    <w:next w:val="Tablaconcuadrcula"/>
    <w:uiPriority w:val="59"/>
    <w:rsid w:val="00F35DB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35DB2"/>
  </w:style>
  <w:style w:type="numbering" w:customStyle="1" w:styleId="Sinlista42">
    <w:name w:val="Sin lista42"/>
    <w:next w:val="Sinlista"/>
    <w:uiPriority w:val="99"/>
    <w:semiHidden/>
    <w:unhideWhenUsed/>
    <w:rsid w:val="00F35DB2"/>
  </w:style>
  <w:style w:type="table" w:customStyle="1" w:styleId="Tablaconcuadrcula314">
    <w:name w:val="Tabla con cuadrícula314"/>
    <w:basedOn w:val="Tablanormal"/>
    <w:next w:val="Tablaconcuadrcula"/>
    <w:uiPriority w:val="59"/>
    <w:rsid w:val="00F35DB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0">
    <w:name w:val="Tabla con cuadrícula11210"/>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F35DB2"/>
  </w:style>
  <w:style w:type="table" w:customStyle="1" w:styleId="Tablaconcuadrcula415">
    <w:name w:val="Tabla con cuadrícula415"/>
    <w:basedOn w:val="Tablanormal"/>
    <w:next w:val="Tablaconcuadrcula"/>
    <w:uiPriority w:val="59"/>
    <w:rsid w:val="00F35DB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7">
    <w:name w:val="Tabla con cuadrícula517"/>
    <w:basedOn w:val="Tablanormal"/>
    <w:next w:val="Tablaconcuadrcula"/>
    <w:uiPriority w:val="59"/>
    <w:rsid w:val="00F35DB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35DB2"/>
  </w:style>
  <w:style w:type="table" w:customStyle="1" w:styleId="Tablaconcuadrcula615">
    <w:name w:val="Tabla con cuadrícula6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5">
    <w:name w:val="Tabla con cuadrícula126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5">
    <w:name w:val="Tabla con cuadrícula127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5">
    <w:name w:val="Tabla con cuadrícula128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5">
    <w:name w:val="Tabla con cuadrícula129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5">
    <w:name w:val="Tabla con cuadrícula132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5">
    <w:name w:val="Tabla con cuadrícula134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6">
    <w:name w:val="Tabla con cuadrícula1356"/>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15">
    <w:name w:val="Tabla con cuadrícula13515"/>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5">
    <w:name w:val="Tabla con cuadrícula136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5">
    <w:name w:val="Tabla con cuadrícula137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5">
    <w:name w:val="Tabla con cuadrícula138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5">
    <w:name w:val="Tabla con cuadrícula1395"/>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5">
    <w:name w:val="Tabla con cuadrícula1405"/>
    <w:basedOn w:val="Tablanormal"/>
    <w:next w:val="Tablaconcuadrcula"/>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5">
    <w:name w:val="Tabla con cuadrícula141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5">
    <w:name w:val="Tabla con cuadrícula143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5">
    <w:name w:val="Tabla con cuadrícula1455"/>
    <w:basedOn w:val="Tablanormal"/>
    <w:next w:val="Tablaconcuadrcula"/>
    <w:uiPriority w:val="39"/>
    <w:rsid w:val="00F35DB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5">
    <w:name w:val="Tabla con cuadrícula147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5">
    <w:name w:val="Tabla con cuadrícula148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95">
    <w:name w:val="Tabla con cuadrícula149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6">
    <w:name w:val="Tabla con cuadrícula1516"/>
    <w:basedOn w:val="Tablanormal"/>
    <w:next w:val="Tablaconcuadrcula"/>
    <w:uiPriority w:val="5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6">
    <w:name w:val="Tabla con cuadrícula1526"/>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6">
    <w:name w:val="Tabla con cuadrícula1536"/>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5">
    <w:name w:val="Tabla con cuadrícula154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5">
    <w:name w:val="Tabla con cuadrícula155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75">
    <w:name w:val="Tabla con cuadrícula157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95">
    <w:name w:val="Tabla con cuadrícula159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05">
    <w:name w:val="Tabla con cuadrícula160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5">
    <w:name w:val="Tabla con cuadrícula162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5">
    <w:name w:val="Tabla con cuadrícula163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5">
    <w:name w:val="Tabla con cuadrícula1645"/>
    <w:basedOn w:val="Tablanormal"/>
    <w:next w:val="Tablaconcuadrcula"/>
    <w:uiPriority w:val="39"/>
    <w:rsid w:val="00F35DB2"/>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5">
    <w:name w:val="Tabla con cuadrícula165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5">
    <w:name w:val="Tabla con cuadrícula166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5">
    <w:name w:val="Tabla con cuadrícula168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5">
    <w:name w:val="Tabla con cuadrícula169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05">
    <w:name w:val="Tabla con cuadrícula170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5">
    <w:name w:val="Tabla con cuadrícula172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5">
    <w:name w:val="Tabla con cuadrícula173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5">
    <w:name w:val="Tabla con cuadrícula1745"/>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5">
    <w:name w:val="Tabla con cuadrícula176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5">
    <w:name w:val="Tabla con cuadrícula177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5">
    <w:name w:val="Tabla con cuadrícula1785"/>
    <w:basedOn w:val="Tablanormal"/>
    <w:next w:val="Tablaconcuadrcula"/>
    <w:uiPriority w:val="3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95">
    <w:name w:val="Tabla con cuadrícula179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5">
    <w:name w:val="Tabla con cuadrícula810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5">
    <w:name w:val="Tabla con cuadrícula910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5">
    <w:name w:val="Tabla con cuadrícula1825"/>
    <w:basedOn w:val="Tablanormal"/>
    <w:next w:val="Tablaconcuadrcula"/>
    <w:uiPriority w:val="39"/>
    <w:rsid w:val="00F35DB2"/>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5">
    <w:name w:val="Tabla con cuadrícula1835"/>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5">
    <w:name w:val="Tabla con cuadrícula1855"/>
    <w:basedOn w:val="Tablanormal"/>
    <w:next w:val="Tablaconcuadrcula"/>
    <w:uiPriority w:val="59"/>
    <w:rsid w:val="00F3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35DB2"/>
  </w:style>
  <w:style w:type="table" w:customStyle="1" w:styleId="TableNormal2">
    <w:name w:val="Table Normal2"/>
    <w:rsid w:val="00F35DB2"/>
    <w:pPr>
      <w:spacing w:after="0" w:line="240" w:lineRule="auto"/>
      <w:jc w:val="both"/>
    </w:pPr>
    <w:rPr>
      <w:rFonts w:ascii="Arial" w:eastAsia="Arial" w:hAnsi="Arial" w:cs="Arial"/>
      <w:sz w:val="20"/>
      <w:szCs w:val="20"/>
      <w:lang w:eastAsia="es-MX"/>
    </w:rPr>
    <w:tblPr>
      <w:tblCellMar>
        <w:top w:w="0" w:type="dxa"/>
        <w:left w:w="0" w:type="dxa"/>
        <w:bottom w:w="0" w:type="dxa"/>
        <w:right w:w="0" w:type="dxa"/>
      </w:tblCellMar>
    </w:tblPr>
  </w:style>
  <w:style w:type="table" w:customStyle="1" w:styleId="Tablaconcuadrcula319">
    <w:name w:val="Tabla con cuadrícula319"/>
    <w:basedOn w:val="Tablanormal"/>
    <w:next w:val="Tablaconcuadrcula"/>
    <w:uiPriority w:val="39"/>
    <w:rsid w:val="00F35DB2"/>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35DB2"/>
  </w:style>
  <w:style w:type="paragraph" w:customStyle="1" w:styleId="western">
    <w:name w:val="western"/>
    <w:basedOn w:val="Normal"/>
    <w:rsid w:val="00F35DB2"/>
    <w:pPr>
      <w:spacing w:before="100" w:beforeAutospacing="1" w:after="100" w:afterAutospacing="1" w:line="240" w:lineRule="auto"/>
      <w:jc w:val="both"/>
    </w:pPr>
    <w:rPr>
      <w:rFonts w:ascii="Times New Roman" w:eastAsia="Times New Roman" w:hAnsi="Times New Roman" w:cs="Times New Roman"/>
      <w:sz w:val="24"/>
      <w:szCs w:val="24"/>
      <w:lang w:val="es-ES_tradnl" w:eastAsia="es-MX"/>
    </w:rPr>
  </w:style>
  <w:style w:type="character" w:customStyle="1" w:styleId="red">
    <w:name w:val="red"/>
    <w:basedOn w:val="Fuentedeprrafopredeter"/>
    <w:rsid w:val="00F35DB2"/>
  </w:style>
  <w:style w:type="character" w:customStyle="1" w:styleId="lbl-encabezado-negro">
    <w:name w:val="lbl-encabezado-negro"/>
    <w:basedOn w:val="Fuentedeprrafopredeter"/>
    <w:rsid w:val="00F35DB2"/>
  </w:style>
  <w:style w:type="paragraph" w:customStyle="1" w:styleId="Titulo2">
    <w:name w:val="Titulo 2"/>
    <w:basedOn w:val="Texto"/>
    <w:rsid w:val="00F35DB2"/>
    <w:pPr>
      <w:pBdr>
        <w:top w:val="double" w:sz="6" w:space="1" w:color="auto"/>
      </w:pBdr>
      <w:spacing w:line="240" w:lineRule="auto"/>
      <w:ind w:firstLine="0"/>
      <w:outlineLvl w:val="1"/>
    </w:pPr>
    <w:rPr>
      <w:szCs w:val="20"/>
    </w:rPr>
  </w:style>
  <w:style w:type="character" w:customStyle="1" w:styleId="ANOTACIONCar">
    <w:name w:val="ANOTACION Car"/>
    <w:link w:val="ANOTACION"/>
    <w:locked/>
    <w:rsid w:val="00F35DB2"/>
    <w:rPr>
      <w:rFonts w:ascii="Times New Roman" w:eastAsia="Times New Roman" w:hAnsi="Times New Roman" w:cs="Times New Roman"/>
      <w:b/>
      <w:sz w:val="18"/>
      <w:szCs w:val="20"/>
      <w:lang w:val="es-ES" w:eastAsia="es-ES"/>
    </w:rPr>
  </w:style>
  <w:style w:type="table" w:customStyle="1" w:styleId="Tablaconcuadrcula320">
    <w:name w:val="Tabla con cuadrícula320"/>
    <w:basedOn w:val="Tablanormal"/>
    <w:next w:val="Tablaconcuadrcula"/>
    <w:uiPriority w:val="39"/>
    <w:rsid w:val="00F35D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4">
    <w:name w:val="Tabla con cuadrícula1134"/>
    <w:basedOn w:val="Tablanormal"/>
    <w:next w:val="Tablaconcuadrcula"/>
    <w:uiPriority w:val="39"/>
    <w:rsid w:val="00F35DB2"/>
    <w:pPr>
      <w:spacing w:after="0" w:line="240" w:lineRule="auto"/>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738027970434066942s17">
    <w:name w:val="m_2738027970434066942s17"/>
    <w:basedOn w:val="Normal"/>
    <w:rsid w:val="00F35DB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F35D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A5BE-17DD-4609-A4D2-5D13C07F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13610</Words>
  <Characters>74857</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Juan Lumbreras Teniente</cp:lastModifiedBy>
  <cp:revision>2</cp:revision>
  <dcterms:created xsi:type="dcterms:W3CDTF">2021-01-02T03:24:00Z</dcterms:created>
  <dcterms:modified xsi:type="dcterms:W3CDTF">2021-01-02T03:24:00Z</dcterms:modified>
</cp:coreProperties>
</file>