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BE" w:rsidRPr="00716606" w:rsidRDefault="00A850BE" w:rsidP="00A850BE">
      <w:pPr>
        <w:rPr>
          <w:rFonts w:cs="Arial"/>
          <w:b/>
          <w:sz w:val="24"/>
          <w:szCs w:val="24"/>
        </w:rPr>
      </w:pPr>
      <w:bookmarkStart w:id="0" w:name="_Hlk534796217"/>
      <w:r w:rsidRPr="00716606">
        <w:rPr>
          <w:rFonts w:cs="Arial"/>
          <w:b/>
          <w:i/>
          <w:sz w:val="24"/>
          <w:szCs w:val="24"/>
        </w:rPr>
        <w:t>TEXTO ORIGINAL.</w:t>
      </w:r>
    </w:p>
    <w:p w:rsidR="00A850BE" w:rsidRPr="00716606" w:rsidRDefault="00A850BE" w:rsidP="00A850BE">
      <w:pPr>
        <w:tabs>
          <w:tab w:val="left" w:pos="8749"/>
        </w:tabs>
        <w:rPr>
          <w:rFonts w:cs="Arial"/>
          <w:b/>
          <w:i/>
          <w:snapToGrid w:val="0"/>
          <w:sz w:val="24"/>
          <w:szCs w:val="24"/>
        </w:rPr>
      </w:pPr>
    </w:p>
    <w:p w:rsidR="00A850BE" w:rsidRPr="00716606" w:rsidRDefault="00A850BE" w:rsidP="00A850BE">
      <w:pPr>
        <w:tabs>
          <w:tab w:val="left" w:pos="8749"/>
        </w:tabs>
        <w:rPr>
          <w:rFonts w:cs="Arial"/>
          <w:b/>
          <w:i/>
          <w:snapToGrid w:val="0"/>
          <w:sz w:val="24"/>
          <w:szCs w:val="24"/>
        </w:rPr>
      </w:pPr>
      <w:r w:rsidRPr="00716606">
        <w:rPr>
          <w:rFonts w:cs="Arial"/>
          <w:b/>
          <w:i/>
          <w:snapToGrid w:val="0"/>
          <w:sz w:val="24"/>
          <w:szCs w:val="24"/>
        </w:rPr>
        <w:t>Ley publicada en el Periódico Oficial, el viernes 2</w:t>
      </w:r>
      <w:r>
        <w:rPr>
          <w:rFonts w:cs="Arial"/>
          <w:b/>
          <w:i/>
          <w:snapToGrid w:val="0"/>
          <w:sz w:val="24"/>
          <w:szCs w:val="24"/>
        </w:rPr>
        <w:t>7</w:t>
      </w:r>
      <w:r w:rsidRPr="00716606">
        <w:rPr>
          <w:rFonts w:cs="Arial"/>
          <w:b/>
          <w:i/>
          <w:snapToGrid w:val="0"/>
          <w:sz w:val="24"/>
          <w:szCs w:val="24"/>
        </w:rPr>
        <w:t xml:space="preserve"> de diciembre de 201</w:t>
      </w:r>
      <w:r>
        <w:rPr>
          <w:rFonts w:cs="Arial"/>
          <w:b/>
          <w:i/>
          <w:snapToGrid w:val="0"/>
          <w:sz w:val="24"/>
          <w:szCs w:val="24"/>
        </w:rPr>
        <w:t>9</w:t>
      </w:r>
      <w:r w:rsidRPr="00716606">
        <w:rPr>
          <w:rFonts w:cs="Arial"/>
          <w:b/>
          <w:i/>
          <w:snapToGrid w:val="0"/>
          <w:sz w:val="24"/>
          <w:szCs w:val="24"/>
        </w:rPr>
        <w:t>.</w:t>
      </w:r>
    </w:p>
    <w:p w:rsidR="00A850BE" w:rsidRPr="00716606" w:rsidRDefault="00A850BE" w:rsidP="00A850BE">
      <w:pPr>
        <w:rPr>
          <w:rFonts w:cs="Arial"/>
          <w:b/>
          <w:snapToGrid w:val="0"/>
          <w:sz w:val="24"/>
          <w:szCs w:val="24"/>
          <w:lang w:val="es-ES_tradnl"/>
        </w:rPr>
      </w:pPr>
    </w:p>
    <w:p w:rsidR="00A850BE" w:rsidRPr="00716606" w:rsidRDefault="00A850BE" w:rsidP="00A850BE">
      <w:pPr>
        <w:rPr>
          <w:rFonts w:cs="Arial"/>
          <w:b/>
          <w:snapToGrid w:val="0"/>
          <w:sz w:val="24"/>
          <w:szCs w:val="24"/>
          <w:lang w:val="es-ES_tradnl"/>
        </w:rPr>
      </w:pPr>
      <w:r w:rsidRPr="00716606">
        <w:rPr>
          <w:rFonts w:cs="Arial"/>
          <w:b/>
          <w:snapToGrid w:val="0"/>
          <w:sz w:val="24"/>
          <w:szCs w:val="24"/>
          <w:lang w:val="es-ES_tradnl"/>
        </w:rPr>
        <w:t>EL C. ING. MIGUEL ÁNGEL RIQUELME SOLÍS, GOBERNADOR CONSTITUCIONAL DEL ESTADO INDEPENDIENTE, LIBRE Y SOBERANO DE COAHUILA DE ZARAGOZA, A SUS HABITANTES SABED:</w:t>
      </w:r>
    </w:p>
    <w:bookmarkEnd w:id="0"/>
    <w:p w:rsidR="00A850BE" w:rsidRDefault="00A850BE" w:rsidP="00A850BE">
      <w:pPr>
        <w:rPr>
          <w:rFonts w:cs="Arial"/>
          <w:b/>
          <w:snapToGrid w:val="0"/>
          <w:sz w:val="23"/>
          <w:szCs w:val="23"/>
          <w:lang w:val="es-ES_tradnl"/>
        </w:rPr>
      </w:pPr>
    </w:p>
    <w:p w:rsidR="00B411EF" w:rsidRPr="00362E2A" w:rsidRDefault="00B411EF" w:rsidP="00B411EF">
      <w:pPr>
        <w:rPr>
          <w:rFonts w:cs="Arial"/>
          <w:b/>
          <w:snapToGrid w:val="0"/>
          <w:sz w:val="22"/>
          <w:szCs w:val="22"/>
          <w:lang w:val="es-ES_tradnl"/>
        </w:rPr>
      </w:pPr>
      <w:r w:rsidRPr="00362E2A">
        <w:rPr>
          <w:rFonts w:cs="Arial"/>
          <w:b/>
          <w:snapToGrid w:val="0"/>
          <w:sz w:val="22"/>
          <w:szCs w:val="22"/>
          <w:lang w:val="es-ES_tradnl"/>
        </w:rPr>
        <w:t>QUE EL CONGRESO DEL ESTADO INDEPENDIENTE, LIBRE Y SOBERANO DE COAHUILA DE ZARAGOZA;</w:t>
      </w:r>
    </w:p>
    <w:p w:rsidR="00B411EF" w:rsidRPr="00362E2A" w:rsidRDefault="00B411EF" w:rsidP="00B411EF">
      <w:pPr>
        <w:rPr>
          <w:rFonts w:cs="Arial"/>
          <w:b/>
          <w:snapToGrid w:val="0"/>
          <w:sz w:val="22"/>
          <w:szCs w:val="22"/>
          <w:lang w:val="es-ES_tradnl"/>
        </w:rPr>
      </w:pPr>
    </w:p>
    <w:p w:rsidR="00B411EF" w:rsidRPr="00362E2A" w:rsidRDefault="00B411EF" w:rsidP="00B411EF">
      <w:pPr>
        <w:rPr>
          <w:rFonts w:cs="Arial"/>
          <w:b/>
          <w:snapToGrid w:val="0"/>
          <w:sz w:val="22"/>
          <w:szCs w:val="22"/>
          <w:lang w:val="es-ES_tradnl"/>
        </w:rPr>
      </w:pPr>
    </w:p>
    <w:p w:rsidR="00B411EF" w:rsidRPr="00362E2A" w:rsidRDefault="00B411EF" w:rsidP="00B411EF">
      <w:pPr>
        <w:widowControl w:val="0"/>
        <w:rPr>
          <w:rFonts w:cs="Arial"/>
          <w:b/>
          <w:snapToGrid w:val="0"/>
          <w:sz w:val="22"/>
          <w:szCs w:val="22"/>
          <w:lang w:val="es-ES_tradnl"/>
        </w:rPr>
      </w:pPr>
      <w:r w:rsidRPr="00362E2A">
        <w:rPr>
          <w:rFonts w:cs="Arial"/>
          <w:b/>
          <w:snapToGrid w:val="0"/>
          <w:sz w:val="22"/>
          <w:szCs w:val="22"/>
          <w:lang w:val="es-ES_tradnl"/>
        </w:rPr>
        <w:t>DECRETA:</w:t>
      </w:r>
    </w:p>
    <w:p w:rsidR="00B411EF" w:rsidRPr="00362E2A" w:rsidRDefault="00B411EF" w:rsidP="00B411EF">
      <w:pPr>
        <w:widowControl w:val="0"/>
        <w:rPr>
          <w:rFonts w:cs="Arial"/>
          <w:b/>
          <w:snapToGrid w:val="0"/>
          <w:sz w:val="22"/>
          <w:szCs w:val="22"/>
          <w:lang w:val="es-ES_tradnl"/>
        </w:rPr>
      </w:pPr>
    </w:p>
    <w:p w:rsidR="00B411EF" w:rsidRDefault="00B411EF" w:rsidP="00B411EF">
      <w:pPr>
        <w:tabs>
          <w:tab w:val="left" w:pos="2780"/>
        </w:tabs>
        <w:rPr>
          <w:rFonts w:cs="Arial"/>
          <w:b/>
          <w:snapToGrid w:val="0"/>
          <w:sz w:val="22"/>
          <w:szCs w:val="22"/>
          <w:lang w:val="es-ES_tradnl"/>
        </w:rPr>
      </w:pPr>
      <w:r>
        <w:rPr>
          <w:rFonts w:cs="Arial"/>
          <w:b/>
          <w:snapToGrid w:val="0"/>
          <w:sz w:val="22"/>
          <w:szCs w:val="22"/>
          <w:lang w:val="es-ES_tradnl"/>
        </w:rPr>
        <w:t>NÚMERO 508.-</w:t>
      </w:r>
    </w:p>
    <w:p w:rsidR="00B411EF" w:rsidRDefault="00B411EF" w:rsidP="00B411EF">
      <w:pPr>
        <w:tabs>
          <w:tab w:val="left" w:pos="2780"/>
        </w:tabs>
        <w:rPr>
          <w:rFonts w:cs="Arial"/>
          <w:b/>
          <w:sz w:val="22"/>
          <w:szCs w:val="22"/>
        </w:rPr>
      </w:pPr>
    </w:p>
    <w:p w:rsidR="00B411EF" w:rsidRPr="004850BE" w:rsidRDefault="00B411EF" w:rsidP="00B411EF">
      <w:pPr>
        <w:jc w:val="center"/>
        <w:rPr>
          <w:rFonts w:cs="Arial"/>
          <w:b/>
          <w:sz w:val="22"/>
          <w:szCs w:val="22"/>
        </w:rPr>
      </w:pPr>
    </w:p>
    <w:p w:rsidR="00B411EF" w:rsidRPr="004850BE" w:rsidRDefault="00B411EF" w:rsidP="00B411EF">
      <w:pPr>
        <w:jc w:val="center"/>
        <w:rPr>
          <w:rFonts w:cs="Arial"/>
          <w:b/>
          <w:sz w:val="22"/>
          <w:szCs w:val="22"/>
        </w:rPr>
      </w:pPr>
      <w:r w:rsidRPr="004850BE">
        <w:rPr>
          <w:rFonts w:cs="Arial"/>
          <w:b/>
          <w:sz w:val="22"/>
          <w:szCs w:val="22"/>
        </w:rPr>
        <w:t xml:space="preserve">LEY DE INGRESOS DEL MUNICIPIO DE PARRAS, </w:t>
      </w:r>
    </w:p>
    <w:p w:rsidR="00B411EF" w:rsidRPr="004850BE" w:rsidRDefault="00B411EF" w:rsidP="00B411EF">
      <w:pPr>
        <w:tabs>
          <w:tab w:val="left" w:pos="2780"/>
        </w:tabs>
        <w:jc w:val="center"/>
        <w:rPr>
          <w:rFonts w:cs="Arial"/>
          <w:b/>
          <w:sz w:val="22"/>
          <w:szCs w:val="22"/>
        </w:rPr>
      </w:pPr>
      <w:r w:rsidRPr="004850BE">
        <w:rPr>
          <w:rFonts w:cs="Arial"/>
          <w:b/>
          <w:sz w:val="22"/>
          <w:szCs w:val="22"/>
        </w:rPr>
        <w:t xml:space="preserve">COAHUILA DE ZARAGOZA, PARA EL EJERCICIO FISCAL </w:t>
      </w:r>
      <w:r>
        <w:rPr>
          <w:rFonts w:cs="Arial"/>
          <w:b/>
          <w:sz w:val="22"/>
          <w:szCs w:val="22"/>
        </w:rPr>
        <w:t>2020</w:t>
      </w:r>
    </w:p>
    <w:p w:rsidR="00B411EF" w:rsidRPr="004850BE" w:rsidRDefault="00B411EF" w:rsidP="00B411EF">
      <w:pPr>
        <w:tabs>
          <w:tab w:val="left" w:pos="2780"/>
        </w:tabs>
        <w:jc w:val="center"/>
        <w:rPr>
          <w:rFonts w:cs="Arial"/>
          <w:b/>
          <w:sz w:val="22"/>
          <w:szCs w:val="22"/>
        </w:rPr>
      </w:pPr>
    </w:p>
    <w:p w:rsidR="00B411EF" w:rsidRPr="004850BE" w:rsidRDefault="00B411EF" w:rsidP="00B411EF">
      <w:pPr>
        <w:tabs>
          <w:tab w:val="left" w:pos="2780"/>
        </w:tabs>
        <w:jc w:val="center"/>
        <w:rPr>
          <w:rFonts w:cs="Arial"/>
          <w:b/>
          <w:sz w:val="22"/>
          <w:szCs w:val="22"/>
        </w:rPr>
      </w:pPr>
      <w:r w:rsidRPr="004850BE">
        <w:rPr>
          <w:rFonts w:cs="Arial"/>
          <w:b/>
          <w:sz w:val="22"/>
          <w:szCs w:val="22"/>
        </w:rPr>
        <w:t>TITULO PRIMERO</w:t>
      </w:r>
    </w:p>
    <w:p w:rsidR="00B411EF" w:rsidRPr="004850BE" w:rsidRDefault="00B411EF" w:rsidP="00B411EF">
      <w:pPr>
        <w:tabs>
          <w:tab w:val="left" w:pos="2780"/>
        </w:tabs>
        <w:jc w:val="center"/>
        <w:rPr>
          <w:rFonts w:cs="Arial"/>
          <w:b/>
          <w:sz w:val="22"/>
          <w:szCs w:val="22"/>
        </w:rPr>
      </w:pPr>
      <w:r w:rsidRPr="004850BE">
        <w:rPr>
          <w:rFonts w:cs="Arial"/>
          <w:b/>
          <w:sz w:val="22"/>
          <w:szCs w:val="22"/>
        </w:rPr>
        <w:t>DISPOSICIONES GENERALES</w:t>
      </w:r>
    </w:p>
    <w:p w:rsidR="00B411EF" w:rsidRPr="004850BE" w:rsidRDefault="00B411EF" w:rsidP="00B411EF">
      <w:pPr>
        <w:tabs>
          <w:tab w:val="left" w:pos="2780"/>
        </w:tabs>
        <w:rPr>
          <w:rFonts w:cs="Arial"/>
          <w:sz w:val="22"/>
          <w:szCs w:val="22"/>
        </w:rPr>
      </w:pPr>
    </w:p>
    <w:p w:rsidR="00B411EF" w:rsidRPr="004850BE" w:rsidRDefault="00B411EF" w:rsidP="00B411EF">
      <w:pPr>
        <w:tabs>
          <w:tab w:val="left" w:pos="2780"/>
        </w:tabs>
        <w:rPr>
          <w:rFonts w:cs="Arial"/>
          <w:sz w:val="22"/>
          <w:szCs w:val="22"/>
        </w:rPr>
      </w:pPr>
      <w:r w:rsidRPr="004850BE">
        <w:rPr>
          <w:rFonts w:cs="Arial"/>
          <w:b/>
          <w:sz w:val="22"/>
          <w:szCs w:val="22"/>
        </w:rPr>
        <w:t>ARTÍCULO 1.-</w:t>
      </w:r>
      <w:r w:rsidRPr="004850BE">
        <w:rPr>
          <w:rFonts w:cs="Arial"/>
          <w:sz w:val="22"/>
          <w:szCs w:val="22"/>
        </w:rPr>
        <w:t xml:space="preserve"> 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Parras, Coahuila de Zaragoza.</w:t>
      </w:r>
    </w:p>
    <w:p w:rsidR="00B411EF" w:rsidRPr="004850BE" w:rsidRDefault="00B411EF" w:rsidP="00B411EF">
      <w:pPr>
        <w:tabs>
          <w:tab w:val="left" w:pos="2780"/>
        </w:tabs>
        <w:rPr>
          <w:rFonts w:cs="Arial"/>
          <w:sz w:val="22"/>
          <w:szCs w:val="22"/>
        </w:rPr>
      </w:pPr>
    </w:p>
    <w:p w:rsidR="00B411EF" w:rsidRPr="004850BE" w:rsidRDefault="00B411EF" w:rsidP="00B411EF">
      <w:pPr>
        <w:tabs>
          <w:tab w:val="left" w:pos="2780"/>
        </w:tabs>
        <w:rPr>
          <w:rFonts w:cs="Arial"/>
          <w:sz w:val="22"/>
          <w:szCs w:val="22"/>
        </w:rPr>
      </w:pPr>
      <w:r w:rsidRPr="004850BE">
        <w:rPr>
          <w:rFonts w:cs="Arial"/>
          <w:sz w:val="22"/>
          <w:szCs w:val="22"/>
        </w:rPr>
        <w:t>Forman parte de los ingresos las contribuciones, productos y aprovechamientos causados en ejercicios anteriores, pendientes de liquidación o pago.</w:t>
      </w:r>
    </w:p>
    <w:p w:rsidR="00B411EF" w:rsidRPr="004850BE" w:rsidRDefault="00B411EF" w:rsidP="00B411EF">
      <w:pPr>
        <w:tabs>
          <w:tab w:val="left" w:pos="2780"/>
        </w:tabs>
        <w:rPr>
          <w:rFonts w:cs="Arial"/>
          <w:sz w:val="22"/>
          <w:szCs w:val="22"/>
        </w:rPr>
      </w:pPr>
    </w:p>
    <w:p w:rsidR="00B411EF" w:rsidRPr="004850BE" w:rsidRDefault="00B411EF" w:rsidP="00B411EF">
      <w:pPr>
        <w:tabs>
          <w:tab w:val="left" w:pos="2780"/>
        </w:tabs>
        <w:rPr>
          <w:rFonts w:cs="Arial"/>
          <w:sz w:val="22"/>
          <w:szCs w:val="22"/>
        </w:rPr>
      </w:pPr>
      <w:r w:rsidRPr="004850BE">
        <w:rPr>
          <w:rFonts w:cs="Arial"/>
          <w:sz w:val="22"/>
          <w:szCs w:val="22"/>
        </w:rPr>
        <w:t xml:space="preserve">La presente Ley se encuentra regulada en los términos establecidos en el Código Financiero para los Municipios del Estado de Coahuila de Zaragoza, específicamente en lo referente a los ingresos para el ejercicio fiscal del año </w:t>
      </w:r>
      <w:r>
        <w:rPr>
          <w:rFonts w:cs="Arial"/>
          <w:sz w:val="22"/>
          <w:szCs w:val="22"/>
        </w:rPr>
        <w:t>2020</w:t>
      </w:r>
      <w:r w:rsidRPr="004850BE">
        <w:rPr>
          <w:rFonts w:cs="Arial"/>
          <w:sz w:val="22"/>
          <w:szCs w:val="22"/>
        </w:rPr>
        <w:t>, mismos que se integran en base a los conceptos señalados a continuación:</w:t>
      </w:r>
    </w:p>
    <w:p w:rsidR="00B411EF" w:rsidRPr="004850BE" w:rsidRDefault="00B411EF" w:rsidP="00B411EF">
      <w:pPr>
        <w:tabs>
          <w:tab w:val="left" w:pos="2780"/>
        </w:tabs>
        <w:rPr>
          <w:rFonts w:cs="Arial"/>
          <w:sz w:val="22"/>
          <w:szCs w:val="22"/>
        </w:rPr>
      </w:pPr>
      <w:r w:rsidRPr="004850BE">
        <w:rPr>
          <w:rFonts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85"/>
        <w:gridCol w:w="430"/>
        <w:gridCol w:w="6422"/>
        <w:gridCol w:w="1702"/>
      </w:tblGrid>
      <w:tr w:rsidR="00B411EF" w:rsidRPr="00407136" w:rsidTr="00A850BE">
        <w:trPr>
          <w:trHeight w:val="240"/>
        </w:trPr>
        <w:tc>
          <w:tcPr>
            <w:tcW w:w="7558" w:type="dxa"/>
            <w:gridSpan w:val="4"/>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Presupuesto de Ingresos Con</w:t>
            </w:r>
            <w:r>
              <w:rPr>
                <w:rFonts w:cs="Arial"/>
                <w:b/>
                <w:bCs/>
                <w:color w:val="000000"/>
                <w:sz w:val="22"/>
                <w:szCs w:val="22"/>
                <w:lang w:eastAsia="es-MX"/>
              </w:rPr>
              <w:t>tenido en la Ley de Ingresos 2020</w:t>
            </w:r>
          </w:p>
        </w:tc>
        <w:tc>
          <w:tcPr>
            <w:tcW w:w="170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jc w:val="right"/>
              <w:rPr>
                <w:rFonts w:cs="Arial"/>
                <w:b/>
                <w:bCs/>
                <w:color w:val="000000"/>
                <w:sz w:val="22"/>
                <w:szCs w:val="22"/>
                <w:lang w:eastAsia="es-MX"/>
              </w:rPr>
            </w:pPr>
            <w:r w:rsidRPr="00407136">
              <w:rPr>
                <w:rFonts w:cs="Arial"/>
                <w:b/>
                <w:bCs/>
                <w:color w:val="000000"/>
                <w:sz w:val="22"/>
                <w:szCs w:val="22"/>
                <w:lang w:eastAsia="es-MX"/>
              </w:rPr>
              <w:t>Parras</w:t>
            </w:r>
          </w:p>
        </w:tc>
      </w:tr>
      <w:tr w:rsidR="00B411EF" w:rsidRPr="00407136" w:rsidTr="00A850BE">
        <w:trPr>
          <w:trHeight w:val="70"/>
        </w:trPr>
        <w:tc>
          <w:tcPr>
            <w:tcW w:w="7558" w:type="dxa"/>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B411EF" w:rsidRPr="00407136" w:rsidRDefault="00B411EF" w:rsidP="00A850BE">
            <w:pPr>
              <w:rPr>
                <w:rFonts w:cs="Arial"/>
                <w:b/>
                <w:bCs/>
                <w:color w:val="FFFFFF"/>
                <w:sz w:val="22"/>
                <w:szCs w:val="22"/>
                <w:lang w:eastAsia="es-MX"/>
              </w:rPr>
            </w:pPr>
            <w:r w:rsidRPr="00407136">
              <w:rPr>
                <w:rFonts w:cs="Arial"/>
                <w:b/>
                <w:bCs/>
                <w:color w:val="FFFFFF"/>
                <w:sz w:val="22"/>
                <w:szCs w:val="22"/>
                <w:lang w:eastAsia="es-MX"/>
              </w:rPr>
              <w:t>TOTAL DE INGRESOS</w:t>
            </w:r>
          </w:p>
        </w:tc>
        <w:tc>
          <w:tcPr>
            <w:tcW w:w="1702" w:type="dxa"/>
            <w:tcBorders>
              <w:top w:val="single" w:sz="4" w:space="0" w:color="auto"/>
              <w:left w:val="single" w:sz="4" w:space="0" w:color="auto"/>
              <w:bottom w:val="single" w:sz="4" w:space="0" w:color="auto"/>
              <w:right w:val="single" w:sz="4" w:space="0" w:color="auto"/>
            </w:tcBorders>
            <w:shd w:val="clear" w:color="auto" w:fill="000000"/>
            <w:noWrap/>
            <w:vAlign w:val="center"/>
          </w:tcPr>
          <w:p w:rsidR="00B411EF" w:rsidRPr="00407136" w:rsidRDefault="00B411EF" w:rsidP="00A850BE">
            <w:pPr>
              <w:jc w:val="right"/>
              <w:rPr>
                <w:rFonts w:cs="Arial"/>
                <w:b/>
                <w:bCs/>
                <w:color w:val="FFFFFF"/>
                <w:sz w:val="22"/>
                <w:szCs w:val="22"/>
                <w:lang w:eastAsia="es-MX"/>
              </w:rPr>
            </w:pPr>
            <w:r>
              <w:rPr>
                <w:rFonts w:cs="Arial"/>
                <w:b/>
                <w:bCs/>
                <w:color w:val="FFFFFF"/>
                <w:sz w:val="22"/>
                <w:szCs w:val="22"/>
                <w:lang w:eastAsia="es-MX"/>
              </w:rPr>
              <w:t>187,341,950.00</w:t>
            </w:r>
          </w:p>
        </w:tc>
      </w:tr>
      <w:tr w:rsidR="00B411EF" w:rsidRPr="00407136" w:rsidTr="00A850BE">
        <w:trPr>
          <w:trHeight w:val="278"/>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1</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Impuestos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25,152,676.00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Impuestos Sobre el Patrimonio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19,137,109.00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Predial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13,024,531.00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Adquisición de Inmuebles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6,112,578.00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Plusvalía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Impuestos sobre la producción, el consumo y las transacciones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sobre la producción, el consumo y las transacciones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al comercio exterior</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al comercio exterior</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sobre Nóminas y Asimilables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sobre Nóminas y Asimilables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Ecológicos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Impuestos Ecológicos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7</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Accesorios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262,162.00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Accesorios de Impuestos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262,162.00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8</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Otros Impuestos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218,503.00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el Ejercicio de Actividades Mercantiles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142,286.00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Prestación de Servicios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Espectáculos y Diversiones Públicas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76,217.00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Enajenación de Bienes Muebles Usados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Loterías, Rifas y Sorteos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Uso de Suelo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5,534,902.00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Predial de ejercicios anteriores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1,807,346.00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Impuesto sobre Adquisición de Inmuebles de ejercicios anteriores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3,727,556.00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rPr>
            </w:pP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2</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Cuotas y Aportaciones de seguridad social</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Aportaciones para Fondos de Vivienda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Aportaciones para Fondos de Vivienda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Cuotas para el Seguro Social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Cuotas para el Seguro Social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Cuotas de Ahorro para el Retiro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Cuotas de Ahorro para el Retiro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Otras Cuotas y Aportaciones para la seguridad social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Otras Cuotas y Aportaciones para la seguridad social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Accesorios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Accesorios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rPr>
            </w:pP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3</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Contribuciones de Mejoras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de Mejoras por Obras Públicas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Gasto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Obra Pública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Responsabilidad Objetiva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48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Mantenimiento, Mejoramiento y Equipamiento del Cuerpo de Bomberos de los Municipios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Mantenimiento y Conservación del Centro Histórico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Contribución por Otros Servicios Municipales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72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Contribuciones de Mejoras no comprendidas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rPr>
            </w:pP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4</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Derechos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13,014,223.00</w:t>
            </w:r>
          </w:p>
        </w:tc>
      </w:tr>
      <w:tr w:rsidR="00B411EF" w:rsidRPr="00407136" w:rsidTr="00A850BE">
        <w:trPr>
          <w:trHeight w:val="503"/>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Derechos por el Uso, Goce, Aprovechamiento o Explotación de Bienes de Dominio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8,722.00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de Arrastre y Almacenaje</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Provenientes de la Ocupación de las Vías Públicas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8,722.00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Provenientes del Uso de las Pensiones Municipales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Provenientes del Uso de Otros Bienes de Dominio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Derechos a los hidrocarburos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Derechos a los hidrocarburos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Derechos por Prestación de Servicios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4,356,096.00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de Agua Potable y Alcantarillado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10,000.00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de Rastros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54,799.00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de Alumbrado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2,514,340.00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en Mercados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Aseo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801,300.00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Seguridad Pública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7</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en Panteones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31,553.00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8</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Tránsito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592,264.00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Previsión Social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51,840.00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10</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Protección Civil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300,000.00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de Saneamiento y Aguas Residuales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Servicios en Materia de Educación y Cultura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9D2F11" w:rsidRDefault="00B411EF" w:rsidP="00A850BE">
            <w:pPr>
              <w:rPr>
                <w:rFonts w:cs="Arial"/>
                <w:color w:val="000000"/>
                <w:sz w:val="22"/>
                <w:szCs w:val="22"/>
                <w:lang w:eastAsia="es-MX"/>
              </w:rPr>
            </w:pPr>
            <w:r w:rsidRPr="009D2F11">
              <w:rPr>
                <w:rFonts w:cs="Arial"/>
                <w:color w:val="000000"/>
                <w:sz w:val="22"/>
                <w:szCs w:val="22"/>
                <w:lang w:eastAsia="es-MX"/>
              </w:rPr>
              <w:t>Otros Servicios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D2F11" w:rsidRDefault="00B411EF" w:rsidP="00A850BE">
            <w:pPr>
              <w:jc w:val="right"/>
              <w:rPr>
                <w:rFonts w:cs="Arial"/>
                <w:color w:val="000000"/>
                <w:sz w:val="22"/>
                <w:szCs w:val="22"/>
                <w:lang w:eastAsia="es-MX"/>
              </w:rPr>
            </w:pPr>
            <w:r w:rsidRPr="009D2F11">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Otros Derechos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8,096,079.00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Expedición de Licencias para Construcción</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438,995.00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por Alineación de Predios y Asignación de Números Oficiales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10,463.00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Expedición de Licencias para Fraccionamientos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109,101.00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Licencias para Establecimientos que Expendan Bebidas Alcohólicas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6,222,954.00</w:t>
            </w:r>
          </w:p>
        </w:tc>
      </w:tr>
      <w:tr w:rsidR="00B411EF" w:rsidRPr="00407136" w:rsidTr="00A850BE">
        <w:trPr>
          <w:trHeight w:val="48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Expedición de Licencias para la Colocación y Uso de Anuncios y Carteles Publicitarios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52,826.00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Catastrales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1,235,719.00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7</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Servicios por Certificaciones y Legalizaciones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26,021.00</w:t>
            </w:r>
          </w:p>
        </w:tc>
      </w:tr>
      <w:tr w:rsidR="00B411EF" w:rsidRPr="00407136" w:rsidTr="00A850BE">
        <w:trPr>
          <w:trHeight w:val="48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8</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Expedición de Licencias, Permisos, Autorizaciones y Servicios de Control Ambiental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Accesorios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b/>
                <w:color w:val="000000"/>
                <w:sz w:val="22"/>
                <w:szCs w:val="22"/>
                <w:lang w:eastAsia="es-MX"/>
              </w:rPr>
            </w:pPr>
            <w:r>
              <w:rPr>
                <w:rFonts w:cs="Arial"/>
                <w:b/>
                <w:color w:val="000000"/>
                <w:sz w:val="22"/>
                <w:szCs w:val="22"/>
                <w:lang w:eastAsia="es-MX"/>
              </w:rPr>
              <w:t>553,326.00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Recargos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553,326.00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Derechos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Derechos causados en ejercicios fiscales anteriores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5</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Productos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41,586.00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Productos de Tipo Corriente</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41,586.00</w:t>
            </w:r>
          </w:p>
        </w:tc>
      </w:tr>
      <w:tr w:rsidR="00B411EF" w:rsidRPr="00407136" w:rsidTr="00A850BE">
        <w:trPr>
          <w:trHeight w:val="48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Provenientes de la Venta o Arrendamiento de Lotes y Gavetas de los Panteones Municipales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48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Provenientes del Arrendamiento de Locales Ubicados en los Mercados Municipales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Otros Productos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41,586.00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Productos de capital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Productos de capital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Productos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72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Productos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6</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Aprovechamientos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1,062,065.00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Aprovechamientos de Tipo Corriente</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1,062,065.00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Ingresos por Transferencia</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Ingresos Derivados de Sanciones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193,789.00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Otros Aprovechamientos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lang w:eastAsia="es-MX"/>
              </w:rPr>
            </w:pPr>
            <w:r>
              <w:rPr>
                <w:rFonts w:cs="Arial"/>
                <w:sz w:val="22"/>
                <w:szCs w:val="22"/>
                <w:lang w:eastAsia="es-MX"/>
              </w:rPr>
              <w:t>868,276.00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4</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Aprovechamientos por Retenciones no Aplicadas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lang w:eastAsia="es-MX"/>
              </w:rPr>
            </w:pPr>
            <w:r>
              <w:rPr>
                <w:rFonts w:cs="Arial"/>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5</w:t>
            </w:r>
          </w:p>
        </w:tc>
        <w:tc>
          <w:tcPr>
            <w:tcW w:w="6422" w:type="dxa"/>
            <w:tcBorders>
              <w:top w:val="single" w:sz="4" w:space="0" w:color="auto"/>
              <w:left w:val="single" w:sz="4" w:space="0" w:color="auto"/>
              <w:bottom w:val="single" w:sz="4" w:space="0" w:color="auto"/>
              <w:right w:val="single" w:sz="4" w:space="0" w:color="auto"/>
            </w:tcBorders>
            <w:noWrap/>
            <w:vAlign w:val="bottom"/>
            <w:hideMark/>
          </w:tcPr>
          <w:p w:rsidR="00B411EF" w:rsidRPr="00407136" w:rsidRDefault="00B411EF" w:rsidP="00A850BE">
            <w:pPr>
              <w:rPr>
                <w:rFonts w:cs="Arial"/>
                <w:sz w:val="22"/>
                <w:szCs w:val="22"/>
                <w:lang w:eastAsia="es-MX"/>
              </w:rPr>
            </w:pPr>
            <w:r w:rsidRPr="00407136">
              <w:rPr>
                <w:rFonts w:cs="Arial"/>
                <w:sz w:val="22"/>
                <w:szCs w:val="22"/>
                <w:lang w:eastAsia="es-MX"/>
              </w:rPr>
              <w:t>Devoluciones de impuestos estatales y/o federales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lang w:eastAsia="es-MX"/>
              </w:rPr>
            </w:pPr>
            <w:r>
              <w:rPr>
                <w:rFonts w:cs="Arial"/>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Aprovechamientos de capital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Aprovechamientos de capital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9</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Aprovechamientos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Aprovechamientos no comprendidos en las fracciones de la Ley de Ingresos causadas en ejercicios fiscales anteriores pendientes de liquidación o pago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7</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Ingresos por Ventas de Bienes y Servicios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Ingresos por Ventas de Bienes y Servicios de Organismos Descentralizados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Ingresos por Ventas de Bienes y Servicios de Organismos Descentralizados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Ingresos de operación de entidades paraestatales empresariales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Ingresos de operación de entidades paraestatales empresariales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Ingresos por ventas de bienes y servicios producidos en establecimientos del Gobierno Central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Ingresos por ventas de bienes y servicios producidos en establecimientos del Gobierno Central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8</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Participaciones y Aportaciones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ind w:hanging="70"/>
              <w:jc w:val="right"/>
              <w:rPr>
                <w:rFonts w:cs="Arial"/>
                <w:b/>
                <w:bCs/>
                <w:color w:val="000000"/>
                <w:sz w:val="22"/>
                <w:szCs w:val="22"/>
                <w:lang w:eastAsia="es-MX"/>
              </w:rPr>
            </w:pPr>
            <w:r>
              <w:rPr>
                <w:rFonts w:cs="Arial"/>
                <w:b/>
                <w:bCs/>
                <w:color w:val="000000"/>
                <w:sz w:val="22"/>
                <w:szCs w:val="22"/>
                <w:lang w:eastAsia="es-MX"/>
              </w:rPr>
              <w:t>148,071,400.00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Participaciones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F3B47" w:rsidRDefault="00B411EF" w:rsidP="00A850BE">
            <w:pPr>
              <w:jc w:val="right"/>
              <w:rPr>
                <w:rFonts w:cs="Arial"/>
                <w:b/>
                <w:color w:val="000000"/>
                <w:sz w:val="22"/>
                <w:szCs w:val="22"/>
                <w:lang w:eastAsia="es-MX"/>
              </w:rPr>
            </w:pPr>
            <w:r w:rsidRPr="009F3B47">
              <w:rPr>
                <w:rFonts w:cs="Arial"/>
                <w:b/>
                <w:color w:val="000000"/>
                <w:sz w:val="22"/>
                <w:szCs w:val="22"/>
                <w:lang w:eastAsia="es-MX"/>
              </w:rPr>
              <w:t>56</w:t>
            </w:r>
            <w:r>
              <w:rPr>
                <w:rFonts w:cs="Arial"/>
                <w:b/>
                <w:color w:val="000000"/>
                <w:sz w:val="22"/>
                <w:szCs w:val="22"/>
                <w:lang w:eastAsia="es-MX"/>
              </w:rPr>
              <w:t>,279,457.00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ISR Participable</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2,007,132.00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Otras Participaciones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sz w:val="22"/>
                <w:szCs w:val="22"/>
                <w:lang w:eastAsia="es-MX"/>
              </w:rPr>
            </w:pPr>
            <w:r>
              <w:rPr>
                <w:rFonts w:cs="Arial"/>
                <w:sz w:val="22"/>
                <w:szCs w:val="22"/>
                <w:lang w:eastAsia="es-MX"/>
              </w:rPr>
              <w:t>54,272,325.00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Aportaciones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F3B47" w:rsidRDefault="00B411EF" w:rsidP="00A850BE">
            <w:pPr>
              <w:jc w:val="right"/>
              <w:rPr>
                <w:rFonts w:cs="Arial"/>
                <w:b/>
                <w:color w:val="000000"/>
                <w:sz w:val="22"/>
                <w:szCs w:val="22"/>
                <w:lang w:eastAsia="es-MX"/>
              </w:rPr>
            </w:pPr>
            <w:r>
              <w:rPr>
                <w:rFonts w:cs="Arial"/>
                <w:b/>
                <w:color w:val="000000"/>
                <w:sz w:val="22"/>
                <w:szCs w:val="22"/>
                <w:lang w:eastAsia="es-MX"/>
              </w:rPr>
              <w:t>69,</w:t>
            </w:r>
            <w:r w:rsidRPr="009F3B47">
              <w:rPr>
                <w:rFonts w:cs="Arial"/>
                <w:b/>
                <w:color w:val="000000"/>
                <w:sz w:val="22"/>
                <w:szCs w:val="22"/>
                <w:lang w:eastAsia="es-MX"/>
              </w:rPr>
              <w:t>909,943.00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FISM</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38,717,457.00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FORTAMUN</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31,192,486.00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Convenios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9F3B47" w:rsidRDefault="00B411EF" w:rsidP="00A850BE">
            <w:pPr>
              <w:jc w:val="right"/>
              <w:rPr>
                <w:rFonts w:cs="Arial"/>
                <w:b/>
                <w:color w:val="000000"/>
                <w:sz w:val="22"/>
                <w:szCs w:val="22"/>
                <w:lang w:eastAsia="es-MX"/>
              </w:rPr>
            </w:pPr>
            <w:r w:rsidRPr="009F3B47">
              <w:rPr>
                <w:rFonts w:cs="Arial"/>
                <w:b/>
                <w:color w:val="000000"/>
                <w:sz w:val="22"/>
                <w:szCs w:val="22"/>
                <w:lang w:eastAsia="es-MX"/>
              </w:rPr>
              <w:t>21,882,000</w:t>
            </w:r>
            <w:r>
              <w:rPr>
                <w:rFonts w:cs="Arial"/>
                <w:b/>
                <w:color w:val="000000"/>
                <w:sz w:val="22"/>
                <w:szCs w:val="22"/>
                <w:lang w:eastAsia="es-MX"/>
              </w:rPr>
              <w:t>.00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Convenios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21,882,000.00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9</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Transferencias, Asignaciones, Subsidios y Otras Ayudas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Transferencias Internas y Asignaciones al Sector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Transferencias Internas y Asignaciones al Sector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Transferencias al Resto del Sector Público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Transferencias Otorgadas al Municipio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3</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Subsidios y Subvenciones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Otros Subsidios Federales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SUBSEMUN</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4</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Ayudas sociales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Donativos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5</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Pensiones y Jubilaciones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Pensiones y Jubilaciones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6</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Transferencias a Fideicomisos, mandatos y análogos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Transferencias a Fideicomisos, mandatos y análogos</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Pr>
                <w:rFonts w:cs="Arial"/>
                <w:b/>
                <w:bCs/>
                <w:color w:val="000000"/>
                <w:sz w:val="22"/>
                <w:szCs w:val="22"/>
                <w:lang w:eastAsia="es-MX"/>
              </w:rPr>
              <w:t>1</w:t>
            </w:r>
            <w:r w:rsidRPr="00407136">
              <w:rPr>
                <w:rFonts w:cs="Arial"/>
                <w:b/>
                <w:bCs/>
                <w:color w:val="000000"/>
                <w:sz w:val="22"/>
                <w:szCs w:val="22"/>
                <w:lang w:eastAsia="es-MX"/>
              </w:rPr>
              <w:t>0</w:t>
            </w:r>
          </w:p>
        </w:tc>
        <w:tc>
          <w:tcPr>
            <w:tcW w:w="7137"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411EF" w:rsidRPr="00407136" w:rsidRDefault="00B411EF" w:rsidP="00A850BE">
            <w:pPr>
              <w:rPr>
                <w:rFonts w:cs="Arial"/>
                <w:b/>
                <w:bCs/>
                <w:color w:val="000000"/>
                <w:sz w:val="22"/>
                <w:szCs w:val="22"/>
                <w:lang w:eastAsia="es-MX"/>
              </w:rPr>
            </w:pPr>
            <w:r w:rsidRPr="00407136">
              <w:rPr>
                <w:rFonts w:cs="Arial"/>
                <w:b/>
                <w:bCs/>
                <w:color w:val="000000"/>
                <w:sz w:val="22"/>
                <w:szCs w:val="22"/>
                <w:lang w:eastAsia="es-MX"/>
              </w:rPr>
              <w:t>Ingresos Derivados de Financiamientos</w:t>
            </w:r>
          </w:p>
        </w:tc>
        <w:tc>
          <w:tcPr>
            <w:tcW w:w="1702"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B411EF" w:rsidRPr="00407136" w:rsidRDefault="00B411EF" w:rsidP="00A850BE">
            <w:pPr>
              <w:jc w:val="right"/>
              <w:rPr>
                <w:rFonts w:cs="Arial"/>
                <w:b/>
                <w:bCs/>
                <w:color w:val="000000"/>
                <w:sz w:val="22"/>
                <w:szCs w:val="22"/>
                <w:lang w:eastAsia="es-MX"/>
              </w:rPr>
            </w:pPr>
            <w:r>
              <w:rPr>
                <w:rFonts w:cs="Arial"/>
                <w:b/>
                <w:bCs/>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Endeudamiento Interno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Deuda Pública Municipal</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2</w:t>
            </w:r>
          </w:p>
        </w:tc>
        <w:tc>
          <w:tcPr>
            <w:tcW w:w="6852" w:type="dxa"/>
            <w:gridSpan w:val="2"/>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color w:val="000000"/>
                <w:sz w:val="22"/>
                <w:szCs w:val="22"/>
                <w:lang w:eastAsia="es-MX"/>
              </w:rPr>
            </w:pPr>
            <w:r w:rsidRPr="00407136">
              <w:rPr>
                <w:rFonts w:cs="Arial"/>
                <w:color w:val="000000"/>
                <w:sz w:val="22"/>
                <w:szCs w:val="22"/>
                <w:lang w:eastAsia="es-MX"/>
              </w:rPr>
              <w:t>Endeudamiento externo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r w:rsidR="00B411EF" w:rsidRPr="00407136" w:rsidTr="00A850BE">
        <w:trPr>
          <w:trHeight w:val="240"/>
        </w:trPr>
        <w:tc>
          <w:tcPr>
            <w:tcW w:w="421"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285"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rPr>
            </w:pPr>
          </w:p>
        </w:tc>
        <w:tc>
          <w:tcPr>
            <w:tcW w:w="430"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1</w:t>
            </w:r>
          </w:p>
        </w:tc>
        <w:tc>
          <w:tcPr>
            <w:tcW w:w="6422" w:type="dxa"/>
            <w:tcBorders>
              <w:top w:val="single" w:sz="4" w:space="0" w:color="auto"/>
              <w:left w:val="single" w:sz="4" w:space="0" w:color="auto"/>
              <w:bottom w:val="single" w:sz="4" w:space="0" w:color="auto"/>
              <w:right w:val="single" w:sz="4" w:space="0" w:color="auto"/>
            </w:tcBorders>
            <w:noWrap/>
            <w:vAlign w:val="center"/>
            <w:hideMark/>
          </w:tcPr>
          <w:p w:rsidR="00B411EF" w:rsidRPr="00407136" w:rsidRDefault="00B411EF" w:rsidP="00A850BE">
            <w:pPr>
              <w:rPr>
                <w:rFonts w:cs="Arial"/>
                <w:sz w:val="22"/>
                <w:szCs w:val="22"/>
                <w:lang w:eastAsia="es-MX"/>
              </w:rPr>
            </w:pPr>
            <w:r w:rsidRPr="00407136">
              <w:rPr>
                <w:rFonts w:cs="Arial"/>
                <w:sz w:val="22"/>
                <w:szCs w:val="22"/>
                <w:lang w:eastAsia="es-MX"/>
              </w:rPr>
              <w:t>Endeudamiento externo</w:t>
            </w:r>
          </w:p>
        </w:tc>
        <w:tc>
          <w:tcPr>
            <w:tcW w:w="1702" w:type="dxa"/>
            <w:tcBorders>
              <w:top w:val="single" w:sz="4" w:space="0" w:color="auto"/>
              <w:left w:val="single" w:sz="4" w:space="0" w:color="auto"/>
              <w:bottom w:val="single" w:sz="4" w:space="0" w:color="auto"/>
              <w:right w:val="single" w:sz="4" w:space="0" w:color="auto"/>
            </w:tcBorders>
            <w:noWrap/>
            <w:vAlign w:val="center"/>
          </w:tcPr>
          <w:p w:rsidR="00B411EF" w:rsidRPr="00407136" w:rsidRDefault="00B411EF" w:rsidP="00A850BE">
            <w:pPr>
              <w:jc w:val="right"/>
              <w:rPr>
                <w:rFonts w:cs="Arial"/>
                <w:color w:val="000000"/>
                <w:sz w:val="22"/>
                <w:szCs w:val="22"/>
                <w:lang w:eastAsia="es-MX"/>
              </w:rPr>
            </w:pPr>
            <w:r>
              <w:rPr>
                <w:rFonts w:cs="Arial"/>
                <w:color w:val="000000"/>
                <w:sz w:val="22"/>
                <w:szCs w:val="22"/>
                <w:lang w:eastAsia="es-MX"/>
              </w:rPr>
              <w:t>0.00</w:t>
            </w:r>
          </w:p>
        </w:tc>
      </w:tr>
    </w:tbl>
    <w:p w:rsidR="00B411EF" w:rsidRPr="004850BE" w:rsidRDefault="00B411EF" w:rsidP="00B411EF">
      <w:pPr>
        <w:tabs>
          <w:tab w:val="left" w:pos="7938"/>
        </w:tabs>
        <w:jc w:val="center"/>
        <w:rPr>
          <w:rFonts w:cs="Arial"/>
          <w:b/>
          <w:bCs/>
          <w:sz w:val="22"/>
          <w:szCs w:val="22"/>
        </w:rPr>
      </w:pPr>
    </w:p>
    <w:p w:rsidR="00B411EF" w:rsidRPr="004850BE" w:rsidRDefault="00B411EF" w:rsidP="00B411EF">
      <w:pPr>
        <w:tabs>
          <w:tab w:val="left" w:pos="7938"/>
        </w:tabs>
        <w:jc w:val="center"/>
        <w:rPr>
          <w:rFonts w:cs="Arial"/>
          <w:b/>
          <w:bCs/>
          <w:sz w:val="22"/>
          <w:szCs w:val="22"/>
        </w:rPr>
      </w:pPr>
    </w:p>
    <w:p w:rsidR="00B411EF" w:rsidRPr="004850BE" w:rsidRDefault="00B411EF" w:rsidP="00B411EF">
      <w:pPr>
        <w:tabs>
          <w:tab w:val="left" w:pos="7938"/>
        </w:tabs>
        <w:jc w:val="center"/>
        <w:rPr>
          <w:rFonts w:cs="Arial"/>
          <w:b/>
          <w:bCs/>
          <w:sz w:val="22"/>
          <w:szCs w:val="22"/>
        </w:rPr>
      </w:pPr>
      <w:r w:rsidRPr="004850BE">
        <w:rPr>
          <w:rFonts w:cs="Arial"/>
          <w:b/>
          <w:bCs/>
          <w:sz w:val="22"/>
          <w:szCs w:val="22"/>
        </w:rPr>
        <w:t>TÍTULO SEGUNDO</w:t>
      </w:r>
    </w:p>
    <w:p w:rsidR="00B411EF" w:rsidRPr="004850BE" w:rsidRDefault="00B411EF" w:rsidP="00B411EF">
      <w:pPr>
        <w:jc w:val="center"/>
        <w:rPr>
          <w:rFonts w:cs="Arial"/>
          <w:b/>
          <w:bCs/>
          <w:sz w:val="22"/>
          <w:szCs w:val="22"/>
        </w:rPr>
      </w:pPr>
      <w:r w:rsidRPr="004850BE">
        <w:rPr>
          <w:rFonts w:cs="Arial"/>
          <w:b/>
          <w:bCs/>
          <w:sz w:val="22"/>
          <w:szCs w:val="22"/>
        </w:rPr>
        <w:t>DE LAS CONTRIBUCIONES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PRIMERO</w:t>
      </w:r>
    </w:p>
    <w:p w:rsidR="00B411EF" w:rsidRPr="004850BE" w:rsidRDefault="00B411EF" w:rsidP="00B411EF">
      <w:pPr>
        <w:jc w:val="center"/>
        <w:rPr>
          <w:rFonts w:cs="Arial"/>
          <w:b/>
          <w:bCs/>
          <w:sz w:val="22"/>
          <w:szCs w:val="22"/>
        </w:rPr>
      </w:pPr>
      <w:r w:rsidRPr="004850BE">
        <w:rPr>
          <w:rFonts w:cs="Arial"/>
          <w:b/>
          <w:bCs/>
          <w:sz w:val="22"/>
          <w:szCs w:val="22"/>
        </w:rPr>
        <w:t>DEL IMPUESTO PREDIAL</w:t>
      </w:r>
    </w:p>
    <w:p w:rsidR="00B411EF" w:rsidRPr="004850BE" w:rsidRDefault="00B411EF" w:rsidP="00B411EF">
      <w:pPr>
        <w:jc w:val="center"/>
        <w:rPr>
          <w:rFonts w:cs="Arial"/>
          <w:b/>
          <w:bCs/>
          <w:sz w:val="22"/>
          <w:szCs w:val="22"/>
        </w:rPr>
      </w:pPr>
    </w:p>
    <w:p w:rsidR="00B411EF" w:rsidRPr="004850BE" w:rsidRDefault="00B411EF" w:rsidP="00B411EF">
      <w:pPr>
        <w:ind w:right="50"/>
        <w:rPr>
          <w:rFonts w:cs="Arial"/>
          <w:sz w:val="22"/>
          <w:szCs w:val="22"/>
        </w:rPr>
      </w:pPr>
      <w:r w:rsidRPr="004850BE">
        <w:rPr>
          <w:rFonts w:cs="Arial"/>
          <w:b/>
          <w:bCs/>
          <w:sz w:val="22"/>
          <w:szCs w:val="22"/>
        </w:rPr>
        <w:t xml:space="preserve">ARTÍCULO   2.-   </w:t>
      </w:r>
      <w:r w:rsidRPr="004850BE">
        <w:rPr>
          <w:rFonts w:cs="Arial"/>
          <w:sz w:val="22"/>
          <w:szCs w:val="22"/>
        </w:rPr>
        <w:t>El impuesto predial se pagará con las tasas siguientes:</w:t>
      </w:r>
    </w:p>
    <w:p w:rsidR="00B411EF" w:rsidRPr="004850BE" w:rsidRDefault="00B411EF" w:rsidP="00B411EF">
      <w:pPr>
        <w:ind w:right="50"/>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  Sobre los predios urbanos 5 al millar anual.</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II.- Sobre los predios rústicos 3 al millar anual.</w:t>
      </w:r>
    </w:p>
    <w:p w:rsidR="00B411EF" w:rsidRPr="004850BE" w:rsidRDefault="00B411EF" w:rsidP="00B411EF">
      <w:pPr>
        <w:tabs>
          <w:tab w:val="left" w:pos="0"/>
        </w:tabs>
        <w:rPr>
          <w:rFonts w:cs="Arial"/>
          <w:sz w:val="22"/>
          <w:szCs w:val="22"/>
        </w:rPr>
      </w:pPr>
    </w:p>
    <w:p w:rsidR="00B411EF" w:rsidRPr="004850BE" w:rsidRDefault="00B411EF" w:rsidP="00B411EF">
      <w:pPr>
        <w:shd w:val="clear" w:color="auto" w:fill="FFFFFF"/>
        <w:rPr>
          <w:rFonts w:cs="Arial"/>
          <w:sz w:val="22"/>
          <w:szCs w:val="22"/>
          <w:lang w:eastAsia="es-MX"/>
        </w:rPr>
      </w:pPr>
      <w:r w:rsidRPr="004850BE">
        <w:rPr>
          <w:rFonts w:cs="Arial"/>
          <w:sz w:val="22"/>
          <w:szCs w:val="22"/>
          <w:lang w:eastAsia="es-MX"/>
        </w:rPr>
        <w:t>III.- Sobre los predios rústicos industriales con explotación de energía renovable (eólica) en ejecución 5 al millar anual.</w:t>
      </w:r>
    </w:p>
    <w:p w:rsidR="00B411EF" w:rsidRPr="004850BE" w:rsidRDefault="00B411EF" w:rsidP="00B411EF">
      <w:pPr>
        <w:shd w:val="clear" w:color="auto" w:fill="FFFFFF"/>
        <w:rPr>
          <w:rFonts w:cs="Arial"/>
          <w:sz w:val="22"/>
          <w:szCs w:val="22"/>
          <w:lang w:eastAsia="es-MX"/>
        </w:rPr>
      </w:pPr>
    </w:p>
    <w:p w:rsidR="00B411EF" w:rsidRPr="004850BE" w:rsidRDefault="00B411EF" w:rsidP="00B411EF">
      <w:pPr>
        <w:shd w:val="clear" w:color="auto" w:fill="FFFFFF"/>
        <w:rPr>
          <w:rFonts w:cs="Arial"/>
          <w:sz w:val="22"/>
          <w:szCs w:val="22"/>
          <w:lang w:eastAsia="es-MX"/>
        </w:rPr>
      </w:pPr>
      <w:r w:rsidRPr="004850BE">
        <w:rPr>
          <w:rFonts w:cs="Arial"/>
          <w:sz w:val="22"/>
          <w:szCs w:val="22"/>
          <w:lang w:eastAsia="es-MX"/>
        </w:rPr>
        <w:t>IV.- Sobre los predios rústicos industriales con explotación de energía renovable (eólica) en desarrollo 5 al millar anual.</w:t>
      </w:r>
    </w:p>
    <w:p w:rsidR="00B411EF" w:rsidRPr="004850BE" w:rsidRDefault="00B411EF" w:rsidP="00B411EF">
      <w:pPr>
        <w:shd w:val="clear" w:color="auto" w:fill="FFFFFF"/>
        <w:rPr>
          <w:rFonts w:cs="Arial"/>
          <w:sz w:val="22"/>
          <w:szCs w:val="22"/>
          <w:lang w:eastAsia="es-MX"/>
        </w:rPr>
      </w:pPr>
    </w:p>
    <w:p w:rsidR="00B411EF" w:rsidRPr="004850BE" w:rsidRDefault="00B411EF" w:rsidP="00B411EF">
      <w:pPr>
        <w:shd w:val="clear" w:color="auto" w:fill="FFFFFF"/>
        <w:rPr>
          <w:rFonts w:cs="Arial"/>
          <w:sz w:val="22"/>
          <w:szCs w:val="22"/>
          <w:lang w:eastAsia="es-MX"/>
        </w:rPr>
      </w:pPr>
      <w:r w:rsidRPr="004850BE">
        <w:rPr>
          <w:rFonts w:cs="Arial"/>
          <w:sz w:val="22"/>
          <w:szCs w:val="22"/>
          <w:lang w:eastAsia="es-MX"/>
        </w:rPr>
        <w:t>V.- Sobre los predios rústicos industriales con explotación de energía renovable (eólica) en proyecto 5 al millar anual.</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VI.- En ningún caso el monto del impuesto predial será inferior a $ 2</w:t>
      </w:r>
      <w:r>
        <w:rPr>
          <w:rFonts w:cs="Arial"/>
          <w:sz w:val="22"/>
          <w:szCs w:val="22"/>
        </w:rPr>
        <w:t>8</w:t>
      </w:r>
      <w:r w:rsidRPr="004850BE">
        <w:rPr>
          <w:rFonts w:cs="Arial"/>
          <w:sz w:val="22"/>
          <w:szCs w:val="22"/>
        </w:rPr>
        <w:t>.50 bimestral.</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1.- Las personas físicas y morales que cubran en una sola emisión la cuota anual del impuesto predial, se les otorgarán los incentivos que a continuación se mencionan:</w:t>
      </w:r>
    </w:p>
    <w:p w:rsidR="00B411EF" w:rsidRPr="004850BE" w:rsidRDefault="00B411EF" w:rsidP="00B411EF">
      <w:pPr>
        <w:tabs>
          <w:tab w:val="left" w:pos="0"/>
        </w:tabs>
        <w:rPr>
          <w:rFonts w:cs="Arial"/>
          <w:sz w:val="22"/>
          <w:szCs w:val="22"/>
        </w:rPr>
      </w:pPr>
    </w:p>
    <w:p w:rsidR="00B411EF" w:rsidRPr="004850BE" w:rsidRDefault="00B411EF" w:rsidP="00B411EF">
      <w:pPr>
        <w:tabs>
          <w:tab w:val="left" w:pos="170"/>
        </w:tabs>
        <w:ind w:left="360"/>
        <w:rPr>
          <w:rFonts w:cs="Arial"/>
          <w:sz w:val="22"/>
          <w:szCs w:val="22"/>
        </w:rPr>
      </w:pPr>
      <w:r w:rsidRPr="004850BE">
        <w:rPr>
          <w:rFonts w:cs="Arial"/>
          <w:sz w:val="22"/>
          <w:szCs w:val="22"/>
        </w:rPr>
        <w:t>a)  El equivalente al 15% del monto del impuesto que se cause, cuando el pago se realice durante los meses de enero y febrero.</w:t>
      </w:r>
    </w:p>
    <w:p w:rsidR="00B411EF" w:rsidRPr="004850BE" w:rsidRDefault="00B411EF" w:rsidP="00B411EF">
      <w:pPr>
        <w:tabs>
          <w:tab w:val="left" w:pos="0"/>
        </w:tabs>
        <w:ind w:left="360"/>
        <w:rPr>
          <w:rFonts w:cs="Arial"/>
          <w:sz w:val="22"/>
          <w:szCs w:val="22"/>
        </w:rPr>
      </w:pPr>
      <w:r w:rsidRPr="004850BE">
        <w:rPr>
          <w:rFonts w:cs="Arial"/>
          <w:sz w:val="22"/>
          <w:szCs w:val="22"/>
        </w:rPr>
        <w:t>b)  El equivalente al 10% del monto del impuesto que se cause, cuando el pago se realice durante el mes de marzo.</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2.- Se otorgará un incentivo equival</w:t>
      </w:r>
      <w:r>
        <w:rPr>
          <w:rFonts w:cs="Arial"/>
          <w:sz w:val="22"/>
          <w:szCs w:val="22"/>
        </w:rPr>
        <w:t xml:space="preserve">ente al 50% del impuesto anual </w:t>
      </w:r>
      <w:r w:rsidRPr="004850BE">
        <w:rPr>
          <w:rFonts w:cs="Arial"/>
          <w:sz w:val="22"/>
          <w:szCs w:val="22"/>
        </w:rPr>
        <w:t>qu</w:t>
      </w:r>
      <w:r>
        <w:rPr>
          <w:rFonts w:cs="Arial"/>
          <w:sz w:val="22"/>
          <w:szCs w:val="22"/>
        </w:rPr>
        <w:t xml:space="preserve">e se cause, a los pensionados, </w:t>
      </w:r>
      <w:r w:rsidRPr="004850BE">
        <w:rPr>
          <w:rFonts w:cs="Arial"/>
          <w:sz w:val="22"/>
          <w:szCs w:val="22"/>
        </w:rPr>
        <w:t>jubilados, adultos mayores y personas con discapacidad, que sean propietarias y usufructuarios vitalicios de predios urbanos y Rústicos.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Para tener derecho al incentivo a que se refiere el presente artículo, se deberá cumplir los siguientes requisitos: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ind w:left="360"/>
        <w:rPr>
          <w:rFonts w:cs="Arial"/>
          <w:sz w:val="22"/>
          <w:szCs w:val="22"/>
        </w:rPr>
      </w:pPr>
      <w:r w:rsidRPr="004850BE">
        <w:rPr>
          <w:rFonts w:cs="Arial"/>
          <w:sz w:val="22"/>
          <w:szCs w:val="22"/>
        </w:rPr>
        <w:t>a)  Que el predio respecto del que se otorga el incentivo, sea el que tengan señalado su domicilio y esté registrado a su nombre.</w:t>
      </w:r>
    </w:p>
    <w:p w:rsidR="00B411EF" w:rsidRPr="004850BE" w:rsidRDefault="00B411EF" w:rsidP="00B411EF">
      <w:pPr>
        <w:tabs>
          <w:tab w:val="left" w:pos="0"/>
        </w:tabs>
        <w:ind w:left="360"/>
        <w:rPr>
          <w:rFonts w:cs="Arial"/>
          <w:sz w:val="22"/>
          <w:szCs w:val="22"/>
        </w:rPr>
      </w:pPr>
      <w:r w:rsidRPr="004850BE">
        <w:rPr>
          <w:rFonts w:cs="Arial"/>
          <w:sz w:val="22"/>
          <w:szCs w:val="22"/>
        </w:rPr>
        <w:t>b)  El incentivo que se otorga en el presente artículo, no es aplicable cuando se realicen pagos bimestrales o en parcialidades.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Si se hiciera cualquier promoción adicional, solo será para la casa habitación.</w:t>
      </w:r>
    </w:p>
    <w:p w:rsidR="00B411EF" w:rsidRDefault="00B411EF" w:rsidP="00B411EF">
      <w:pPr>
        <w:ind w:right="50"/>
        <w:rPr>
          <w:rFonts w:cs="Arial"/>
          <w:sz w:val="22"/>
          <w:szCs w:val="22"/>
        </w:rPr>
      </w:pPr>
    </w:p>
    <w:p w:rsidR="00B411EF" w:rsidRPr="004850BE" w:rsidRDefault="00B411EF" w:rsidP="00B411EF">
      <w:pPr>
        <w:ind w:right="50"/>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SEGUNDO</w:t>
      </w:r>
    </w:p>
    <w:p w:rsidR="00B411EF" w:rsidRPr="004850BE" w:rsidRDefault="00B411EF" w:rsidP="00B411EF">
      <w:pPr>
        <w:jc w:val="center"/>
        <w:rPr>
          <w:rFonts w:cs="Arial"/>
          <w:b/>
          <w:bCs/>
          <w:sz w:val="22"/>
          <w:szCs w:val="22"/>
        </w:rPr>
      </w:pPr>
      <w:r w:rsidRPr="004850BE">
        <w:rPr>
          <w:rFonts w:cs="Arial"/>
          <w:b/>
          <w:bCs/>
          <w:sz w:val="22"/>
          <w:szCs w:val="22"/>
        </w:rPr>
        <w:t>DEL IMPUESTO SOBRE ADQUISICIÓN DE INMUEBLES</w:t>
      </w:r>
    </w:p>
    <w:p w:rsidR="00B411EF" w:rsidRPr="004850BE" w:rsidRDefault="00B411EF" w:rsidP="00B411EF">
      <w:pPr>
        <w:jc w:val="center"/>
        <w:rPr>
          <w:rFonts w:cs="Arial"/>
          <w:b/>
          <w:bCs/>
          <w:sz w:val="22"/>
          <w:szCs w:val="22"/>
        </w:rPr>
      </w:pPr>
    </w:p>
    <w:p w:rsidR="00B411EF" w:rsidRPr="004850BE" w:rsidRDefault="00B411EF" w:rsidP="00B411EF">
      <w:pPr>
        <w:rPr>
          <w:rFonts w:cs="Arial"/>
          <w:sz w:val="22"/>
          <w:szCs w:val="22"/>
        </w:rPr>
      </w:pPr>
      <w:r w:rsidRPr="004850BE">
        <w:rPr>
          <w:rFonts w:cs="Arial"/>
          <w:b/>
          <w:bCs/>
          <w:sz w:val="22"/>
          <w:szCs w:val="22"/>
        </w:rPr>
        <w:t>ARTÍCULO  3.-</w:t>
      </w:r>
      <w:r w:rsidRPr="004850BE">
        <w:rPr>
          <w:rFonts w:cs="Arial"/>
          <w:sz w:val="22"/>
          <w:szCs w:val="22"/>
        </w:rPr>
        <w:t xml:space="preserve">   Es objeto de este impuesto, la adquisición de inmuebles que consistan en el suelo, en las construcciones o en el suelo y las construcciones adheridas a él, ubicados en el Municipio de Parras, Coahuila de Zaragoza, así como los derechos relacionados con los mismos a que a este capítulo se refiere.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Se pagará aplicando la tasa del 3% sobre la base gravable prevista e</w:t>
      </w:r>
      <w:r>
        <w:rPr>
          <w:rFonts w:cs="Arial"/>
          <w:sz w:val="22"/>
          <w:szCs w:val="22"/>
        </w:rPr>
        <w:t xml:space="preserve">n el Código Financiero para los Municipios del Estado </w:t>
      </w:r>
      <w:r w:rsidRPr="004850BE">
        <w:rPr>
          <w:rFonts w:cs="Arial"/>
          <w:sz w:val="22"/>
          <w:szCs w:val="22"/>
        </w:rPr>
        <w:t>de Coahuila de Zaragoza, sobre lo siguiente: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El plazo máximo para el pago del Impuesto Sobre Adquisición de Inmuebles es de 30 días naturales a partir de la fecha de firma de la escritura.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 xml:space="preserve">Cuando se hagan constar en </w:t>
      </w:r>
      <w:r w:rsidRPr="004850BE">
        <w:rPr>
          <w:rFonts w:cs="Arial"/>
          <w:sz w:val="22"/>
          <w:szCs w:val="22"/>
        </w:rPr>
        <w:t>escritura pública las adquisiciones previstas en las fracci</w:t>
      </w:r>
      <w:r>
        <w:rPr>
          <w:rFonts w:cs="Arial"/>
          <w:sz w:val="22"/>
          <w:szCs w:val="22"/>
        </w:rPr>
        <w:t>ones</w:t>
      </w:r>
      <w:r w:rsidRPr="004850BE">
        <w:rPr>
          <w:rFonts w:cs="Arial"/>
          <w:sz w:val="22"/>
          <w:szCs w:val="22"/>
        </w:rPr>
        <w:t xml:space="preserve"> III, IV y V del Artículo 50 del Código Fina</w:t>
      </w:r>
      <w:r>
        <w:rPr>
          <w:rFonts w:cs="Arial"/>
          <w:sz w:val="22"/>
          <w:szCs w:val="22"/>
        </w:rPr>
        <w:t xml:space="preserve">nciero para los Municipios del </w:t>
      </w:r>
      <w:r w:rsidRPr="004850BE">
        <w:rPr>
          <w:rFonts w:cs="Arial"/>
          <w:sz w:val="22"/>
          <w:szCs w:val="22"/>
        </w:rPr>
        <w:t xml:space="preserve">Estado </w:t>
      </w:r>
      <w:r>
        <w:rPr>
          <w:rFonts w:cs="Arial"/>
          <w:sz w:val="22"/>
          <w:szCs w:val="22"/>
        </w:rPr>
        <w:t>de Coahuila de Zaragoza, el</w:t>
      </w:r>
      <w:r w:rsidRPr="004850BE">
        <w:rPr>
          <w:rFonts w:cs="Arial"/>
          <w:sz w:val="22"/>
          <w:szCs w:val="22"/>
        </w:rPr>
        <w:t xml:space="preserve"> </w:t>
      </w:r>
      <w:r>
        <w:rPr>
          <w:rFonts w:cs="Arial"/>
          <w:sz w:val="22"/>
          <w:szCs w:val="22"/>
        </w:rPr>
        <w:t>contribuyente</w:t>
      </w:r>
      <w:r w:rsidRPr="004850BE">
        <w:rPr>
          <w:rFonts w:cs="Arial"/>
          <w:sz w:val="22"/>
          <w:szCs w:val="22"/>
        </w:rPr>
        <w:t xml:space="preserve"> podrá optar por diferir el pago del 50% del impuesto causado, hasta el momento en que opere la traslación de dominio o se </w:t>
      </w:r>
      <w:r>
        <w:rPr>
          <w:rFonts w:cs="Arial"/>
          <w:sz w:val="22"/>
          <w:szCs w:val="22"/>
        </w:rPr>
        <w:t xml:space="preserve">celebre </w:t>
      </w:r>
      <w:r w:rsidRPr="004850BE">
        <w:rPr>
          <w:rFonts w:cs="Arial"/>
          <w:sz w:val="22"/>
          <w:szCs w:val="22"/>
        </w:rPr>
        <w:t>el contrato prometido, según sea el caso.  El 50% diferido se actualizará aplicando el valor catastral vigente a la fecha en que se manifieste la operación.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w:t>
      </w:r>
      <w:r>
        <w:rPr>
          <w:rFonts w:cs="Arial"/>
          <w:sz w:val="22"/>
          <w:szCs w:val="22"/>
        </w:rPr>
        <w:t xml:space="preserve">e vivienda de personas de bajos ingresos </w:t>
      </w:r>
      <w:r w:rsidRPr="004850BE">
        <w:rPr>
          <w:rFonts w:cs="Arial"/>
          <w:sz w:val="22"/>
          <w:szCs w:val="22"/>
        </w:rPr>
        <w:t>económicos, se aplicará la tasa del 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En </w:t>
      </w:r>
      <w:r>
        <w:rPr>
          <w:rFonts w:cs="Arial"/>
          <w:sz w:val="22"/>
          <w:szCs w:val="22"/>
        </w:rPr>
        <w:t>caso d</w:t>
      </w:r>
      <w:r w:rsidRPr="004850BE">
        <w:rPr>
          <w:rFonts w:cs="Arial"/>
          <w:sz w:val="22"/>
          <w:szCs w:val="22"/>
        </w:rPr>
        <w:t xml:space="preserve">e que la adquisición de inmueble se dé a través de herencias o legados, la tasa aplicable será del 0% siempre en línea recta ascendente, descendente o cónyuge.                                       </w:t>
      </w:r>
    </w:p>
    <w:p w:rsidR="00B411EF" w:rsidRPr="004850BE" w:rsidRDefault="00B411EF" w:rsidP="00B411EF">
      <w:pPr>
        <w:rPr>
          <w:rFonts w:cs="Arial"/>
          <w:sz w:val="22"/>
          <w:szCs w:val="22"/>
        </w:rPr>
      </w:pPr>
      <w:r w:rsidRPr="004850BE">
        <w:rPr>
          <w:rFonts w:cs="Arial"/>
          <w:sz w:val="22"/>
          <w:szCs w:val="22"/>
        </w:rPr>
        <w:t xml:space="preserve">                                                </w:t>
      </w:r>
    </w:p>
    <w:p w:rsidR="00B411EF" w:rsidRPr="004850BE" w:rsidRDefault="00B411EF" w:rsidP="00B411EF">
      <w:pPr>
        <w:rPr>
          <w:rFonts w:cs="Arial"/>
          <w:sz w:val="22"/>
          <w:szCs w:val="22"/>
        </w:rPr>
      </w:pPr>
      <w:r>
        <w:rPr>
          <w:rFonts w:cs="Arial"/>
          <w:sz w:val="22"/>
          <w:szCs w:val="22"/>
        </w:rPr>
        <w:t>Cuando</w:t>
      </w:r>
      <w:r w:rsidRPr="004850BE">
        <w:rPr>
          <w:rFonts w:cs="Arial"/>
          <w:sz w:val="22"/>
          <w:szCs w:val="22"/>
        </w:rPr>
        <w:t xml:space="preserve"> la adquisición de inmueble se derive de donación en línea recta hasta segundo grado de ascendente o descendente, la tasa será de 1%.</w:t>
      </w:r>
    </w:p>
    <w:p w:rsidR="00B411EF" w:rsidRPr="004850BE" w:rsidRDefault="00B411EF" w:rsidP="00B411EF">
      <w:pPr>
        <w:rPr>
          <w:rFonts w:cs="Arial"/>
          <w:sz w:val="22"/>
          <w:szCs w:val="22"/>
        </w:rPr>
      </w:pPr>
    </w:p>
    <w:p w:rsidR="00B411EF" w:rsidRDefault="00B411EF" w:rsidP="00B411EF">
      <w:pPr>
        <w:rPr>
          <w:rFonts w:cs="Arial"/>
          <w:sz w:val="22"/>
          <w:szCs w:val="22"/>
        </w:rPr>
      </w:pPr>
      <w:r w:rsidRPr="004850BE">
        <w:rPr>
          <w:rFonts w:cs="Arial"/>
          <w:sz w:val="22"/>
          <w:szCs w:val="22"/>
        </w:rPr>
        <w:t xml:space="preserve">En las adquisiciones de inmuebles que realicen los adquirentes o posesionarios, tratándose de los programas habitacionales y de regularización de la tenencia de la tierra promovidos por las </w:t>
      </w:r>
      <w:r>
        <w:rPr>
          <w:rFonts w:cs="Arial"/>
          <w:sz w:val="22"/>
          <w:szCs w:val="22"/>
        </w:rPr>
        <w:t>dependencias y entidades a que s</w:t>
      </w:r>
      <w:r w:rsidRPr="004850BE">
        <w:rPr>
          <w:rFonts w:cs="Arial"/>
          <w:sz w:val="22"/>
          <w:szCs w:val="22"/>
        </w:rPr>
        <w:t>e refiere el párrafo anterior la tasa aplicable será el 0%.</w:t>
      </w:r>
    </w:p>
    <w:p w:rsidR="00B411EF" w:rsidRPr="004850BE" w:rsidRDefault="00B411EF" w:rsidP="00B411EF">
      <w:pPr>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TERCERO</w:t>
      </w:r>
    </w:p>
    <w:p w:rsidR="00B411EF" w:rsidRPr="004850BE" w:rsidRDefault="00B411EF" w:rsidP="00B411EF">
      <w:pPr>
        <w:jc w:val="center"/>
        <w:rPr>
          <w:rFonts w:cs="Arial"/>
          <w:b/>
          <w:bCs/>
          <w:sz w:val="22"/>
          <w:szCs w:val="22"/>
        </w:rPr>
      </w:pPr>
      <w:r w:rsidRPr="004850BE">
        <w:rPr>
          <w:rFonts w:cs="Arial"/>
          <w:b/>
          <w:bCs/>
          <w:sz w:val="22"/>
          <w:szCs w:val="22"/>
        </w:rPr>
        <w:t>DEL IMPUESTO SOBRE EL EJERCICIO DE ACTIVIDADES MERCANTILES</w:t>
      </w:r>
    </w:p>
    <w:p w:rsidR="00B411EF" w:rsidRPr="004850BE" w:rsidRDefault="00B411EF" w:rsidP="00B411EF">
      <w:pPr>
        <w:rPr>
          <w:rFonts w:cs="Arial"/>
          <w:b/>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4.-</w:t>
      </w:r>
      <w:r w:rsidRPr="004850BE">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Parras, Coahuila </w:t>
      </w:r>
      <w:r>
        <w:rPr>
          <w:rFonts w:cs="Arial"/>
          <w:bCs/>
          <w:sz w:val="22"/>
          <w:szCs w:val="22"/>
        </w:rPr>
        <w:t xml:space="preserve">de </w:t>
      </w:r>
      <w:r w:rsidRPr="004850BE">
        <w:rPr>
          <w:rFonts w:cs="Arial"/>
          <w:bCs/>
          <w:sz w:val="22"/>
          <w:szCs w:val="22"/>
        </w:rPr>
        <w:t>Zaragoza, en los términos de las disposiciones legales aplicables.</w:t>
      </w:r>
    </w:p>
    <w:p w:rsidR="00B411EF" w:rsidRPr="004850BE" w:rsidRDefault="00B411EF" w:rsidP="00B411EF">
      <w:pPr>
        <w:rPr>
          <w:rFonts w:cs="Arial"/>
          <w:sz w:val="22"/>
          <w:szCs w:val="22"/>
        </w:rPr>
      </w:pPr>
      <w:r w:rsidRPr="004850BE">
        <w:rPr>
          <w:rFonts w:cs="Arial"/>
          <w:sz w:val="22"/>
          <w:szCs w:val="22"/>
        </w:rPr>
        <w:t>I.- Por Actividades Mercantiles en la vía pública en forma eventual o temporal, por comerciante, se pagará una cuota diaria o mensual, de acuerdo a lo siguiente: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Ubicados en la periferia, plazas y parques:</w:t>
      </w:r>
    </w:p>
    <w:p w:rsidR="00B411EF" w:rsidRPr="004850BE" w:rsidRDefault="00B411EF" w:rsidP="00B411EF">
      <w:pPr>
        <w:rPr>
          <w:rFonts w:cs="Arial"/>
          <w:sz w:val="22"/>
          <w:szCs w:val="22"/>
        </w:rPr>
      </w:pPr>
    </w:p>
    <w:p w:rsidR="00B411EF" w:rsidRPr="004850BE" w:rsidRDefault="00B411EF" w:rsidP="00B411EF">
      <w:pPr>
        <w:ind w:left="360"/>
        <w:rPr>
          <w:rFonts w:cs="Arial"/>
          <w:sz w:val="22"/>
          <w:szCs w:val="22"/>
        </w:rPr>
      </w:pPr>
      <w:r w:rsidRPr="004850BE">
        <w:rPr>
          <w:rFonts w:cs="Arial"/>
          <w:sz w:val="22"/>
          <w:szCs w:val="22"/>
        </w:rPr>
        <w:t>a).- Fijo</w:t>
      </w:r>
      <w:r>
        <w:rPr>
          <w:rFonts w:cs="Arial"/>
          <w:sz w:val="22"/>
          <w:szCs w:val="22"/>
        </w:rPr>
        <w:t xml:space="preserve">s                        </w:t>
      </w:r>
      <w:r>
        <w:rPr>
          <w:rFonts w:cs="Arial"/>
          <w:sz w:val="22"/>
          <w:szCs w:val="22"/>
        </w:rPr>
        <w:tab/>
        <w:t>$  7.70 diarios     $ 241</w:t>
      </w:r>
      <w:r w:rsidRPr="004850BE">
        <w:rPr>
          <w:rFonts w:cs="Arial"/>
          <w:sz w:val="22"/>
          <w:szCs w:val="22"/>
        </w:rPr>
        <w:t>.00 mensual.</w:t>
      </w:r>
    </w:p>
    <w:p w:rsidR="00B411EF" w:rsidRPr="004850BE" w:rsidRDefault="00B411EF" w:rsidP="00B411EF">
      <w:pPr>
        <w:ind w:left="360"/>
        <w:rPr>
          <w:rFonts w:cs="Arial"/>
          <w:sz w:val="22"/>
          <w:szCs w:val="22"/>
        </w:rPr>
      </w:pPr>
      <w:r w:rsidRPr="004850BE">
        <w:rPr>
          <w:rFonts w:cs="Arial"/>
          <w:sz w:val="22"/>
          <w:szCs w:val="22"/>
        </w:rPr>
        <w:t>b).- Se</w:t>
      </w:r>
      <w:r>
        <w:rPr>
          <w:rFonts w:cs="Arial"/>
          <w:sz w:val="22"/>
          <w:szCs w:val="22"/>
        </w:rPr>
        <w:t xml:space="preserve">mi-fijos                </w:t>
      </w:r>
      <w:r>
        <w:rPr>
          <w:rFonts w:cs="Arial"/>
          <w:sz w:val="22"/>
          <w:szCs w:val="22"/>
        </w:rPr>
        <w:tab/>
        <w:t>$  9.46 diarios     $ 282.5</w:t>
      </w:r>
      <w:r w:rsidRPr="004850BE">
        <w:rPr>
          <w:rFonts w:cs="Arial"/>
          <w:sz w:val="22"/>
          <w:szCs w:val="22"/>
        </w:rPr>
        <w:t>0 mensual.</w:t>
      </w:r>
    </w:p>
    <w:p w:rsidR="00B411EF" w:rsidRPr="004850BE" w:rsidRDefault="00B411EF" w:rsidP="00B411EF">
      <w:pPr>
        <w:ind w:left="360"/>
        <w:rPr>
          <w:rFonts w:cs="Arial"/>
          <w:sz w:val="22"/>
          <w:szCs w:val="22"/>
        </w:rPr>
      </w:pPr>
      <w:r w:rsidRPr="004850BE">
        <w:rPr>
          <w:rFonts w:cs="Arial"/>
          <w:sz w:val="22"/>
          <w:szCs w:val="22"/>
        </w:rPr>
        <w:t xml:space="preserve">c).- </w:t>
      </w:r>
      <w:r>
        <w:rPr>
          <w:rFonts w:cs="Arial"/>
          <w:sz w:val="22"/>
          <w:szCs w:val="22"/>
        </w:rPr>
        <w:t xml:space="preserve">Ambulantes              </w:t>
      </w:r>
      <w:r>
        <w:rPr>
          <w:rFonts w:cs="Arial"/>
          <w:sz w:val="22"/>
          <w:szCs w:val="22"/>
        </w:rPr>
        <w:tab/>
        <w:t>$  9.46 diarios     $ 282</w:t>
      </w:r>
      <w:r w:rsidRPr="004850BE">
        <w:rPr>
          <w:rFonts w:cs="Arial"/>
          <w:sz w:val="22"/>
          <w:szCs w:val="22"/>
        </w:rPr>
        <w:t>.50 mensual.</w:t>
      </w:r>
    </w:p>
    <w:p w:rsidR="00B411EF" w:rsidRPr="004850BE" w:rsidRDefault="00B411EF" w:rsidP="00B411EF">
      <w:pPr>
        <w:ind w:left="360"/>
        <w:rPr>
          <w:rFonts w:cs="Arial"/>
          <w:sz w:val="22"/>
          <w:szCs w:val="22"/>
        </w:rPr>
      </w:pPr>
      <w:r w:rsidRPr="004850BE">
        <w:rPr>
          <w:rFonts w:cs="Arial"/>
          <w:sz w:val="22"/>
          <w:szCs w:val="22"/>
        </w:rPr>
        <w:t>d).- Vehículos de tracción mecánica $  8.00 diarios $ 238.50 mensual.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2.- Mercados sobre ruedas:  </w:t>
      </w:r>
    </w:p>
    <w:p w:rsidR="00B411EF" w:rsidRPr="004850BE" w:rsidRDefault="00B411EF" w:rsidP="00B411EF">
      <w:pPr>
        <w:ind w:firstLine="360"/>
        <w:rPr>
          <w:rFonts w:cs="Arial"/>
          <w:sz w:val="22"/>
          <w:szCs w:val="22"/>
        </w:rPr>
      </w:pPr>
    </w:p>
    <w:p w:rsidR="00B411EF" w:rsidRPr="004850BE" w:rsidRDefault="00B411EF" w:rsidP="00B411EF">
      <w:pPr>
        <w:ind w:firstLine="284"/>
        <w:rPr>
          <w:rFonts w:cs="Arial"/>
          <w:sz w:val="22"/>
          <w:szCs w:val="22"/>
        </w:rPr>
      </w:pPr>
      <w:r w:rsidRPr="004850BE">
        <w:rPr>
          <w:rFonts w:cs="Arial"/>
          <w:sz w:val="22"/>
          <w:szCs w:val="22"/>
        </w:rPr>
        <w:t>a).- Ambulantes veh</w:t>
      </w:r>
      <w:r>
        <w:rPr>
          <w:rFonts w:cs="Arial"/>
          <w:sz w:val="22"/>
          <w:szCs w:val="22"/>
        </w:rPr>
        <w:t>ículos de tracción mecánica $ 50</w:t>
      </w:r>
      <w:r w:rsidRPr="004850BE">
        <w:rPr>
          <w:rFonts w:cs="Arial"/>
          <w:sz w:val="22"/>
          <w:szCs w:val="22"/>
        </w:rPr>
        <w:t>.00 diarios.</w:t>
      </w:r>
    </w:p>
    <w:p w:rsidR="00B411EF" w:rsidRPr="004850BE" w:rsidRDefault="00B411EF" w:rsidP="00B411EF">
      <w:pPr>
        <w:ind w:firstLine="284"/>
        <w:rPr>
          <w:rFonts w:cs="Arial"/>
          <w:sz w:val="22"/>
          <w:szCs w:val="22"/>
        </w:rPr>
      </w:pPr>
      <w:r w:rsidRPr="004850BE">
        <w:rPr>
          <w:rFonts w:cs="Arial"/>
          <w:sz w:val="22"/>
          <w:szCs w:val="22"/>
        </w:rPr>
        <w:t>b).-En los mercados sobre ruedas comerciantes semifijos $ 4</w:t>
      </w:r>
      <w:r>
        <w:rPr>
          <w:rFonts w:cs="Arial"/>
          <w:sz w:val="22"/>
          <w:szCs w:val="22"/>
        </w:rPr>
        <w:t>8</w:t>
      </w:r>
      <w:r w:rsidRPr="004850BE">
        <w:rPr>
          <w:rFonts w:cs="Arial"/>
          <w:sz w:val="22"/>
          <w:szCs w:val="22"/>
        </w:rPr>
        <w:t>.50 diarios.</w:t>
      </w:r>
    </w:p>
    <w:p w:rsidR="00B411EF" w:rsidRPr="004850BE" w:rsidRDefault="00B411EF" w:rsidP="00B411EF">
      <w:pPr>
        <w:ind w:left="5950" w:hanging="5666"/>
        <w:rPr>
          <w:rFonts w:cs="Arial"/>
          <w:sz w:val="22"/>
          <w:szCs w:val="22"/>
        </w:rPr>
      </w:pPr>
    </w:p>
    <w:p w:rsidR="00B411EF" w:rsidRPr="004850BE" w:rsidRDefault="00B411EF" w:rsidP="00B411EF">
      <w:pPr>
        <w:rPr>
          <w:rFonts w:cs="Arial"/>
          <w:sz w:val="22"/>
          <w:szCs w:val="22"/>
        </w:rPr>
      </w:pPr>
      <w:r w:rsidRPr="004850BE">
        <w:rPr>
          <w:rFonts w:cs="Arial"/>
          <w:sz w:val="22"/>
          <w:szCs w:val="22"/>
        </w:rPr>
        <w:t>3.- Fiestas tradicionales:</w:t>
      </w:r>
    </w:p>
    <w:p w:rsidR="00B411EF" w:rsidRPr="004850BE" w:rsidRDefault="00B411EF" w:rsidP="00B411EF">
      <w:pPr>
        <w:ind w:left="360"/>
        <w:rPr>
          <w:rFonts w:cs="Arial"/>
          <w:sz w:val="22"/>
          <w:szCs w:val="22"/>
        </w:rPr>
      </w:pPr>
    </w:p>
    <w:p w:rsidR="00B411EF" w:rsidRPr="004850BE" w:rsidRDefault="00B411EF" w:rsidP="00B411EF">
      <w:pPr>
        <w:ind w:left="360"/>
        <w:rPr>
          <w:rFonts w:cs="Arial"/>
          <w:sz w:val="22"/>
          <w:szCs w:val="22"/>
        </w:rPr>
      </w:pPr>
      <w:r w:rsidRPr="004850BE">
        <w:rPr>
          <w:rFonts w:cs="Arial"/>
          <w:sz w:val="22"/>
          <w:szCs w:val="22"/>
        </w:rPr>
        <w:t xml:space="preserve">a).- Semifijos       </w:t>
      </w:r>
      <w:r>
        <w:rPr>
          <w:rFonts w:cs="Arial"/>
          <w:sz w:val="22"/>
          <w:szCs w:val="22"/>
        </w:rPr>
        <w:t xml:space="preserve">                    </w:t>
      </w:r>
      <w:r>
        <w:rPr>
          <w:rFonts w:cs="Arial"/>
          <w:sz w:val="22"/>
          <w:szCs w:val="22"/>
        </w:rPr>
        <w:tab/>
        <w:t xml:space="preserve">     </w:t>
      </w:r>
      <w:r>
        <w:rPr>
          <w:rFonts w:cs="Arial"/>
          <w:sz w:val="22"/>
          <w:szCs w:val="22"/>
        </w:rPr>
        <w:tab/>
        <w:t>$ 233</w:t>
      </w:r>
      <w:r w:rsidRPr="004850BE">
        <w:rPr>
          <w:rFonts w:cs="Arial"/>
          <w:sz w:val="22"/>
          <w:szCs w:val="22"/>
        </w:rPr>
        <w:t>.00 diarios.</w:t>
      </w:r>
    </w:p>
    <w:p w:rsidR="00B411EF" w:rsidRPr="004850BE" w:rsidRDefault="00B411EF" w:rsidP="00B411EF">
      <w:pPr>
        <w:ind w:left="360"/>
        <w:rPr>
          <w:rFonts w:cs="Arial"/>
          <w:sz w:val="22"/>
          <w:szCs w:val="22"/>
        </w:rPr>
      </w:pPr>
      <w:r w:rsidRPr="004850BE">
        <w:rPr>
          <w:rFonts w:cs="Arial"/>
          <w:sz w:val="22"/>
          <w:szCs w:val="22"/>
        </w:rPr>
        <w:t xml:space="preserve">b).- Ambulantes     </w:t>
      </w:r>
      <w:r>
        <w:rPr>
          <w:rFonts w:cs="Arial"/>
          <w:sz w:val="22"/>
          <w:szCs w:val="22"/>
        </w:rPr>
        <w:t xml:space="preserve">                  </w:t>
      </w:r>
      <w:r>
        <w:rPr>
          <w:rFonts w:cs="Arial"/>
          <w:sz w:val="22"/>
          <w:szCs w:val="22"/>
        </w:rPr>
        <w:tab/>
        <w:t xml:space="preserve">      </w:t>
      </w:r>
      <w:r>
        <w:rPr>
          <w:rFonts w:cs="Arial"/>
          <w:sz w:val="22"/>
          <w:szCs w:val="22"/>
        </w:rPr>
        <w:tab/>
        <w:t>$   49</w:t>
      </w:r>
      <w:r w:rsidRPr="004850BE">
        <w:rPr>
          <w:rFonts w:cs="Arial"/>
          <w:sz w:val="22"/>
          <w:szCs w:val="22"/>
        </w:rPr>
        <w:t>.00 diarios.</w:t>
      </w:r>
    </w:p>
    <w:p w:rsidR="00B411EF" w:rsidRPr="004850BE" w:rsidRDefault="00B411EF" w:rsidP="00B411EF">
      <w:pPr>
        <w:ind w:left="360"/>
        <w:rPr>
          <w:rFonts w:cs="Arial"/>
          <w:sz w:val="22"/>
          <w:szCs w:val="22"/>
        </w:rPr>
      </w:pPr>
      <w:r w:rsidRPr="004850BE">
        <w:rPr>
          <w:rFonts w:cs="Arial"/>
          <w:sz w:val="22"/>
          <w:szCs w:val="22"/>
        </w:rPr>
        <w:t>c).- Vehícu</w:t>
      </w:r>
      <w:r>
        <w:rPr>
          <w:rFonts w:cs="Arial"/>
          <w:sz w:val="22"/>
          <w:szCs w:val="22"/>
        </w:rPr>
        <w:t xml:space="preserve">los de tracción mecánica </w:t>
      </w:r>
      <w:r>
        <w:rPr>
          <w:rFonts w:cs="Arial"/>
          <w:sz w:val="22"/>
          <w:szCs w:val="22"/>
        </w:rPr>
        <w:tab/>
        <w:t>$   49</w:t>
      </w:r>
      <w:r w:rsidRPr="004850BE">
        <w:rPr>
          <w:rFonts w:cs="Arial"/>
          <w:sz w:val="22"/>
          <w:szCs w:val="22"/>
        </w:rPr>
        <w:t>.00 diarios.</w:t>
      </w:r>
    </w:p>
    <w:p w:rsidR="00B411EF" w:rsidRPr="004850BE" w:rsidRDefault="00B411EF" w:rsidP="00B411EF">
      <w:pPr>
        <w:ind w:left="360"/>
        <w:rPr>
          <w:rFonts w:cs="Arial"/>
          <w:sz w:val="22"/>
          <w:szCs w:val="22"/>
        </w:rPr>
      </w:pPr>
    </w:p>
    <w:p w:rsidR="00B411EF" w:rsidRPr="004850BE" w:rsidRDefault="00B411EF" w:rsidP="00B411EF">
      <w:pPr>
        <w:rPr>
          <w:rFonts w:cs="Arial"/>
          <w:sz w:val="22"/>
          <w:szCs w:val="22"/>
        </w:rPr>
      </w:pPr>
      <w:r w:rsidRPr="004850BE">
        <w:rPr>
          <w:rFonts w:cs="Arial"/>
          <w:sz w:val="22"/>
          <w:szCs w:val="22"/>
        </w:rPr>
        <w:t>4.- Por los servicios de licencias de funcionamiento de locales comerciales establecidos en el municipio, se cobrarán los siguientes derechos en base a los ingresos anuales de acuerdo a la presente tabla:</w:t>
      </w:r>
    </w:p>
    <w:p w:rsidR="00B411EF" w:rsidRPr="004850BE" w:rsidRDefault="00B411EF" w:rsidP="00B411EF">
      <w:pPr>
        <w:ind w:left="2832" w:firstLine="48"/>
        <w:rPr>
          <w:rFonts w:cs="Arial"/>
          <w:b/>
          <w:sz w:val="22"/>
          <w:szCs w:val="22"/>
        </w:rPr>
      </w:pPr>
    </w:p>
    <w:p w:rsidR="00B411EF" w:rsidRPr="004850BE" w:rsidRDefault="00B411EF" w:rsidP="00B411EF">
      <w:pPr>
        <w:rPr>
          <w:rFonts w:cs="Arial"/>
          <w:b/>
          <w:sz w:val="22"/>
          <w:szCs w:val="22"/>
        </w:rPr>
      </w:pPr>
      <w:r w:rsidRPr="004850BE">
        <w:rPr>
          <w:rFonts w:cs="Arial"/>
          <w:b/>
          <w:sz w:val="22"/>
          <w:szCs w:val="22"/>
        </w:rPr>
        <w:t xml:space="preserve">             INGRESOS                                      CUOTA</w:t>
      </w:r>
    </w:p>
    <w:p w:rsidR="00B411EF" w:rsidRPr="004850BE" w:rsidRDefault="00B411EF" w:rsidP="00B411EF">
      <w:pPr>
        <w:rPr>
          <w:rFonts w:cs="Arial"/>
          <w:sz w:val="22"/>
          <w:szCs w:val="22"/>
        </w:rPr>
      </w:pPr>
      <w:r w:rsidRPr="004850BE">
        <w:rPr>
          <w:rFonts w:cs="Arial"/>
          <w:sz w:val="22"/>
          <w:szCs w:val="22"/>
        </w:rPr>
        <w:t xml:space="preserve"> </w:t>
      </w:r>
    </w:p>
    <w:p w:rsidR="00B411EF" w:rsidRPr="004850BE" w:rsidRDefault="00B411EF" w:rsidP="00B411EF">
      <w:pPr>
        <w:rPr>
          <w:rFonts w:cs="Arial"/>
          <w:sz w:val="22"/>
          <w:szCs w:val="22"/>
        </w:rPr>
      </w:pPr>
      <w:r w:rsidRPr="004850BE">
        <w:rPr>
          <w:rFonts w:cs="Arial"/>
          <w:sz w:val="22"/>
          <w:szCs w:val="22"/>
        </w:rPr>
        <w:t xml:space="preserve">             0.01       a             50,000.00</w:t>
      </w:r>
      <w:r w:rsidRPr="004850BE">
        <w:rPr>
          <w:rFonts w:cs="Arial"/>
          <w:sz w:val="22"/>
          <w:szCs w:val="22"/>
        </w:rPr>
        <w:tab/>
        <w:t>$ 2</w:t>
      </w:r>
      <w:r>
        <w:rPr>
          <w:rFonts w:cs="Arial"/>
          <w:sz w:val="22"/>
          <w:szCs w:val="22"/>
        </w:rPr>
        <w:t>8</w:t>
      </w:r>
      <w:r w:rsidRPr="004850BE">
        <w:rPr>
          <w:rFonts w:cs="Arial"/>
          <w:sz w:val="22"/>
          <w:szCs w:val="22"/>
        </w:rPr>
        <w:t>7.00.</w:t>
      </w:r>
    </w:p>
    <w:p w:rsidR="00B411EF" w:rsidRPr="004850BE" w:rsidRDefault="00B411EF" w:rsidP="00B411EF">
      <w:pPr>
        <w:rPr>
          <w:rFonts w:cs="Arial"/>
          <w:sz w:val="22"/>
          <w:szCs w:val="22"/>
        </w:rPr>
      </w:pPr>
      <w:r w:rsidRPr="004850BE">
        <w:rPr>
          <w:rFonts w:cs="Arial"/>
          <w:sz w:val="22"/>
          <w:szCs w:val="22"/>
        </w:rPr>
        <w:t xml:space="preserve">     50,001.00</w:t>
      </w:r>
      <w:r w:rsidRPr="004850BE">
        <w:rPr>
          <w:rFonts w:cs="Arial"/>
          <w:sz w:val="22"/>
          <w:szCs w:val="22"/>
        </w:rPr>
        <w:tab/>
        <w:t xml:space="preserve"> </w:t>
      </w:r>
      <w:r>
        <w:rPr>
          <w:rFonts w:cs="Arial"/>
          <w:sz w:val="22"/>
          <w:szCs w:val="22"/>
        </w:rPr>
        <w:t xml:space="preserve">   a            250,000.00</w:t>
      </w:r>
      <w:r>
        <w:rPr>
          <w:rFonts w:cs="Arial"/>
          <w:sz w:val="22"/>
          <w:szCs w:val="22"/>
        </w:rPr>
        <w:tab/>
        <w:t>$ 347.0</w:t>
      </w:r>
      <w:r w:rsidRPr="004850BE">
        <w:rPr>
          <w:rFonts w:cs="Arial"/>
          <w:sz w:val="22"/>
          <w:szCs w:val="22"/>
        </w:rPr>
        <w:t>0.</w:t>
      </w:r>
    </w:p>
    <w:p w:rsidR="00B411EF" w:rsidRPr="004850BE" w:rsidRDefault="00B411EF" w:rsidP="00B411EF">
      <w:pPr>
        <w:rPr>
          <w:rFonts w:cs="Arial"/>
          <w:sz w:val="22"/>
          <w:szCs w:val="22"/>
        </w:rPr>
      </w:pPr>
      <w:r w:rsidRPr="004850BE">
        <w:rPr>
          <w:rFonts w:cs="Arial"/>
          <w:sz w:val="22"/>
          <w:szCs w:val="22"/>
        </w:rPr>
        <w:t xml:space="preserve">   250,001.00</w:t>
      </w:r>
      <w:r w:rsidRPr="004850BE">
        <w:rPr>
          <w:rFonts w:cs="Arial"/>
          <w:sz w:val="22"/>
          <w:szCs w:val="22"/>
        </w:rPr>
        <w:tab/>
        <w:t xml:space="preserve"> </w:t>
      </w:r>
      <w:r>
        <w:rPr>
          <w:rFonts w:cs="Arial"/>
          <w:sz w:val="22"/>
          <w:szCs w:val="22"/>
        </w:rPr>
        <w:t xml:space="preserve">   a            500,000.00</w:t>
      </w:r>
      <w:r>
        <w:rPr>
          <w:rFonts w:cs="Arial"/>
          <w:sz w:val="22"/>
          <w:szCs w:val="22"/>
        </w:rPr>
        <w:tab/>
        <w:t>$ 391</w:t>
      </w:r>
      <w:r w:rsidRPr="004850BE">
        <w:rPr>
          <w:rFonts w:cs="Arial"/>
          <w:sz w:val="22"/>
          <w:szCs w:val="22"/>
        </w:rPr>
        <w:t>.00.</w:t>
      </w:r>
    </w:p>
    <w:p w:rsidR="00B411EF" w:rsidRPr="004850BE" w:rsidRDefault="00B411EF" w:rsidP="00B411EF">
      <w:pPr>
        <w:rPr>
          <w:rFonts w:cs="Arial"/>
          <w:sz w:val="22"/>
          <w:szCs w:val="22"/>
        </w:rPr>
      </w:pPr>
      <w:r w:rsidRPr="004850BE">
        <w:rPr>
          <w:rFonts w:cs="Arial"/>
          <w:sz w:val="22"/>
          <w:szCs w:val="22"/>
        </w:rPr>
        <w:t xml:space="preserve">   500,001.00</w:t>
      </w:r>
      <w:r w:rsidRPr="004850BE">
        <w:rPr>
          <w:rFonts w:cs="Arial"/>
          <w:sz w:val="22"/>
          <w:szCs w:val="22"/>
        </w:rPr>
        <w:tab/>
      </w:r>
      <w:r>
        <w:rPr>
          <w:rFonts w:cs="Arial"/>
          <w:sz w:val="22"/>
          <w:szCs w:val="22"/>
        </w:rPr>
        <w:t xml:space="preserve">    a        1, 000,000.00</w:t>
      </w:r>
      <w:r>
        <w:rPr>
          <w:rFonts w:cs="Arial"/>
          <w:sz w:val="22"/>
          <w:szCs w:val="22"/>
        </w:rPr>
        <w:tab/>
        <w:t>$ 485.0</w:t>
      </w:r>
      <w:r w:rsidRPr="004850BE">
        <w:rPr>
          <w:rFonts w:cs="Arial"/>
          <w:sz w:val="22"/>
          <w:szCs w:val="22"/>
        </w:rPr>
        <w:t>0.</w:t>
      </w:r>
    </w:p>
    <w:p w:rsidR="00B411EF" w:rsidRPr="004850BE" w:rsidRDefault="00B411EF" w:rsidP="00B411EF">
      <w:pPr>
        <w:rPr>
          <w:rFonts w:cs="Arial"/>
          <w:sz w:val="22"/>
          <w:szCs w:val="22"/>
        </w:rPr>
      </w:pPr>
      <w:r w:rsidRPr="004850BE">
        <w:rPr>
          <w:rFonts w:cs="Arial"/>
          <w:sz w:val="22"/>
          <w:szCs w:val="22"/>
        </w:rPr>
        <w:t>1,000,001.00</w:t>
      </w:r>
      <w:r w:rsidRPr="004850BE">
        <w:rPr>
          <w:rFonts w:cs="Arial"/>
          <w:sz w:val="22"/>
          <w:szCs w:val="22"/>
        </w:rPr>
        <w:tab/>
        <w:t xml:space="preserve"> </w:t>
      </w:r>
      <w:r>
        <w:rPr>
          <w:rFonts w:cs="Arial"/>
          <w:sz w:val="22"/>
          <w:szCs w:val="22"/>
        </w:rPr>
        <w:t xml:space="preserve">               en adelante</w:t>
      </w:r>
      <w:r>
        <w:rPr>
          <w:rFonts w:cs="Arial"/>
          <w:sz w:val="22"/>
          <w:szCs w:val="22"/>
        </w:rPr>
        <w:tab/>
        <w:t>$ 972.0</w:t>
      </w:r>
      <w:r w:rsidRPr="004850BE">
        <w:rPr>
          <w:rFonts w:cs="Arial"/>
          <w:sz w:val="22"/>
          <w:szCs w:val="22"/>
        </w:rPr>
        <w:t>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Los comercios ambulantes fijos y semifijos cubri</w:t>
      </w:r>
      <w:r>
        <w:rPr>
          <w:rFonts w:cs="Arial"/>
          <w:sz w:val="22"/>
          <w:szCs w:val="22"/>
        </w:rPr>
        <w:t>rán una cuota de $ 235</w:t>
      </w:r>
      <w:r w:rsidRPr="004850BE">
        <w:rPr>
          <w:rFonts w:cs="Arial"/>
          <w:sz w:val="22"/>
          <w:szCs w:val="22"/>
        </w:rPr>
        <w:t>.00 anual.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Por el registro en el Padrón Municipal, se</w:t>
      </w:r>
      <w:r>
        <w:rPr>
          <w:rFonts w:cs="Arial"/>
          <w:sz w:val="22"/>
          <w:szCs w:val="22"/>
        </w:rPr>
        <w:t xml:space="preserve"> pagará una cuota única de $ 235</w:t>
      </w:r>
      <w:r w:rsidRPr="004850BE">
        <w:rPr>
          <w:rFonts w:cs="Arial"/>
          <w:sz w:val="22"/>
          <w:szCs w:val="22"/>
        </w:rPr>
        <w:t>.00.</w:t>
      </w:r>
    </w:p>
    <w:p w:rsidR="00B411EF"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sz w:val="22"/>
          <w:szCs w:val="22"/>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así  sea  en  cruceros ,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B411EF"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CUARTO</w:t>
      </w:r>
    </w:p>
    <w:p w:rsidR="00B411EF" w:rsidRPr="004850BE" w:rsidRDefault="00B411EF" w:rsidP="00B411EF">
      <w:pPr>
        <w:jc w:val="center"/>
        <w:rPr>
          <w:rFonts w:cs="Arial"/>
          <w:b/>
          <w:bCs/>
          <w:sz w:val="22"/>
          <w:szCs w:val="22"/>
        </w:rPr>
      </w:pPr>
      <w:r w:rsidRPr="004850BE">
        <w:rPr>
          <w:rFonts w:cs="Arial"/>
          <w:b/>
          <w:bCs/>
          <w:sz w:val="22"/>
          <w:szCs w:val="22"/>
        </w:rPr>
        <w:t>DEL IMPUESTO SOBRE ESPECTÁCULOS Y DIVERSIONES PÚBLICAS</w:t>
      </w:r>
    </w:p>
    <w:p w:rsidR="00B411EF" w:rsidRPr="004850BE" w:rsidRDefault="00B411EF" w:rsidP="00B411EF">
      <w:pPr>
        <w:ind w:right="50"/>
        <w:rPr>
          <w:rFonts w:cs="Arial"/>
          <w:b/>
          <w:sz w:val="22"/>
          <w:szCs w:val="22"/>
        </w:rPr>
      </w:pPr>
    </w:p>
    <w:p w:rsidR="00B411EF" w:rsidRPr="004850BE" w:rsidRDefault="00B411EF" w:rsidP="00B411EF">
      <w:pPr>
        <w:rPr>
          <w:rFonts w:cs="Arial"/>
          <w:sz w:val="22"/>
          <w:szCs w:val="22"/>
        </w:rPr>
      </w:pPr>
      <w:r w:rsidRPr="004850BE">
        <w:rPr>
          <w:rFonts w:cs="Arial"/>
          <w:b/>
          <w:sz w:val="22"/>
          <w:szCs w:val="22"/>
        </w:rPr>
        <w:t>ARTÍCULO 5.-</w:t>
      </w:r>
      <w:r w:rsidRPr="004850BE">
        <w:rPr>
          <w:rFonts w:cs="Arial"/>
          <w:bCs/>
          <w:sz w:val="22"/>
          <w:szCs w:val="22"/>
        </w:rPr>
        <w:t xml:space="preserve"> Es objeto de este impuesto la realización de espectáculos y diversiones públicas no grabadas por el Impuesto al Valor Agregado, </w:t>
      </w:r>
      <w:r w:rsidRPr="004850BE">
        <w:rPr>
          <w:rFonts w:cs="Arial"/>
          <w:sz w:val="22"/>
          <w:szCs w:val="22"/>
        </w:rPr>
        <w:t>se pagará de conformidad a los conceptos, tasas y cuotas siguientes:</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sz w:val="22"/>
          <w:szCs w:val="22"/>
        </w:rPr>
        <w:t>I.- Bailes públicos 11% sobre ingresos brutos.</w:t>
      </w:r>
    </w:p>
    <w:p w:rsidR="00B411EF" w:rsidRPr="004850BE" w:rsidRDefault="00B411EF" w:rsidP="00B411EF">
      <w:pPr>
        <w:rPr>
          <w:rFonts w:cs="Arial"/>
          <w:sz w:val="22"/>
          <w:szCs w:val="22"/>
        </w:rPr>
      </w:pPr>
      <w:r>
        <w:rPr>
          <w:rFonts w:cs="Arial"/>
          <w:sz w:val="22"/>
          <w:szCs w:val="22"/>
        </w:rPr>
        <w:t xml:space="preserve">    Bailes Privados $ 236</w:t>
      </w:r>
      <w:r w:rsidRPr="004850BE">
        <w:rPr>
          <w:rFonts w:cs="Arial"/>
          <w:sz w:val="22"/>
          <w:szCs w:val="22"/>
        </w:rPr>
        <w:t>.00 por evento.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Bailes privados; en los casos de que estas actividades sean organizadas con objeto de recabar fondos para fines de beneficencia o de carácter familiar, no se realizará cobro alguno.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 Espectáculos deportivos, jaripeos y similares 5% 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III.- Espectáculos culturales, no se realizará cobro alguno.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IV.-Espectác</w:t>
      </w:r>
      <w:r>
        <w:rPr>
          <w:rFonts w:cs="Arial"/>
          <w:sz w:val="22"/>
          <w:szCs w:val="22"/>
        </w:rPr>
        <w:t xml:space="preserve">ulos musicales y artísticos 5% </w:t>
      </w:r>
      <w:r w:rsidRPr="004850BE">
        <w:rPr>
          <w:rFonts w:cs="Arial"/>
          <w:sz w:val="22"/>
          <w:szCs w:val="22"/>
        </w:rPr>
        <w:t>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V.- Cualquier otra diversión o espectáculo no gravado con el Impuesto al Valor Agregado pagara 5% 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VI.- Exhibición y concursos 5% 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VII.- Salones con Rockolas y/o aparatos musicales, donde se expendan bebidas alcohólicas </w:t>
      </w:r>
      <w:r>
        <w:rPr>
          <w:rFonts w:cs="Arial"/>
          <w:sz w:val="22"/>
          <w:szCs w:val="22"/>
        </w:rPr>
        <w:t xml:space="preserve">                     $ 168</w:t>
      </w:r>
      <w:r w:rsidRPr="004850BE">
        <w:rPr>
          <w:rFonts w:cs="Arial"/>
          <w:sz w:val="22"/>
          <w:szCs w:val="22"/>
        </w:rPr>
        <w:t>.</w:t>
      </w:r>
      <w:r>
        <w:rPr>
          <w:rFonts w:cs="Arial"/>
          <w:sz w:val="22"/>
          <w:szCs w:val="22"/>
        </w:rPr>
        <w:t>5</w:t>
      </w:r>
      <w:r w:rsidRPr="004850BE">
        <w:rPr>
          <w:rFonts w:cs="Arial"/>
          <w:sz w:val="22"/>
          <w:szCs w:val="22"/>
        </w:rPr>
        <w:t>0 mensual.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VIII.- Billares, por mesa de billar instalada en locales sin venta de bebidas </w:t>
      </w:r>
      <w:r>
        <w:rPr>
          <w:rFonts w:cs="Arial"/>
          <w:sz w:val="22"/>
          <w:szCs w:val="22"/>
        </w:rPr>
        <w:t>alcohólicas, $ 112</w:t>
      </w:r>
      <w:r w:rsidRPr="004850BE">
        <w:rPr>
          <w:rFonts w:cs="Arial"/>
          <w:sz w:val="22"/>
          <w:szCs w:val="22"/>
        </w:rPr>
        <w:t>.50 en locales en donde se expendan bebidas alcohólicas</w:t>
      </w:r>
      <w:r>
        <w:rPr>
          <w:rFonts w:cs="Arial"/>
          <w:sz w:val="22"/>
          <w:szCs w:val="22"/>
        </w:rPr>
        <w:t xml:space="preserve"> $ 221.5</w:t>
      </w:r>
      <w:r w:rsidRPr="004850BE">
        <w:rPr>
          <w:rFonts w:cs="Arial"/>
          <w:sz w:val="22"/>
          <w:szCs w:val="22"/>
        </w:rPr>
        <w:t>0 mensual.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IX.- Espectáculos Teatrales 4.4% 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 Funciones de circos y carpas 5% sobre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XI.- Kermeses y otras diversiones lucrativas 5.5% sobre los ingresos brutos.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En el caso de que las actividades sean organizadas para recabar fondos con fines de beneficencia y por instituciones de beneficencia, se bonificará hasta un porcentaje similar al impuesto respectivo.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XII.- Juegos Mecánicos y Electromecánicos se pagará por juego 6.25% sobre el ingreso bruto obtenido, juegos electrónicos, por cada máquina que opere por medio de monedas o fichas y los juegos de video se pagará $ 4</w:t>
      </w:r>
      <w:r>
        <w:rPr>
          <w:rFonts w:cs="Arial"/>
          <w:sz w:val="22"/>
          <w:szCs w:val="22"/>
        </w:rPr>
        <w:t>85.50</w:t>
      </w:r>
      <w:r w:rsidRPr="004850BE">
        <w:rPr>
          <w:rFonts w:cs="Arial"/>
          <w:sz w:val="22"/>
          <w:szCs w:val="22"/>
        </w:rPr>
        <w:t xml:space="preserve"> semestrales, en el mes de enero el primer semestre y el mes de julio el segundo semestre.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XIII.- Expedición de licencia de funcionamiento para video-juegos, por primer</w:t>
      </w:r>
      <w:r>
        <w:rPr>
          <w:rFonts w:cs="Arial"/>
          <w:sz w:val="22"/>
          <w:szCs w:val="22"/>
        </w:rPr>
        <w:t>a vez, por cada videojuego $ 273.0</w:t>
      </w:r>
      <w:r w:rsidRPr="004850BE">
        <w:rPr>
          <w:rFonts w:cs="Arial"/>
          <w:sz w:val="22"/>
          <w:szCs w:val="22"/>
        </w:rPr>
        <w:t>0.</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QUINTO</w:t>
      </w:r>
    </w:p>
    <w:p w:rsidR="00B411EF" w:rsidRPr="004850BE" w:rsidRDefault="00B411EF" w:rsidP="00B411EF">
      <w:pPr>
        <w:jc w:val="center"/>
        <w:rPr>
          <w:rFonts w:cs="Arial"/>
          <w:b/>
          <w:bCs/>
          <w:sz w:val="22"/>
          <w:szCs w:val="22"/>
        </w:rPr>
      </w:pPr>
      <w:r w:rsidRPr="004850BE">
        <w:rPr>
          <w:rFonts w:cs="Arial"/>
          <w:b/>
          <w:bCs/>
          <w:sz w:val="22"/>
          <w:szCs w:val="22"/>
        </w:rPr>
        <w:t>DEL IMPUESTO SOBRE LOTERÍAS, RIFAS Y SORTEOS</w:t>
      </w:r>
    </w:p>
    <w:p w:rsidR="00B411EF" w:rsidRPr="004850BE" w:rsidRDefault="00B411EF" w:rsidP="00B411EF">
      <w:pPr>
        <w:ind w:right="50"/>
        <w:rPr>
          <w:rFonts w:cs="Arial"/>
          <w:b/>
          <w:sz w:val="22"/>
          <w:szCs w:val="22"/>
        </w:rPr>
      </w:pPr>
    </w:p>
    <w:p w:rsidR="00B411EF" w:rsidRPr="004850BE" w:rsidRDefault="00B411EF" w:rsidP="00B411EF">
      <w:pPr>
        <w:rPr>
          <w:rFonts w:cs="Arial"/>
          <w:sz w:val="22"/>
          <w:szCs w:val="22"/>
        </w:rPr>
      </w:pPr>
      <w:r>
        <w:rPr>
          <w:rFonts w:cs="Arial"/>
          <w:b/>
          <w:sz w:val="22"/>
          <w:szCs w:val="22"/>
        </w:rPr>
        <w:t xml:space="preserve">ARTÍCULO </w:t>
      </w:r>
      <w:r w:rsidRPr="004850BE">
        <w:rPr>
          <w:rFonts w:cs="Arial"/>
          <w:b/>
          <w:sz w:val="22"/>
          <w:szCs w:val="22"/>
        </w:rPr>
        <w:t>6.-</w:t>
      </w:r>
      <w:r>
        <w:rPr>
          <w:rFonts w:cs="Arial"/>
          <w:b/>
          <w:sz w:val="22"/>
          <w:szCs w:val="22"/>
        </w:rPr>
        <w:t xml:space="preserve"> </w:t>
      </w:r>
      <w:r>
        <w:rPr>
          <w:rFonts w:cs="Arial"/>
          <w:bCs/>
          <w:sz w:val="22"/>
          <w:szCs w:val="22"/>
        </w:rPr>
        <w:t xml:space="preserve">Es </w:t>
      </w:r>
      <w:r w:rsidRPr="004850BE">
        <w:rPr>
          <w:rFonts w:cs="Arial"/>
          <w:bCs/>
          <w:sz w:val="22"/>
          <w:szCs w:val="22"/>
        </w:rPr>
        <w:t>objeto</w:t>
      </w:r>
      <w:r>
        <w:rPr>
          <w:rFonts w:cs="Arial"/>
          <w:bCs/>
          <w:sz w:val="22"/>
          <w:szCs w:val="22"/>
        </w:rPr>
        <w:t xml:space="preserve"> </w:t>
      </w:r>
      <w:r w:rsidRPr="004850BE">
        <w:rPr>
          <w:rFonts w:cs="Arial"/>
          <w:bCs/>
          <w:sz w:val="22"/>
          <w:szCs w:val="22"/>
        </w:rPr>
        <w:t>de este impuesto la realización o explotación</w:t>
      </w:r>
      <w:r>
        <w:rPr>
          <w:rFonts w:cs="Arial"/>
          <w:bCs/>
          <w:sz w:val="22"/>
          <w:szCs w:val="22"/>
        </w:rPr>
        <w:t xml:space="preserve"> de</w:t>
      </w:r>
      <w:r w:rsidRPr="004850BE">
        <w:rPr>
          <w:rFonts w:cs="Arial"/>
          <w:bCs/>
          <w:sz w:val="22"/>
          <w:szCs w:val="22"/>
        </w:rPr>
        <w:t xml:space="preserve"> loterías, rifas y sorteos o j</w:t>
      </w:r>
      <w:r>
        <w:rPr>
          <w:rFonts w:cs="Arial"/>
          <w:bCs/>
          <w:sz w:val="22"/>
          <w:szCs w:val="22"/>
        </w:rPr>
        <w:t xml:space="preserve">uegos permitidos y autorizados conforme a </w:t>
      </w:r>
      <w:r w:rsidRPr="004850BE">
        <w:rPr>
          <w:rFonts w:cs="Arial"/>
          <w:bCs/>
          <w:sz w:val="22"/>
          <w:szCs w:val="22"/>
        </w:rPr>
        <w:t xml:space="preserve">la Ley Federal de Juegos y Sorteos. </w:t>
      </w:r>
      <w:r w:rsidRPr="004850BE">
        <w:rPr>
          <w:rFonts w:cs="Arial"/>
          <w:sz w:val="22"/>
          <w:szCs w:val="22"/>
        </w:rPr>
        <w:t>Se pagará con la tasa del 11% sobre el valor de los ingresos que se perciban cuando se trate de eventos con</w:t>
      </w:r>
      <w:r>
        <w:rPr>
          <w:rFonts w:cs="Arial"/>
          <w:sz w:val="22"/>
          <w:szCs w:val="22"/>
        </w:rPr>
        <w:t xml:space="preserve"> fines </w:t>
      </w:r>
      <w:r w:rsidRPr="004850BE">
        <w:rPr>
          <w:rFonts w:cs="Arial"/>
          <w:sz w:val="22"/>
          <w:szCs w:val="22"/>
        </w:rPr>
        <w:t xml:space="preserve">de lucro, </w:t>
      </w:r>
      <w:r>
        <w:rPr>
          <w:rFonts w:cs="Arial"/>
          <w:sz w:val="22"/>
          <w:szCs w:val="22"/>
        </w:rPr>
        <w:t xml:space="preserve">en el caso de que éstos sean con el propósito </w:t>
      </w:r>
      <w:r w:rsidRPr="004850BE">
        <w:rPr>
          <w:rFonts w:cs="Arial"/>
          <w:sz w:val="22"/>
          <w:szCs w:val="22"/>
        </w:rPr>
        <w:t>para promover ventas, servicios u otros, se pagará el mismo porcentaje, aplicando sobre el valor comercial de los premios. Previo permiso de la Secretaría de Gobernación.</w:t>
      </w:r>
    </w:p>
    <w:p w:rsidR="00B411EF" w:rsidRPr="004850BE" w:rsidRDefault="00B411EF" w:rsidP="00B411EF">
      <w:pPr>
        <w:ind w:right="50"/>
        <w:rPr>
          <w:rFonts w:cs="Arial"/>
          <w:bCs/>
          <w:sz w:val="22"/>
          <w:szCs w:val="22"/>
        </w:rPr>
      </w:pPr>
    </w:p>
    <w:p w:rsidR="00B411EF" w:rsidRPr="004850BE" w:rsidRDefault="00B411EF" w:rsidP="00B411EF">
      <w:pPr>
        <w:ind w:right="50"/>
        <w:jc w:val="cente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SÉXTO</w:t>
      </w:r>
    </w:p>
    <w:p w:rsidR="00B411EF" w:rsidRPr="004850BE" w:rsidRDefault="00B411EF" w:rsidP="00B411EF">
      <w:pPr>
        <w:jc w:val="center"/>
        <w:rPr>
          <w:rFonts w:cs="Arial"/>
          <w:b/>
          <w:bCs/>
          <w:sz w:val="22"/>
          <w:szCs w:val="22"/>
        </w:rPr>
      </w:pPr>
      <w:r w:rsidRPr="004850BE">
        <w:rPr>
          <w:rFonts w:cs="Arial"/>
          <w:b/>
          <w:bCs/>
          <w:sz w:val="22"/>
          <w:szCs w:val="22"/>
        </w:rPr>
        <w:t>DE LAS CONTRIBUCIONES ESPECIALES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DE LA CONTRIBUCIÓN POR GASTO</w:t>
      </w:r>
    </w:p>
    <w:p w:rsidR="00B411EF" w:rsidRPr="004850BE" w:rsidRDefault="00B411EF" w:rsidP="00B411EF">
      <w:pPr>
        <w:jc w:val="center"/>
        <w:rPr>
          <w:rFonts w:cs="Arial"/>
          <w:b/>
          <w:bCs/>
          <w:sz w:val="22"/>
          <w:szCs w:val="22"/>
        </w:rPr>
      </w:pPr>
    </w:p>
    <w:p w:rsidR="00B411EF" w:rsidRPr="004850BE" w:rsidRDefault="00B411EF" w:rsidP="00B411EF">
      <w:pPr>
        <w:rPr>
          <w:rFonts w:cs="Arial"/>
          <w:sz w:val="22"/>
          <w:szCs w:val="22"/>
        </w:rPr>
      </w:pPr>
      <w:r w:rsidRPr="004850BE">
        <w:rPr>
          <w:rFonts w:cs="Arial"/>
          <w:b/>
          <w:sz w:val="22"/>
          <w:szCs w:val="22"/>
        </w:rPr>
        <w:t>ARTÍCULO 7.-</w:t>
      </w:r>
      <w:r w:rsidRPr="004850BE">
        <w:rPr>
          <w:rFonts w:cs="Arial"/>
          <w:bCs/>
          <w:sz w:val="22"/>
          <w:szCs w:val="22"/>
        </w:rPr>
        <w:t xml:space="preserve">  Es objeto de esta contribución el gasto público específico que se origine por el ejercicio de una determinada actividad de particulares. </w:t>
      </w:r>
      <w:r w:rsidRPr="004850BE">
        <w:rPr>
          <w:rFonts w:cs="Arial"/>
          <w:sz w:val="22"/>
          <w:szCs w:val="22"/>
        </w:rPr>
        <w:t>La Tesorería Municipal formulara y notificara la resolución debidamente fundada y motivada en la que se determinarán los importes de las contribuciones a cargo de los contribuyentes.</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4850BE">
        <w:rPr>
          <w:rFonts w:cs="Arial"/>
          <w:b/>
          <w:bCs/>
          <w:sz w:val="22"/>
          <w:szCs w:val="22"/>
        </w:rPr>
        <w:t>POR OBRA PÚBLICA</w:t>
      </w:r>
    </w:p>
    <w:p w:rsidR="00B411EF" w:rsidRPr="004850BE" w:rsidRDefault="00B411EF" w:rsidP="00B411EF">
      <w:pPr>
        <w:jc w:val="center"/>
        <w:rPr>
          <w:rFonts w:cs="Arial"/>
          <w:b/>
          <w:bCs/>
          <w:sz w:val="22"/>
          <w:szCs w:val="22"/>
        </w:rPr>
      </w:pPr>
    </w:p>
    <w:p w:rsidR="00B411EF" w:rsidRPr="004850BE" w:rsidRDefault="00B411EF" w:rsidP="00B411EF">
      <w:pPr>
        <w:rPr>
          <w:rFonts w:cs="Arial"/>
          <w:sz w:val="22"/>
          <w:szCs w:val="22"/>
        </w:rPr>
      </w:pPr>
      <w:r w:rsidRPr="004850BE">
        <w:rPr>
          <w:rFonts w:cs="Arial"/>
          <w:b/>
          <w:sz w:val="22"/>
          <w:szCs w:val="22"/>
        </w:rPr>
        <w:t>ARTÍCULO 8.-</w:t>
      </w:r>
      <w:r w:rsidRPr="004850BE">
        <w:rPr>
          <w:rFonts w:cs="Arial"/>
          <w:bCs/>
          <w:sz w:val="22"/>
          <w:szCs w:val="22"/>
        </w:rPr>
        <w:t xml:space="preserve"> Es objeto de la contribución por obra pública, la construcción, reconstrucción y ampliación de las obras que se indican en el Código Financiero para los Municipios del Estado de Coahuila de Zaragoza</w:t>
      </w:r>
      <w:r w:rsidRPr="004850BE">
        <w:rPr>
          <w:rFonts w:cs="Arial"/>
          <w:sz w:val="22"/>
          <w:szCs w:val="22"/>
        </w:rPr>
        <w:t>.  En todo caso, el porcentaje a cont</w:t>
      </w:r>
      <w:r>
        <w:rPr>
          <w:rFonts w:cs="Arial"/>
          <w:sz w:val="22"/>
          <w:szCs w:val="22"/>
        </w:rPr>
        <w:t xml:space="preserve">ribuir por los particulares se </w:t>
      </w:r>
      <w:r w:rsidRPr="004850BE">
        <w:rPr>
          <w:rFonts w:cs="Arial"/>
          <w:sz w:val="22"/>
          <w:szCs w:val="22"/>
        </w:rPr>
        <w:t>dividirá conforme al mencionado procedimiento entre los propietarios de los predios beneficiados.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Es objeto de la Contribución por Obra Pública, la construcción, reconstrucción y ampliación de: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Vías públicas, tales como calles, avenidas, calzadas, viaductos, pasos a desnivel, obras de seguridad relacionadas con el tránsito de vehículos y peatones, puentes y plazas.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 xml:space="preserve">II.-  Introducción </w:t>
      </w:r>
      <w:r w:rsidRPr="004850BE">
        <w:rPr>
          <w:rFonts w:cs="Arial"/>
          <w:sz w:val="22"/>
          <w:szCs w:val="22"/>
        </w:rPr>
        <w:t>de agua potable a los poblados y desagüe general de los mismos.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III.- Redes de distribución de agua potable, drenaje y alcantarillado.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IV.- Alumbrado Público.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V.- Obras de electrificación.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VI.- Conexión del sistema general de drenaje a centros de población.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VII.- Conexión</w:t>
      </w:r>
      <w:r w:rsidRPr="004850BE">
        <w:rPr>
          <w:rFonts w:cs="Arial"/>
          <w:sz w:val="22"/>
          <w:szCs w:val="22"/>
        </w:rPr>
        <w:t xml:space="preserve"> del sistema general de drenaje a centros de población.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VIII.- Obras básicas para agua potable y drenaje.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IX.- Centros deportivos y recreativos, parques y jardines.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  Caminos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XI.- Bordos, canales de irrigación.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XII.-  Obras de embellecimiento </w:t>
      </w:r>
      <w:r>
        <w:rPr>
          <w:rFonts w:cs="Arial"/>
          <w:sz w:val="22"/>
          <w:szCs w:val="22"/>
        </w:rPr>
        <w:t xml:space="preserve">y remodelación </w:t>
      </w:r>
      <w:r w:rsidRPr="004850BE">
        <w:rPr>
          <w:rFonts w:cs="Arial"/>
          <w:sz w:val="22"/>
          <w:szCs w:val="22"/>
        </w:rPr>
        <w:t>de parques y jardines.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 xml:space="preserve">XIII.-  Otras </w:t>
      </w:r>
      <w:r w:rsidRPr="004850BE">
        <w:rPr>
          <w:rFonts w:cs="Arial"/>
          <w:sz w:val="22"/>
          <w:szCs w:val="22"/>
        </w:rPr>
        <w:t>obras públicas que generen beneficios en su ejecución a los inmuebles y/o cooperadores.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 xml:space="preserve">Las contribuciones </w:t>
      </w:r>
      <w:r w:rsidRPr="004850BE">
        <w:rPr>
          <w:rFonts w:cs="Arial"/>
          <w:sz w:val="22"/>
          <w:szCs w:val="22"/>
        </w:rPr>
        <w:t>a que se refiere esta sección podrán ser de carácter voluntario, o de carácter obligatorio, de acuerdo con las siguientes normas: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Será voluntaria aquélla en la cual los particulares aporten total o parcialmente la suma necesaria para realizar las obras de que se trate en forma espontánea y de acuerdo con el plan correspondiente, o a promoción de las autoridades municipales.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Pr>
          <w:rFonts w:cs="Arial"/>
          <w:sz w:val="22"/>
          <w:szCs w:val="22"/>
        </w:rPr>
        <w:t xml:space="preserve">La cooperación voluntaria </w:t>
      </w:r>
      <w:r w:rsidRPr="004850BE">
        <w:rPr>
          <w:rFonts w:cs="Arial"/>
          <w:sz w:val="22"/>
          <w:szCs w:val="22"/>
        </w:rPr>
        <w:t>se convertirá en contribución obligatoria una vez formalizado el convenio correspondiente y será exigible en los términos del presente ordenamiento y de las leyes fiscales relativas.</w:t>
      </w:r>
    </w:p>
    <w:p w:rsidR="00B411EF" w:rsidRPr="004850BE" w:rsidRDefault="00B411EF" w:rsidP="00B411EF">
      <w:pPr>
        <w:tabs>
          <w:tab w:val="left" w:pos="603"/>
          <w:tab w:val="left" w:pos="1139"/>
        </w:tabs>
        <w:rPr>
          <w:rFonts w:cs="Arial"/>
          <w:sz w:val="22"/>
          <w:szCs w:val="22"/>
        </w:rPr>
      </w:pPr>
    </w:p>
    <w:p w:rsidR="00B411EF" w:rsidRPr="004850BE" w:rsidRDefault="00B411EF" w:rsidP="00B411EF">
      <w:pPr>
        <w:rPr>
          <w:rFonts w:cs="Arial"/>
          <w:sz w:val="22"/>
          <w:szCs w:val="22"/>
        </w:rPr>
      </w:pPr>
      <w:r w:rsidRPr="004850BE">
        <w:rPr>
          <w:rFonts w:cs="Arial"/>
          <w:sz w:val="22"/>
          <w:szCs w:val="22"/>
        </w:rPr>
        <w:t>2.- Serán obligatorias las que establezca el Ayuntamiento</w:t>
      </w:r>
      <w:r>
        <w:rPr>
          <w:rFonts w:cs="Arial"/>
          <w:sz w:val="22"/>
          <w:szCs w:val="22"/>
        </w:rPr>
        <w:t xml:space="preserve"> con éste carácter para cubrir </w:t>
      </w:r>
      <w:r w:rsidRPr="004850BE">
        <w:rPr>
          <w:rFonts w:cs="Arial"/>
          <w:sz w:val="22"/>
          <w:szCs w:val="22"/>
        </w:rPr>
        <w:t>los costos de las obras que, enunciativamente y no limitativamente, se señalan a continuación.</w:t>
      </w:r>
    </w:p>
    <w:p w:rsidR="00B411EF" w:rsidRPr="004850BE" w:rsidRDefault="00B411EF" w:rsidP="00B411EF">
      <w:pPr>
        <w:rPr>
          <w:rFonts w:cs="Arial"/>
          <w:sz w:val="22"/>
          <w:szCs w:val="22"/>
        </w:rPr>
      </w:pPr>
    </w:p>
    <w:p w:rsidR="00B411EF" w:rsidRPr="004850BE" w:rsidRDefault="00B411EF" w:rsidP="00B411EF">
      <w:pPr>
        <w:ind w:left="708"/>
        <w:rPr>
          <w:rFonts w:cs="Arial"/>
          <w:sz w:val="22"/>
          <w:szCs w:val="22"/>
        </w:rPr>
      </w:pPr>
      <w:r>
        <w:rPr>
          <w:rFonts w:cs="Arial"/>
          <w:sz w:val="22"/>
          <w:szCs w:val="22"/>
        </w:rPr>
        <w:t xml:space="preserve">a) La </w:t>
      </w:r>
      <w:r w:rsidRPr="004850BE">
        <w:rPr>
          <w:rFonts w:cs="Arial"/>
          <w:sz w:val="22"/>
          <w:szCs w:val="22"/>
        </w:rPr>
        <w:t>pavimentación o repavimenta</w:t>
      </w:r>
      <w:r>
        <w:rPr>
          <w:rFonts w:cs="Arial"/>
          <w:sz w:val="22"/>
          <w:szCs w:val="22"/>
        </w:rPr>
        <w:t xml:space="preserve">ción de las vías públicas y la </w:t>
      </w:r>
      <w:r w:rsidRPr="004850BE">
        <w:rPr>
          <w:rFonts w:cs="Arial"/>
          <w:sz w:val="22"/>
          <w:szCs w:val="22"/>
        </w:rPr>
        <w:t>construcción de</w:t>
      </w:r>
      <w:r>
        <w:rPr>
          <w:rFonts w:cs="Arial"/>
          <w:sz w:val="22"/>
          <w:szCs w:val="22"/>
        </w:rPr>
        <w:t xml:space="preserve"> banquetas</w:t>
      </w:r>
      <w:r w:rsidRPr="004850BE">
        <w:rPr>
          <w:rFonts w:cs="Arial"/>
          <w:sz w:val="22"/>
          <w:szCs w:val="22"/>
        </w:rPr>
        <w:t xml:space="preserve"> y</w:t>
      </w:r>
      <w:r>
        <w:rPr>
          <w:rFonts w:cs="Arial"/>
          <w:sz w:val="22"/>
          <w:szCs w:val="22"/>
        </w:rPr>
        <w:t xml:space="preserve"> de </w:t>
      </w:r>
      <w:r w:rsidRPr="004850BE">
        <w:rPr>
          <w:rFonts w:cs="Arial"/>
          <w:sz w:val="22"/>
          <w:szCs w:val="22"/>
        </w:rPr>
        <w:t>guarniciones de las mismas.</w:t>
      </w:r>
    </w:p>
    <w:p w:rsidR="00B411EF" w:rsidRPr="004850BE" w:rsidRDefault="00B411EF" w:rsidP="00B411EF">
      <w:pPr>
        <w:ind w:left="709" w:hanging="1"/>
        <w:rPr>
          <w:rFonts w:cs="Arial"/>
          <w:sz w:val="22"/>
          <w:szCs w:val="22"/>
        </w:rPr>
      </w:pPr>
      <w:r w:rsidRPr="004850BE">
        <w:rPr>
          <w:rFonts w:cs="Arial"/>
          <w:sz w:val="22"/>
          <w:szCs w:val="22"/>
        </w:rPr>
        <w:t>b) L</w:t>
      </w:r>
      <w:r>
        <w:rPr>
          <w:rFonts w:cs="Arial"/>
          <w:sz w:val="22"/>
          <w:szCs w:val="22"/>
        </w:rPr>
        <w:t xml:space="preserve">a electrificación de las zonas </w:t>
      </w:r>
      <w:r w:rsidRPr="004850BE">
        <w:rPr>
          <w:rFonts w:cs="Arial"/>
          <w:sz w:val="22"/>
          <w:szCs w:val="22"/>
        </w:rPr>
        <w:t>urbanas o rurales, tanto para usos domésticos como para usos industriales y agropecuarios.</w:t>
      </w:r>
    </w:p>
    <w:p w:rsidR="00B411EF" w:rsidRPr="004850BE" w:rsidRDefault="00B411EF" w:rsidP="00B411EF">
      <w:pPr>
        <w:ind w:left="426" w:firstLine="282"/>
        <w:rPr>
          <w:rFonts w:cs="Arial"/>
          <w:sz w:val="22"/>
          <w:szCs w:val="22"/>
        </w:rPr>
      </w:pPr>
      <w:r w:rsidRPr="004850BE">
        <w:rPr>
          <w:rFonts w:cs="Arial"/>
          <w:sz w:val="22"/>
          <w:szCs w:val="22"/>
        </w:rPr>
        <w:t>c)  Las necesidades para adoptar o mejorar el alumbrado público.</w:t>
      </w:r>
    </w:p>
    <w:p w:rsidR="00B411EF" w:rsidRPr="004850BE" w:rsidRDefault="00B411EF" w:rsidP="00B411EF">
      <w:pPr>
        <w:ind w:left="708"/>
        <w:rPr>
          <w:rFonts w:cs="Arial"/>
          <w:sz w:val="22"/>
          <w:szCs w:val="22"/>
        </w:rPr>
      </w:pPr>
      <w:r w:rsidRPr="004850BE">
        <w:rPr>
          <w:rFonts w:cs="Arial"/>
          <w:sz w:val="22"/>
          <w:szCs w:val="22"/>
        </w:rPr>
        <w:t>d) Las que se requieran para adoptar o mejorar los servicios de agua potable, drenaje sanitario, drenaje pluvial y gas natural para uso doméstico.</w:t>
      </w:r>
    </w:p>
    <w:p w:rsidR="00B411EF" w:rsidRPr="004850BE" w:rsidRDefault="00B411EF" w:rsidP="00B411EF">
      <w:pPr>
        <w:ind w:firstLine="708"/>
        <w:rPr>
          <w:rFonts w:cs="Arial"/>
          <w:sz w:val="22"/>
          <w:szCs w:val="22"/>
        </w:rPr>
      </w:pPr>
      <w:r w:rsidRPr="004850BE">
        <w:rPr>
          <w:rFonts w:cs="Arial"/>
          <w:sz w:val="22"/>
          <w:szCs w:val="22"/>
        </w:rPr>
        <w:t>e)  Las necesarias para la construcción y conservación de caminos vecinales.</w:t>
      </w:r>
    </w:p>
    <w:p w:rsidR="00B411EF" w:rsidRPr="004850BE" w:rsidRDefault="00B411EF" w:rsidP="00B411EF">
      <w:pPr>
        <w:ind w:firstLine="708"/>
        <w:rPr>
          <w:rFonts w:cs="Arial"/>
          <w:sz w:val="22"/>
          <w:szCs w:val="22"/>
        </w:rPr>
      </w:pPr>
      <w:r w:rsidRPr="004850BE">
        <w:rPr>
          <w:rFonts w:cs="Arial"/>
          <w:sz w:val="22"/>
          <w:szCs w:val="22"/>
        </w:rPr>
        <w:t>f)   Las demás que determine el Ayuntamiento.</w:t>
      </w:r>
    </w:p>
    <w:p w:rsidR="00B411EF" w:rsidRPr="004850BE" w:rsidRDefault="00B411EF" w:rsidP="00B411EF">
      <w:pPr>
        <w:rPr>
          <w:rFonts w:cs="Arial"/>
          <w:bCs/>
          <w:sz w:val="22"/>
          <w:szCs w:val="22"/>
        </w:rPr>
      </w:pPr>
    </w:p>
    <w:p w:rsidR="00B411EF" w:rsidRDefault="00B411EF" w:rsidP="00B411EF">
      <w:pPr>
        <w:rPr>
          <w:rFonts w:cs="Arial"/>
          <w:bCs/>
          <w:sz w:val="22"/>
          <w:szCs w:val="22"/>
        </w:rPr>
      </w:pPr>
    </w:p>
    <w:p w:rsidR="00B411EF" w:rsidRDefault="00B411EF" w:rsidP="00B411EF">
      <w:pPr>
        <w:rPr>
          <w:rFonts w:cs="Arial"/>
          <w:bCs/>
          <w:sz w:val="22"/>
          <w:szCs w:val="22"/>
        </w:rPr>
      </w:pPr>
    </w:p>
    <w:p w:rsidR="00B411EF" w:rsidRDefault="00B411EF" w:rsidP="00B411EF">
      <w:pPr>
        <w:rPr>
          <w:rFonts w:cs="Arial"/>
          <w:bCs/>
          <w:sz w:val="22"/>
          <w:szCs w:val="22"/>
        </w:rPr>
      </w:pP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POR RESPONSABILIDAD OBJETIVA</w:t>
      </w:r>
    </w:p>
    <w:p w:rsidR="00B411EF" w:rsidRPr="004850BE" w:rsidRDefault="00B411EF" w:rsidP="00B411EF">
      <w:pPr>
        <w:ind w:firstLine="708"/>
        <w:rPr>
          <w:rFonts w:cs="Arial"/>
          <w:b/>
          <w:sz w:val="22"/>
          <w:szCs w:val="22"/>
        </w:rPr>
      </w:pPr>
    </w:p>
    <w:p w:rsidR="00B411EF" w:rsidRPr="004850BE" w:rsidRDefault="00B411EF" w:rsidP="00B411EF">
      <w:pPr>
        <w:rPr>
          <w:rFonts w:cs="Arial"/>
          <w:sz w:val="22"/>
          <w:szCs w:val="22"/>
        </w:rPr>
      </w:pPr>
      <w:r w:rsidRPr="004850BE">
        <w:rPr>
          <w:rFonts w:cs="Arial"/>
          <w:b/>
          <w:sz w:val="22"/>
          <w:szCs w:val="22"/>
        </w:rPr>
        <w:t>ARTÍCULO 9.-</w:t>
      </w:r>
      <w:r w:rsidRPr="004850BE">
        <w:rPr>
          <w:rFonts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w:t>
      </w:r>
      <w:r w:rsidRPr="004850BE">
        <w:rPr>
          <w:rFonts w:cs="Arial"/>
          <w:sz w:val="22"/>
          <w:szCs w:val="22"/>
        </w:rPr>
        <w:t>y se pagará en la Tesorería Municipal, dentro de los quince días siguientes en que se notifique al contribuyente el resultado de la cuantificación de los daños o deterioros causados.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SÉPTIMO</w:t>
      </w:r>
    </w:p>
    <w:p w:rsidR="00B411EF" w:rsidRPr="004850BE" w:rsidRDefault="00B411EF" w:rsidP="00B411EF">
      <w:pPr>
        <w:jc w:val="center"/>
        <w:rPr>
          <w:rFonts w:cs="Arial"/>
          <w:b/>
          <w:bCs/>
          <w:sz w:val="22"/>
          <w:szCs w:val="22"/>
        </w:rPr>
      </w:pPr>
      <w:r w:rsidRPr="004850BE">
        <w:rPr>
          <w:rFonts w:cs="Arial"/>
          <w:b/>
          <w:bCs/>
          <w:sz w:val="22"/>
          <w:szCs w:val="22"/>
        </w:rPr>
        <w:t>DE LOS DERECHOS POR LA PRESTACIÓN DE SERVICIOS PÚBLICOS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DE LOS SERVICIOS DE AGUA POTABLE Y ALCANTARILLADO</w:t>
      </w:r>
    </w:p>
    <w:p w:rsidR="00B411EF" w:rsidRPr="004850BE" w:rsidRDefault="00B411EF" w:rsidP="00B411EF">
      <w:pPr>
        <w:ind w:right="50"/>
        <w:rPr>
          <w:rFonts w:cs="Arial"/>
          <w:b/>
          <w:sz w:val="22"/>
          <w:szCs w:val="22"/>
        </w:rPr>
      </w:pPr>
    </w:p>
    <w:p w:rsidR="00B411EF" w:rsidRPr="004850BE" w:rsidRDefault="00B411EF" w:rsidP="00B411EF">
      <w:pPr>
        <w:tabs>
          <w:tab w:val="left" w:pos="603"/>
          <w:tab w:val="left" w:pos="1139"/>
        </w:tabs>
        <w:rPr>
          <w:rFonts w:cs="Arial"/>
          <w:bCs/>
          <w:sz w:val="22"/>
          <w:szCs w:val="22"/>
        </w:rPr>
      </w:pPr>
      <w:r w:rsidRPr="004850BE">
        <w:rPr>
          <w:rFonts w:cs="Arial"/>
          <w:b/>
          <w:sz w:val="22"/>
          <w:szCs w:val="22"/>
        </w:rPr>
        <w:t xml:space="preserve">ARTÍCULO 10.- </w:t>
      </w:r>
      <w:r w:rsidRPr="004850BE">
        <w:rPr>
          <w:rFonts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Pr>
          <w:rFonts w:cs="Arial"/>
          <w:sz w:val="22"/>
          <w:szCs w:val="22"/>
        </w:rPr>
        <w:t xml:space="preserve">Están sujetos </w:t>
      </w:r>
      <w:r w:rsidRPr="004850BE">
        <w:rPr>
          <w:rFonts w:cs="Arial"/>
          <w:sz w:val="22"/>
          <w:szCs w:val="22"/>
        </w:rPr>
        <w:t>al pago de este derecho, los propietarios o poseedores de predios que establece la Ley de Aguas para los Municipios del Estado de Coahuila de Zaragoza.</w:t>
      </w:r>
    </w:p>
    <w:p w:rsidR="00B411EF" w:rsidRPr="004850BE" w:rsidRDefault="00B411EF" w:rsidP="00B411EF">
      <w:pPr>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Los</w:t>
      </w:r>
      <w:r>
        <w:rPr>
          <w:rFonts w:cs="Arial"/>
          <w:bCs/>
          <w:sz w:val="22"/>
          <w:szCs w:val="22"/>
        </w:rPr>
        <w:t xml:space="preserve"> Servicios de</w:t>
      </w:r>
      <w:r w:rsidRPr="004850BE">
        <w:rPr>
          <w:rFonts w:cs="Arial"/>
          <w:bCs/>
          <w:sz w:val="22"/>
          <w:szCs w:val="22"/>
        </w:rPr>
        <w:t xml:space="preserve"> Agua Potable y Alcantarillado se </w:t>
      </w:r>
      <w:r>
        <w:rPr>
          <w:rFonts w:cs="Arial"/>
          <w:bCs/>
          <w:sz w:val="22"/>
          <w:szCs w:val="22"/>
        </w:rPr>
        <w:t>cobrarán con base en las cuotas</w:t>
      </w:r>
      <w:r w:rsidRPr="004850BE">
        <w:rPr>
          <w:rFonts w:cs="Arial"/>
          <w:bCs/>
          <w:sz w:val="22"/>
          <w:szCs w:val="22"/>
        </w:rPr>
        <w:t xml:space="preserve"> o tarifas que establezca la Ley de Ingresos Municipal. La determinación de cuotas y tarifas estará a lo dispuesto en el Capítulo Sexto de la Ley de Aguas para los Municipios del Estado de Coahuila de Zaragoza.</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sz w:val="22"/>
          <w:szCs w:val="22"/>
        </w:rPr>
        <w:t>Los servicios a que se refiere esta sección se causarán y cobrarán conforme a los conceptos y tarifas siguientes:</w:t>
      </w:r>
    </w:p>
    <w:p w:rsidR="00B411EF" w:rsidRPr="004850BE" w:rsidRDefault="00B411EF" w:rsidP="00B411EF">
      <w:pPr>
        <w:rPr>
          <w:rFonts w:cs="Arial"/>
          <w:sz w:val="22"/>
          <w:szCs w:val="22"/>
        </w:rPr>
      </w:pPr>
    </w:p>
    <w:tbl>
      <w:tblPr>
        <w:tblW w:w="6926" w:type="dxa"/>
        <w:jc w:val="center"/>
        <w:tblLayout w:type="fixed"/>
        <w:tblCellMar>
          <w:left w:w="70" w:type="dxa"/>
          <w:right w:w="70" w:type="dxa"/>
        </w:tblCellMar>
        <w:tblLook w:val="04A0" w:firstRow="1" w:lastRow="0" w:firstColumn="1" w:lastColumn="0" w:noHBand="0" w:noVBand="1"/>
      </w:tblPr>
      <w:tblGrid>
        <w:gridCol w:w="1461"/>
        <w:gridCol w:w="1014"/>
        <w:gridCol w:w="1187"/>
        <w:gridCol w:w="1139"/>
        <w:gridCol w:w="985"/>
        <w:gridCol w:w="1140"/>
      </w:tblGrid>
      <w:tr w:rsidR="00B411EF" w:rsidRPr="004850BE" w:rsidTr="00A850BE">
        <w:trPr>
          <w:trHeight w:val="318"/>
          <w:jc w:val="center"/>
        </w:trPr>
        <w:tc>
          <w:tcPr>
            <w:tcW w:w="5000" w:type="pct"/>
            <w:gridSpan w:val="6"/>
            <w:tcBorders>
              <w:top w:val="double" w:sz="6" w:space="0" w:color="auto"/>
              <w:left w:val="double" w:sz="6" w:space="0" w:color="auto"/>
              <w:bottom w:val="single" w:sz="4" w:space="0" w:color="auto"/>
              <w:right w:val="double" w:sz="6" w:space="0" w:color="000000"/>
            </w:tcBorders>
            <w:noWrap/>
            <w:vAlign w:val="bottom"/>
            <w:hideMark/>
          </w:tcPr>
          <w:p w:rsidR="00B411EF" w:rsidRPr="004850BE" w:rsidRDefault="00B411EF" w:rsidP="00A850BE">
            <w:pPr>
              <w:jc w:val="center"/>
              <w:rPr>
                <w:rFonts w:cs="Arial"/>
                <w:b/>
                <w:bCs/>
                <w:sz w:val="22"/>
                <w:szCs w:val="22"/>
                <w:lang w:val="es-AR" w:eastAsia="es-AR"/>
              </w:rPr>
            </w:pPr>
            <w:r w:rsidRPr="004850BE">
              <w:rPr>
                <w:rFonts w:cs="Arial"/>
                <w:b/>
                <w:bCs/>
                <w:sz w:val="22"/>
                <w:szCs w:val="22"/>
                <w:lang w:val="es-AR" w:eastAsia="es-AR"/>
              </w:rPr>
              <w:t>TIPO: 1 DOMESTICO</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RANGO  M3</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AGUA</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DRENAJE 20 %</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SUB</w:t>
            </w:r>
          </w:p>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IVA</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0-15</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$53</w:t>
            </w:r>
            <w:r w:rsidRPr="004850BE">
              <w:rPr>
                <w:rFonts w:cs="Arial"/>
                <w:sz w:val="22"/>
                <w:szCs w:val="22"/>
                <w:lang w:val="es-AR" w:eastAsia="es-AR"/>
              </w:rPr>
              <w:t>.1</w:t>
            </w:r>
            <w:r>
              <w:rPr>
                <w:rFonts w:cs="Arial"/>
                <w:sz w:val="22"/>
                <w:szCs w:val="22"/>
                <w:lang w:val="es-AR" w:eastAsia="es-AR"/>
              </w:rPr>
              <w:t>9</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$ 10.64</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$ 6</w:t>
            </w:r>
            <w:r>
              <w:rPr>
                <w:rFonts w:cs="Arial"/>
                <w:sz w:val="22"/>
                <w:szCs w:val="22"/>
                <w:lang w:val="es-AR" w:eastAsia="es-AR"/>
              </w:rPr>
              <w:t>3.</w:t>
            </w:r>
            <w:r w:rsidRPr="004850BE">
              <w:rPr>
                <w:rFonts w:cs="Arial"/>
                <w:sz w:val="22"/>
                <w:szCs w:val="22"/>
                <w:lang w:val="es-AR" w:eastAsia="es-AR"/>
              </w:rPr>
              <w:t>8</w:t>
            </w:r>
            <w:r>
              <w:rPr>
                <w:rFonts w:cs="Arial"/>
                <w:sz w:val="22"/>
                <w:szCs w:val="22"/>
                <w:lang w:val="es-AR" w:eastAsia="es-AR"/>
              </w:rPr>
              <w:t>3</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$ 6</w:t>
            </w:r>
            <w:r>
              <w:rPr>
                <w:rFonts w:cs="Arial"/>
                <w:sz w:val="22"/>
                <w:szCs w:val="22"/>
                <w:lang w:val="es-AR" w:eastAsia="es-AR"/>
              </w:rPr>
              <w:t>3.</w:t>
            </w:r>
            <w:r w:rsidRPr="004850BE">
              <w:rPr>
                <w:rFonts w:cs="Arial"/>
                <w:sz w:val="22"/>
                <w:szCs w:val="22"/>
                <w:lang w:val="es-AR" w:eastAsia="es-AR"/>
              </w:rPr>
              <w:t>8</w:t>
            </w:r>
            <w:r>
              <w:rPr>
                <w:rFonts w:cs="Arial"/>
                <w:sz w:val="22"/>
                <w:szCs w:val="22"/>
                <w:lang w:val="es-AR" w:eastAsia="es-AR"/>
              </w:rPr>
              <w:t>3</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16-20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3.</w:t>
            </w:r>
            <w:r>
              <w:rPr>
                <w:rFonts w:cs="Arial"/>
                <w:sz w:val="22"/>
                <w:szCs w:val="22"/>
                <w:lang w:val="es-AR" w:eastAsia="es-AR"/>
              </w:rPr>
              <w:t>47</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0.6</w:t>
            </w:r>
            <w:r>
              <w:rPr>
                <w:rFonts w:cs="Arial"/>
                <w:sz w:val="22"/>
                <w:szCs w:val="22"/>
                <w:lang w:val="es-AR" w:eastAsia="es-AR"/>
              </w:rPr>
              <w:t>9</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4.</w:t>
            </w:r>
            <w:r w:rsidRPr="004850BE">
              <w:rPr>
                <w:rFonts w:cs="Arial"/>
                <w:sz w:val="22"/>
                <w:szCs w:val="22"/>
                <w:lang w:val="es-AR" w:eastAsia="es-AR"/>
              </w:rPr>
              <w:t>1</w:t>
            </w:r>
            <w:r>
              <w:rPr>
                <w:rFonts w:cs="Arial"/>
                <w:sz w:val="22"/>
                <w:szCs w:val="22"/>
                <w:lang w:val="es-AR" w:eastAsia="es-AR"/>
              </w:rPr>
              <w:t>6</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w:t>
            </w:r>
            <w:r w:rsidRPr="004850BE">
              <w:rPr>
                <w:rFonts w:cs="Arial"/>
                <w:sz w:val="22"/>
                <w:szCs w:val="22"/>
                <w:lang w:val="es-AR" w:eastAsia="es-AR"/>
              </w:rPr>
              <w:t>1</w:t>
            </w:r>
            <w:r>
              <w:rPr>
                <w:rFonts w:cs="Arial"/>
                <w:sz w:val="22"/>
                <w:szCs w:val="22"/>
                <w:lang w:val="es-AR" w:eastAsia="es-AR"/>
              </w:rPr>
              <w:t>6</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21-30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3.</w:t>
            </w:r>
            <w:r w:rsidRPr="004850BE">
              <w:rPr>
                <w:rFonts w:cs="Arial"/>
                <w:sz w:val="22"/>
                <w:szCs w:val="22"/>
                <w:lang w:val="es-AR" w:eastAsia="es-AR"/>
              </w:rPr>
              <w:t>4</w:t>
            </w:r>
            <w:r>
              <w:rPr>
                <w:rFonts w:cs="Arial"/>
                <w:sz w:val="22"/>
                <w:szCs w:val="22"/>
                <w:lang w:val="es-AR" w:eastAsia="es-AR"/>
              </w:rPr>
              <w:t>9</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0.</w:t>
            </w:r>
            <w:r w:rsidRPr="004850BE">
              <w:rPr>
                <w:rFonts w:cs="Arial"/>
                <w:sz w:val="22"/>
                <w:szCs w:val="22"/>
                <w:lang w:val="es-AR" w:eastAsia="es-AR"/>
              </w:rPr>
              <w:t>7</w:t>
            </w:r>
            <w:r>
              <w:rPr>
                <w:rFonts w:cs="Arial"/>
                <w:sz w:val="22"/>
                <w:szCs w:val="22"/>
                <w:lang w:val="es-AR" w:eastAsia="es-AR"/>
              </w:rPr>
              <w:t>0</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w:t>
            </w:r>
            <w:r w:rsidRPr="004850BE">
              <w:rPr>
                <w:rFonts w:cs="Arial"/>
                <w:sz w:val="22"/>
                <w:szCs w:val="22"/>
                <w:lang w:val="es-AR" w:eastAsia="es-AR"/>
              </w:rPr>
              <w:t>1</w:t>
            </w:r>
            <w:r>
              <w:rPr>
                <w:rFonts w:cs="Arial"/>
                <w:sz w:val="22"/>
                <w:szCs w:val="22"/>
                <w:lang w:val="es-AR" w:eastAsia="es-AR"/>
              </w:rPr>
              <w:t>9</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w:t>
            </w:r>
            <w:r w:rsidRPr="004850BE">
              <w:rPr>
                <w:rFonts w:cs="Arial"/>
                <w:sz w:val="22"/>
                <w:szCs w:val="22"/>
                <w:lang w:val="es-AR" w:eastAsia="es-AR"/>
              </w:rPr>
              <w:t>1</w:t>
            </w:r>
            <w:r>
              <w:rPr>
                <w:rFonts w:cs="Arial"/>
                <w:sz w:val="22"/>
                <w:szCs w:val="22"/>
                <w:lang w:val="es-AR" w:eastAsia="es-AR"/>
              </w:rPr>
              <w:t>9</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31-50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3.</w:t>
            </w:r>
            <w:r>
              <w:rPr>
                <w:rFonts w:cs="Arial"/>
                <w:sz w:val="22"/>
                <w:szCs w:val="22"/>
                <w:lang w:val="es-AR" w:eastAsia="es-AR"/>
              </w:rPr>
              <w:t>68</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0.7</w:t>
            </w:r>
            <w:r>
              <w:rPr>
                <w:rFonts w:cs="Arial"/>
                <w:sz w:val="22"/>
                <w:szCs w:val="22"/>
                <w:lang w:val="es-AR" w:eastAsia="es-AR"/>
              </w:rPr>
              <w:t>4</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4.</w:t>
            </w:r>
            <w:r w:rsidRPr="004850BE">
              <w:rPr>
                <w:rFonts w:cs="Arial"/>
                <w:sz w:val="22"/>
                <w:szCs w:val="22"/>
                <w:lang w:val="es-AR" w:eastAsia="es-AR"/>
              </w:rPr>
              <w:t>4</w:t>
            </w:r>
            <w:r>
              <w:rPr>
                <w:rFonts w:cs="Arial"/>
                <w:sz w:val="22"/>
                <w:szCs w:val="22"/>
                <w:lang w:val="es-AR" w:eastAsia="es-AR"/>
              </w:rPr>
              <w:t>2</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w:t>
            </w:r>
            <w:r w:rsidRPr="004850BE">
              <w:rPr>
                <w:rFonts w:cs="Arial"/>
                <w:sz w:val="22"/>
                <w:szCs w:val="22"/>
                <w:lang w:val="es-AR" w:eastAsia="es-AR"/>
              </w:rPr>
              <w:t>4</w:t>
            </w:r>
            <w:r>
              <w:rPr>
                <w:rFonts w:cs="Arial"/>
                <w:sz w:val="22"/>
                <w:szCs w:val="22"/>
                <w:lang w:val="es-AR" w:eastAsia="es-AR"/>
              </w:rPr>
              <w:t>2</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51-75</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4.05</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0.81</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4.86</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4.8</w:t>
            </w:r>
            <w:r w:rsidRPr="004850BE">
              <w:rPr>
                <w:rFonts w:cs="Arial"/>
                <w:sz w:val="22"/>
                <w:szCs w:val="22"/>
                <w:lang w:val="es-AR" w:eastAsia="es-AR"/>
              </w:rPr>
              <w:t>6</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76-100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4.44</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0.8</w:t>
            </w:r>
            <w:r>
              <w:rPr>
                <w:rFonts w:cs="Arial"/>
                <w:sz w:val="22"/>
                <w:szCs w:val="22"/>
                <w:lang w:val="es-AR" w:eastAsia="es-AR"/>
              </w:rPr>
              <w:t>9</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5.3</w:t>
            </w:r>
            <w:r w:rsidRPr="004850BE">
              <w:rPr>
                <w:rFonts w:cs="Arial"/>
                <w:sz w:val="22"/>
                <w:szCs w:val="22"/>
                <w:lang w:val="es-AR" w:eastAsia="es-AR"/>
              </w:rPr>
              <w:t>3</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5.</w:t>
            </w:r>
            <w:r>
              <w:rPr>
                <w:rFonts w:cs="Arial"/>
                <w:sz w:val="22"/>
                <w:szCs w:val="22"/>
                <w:lang w:val="es-AR" w:eastAsia="es-AR"/>
              </w:rPr>
              <w:t>3</w:t>
            </w:r>
            <w:r w:rsidRPr="004850BE">
              <w:rPr>
                <w:rFonts w:cs="Arial"/>
                <w:sz w:val="22"/>
                <w:szCs w:val="22"/>
                <w:lang w:val="es-AR" w:eastAsia="es-AR"/>
              </w:rPr>
              <w:t>3</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101-150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4.86</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0.9</w:t>
            </w:r>
            <w:r>
              <w:rPr>
                <w:rFonts w:cs="Arial"/>
                <w:sz w:val="22"/>
                <w:szCs w:val="22"/>
                <w:lang w:val="es-AR" w:eastAsia="es-AR"/>
              </w:rPr>
              <w:t>7</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5.83</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  5.</w:t>
            </w:r>
            <w:r>
              <w:rPr>
                <w:rFonts w:cs="Arial"/>
                <w:sz w:val="22"/>
                <w:szCs w:val="22"/>
                <w:lang w:val="es-AR" w:eastAsia="es-AR"/>
              </w:rPr>
              <w:t>83</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MAS DE 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5.46</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1.09</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6.55</w:t>
            </w:r>
          </w:p>
        </w:tc>
        <w:tc>
          <w:tcPr>
            <w:tcW w:w="711"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right"/>
              <w:rPr>
                <w:rFonts w:cs="Arial"/>
                <w:sz w:val="22"/>
                <w:szCs w:val="22"/>
                <w:lang w:val="es-AR" w:eastAsia="es-AR"/>
              </w:rPr>
            </w:pPr>
            <w:r w:rsidRPr="004850BE">
              <w:rPr>
                <w:rFonts w:cs="Arial"/>
                <w:sz w:val="22"/>
                <w:szCs w:val="22"/>
                <w:lang w:val="es-AR" w:eastAsia="es-AR"/>
              </w:rPr>
              <w:t>0%</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right"/>
              <w:rPr>
                <w:rFonts w:cs="Arial"/>
                <w:sz w:val="22"/>
                <w:szCs w:val="22"/>
                <w:lang w:val="es-AR" w:eastAsia="es-AR"/>
              </w:rPr>
            </w:pPr>
            <w:r>
              <w:rPr>
                <w:rFonts w:cs="Arial"/>
                <w:sz w:val="22"/>
                <w:szCs w:val="22"/>
                <w:lang w:val="es-AR" w:eastAsia="es-AR"/>
              </w:rPr>
              <w:t>$  6.55</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r>
      <w:tr w:rsidR="00B411EF" w:rsidRPr="004850BE" w:rsidTr="00A850BE">
        <w:trPr>
          <w:trHeight w:val="303"/>
          <w:jc w:val="center"/>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B411EF" w:rsidRPr="004850BE" w:rsidRDefault="00B411EF" w:rsidP="00A850BE">
            <w:pPr>
              <w:jc w:val="center"/>
              <w:rPr>
                <w:rFonts w:cs="Arial"/>
                <w:b/>
                <w:bCs/>
                <w:sz w:val="22"/>
                <w:szCs w:val="22"/>
                <w:lang w:val="es-AR" w:eastAsia="es-AR"/>
              </w:rPr>
            </w:pPr>
            <w:r w:rsidRPr="005E5973">
              <w:rPr>
                <w:rFonts w:cs="Arial"/>
                <w:b/>
                <w:bCs/>
                <w:sz w:val="22"/>
                <w:szCs w:val="22"/>
                <w:lang w:val="es-AR" w:eastAsia="es-AR"/>
              </w:rPr>
              <w:t>TIPO: 2 COMERCIAL</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RANGO  M3</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AGUA</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DRENAJE 25 %</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SUB</w:t>
            </w:r>
          </w:p>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IVA</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0-15</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$ 73</w:t>
            </w:r>
            <w:r w:rsidRPr="004850BE">
              <w:rPr>
                <w:rFonts w:cs="Arial"/>
                <w:sz w:val="22"/>
                <w:szCs w:val="22"/>
                <w:lang w:val="es-AR" w:eastAsia="es-AR"/>
              </w:rPr>
              <w:t>.</w:t>
            </w:r>
            <w:r>
              <w:rPr>
                <w:rFonts w:cs="Arial"/>
                <w:sz w:val="22"/>
                <w:szCs w:val="22"/>
                <w:lang w:val="es-AR" w:eastAsia="es-AR"/>
              </w:rPr>
              <w:t>60</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18</w:t>
            </w:r>
            <w:r w:rsidRPr="004850BE">
              <w:rPr>
                <w:rFonts w:cs="Arial"/>
                <w:sz w:val="22"/>
                <w:szCs w:val="22"/>
                <w:lang w:val="es-AR" w:eastAsia="es-AR"/>
              </w:rPr>
              <w:t>.</w:t>
            </w:r>
            <w:r>
              <w:rPr>
                <w:rFonts w:cs="Arial"/>
                <w:sz w:val="22"/>
                <w:szCs w:val="22"/>
                <w:lang w:val="es-AR" w:eastAsia="es-AR"/>
              </w:rPr>
              <w:t>40</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92</w:t>
            </w:r>
            <w:r w:rsidRPr="004850BE">
              <w:rPr>
                <w:rFonts w:cs="Arial"/>
                <w:sz w:val="22"/>
                <w:szCs w:val="22"/>
                <w:lang w:val="es-AR" w:eastAsia="es-AR"/>
              </w:rPr>
              <w:t>.</w:t>
            </w:r>
            <w:r>
              <w:rPr>
                <w:rFonts w:cs="Arial"/>
                <w:sz w:val="22"/>
                <w:szCs w:val="22"/>
                <w:lang w:val="es-AR" w:eastAsia="es-AR"/>
              </w:rPr>
              <w:t>00</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5E5973">
              <w:rPr>
                <w:rFonts w:cs="Arial"/>
                <w:sz w:val="22"/>
                <w:szCs w:val="22"/>
                <w:lang w:val="es-AR" w:eastAsia="es-AR"/>
              </w:rPr>
              <w:t>$ 14</w:t>
            </w:r>
            <w:r>
              <w:rPr>
                <w:rFonts w:cs="Arial"/>
                <w:sz w:val="22"/>
                <w:szCs w:val="22"/>
                <w:lang w:val="es-AR" w:eastAsia="es-AR"/>
              </w:rPr>
              <w:t>.72</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$ 10</w:t>
            </w:r>
            <w:r>
              <w:rPr>
                <w:rFonts w:cs="Arial"/>
                <w:sz w:val="22"/>
                <w:szCs w:val="22"/>
                <w:lang w:val="es-AR" w:eastAsia="es-AR"/>
              </w:rPr>
              <w:t>6</w:t>
            </w:r>
            <w:r w:rsidRPr="004850BE">
              <w:rPr>
                <w:rFonts w:cs="Arial"/>
                <w:sz w:val="22"/>
                <w:szCs w:val="22"/>
                <w:lang w:val="es-AR" w:eastAsia="es-AR"/>
              </w:rPr>
              <w:t>.</w:t>
            </w:r>
            <w:r>
              <w:rPr>
                <w:rFonts w:cs="Arial"/>
                <w:sz w:val="22"/>
                <w:szCs w:val="22"/>
                <w:lang w:val="es-AR" w:eastAsia="es-AR"/>
              </w:rPr>
              <w:t>72</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16-20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xml:space="preserve">$ </w:t>
            </w:r>
            <w:r>
              <w:rPr>
                <w:rFonts w:cs="Arial"/>
                <w:sz w:val="22"/>
                <w:szCs w:val="22"/>
                <w:lang w:val="es-AR" w:eastAsia="es-AR"/>
              </w:rPr>
              <w:t>6.04</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$ 1.</w:t>
            </w:r>
            <w:r>
              <w:rPr>
                <w:rFonts w:cs="Arial"/>
                <w:sz w:val="22"/>
                <w:szCs w:val="22"/>
                <w:lang w:val="es-AR" w:eastAsia="es-AR"/>
              </w:rPr>
              <w:t>51</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$ 7.</w:t>
            </w:r>
            <w:r>
              <w:rPr>
                <w:rFonts w:cs="Arial"/>
                <w:sz w:val="22"/>
                <w:szCs w:val="22"/>
                <w:lang w:val="es-AR" w:eastAsia="es-AR"/>
              </w:rPr>
              <w:t>55</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$ 1.21</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$ 8.76</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21-30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$ 6.57</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$ 1.64</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xml:space="preserve">$ </w:t>
            </w:r>
            <w:r>
              <w:rPr>
                <w:rFonts w:cs="Arial"/>
                <w:sz w:val="22"/>
                <w:szCs w:val="22"/>
                <w:lang w:val="es-AR" w:eastAsia="es-AR"/>
              </w:rPr>
              <w:t>8</w:t>
            </w:r>
            <w:r w:rsidRPr="004850BE">
              <w:rPr>
                <w:rFonts w:cs="Arial"/>
                <w:sz w:val="22"/>
                <w:szCs w:val="22"/>
                <w:lang w:val="es-AR" w:eastAsia="es-AR"/>
              </w:rPr>
              <w:t>.</w:t>
            </w:r>
            <w:r>
              <w:rPr>
                <w:rFonts w:cs="Arial"/>
                <w:sz w:val="22"/>
                <w:szCs w:val="22"/>
                <w:lang w:val="es-AR" w:eastAsia="es-AR"/>
              </w:rPr>
              <w:t>21</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$ 1.31</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$ 9.52</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31-50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$ 7</w:t>
            </w:r>
            <w:r w:rsidRPr="004850BE">
              <w:rPr>
                <w:rFonts w:cs="Arial"/>
                <w:sz w:val="22"/>
                <w:szCs w:val="22"/>
                <w:lang w:val="es-AR" w:eastAsia="es-AR"/>
              </w:rPr>
              <w:t>.</w:t>
            </w:r>
            <w:r>
              <w:rPr>
                <w:rFonts w:cs="Arial"/>
                <w:sz w:val="22"/>
                <w:szCs w:val="22"/>
                <w:lang w:val="es-AR" w:eastAsia="es-AR"/>
              </w:rPr>
              <w:t>27</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$ 1.</w:t>
            </w:r>
            <w:r>
              <w:rPr>
                <w:rFonts w:cs="Arial"/>
                <w:sz w:val="22"/>
                <w:szCs w:val="22"/>
                <w:lang w:val="es-AR" w:eastAsia="es-AR"/>
              </w:rPr>
              <w:t>82</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xml:space="preserve">$ </w:t>
            </w:r>
            <w:r>
              <w:rPr>
                <w:rFonts w:cs="Arial"/>
                <w:sz w:val="22"/>
                <w:szCs w:val="22"/>
                <w:lang w:val="es-AR" w:eastAsia="es-AR"/>
              </w:rPr>
              <w:t>9.09</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$ 1.45</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$ 10.5</w:t>
            </w:r>
            <w:r>
              <w:rPr>
                <w:rFonts w:cs="Arial"/>
                <w:sz w:val="22"/>
                <w:szCs w:val="22"/>
                <w:lang w:val="es-AR" w:eastAsia="es-AR"/>
              </w:rPr>
              <w:t>4</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51-75</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$ 7.55</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$ 1.89</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$ 9.</w:t>
            </w:r>
            <w:r>
              <w:rPr>
                <w:rFonts w:cs="Arial"/>
                <w:sz w:val="22"/>
                <w:szCs w:val="22"/>
                <w:lang w:val="es-AR" w:eastAsia="es-AR"/>
              </w:rPr>
              <w:t>44</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$ 1.51</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$ 10.95</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tcPr>
          <w:p w:rsidR="00B411EF" w:rsidRPr="004850BE" w:rsidRDefault="00B411EF" w:rsidP="00A850BE">
            <w:pPr>
              <w:rPr>
                <w:rFonts w:cs="Arial"/>
                <w:sz w:val="22"/>
                <w:szCs w:val="22"/>
                <w:lang w:val="es-AR" w:eastAsia="es-AR"/>
              </w:rPr>
            </w:pPr>
            <w:r w:rsidRPr="004850BE">
              <w:rPr>
                <w:rFonts w:cs="Arial"/>
                <w:sz w:val="22"/>
                <w:szCs w:val="22"/>
                <w:lang w:val="es-AR" w:eastAsia="es-AR"/>
              </w:rPr>
              <w:t>76-100</w:t>
            </w:r>
          </w:p>
        </w:tc>
        <w:tc>
          <w:tcPr>
            <w:tcW w:w="732"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$ 8.</w:t>
            </w:r>
            <w:r>
              <w:rPr>
                <w:rFonts w:cs="Arial"/>
                <w:sz w:val="22"/>
                <w:szCs w:val="22"/>
                <w:lang w:val="es-AR" w:eastAsia="es-AR"/>
              </w:rPr>
              <w:t>32</w:t>
            </w:r>
          </w:p>
        </w:tc>
        <w:tc>
          <w:tcPr>
            <w:tcW w:w="857"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2.08</w:t>
            </w:r>
          </w:p>
        </w:tc>
        <w:tc>
          <w:tcPr>
            <w:tcW w:w="822" w:type="pct"/>
            <w:tcBorders>
              <w:top w:val="single" w:sz="4" w:space="0" w:color="auto"/>
              <w:left w:val="nil"/>
              <w:bottom w:val="single" w:sz="4" w:space="0" w:color="auto"/>
              <w:right w:val="single" w:sz="4" w:space="0" w:color="auto"/>
            </w:tcBorders>
            <w:noWrap/>
            <w:vAlign w:val="bottom"/>
          </w:tcPr>
          <w:p w:rsidR="00B411EF" w:rsidRPr="004850BE" w:rsidRDefault="00B411EF" w:rsidP="00A850BE">
            <w:pPr>
              <w:jc w:val="center"/>
              <w:rPr>
                <w:rFonts w:cs="Arial"/>
                <w:sz w:val="22"/>
                <w:szCs w:val="22"/>
                <w:lang w:val="es-AR" w:eastAsia="es-AR"/>
              </w:rPr>
            </w:pPr>
            <w:r>
              <w:rPr>
                <w:rFonts w:cs="Arial"/>
                <w:sz w:val="22"/>
                <w:szCs w:val="22"/>
                <w:lang w:val="es-AR" w:eastAsia="es-AR"/>
              </w:rPr>
              <w:t>$ 10.4</w:t>
            </w:r>
            <w:r w:rsidRPr="004850BE">
              <w:rPr>
                <w:rFonts w:cs="Arial"/>
                <w:sz w:val="22"/>
                <w:szCs w:val="22"/>
                <w:lang w:val="es-AR" w:eastAsia="es-AR"/>
              </w:rPr>
              <w:t>0</w:t>
            </w:r>
          </w:p>
        </w:tc>
        <w:tc>
          <w:tcPr>
            <w:tcW w:w="711" w:type="pct"/>
            <w:tcBorders>
              <w:top w:val="single" w:sz="4" w:space="0" w:color="auto"/>
              <w:left w:val="nil"/>
              <w:bottom w:val="single" w:sz="4" w:space="0" w:color="auto"/>
              <w:right w:val="single" w:sz="4" w:space="0" w:color="auto"/>
            </w:tcBorders>
            <w:noWrap/>
            <w:vAlign w:val="bottom"/>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$ 1.67</w:t>
            </w:r>
          </w:p>
        </w:tc>
        <w:tc>
          <w:tcPr>
            <w:tcW w:w="822" w:type="pct"/>
            <w:tcBorders>
              <w:top w:val="single" w:sz="4" w:space="0" w:color="auto"/>
              <w:left w:val="nil"/>
              <w:bottom w:val="single" w:sz="4" w:space="0" w:color="auto"/>
              <w:right w:val="double" w:sz="6" w:space="0" w:color="auto"/>
            </w:tcBorders>
            <w:noWrap/>
            <w:vAlign w:val="bottom"/>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$ 12.11</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101-150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$ 9</w:t>
            </w:r>
            <w:r w:rsidRPr="004850BE">
              <w:rPr>
                <w:rFonts w:cs="Arial"/>
                <w:sz w:val="22"/>
                <w:szCs w:val="22"/>
                <w:lang w:val="es-AR" w:eastAsia="es-AR"/>
              </w:rPr>
              <w:t>.</w:t>
            </w:r>
            <w:r>
              <w:rPr>
                <w:rFonts w:cs="Arial"/>
                <w:sz w:val="22"/>
                <w:szCs w:val="22"/>
                <w:lang w:val="es-AR" w:eastAsia="es-AR"/>
              </w:rPr>
              <w:t>12</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2.28</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$ 1</w:t>
            </w:r>
            <w:r>
              <w:rPr>
                <w:rFonts w:cs="Arial"/>
                <w:sz w:val="22"/>
                <w:szCs w:val="22"/>
                <w:lang w:val="es-AR" w:eastAsia="es-AR"/>
              </w:rPr>
              <w:t>1</w:t>
            </w:r>
            <w:r w:rsidRPr="004850BE">
              <w:rPr>
                <w:rFonts w:cs="Arial"/>
                <w:sz w:val="22"/>
                <w:szCs w:val="22"/>
                <w:lang w:val="es-AR" w:eastAsia="es-AR"/>
              </w:rPr>
              <w:t>.</w:t>
            </w:r>
            <w:r>
              <w:rPr>
                <w:rFonts w:cs="Arial"/>
                <w:sz w:val="22"/>
                <w:szCs w:val="22"/>
                <w:lang w:val="es-AR" w:eastAsia="es-AR"/>
              </w:rPr>
              <w:t>40</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$ 1.82</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$ 13.22</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MAS DE 150</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xml:space="preserve">$ </w:t>
            </w:r>
            <w:r>
              <w:rPr>
                <w:rFonts w:cs="Arial"/>
                <w:sz w:val="22"/>
                <w:szCs w:val="22"/>
                <w:lang w:val="es-AR" w:eastAsia="es-AR"/>
              </w:rPr>
              <w:t>10.25</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w:t>
            </w:r>
            <w:r>
              <w:rPr>
                <w:rFonts w:cs="Arial"/>
                <w:sz w:val="22"/>
                <w:szCs w:val="22"/>
                <w:lang w:val="es-AR" w:eastAsia="es-AR"/>
              </w:rPr>
              <w:t xml:space="preserve"> 2.56</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Pr>
                <w:rFonts w:cs="Arial"/>
                <w:sz w:val="22"/>
                <w:szCs w:val="22"/>
                <w:lang w:val="es-AR" w:eastAsia="es-AR"/>
              </w:rPr>
              <w:t>$ 12.81</w:t>
            </w:r>
          </w:p>
        </w:tc>
        <w:tc>
          <w:tcPr>
            <w:tcW w:w="711" w:type="pct"/>
            <w:tcBorders>
              <w:top w:val="single" w:sz="4" w:space="0" w:color="auto"/>
              <w:left w:val="nil"/>
              <w:bottom w:val="single" w:sz="4" w:space="0" w:color="auto"/>
              <w:right w:val="single" w:sz="4"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$ 2.05</w:t>
            </w:r>
          </w:p>
        </w:tc>
        <w:tc>
          <w:tcPr>
            <w:tcW w:w="822" w:type="pct"/>
            <w:tcBorders>
              <w:top w:val="single" w:sz="4" w:space="0" w:color="auto"/>
              <w:left w:val="nil"/>
              <w:bottom w:val="single" w:sz="4" w:space="0" w:color="auto"/>
              <w:right w:val="double" w:sz="6" w:space="0" w:color="auto"/>
            </w:tcBorders>
            <w:noWrap/>
            <w:vAlign w:val="bottom"/>
            <w:hideMark/>
          </w:tcPr>
          <w:p w:rsidR="00B411EF" w:rsidRPr="00223190" w:rsidRDefault="00B411EF" w:rsidP="00A850BE">
            <w:pPr>
              <w:jc w:val="center"/>
              <w:rPr>
                <w:rFonts w:cs="Arial"/>
                <w:sz w:val="22"/>
                <w:szCs w:val="22"/>
                <w:lang w:val="es-AR" w:eastAsia="es-AR"/>
              </w:rPr>
            </w:pPr>
            <w:r w:rsidRPr="00223190">
              <w:rPr>
                <w:rFonts w:cs="Arial"/>
                <w:sz w:val="22"/>
                <w:szCs w:val="22"/>
                <w:lang w:val="es-AR" w:eastAsia="es-AR"/>
              </w:rPr>
              <w:t>$ 14.8</w:t>
            </w:r>
            <w:r>
              <w:rPr>
                <w:rFonts w:cs="Arial"/>
                <w:sz w:val="22"/>
                <w:szCs w:val="22"/>
                <w:lang w:val="es-AR" w:eastAsia="es-AR"/>
              </w:rPr>
              <w:t>6</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 </w:t>
            </w:r>
          </w:p>
        </w:tc>
      </w:tr>
      <w:tr w:rsidR="00B411EF" w:rsidRPr="004850BE" w:rsidTr="00A850BE">
        <w:trPr>
          <w:trHeight w:val="303"/>
          <w:jc w:val="center"/>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B411EF" w:rsidRPr="004850BE" w:rsidRDefault="00B411EF" w:rsidP="00A850BE">
            <w:pPr>
              <w:jc w:val="center"/>
              <w:rPr>
                <w:rFonts w:cs="Arial"/>
                <w:b/>
                <w:bCs/>
                <w:sz w:val="22"/>
                <w:szCs w:val="22"/>
                <w:lang w:val="es-AR" w:eastAsia="es-AR"/>
              </w:rPr>
            </w:pPr>
            <w:r w:rsidRPr="001D6A03">
              <w:rPr>
                <w:rFonts w:cs="Arial"/>
                <w:b/>
                <w:bCs/>
                <w:sz w:val="22"/>
                <w:szCs w:val="22"/>
                <w:lang w:val="es-AR" w:eastAsia="es-AR"/>
              </w:rPr>
              <w:t>TIPO: 3 INDUSTRIAL</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RANGO  M3</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AGUA</w:t>
            </w:r>
          </w:p>
        </w:tc>
        <w:tc>
          <w:tcPr>
            <w:tcW w:w="857"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DRENAJE 30 %</w:t>
            </w:r>
          </w:p>
        </w:tc>
        <w:tc>
          <w:tcPr>
            <w:tcW w:w="82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SUB</w:t>
            </w:r>
          </w:p>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c>
          <w:tcPr>
            <w:tcW w:w="711"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IVA</w:t>
            </w:r>
          </w:p>
        </w:tc>
        <w:tc>
          <w:tcPr>
            <w:tcW w:w="822" w:type="pct"/>
            <w:tcBorders>
              <w:top w:val="single" w:sz="4" w:space="0" w:color="auto"/>
              <w:left w:val="nil"/>
              <w:bottom w:val="single" w:sz="4" w:space="0" w:color="auto"/>
              <w:right w:val="double" w:sz="6"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TOTAL</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0-15</w:t>
            </w:r>
          </w:p>
        </w:tc>
        <w:tc>
          <w:tcPr>
            <w:tcW w:w="732" w:type="pct"/>
            <w:tcBorders>
              <w:top w:val="single" w:sz="4" w:space="0" w:color="auto"/>
              <w:left w:val="nil"/>
              <w:bottom w:val="single" w:sz="4" w:space="0" w:color="auto"/>
              <w:right w:val="single" w:sz="4" w:space="0" w:color="auto"/>
            </w:tcBorders>
            <w:noWrap/>
            <w:vAlign w:val="bottom"/>
            <w:hideMark/>
          </w:tcPr>
          <w:p w:rsidR="00B411EF" w:rsidRPr="004850BE" w:rsidRDefault="00B411EF" w:rsidP="00A850BE">
            <w:pPr>
              <w:jc w:val="center"/>
              <w:rPr>
                <w:rFonts w:cs="Arial"/>
                <w:sz w:val="22"/>
                <w:szCs w:val="22"/>
                <w:lang w:val="es-AR" w:eastAsia="es-AR"/>
              </w:rPr>
            </w:pPr>
            <w:r w:rsidRPr="004850BE">
              <w:rPr>
                <w:rFonts w:cs="Arial"/>
                <w:sz w:val="22"/>
                <w:szCs w:val="22"/>
                <w:lang w:val="es-AR" w:eastAsia="es-AR"/>
              </w:rPr>
              <w:t>$ 7</w:t>
            </w:r>
            <w:r>
              <w:rPr>
                <w:rFonts w:cs="Arial"/>
                <w:sz w:val="22"/>
                <w:szCs w:val="22"/>
                <w:lang w:val="es-AR" w:eastAsia="es-AR"/>
              </w:rPr>
              <w:t>4.24</w:t>
            </w:r>
          </w:p>
        </w:tc>
        <w:tc>
          <w:tcPr>
            <w:tcW w:w="857"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1D6A03">
              <w:rPr>
                <w:rFonts w:cs="Arial"/>
                <w:sz w:val="22"/>
                <w:szCs w:val="22"/>
                <w:lang w:val="es-AR" w:eastAsia="es-AR"/>
              </w:rPr>
              <w:t>$ 22.27</w:t>
            </w:r>
          </w:p>
        </w:tc>
        <w:tc>
          <w:tcPr>
            <w:tcW w:w="82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1D6A03">
              <w:rPr>
                <w:rFonts w:cs="Arial"/>
                <w:sz w:val="22"/>
                <w:szCs w:val="22"/>
                <w:lang w:val="es-AR" w:eastAsia="es-AR"/>
              </w:rPr>
              <w:t>$ 96.51</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$ 15.44</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$ 111.95</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16-20</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$ 6.35</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$ 1.90</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$ 8.25</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$ 1.32</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$ 9.57</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21-30</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$ 7.08</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$ 2.12</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$ 9.20</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$ 1.47</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$ 10.67</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31-50</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$ 7.35</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$ 2.20</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$ 9.55</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$ 1.53</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$ 11.08</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51-75</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$ 7.95</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$ 2.38</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$ 10.34</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$ 1.65</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$ 11.99</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76-100</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$ 8.70</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$ 2.61</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$ 11.31</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$ 1.81</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$ 13.12</w:t>
            </w:r>
          </w:p>
        </w:tc>
      </w:tr>
      <w:tr w:rsidR="00B411EF" w:rsidRPr="004850BE" w:rsidTr="00A850BE">
        <w:trPr>
          <w:trHeight w:val="303"/>
          <w:jc w:val="center"/>
        </w:trPr>
        <w:tc>
          <w:tcPr>
            <w:tcW w:w="1055" w:type="pct"/>
            <w:tcBorders>
              <w:top w:val="single" w:sz="4" w:space="0" w:color="auto"/>
              <w:left w:val="double" w:sz="6" w:space="0" w:color="auto"/>
              <w:bottom w:val="single" w:sz="4"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101-150</w:t>
            </w:r>
          </w:p>
        </w:tc>
        <w:tc>
          <w:tcPr>
            <w:tcW w:w="732" w:type="pct"/>
            <w:tcBorders>
              <w:top w:val="single" w:sz="4" w:space="0" w:color="auto"/>
              <w:left w:val="nil"/>
              <w:bottom w:val="single" w:sz="4"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$ 9.55</w:t>
            </w:r>
          </w:p>
        </w:tc>
        <w:tc>
          <w:tcPr>
            <w:tcW w:w="857"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$ 2.87</w:t>
            </w:r>
          </w:p>
        </w:tc>
        <w:tc>
          <w:tcPr>
            <w:tcW w:w="822"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$ 12.42</w:t>
            </w:r>
          </w:p>
        </w:tc>
        <w:tc>
          <w:tcPr>
            <w:tcW w:w="711" w:type="pct"/>
            <w:tcBorders>
              <w:top w:val="single" w:sz="4" w:space="0" w:color="auto"/>
              <w:left w:val="nil"/>
              <w:bottom w:val="single" w:sz="4"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$ 1.99</w:t>
            </w:r>
          </w:p>
        </w:tc>
        <w:tc>
          <w:tcPr>
            <w:tcW w:w="822" w:type="pct"/>
            <w:tcBorders>
              <w:top w:val="single" w:sz="4" w:space="0" w:color="auto"/>
              <w:left w:val="nil"/>
              <w:bottom w:val="single" w:sz="4"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$ 14.41</w:t>
            </w:r>
          </w:p>
        </w:tc>
      </w:tr>
      <w:tr w:rsidR="00B411EF" w:rsidRPr="004850BE" w:rsidTr="00A850BE">
        <w:trPr>
          <w:trHeight w:val="318"/>
          <w:jc w:val="center"/>
        </w:trPr>
        <w:tc>
          <w:tcPr>
            <w:tcW w:w="1055" w:type="pct"/>
            <w:tcBorders>
              <w:top w:val="single" w:sz="4" w:space="0" w:color="auto"/>
              <w:left w:val="double" w:sz="6" w:space="0" w:color="auto"/>
              <w:bottom w:val="double" w:sz="6" w:space="0" w:color="auto"/>
              <w:right w:val="single" w:sz="4" w:space="0" w:color="auto"/>
            </w:tcBorders>
            <w:noWrap/>
            <w:vAlign w:val="bottom"/>
            <w:hideMark/>
          </w:tcPr>
          <w:p w:rsidR="00B411EF" w:rsidRPr="004850BE" w:rsidRDefault="00B411EF" w:rsidP="00A850BE">
            <w:pPr>
              <w:rPr>
                <w:rFonts w:cs="Arial"/>
                <w:sz w:val="22"/>
                <w:szCs w:val="22"/>
                <w:lang w:val="es-AR" w:eastAsia="es-AR"/>
              </w:rPr>
            </w:pPr>
            <w:r w:rsidRPr="004850BE">
              <w:rPr>
                <w:rFonts w:cs="Arial"/>
                <w:sz w:val="22"/>
                <w:szCs w:val="22"/>
                <w:lang w:val="es-AR" w:eastAsia="es-AR"/>
              </w:rPr>
              <w:t>MAS DE 150</w:t>
            </w:r>
          </w:p>
        </w:tc>
        <w:tc>
          <w:tcPr>
            <w:tcW w:w="732" w:type="pct"/>
            <w:tcBorders>
              <w:top w:val="single" w:sz="4" w:space="0" w:color="auto"/>
              <w:left w:val="nil"/>
              <w:bottom w:val="double" w:sz="6" w:space="0" w:color="auto"/>
              <w:right w:val="single" w:sz="4" w:space="0" w:color="auto"/>
            </w:tcBorders>
            <w:noWrap/>
            <w:vAlign w:val="bottom"/>
            <w:hideMark/>
          </w:tcPr>
          <w:p w:rsidR="00B411EF" w:rsidRPr="000E2DCC" w:rsidRDefault="00B411EF" w:rsidP="00A850BE">
            <w:pPr>
              <w:jc w:val="center"/>
              <w:rPr>
                <w:rFonts w:cs="Arial"/>
                <w:sz w:val="22"/>
                <w:szCs w:val="22"/>
                <w:highlight w:val="yellow"/>
                <w:lang w:val="es-AR" w:eastAsia="es-AR"/>
              </w:rPr>
            </w:pPr>
            <w:r w:rsidRPr="000E2DCC">
              <w:rPr>
                <w:rFonts w:cs="Arial"/>
                <w:sz w:val="22"/>
                <w:szCs w:val="22"/>
                <w:lang w:val="es-AR" w:eastAsia="es-AR"/>
              </w:rPr>
              <w:t>$ 12.08</w:t>
            </w:r>
          </w:p>
        </w:tc>
        <w:tc>
          <w:tcPr>
            <w:tcW w:w="857" w:type="pct"/>
            <w:tcBorders>
              <w:top w:val="single" w:sz="4" w:space="0" w:color="auto"/>
              <w:left w:val="nil"/>
              <w:bottom w:val="double" w:sz="6"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$ 3.62</w:t>
            </w:r>
          </w:p>
        </w:tc>
        <w:tc>
          <w:tcPr>
            <w:tcW w:w="822" w:type="pct"/>
            <w:tcBorders>
              <w:top w:val="single" w:sz="4" w:space="0" w:color="auto"/>
              <w:left w:val="nil"/>
              <w:bottom w:val="double" w:sz="6"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$ 15.70</w:t>
            </w:r>
          </w:p>
        </w:tc>
        <w:tc>
          <w:tcPr>
            <w:tcW w:w="711" w:type="pct"/>
            <w:tcBorders>
              <w:top w:val="single" w:sz="4" w:space="0" w:color="auto"/>
              <w:left w:val="nil"/>
              <w:bottom w:val="double" w:sz="6" w:space="0" w:color="auto"/>
              <w:right w:val="single" w:sz="4"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$ 2.51</w:t>
            </w:r>
          </w:p>
        </w:tc>
        <w:tc>
          <w:tcPr>
            <w:tcW w:w="822" w:type="pct"/>
            <w:tcBorders>
              <w:top w:val="single" w:sz="4" w:space="0" w:color="auto"/>
              <w:left w:val="nil"/>
              <w:bottom w:val="double" w:sz="6" w:space="0" w:color="auto"/>
              <w:right w:val="double" w:sz="6" w:space="0" w:color="auto"/>
            </w:tcBorders>
            <w:noWrap/>
            <w:vAlign w:val="bottom"/>
            <w:hideMark/>
          </w:tcPr>
          <w:p w:rsidR="00B411EF" w:rsidRPr="001D6A03" w:rsidRDefault="00B411EF" w:rsidP="00A850BE">
            <w:pPr>
              <w:jc w:val="center"/>
              <w:rPr>
                <w:rFonts w:cs="Arial"/>
                <w:sz w:val="22"/>
                <w:szCs w:val="22"/>
                <w:lang w:val="es-AR" w:eastAsia="es-AR"/>
              </w:rPr>
            </w:pPr>
            <w:r w:rsidRPr="001D6A03">
              <w:rPr>
                <w:rFonts w:cs="Arial"/>
                <w:sz w:val="22"/>
                <w:szCs w:val="22"/>
                <w:lang w:val="es-AR" w:eastAsia="es-AR"/>
              </w:rPr>
              <w:t>$ 18.21</w:t>
            </w:r>
          </w:p>
        </w:tc>
      </w:tr>
    </w:tbl>
    <w:p w:rsidR="00B411EF" w:rsidRPr="004850BE" w:rsidRDefault="00B411EF" w:rsidP="00B411EF">
      <w:pPr>
        <w:rPr>
          <w:rFonts w:cs="Arial"/>
          <w:sz w:val="22"/>
          <w:szCs w:val="22"/>
        </w:rPr>
      </w:pPr>
    </w:p>
    <w:tbl>
      <w:tblPr>
        <w:tblStyle w:val="Tablaconcuadrcula"/>
        <w:tblW w:w="4134" w:type="pct"/>
        <w:jc w:val="center"/>
        <w:tblLook w:val="04A0" w:firstRow="1" w:lastRow="0" w:firstColumn="1" w:lastColumn="0" w:noHBand="0" w:noVBand="1"/>
      </w:tblPr>
      <w:tblGrid>
        <w:gridCol w:w="3124"/>
        <w:gridCol w:w="1705"/>
        <w:gridCol w:w="1705"/>
        <w:gridCol w:w="1704"/>
      </w:tblGrid>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b/>
                <w:sz w:val="22"/>
                <w:szCs w:val="22"/>
              </w:rPr>
            </w:pPr>
            <w:r w:rsidRPr="004850BE">
              <w:rPr>
                <w:rFonts w:cs="Arial"/>
                <w:b/>
                <w:sz w:val="22"/>
                <w:szCs w:val="22"/>
              </w:rPr>
              <w:t>CONCEPTO</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center"/>
              <w:rPr>
                <w:rFonts w:cs="Arial"/>
                <w:b/>
                <w:sz w:val="22"/>
                <w:szCs w:val="22"/>
              </w:rPr>
            </w:pPr>
            <w:r w:rsidRPr="004850BE">
              <w:rPr>
                <w:rFonts w:cs="Arial"/>
                <w:b/>
                <w:sz w:val="22"/>
                <w:szCs w:val="22"/>
              </w:rPr>
              <w:t>SERVICIO</w:t>
            </w:r>
          </w:p>
          <w:p w:rsidR="00B411EF" w:rsidRPr="004850BE" w:rsidRDefault="00B411EF" w:rsidP="00A850BE">
            <w:pPr>
              <w:jc w:val="center"/>
              <w:rPr>
                <w:rFonts w:cs="Arial"/>
                <w:b/>
                <w:sz w:val="22"/>
                <w:szCs w:val="22"/>
              </w:rPr>
            </w:pPr>
            <w:r w:rsidRPr="004850BE">
              <w:rPr>
                <w:rFonts w:cs="Arial"/>
                <w:b/>
                <w:sz w:val="22"/>
                <w:szCs w:val="22"/>
              </w:rPr>
              <w:t>DOMESTICO</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center"/>
              <w:rPr>
                <w:rFonts w:cs="Arial"/>
                <w:b/>
                <w:sz w:val="22"/>
                <w:szCs w:val="22"/>
              </w:rPr>
            </w:pPr>
            <w:r w:rsidRPr="004850BE">
              <w:rPr>
                <w:rFonts w:cs="Arial"/>
                <w:b/>
                <w:sz w:val="22"/>
                <w:szCs w:val="22"/>
              </w:rPr>
              <w:t>SERVICIO</w:t>
            </w:r>
          </w:p>
          <w:p w:rsidR="00B411EF" w:rsidRPr="004850BE" w:rsidRDefault="00B411EF" w:rsidP="00A850BE">
            <w:pPr>
              <w:jc w:val="center"/>
              <w:rPr>
                <w:rFonts w:cs="Arial"/>
                <w:b/>
                <w:sz w:val="22"/>
                <w:szCs w:val="22"/>
              </w:rPr>
            </w:pPr>
            <w:r w:rsidRPr="004850BE">
              <w:rPr>
                <w:rFonts w:cs="Arial"/>
                <w:b/>
                <w:sz w:val="22"/>
                <w:szCs w:val="22"/>
              </w:rPr>
              <w:t>COMERCIAL</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center"/>
              <w:rPr>
                <w:rFonts w:cs="Arial"/>
                <w:b/>
                <w:sz w:val="22"/>
                <w:szCs w:val="22"/>
              </w:rPr>
            </w:pPr>
            <w:r w:rsidRPr="004850BE">
              <w:rPr>
                <w:rFonts w:cs="Arial"/>
                <w:b/>
                <w:sz w:val="22"/>
                <w:szCs w:val="22"/>
              </w:rPr>
              <w:t>SERVICIO</w:t>
            </w:r>
          </w:p>
          <w:p w:rsidR="00B411EF" w:rsidRPr="004850BE" w:rsidRDefault="00B411EF" w:rsidP="00A850BE">
            <w:pPr>
              <w:jc w:val="center"/>
              <w:rPr>
                <w:rFonts w:cs="Arial"/>
                <w:b/>
                <w:sz w:val="22"/>
                <w:szCs w:val="22"/>
              </w:rPr>
            </w:pPr>
            <w:r w:rsidRPr="004850BE">
              <w:rPr>
                <w:rFonts w:cs="Arial"/>
                <w:b/>
                <w:sz w:val="22"/>
                <w:szCs w:val="22"/>
              </w:rPr>
              <w:t>INDUSTRIAL</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Contrato de Agua Potable</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$ 2,</w:t>
            </w:r>
            <w:r w:rsidRPr="004850BE">
              <w:rPr>
                <w:rFonts w:cs="Arial"/>
                <w:sz w:val="22"/>
                <w:szCs w:val="22"/>
              </w:rPr>
              <w:t>0</w:t>
            </w:r>
            <w:r>
              <w:rPr>
                <w:rFonts w:cs="Arial"/>
                <w:sz w:val="22"/>
                <w:szCs w:val="22"/>
              </w:rPr>
              <w:t>07</w:t>
            </w:r>
            <w:r w:rsidRPr="004850BE">
              <w:rPr>
                <w:rFonts w:cs="Arial"/>
                <w:sz w:val="22"/>
                <w:szCs w:val="22"/>
              </w:rPr>
              <w:t>.</w:t>
            </w:r>
            <w:r>
              <w:rPr>
                <w:rFonts w:cs="Arial"/>
                <w:sz w:val="22"/>
                <w:szCs w:val="22"/>
              </w:rPr>
              <w:t>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3,543</w:t>
            </w:r>
            <w:r w:rsidRPr="004850BE">
              <w:rPr>
                <w:rFonts w:cs="Arial"/>
                <w:sz w:val="22"/>
                <w:szCs w:val="22"/>
              </w:rPr>
              <w:t>.</w:t>
            </w:r>
            <w:r>
              <w:rPr>
                <w:rFonts w:cs="Arial"/>
                <w:sz w:val="22"/>
                <w:szCs w:val="22"/>
              </w:rPr>
              <w:t>0</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4,724</w:t>
            </w:r>
            <w:r w:rsidRPr="004850BE">
              <w:rPr>
                <w:rFonts w:cs="Arial"/>
                <w:sz w:val="22"/>
                <w:szCs w:val="22"/>
              </w:rPr>
              <w:t>.</w:t>
            </w:r>
            <w:r>
              <w:rPr>
                <w:rFonts w:cs="Arial"/>
                <w:sz w:val="22"/>
                <w:szCs w:val="22"/>
              </w:rPr>
              <w:t>5</w:t>
            </w:r>
            <w:r w:rsidRPr="004850BE">
              <w:rPr>
                <w:rFonts w:cs="Arial"/>
                <w:sz w:val="22"/>
                <w:szCs w:val="22"/>
              </w:rPr>
              <w:t>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Contrato de Drenaje</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$ 2,209</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$ 4,</w:t>
            </w:r>
            <w:r>
              <w:rPr>
                <w:rFonts w:cs="Arial"/>
                <w:sz w:val="22"/>
                <w:szCs w:val="22"/>
              </w:rPr>
              <w:t>724</w:t>
            </w:r>
            <w:r w:rsidRPr="004850BE">
              <w:rPr>
                <w:rFonts w:cs="Arial"/>
                <w:sz w:val="22"/>
                <w:szCs w:val="22"/>
              </w:rPr>
              <w:t>.</w:t>
            </w:r>
            <w:r>
              <w:rPr>
                <w:rFonts w:cs="Arial"/>
                <w:sz w:val="22"/>
                <w:szCs w:val="22"/>
              </w:rPr>
              <w:t>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$ 5,</w:t>
            </w:r>
            <w:r>
              <w:rPr>
                <w:rFonts w:cs="Arial"/>
                <w:sz w:val="22"/>
                <w:szCs w:val="22"/>
              </w:rPr>
              <w:t>905</w:t>
            </w:r>
            <w:r w:rsidRPr="004850BE">
              <w:rPr>
                <w:rFonts w:cs="Arial"/>
                <w:sz w:val="22"/>
                <w:szCs w:val="22"/>
              </w:rPr>
              <w:t>.</w:t>
            </w:r>
            <w:r>
              <w:rPr>
                <w:rFonts w:cs="Arial"/>
                <w:sz w:val="22"/>
                <w:szCs w:val="22"/>
              </w:rPr>
              <w:t>5</w:t>
            </w:r>
            <w:r w:rsidRPr="004850BE">
              <w:rPr>
                <w:rFonts w:cs="Arial"/>
                <w:sz w:val="22"/>
                <w:szCs w:val="22"/>
              </w:rPr>
              <w:t>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Costo Medidor ½”</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590</w:t>
            </w:r>
            <w:r w:rsidRPr="004850BE">
              <w:rPr>
                <w:rFonts w:cs="Arial"/>
                <w:sz w:val="22"/>
                <w:szCs w:val="22"/>
              </w:rPr>
              <w:t>.</w:t>
            </w:r>
            <w:r>
              <w:rPr>
                <w:rFonts w:cs="Arial"/>
                <w:sz w:val="22"/>
                <w:szCs w:val="22"/>
              </w:rPr>
              <w:t>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590.5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$ 5</w:t>
            </w:r>
            <w:r>
              <w:rPr>
                <w:rFonts w:cs="Arial"/>
                <w:sz w:val="22"/>
                <w:szCs w:val="22"/>
              </w:rPr>
              <w:t>90.5</w:t>
            </w:r>
            <w:r w:rsidRPr="004850BE">
              <w:rPr>
                <w:rFonts w:cs="Arial"/>
                <w:sz w:val="22"/>
                <w:szCs w:val="22"/>
              </w:rPr>
              <w:t>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Costo Medidor 1”</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$ 1,594</w:t>
            </w:r>
            <w:r w:rsidRPr="004850BE">
              <w:rPr>
                <w:rFonts w:cs="Arial"/>
                <w:sz w:val="22"/>
                <w:szCs w:val="22"/>
              </w:rPr>
              <w:t>.</w:t>
            </w:r>
            <w:r>
              <w:rPr>
                <w:rFonts w:cs="Arial"/>
                <w:sz w:val="22"/>
                <w:szCs w:val="22"/>
              </w:rPr>
              <w:t>0</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1,594</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$ 1,594</w:t>
            </w:r>
            <w:r w:rsidRPr="004850BE">
              <w:rPr>
                <w:rFonts w:cs="Arial"/>
                <w:sz w:val="22"/>
                <w:szCs w:val="22"/>
              </w:rPr>
              <w:t>.00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Cambio de Toma</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$ 9</w:t>
            </w:r>
            <w:r>
              <w:rPr>
                <w:rFonts w:cs="Arial"/>
                <w:sz w:val="22"/>
                <w:szCs w:val="22"/>
              </w:rPr>
              <w:t>45</w:t>
            </w:r>
            <w:r w:rsidRPr="004850BE">
              <w:rPr>
                <w:rFonts w:cs="Arial"/>
                <w:sz w:val="22"/>
                <w:szCs w:val="22"/>
              </w:rPr>
              <w:t>.</w:t>
            </w:r>
            <w:r>
              <w:rPr>
                <w:rFonts w:cs="Arial"/>
                <w:sz w:val="22"/>
                <w:szCs w:val="22"/>
              </w:rPr>
              <w:t>0</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945</w:t>
            </w:r>
            <w:r w:rsidRPr="004850BE">
              <w:rPr>
                <w:rFonts w:cs="Arial"/>
                <w:sz w:val="22"/>
                <w:szCs w:val="22"/>
              </w:rPr>
              <w:t>.</w:t>
            </w:r>
            <w:r>
              <w:rPr>
                <w:rFonts w:cs="Arial"/>
                <w:sz w:val="22"/>
                <w:szCs w:val="22"/>
              </w:rPr>
              <w:t>0</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$ 9</w:t>
            </w:r>
            <w:r>
              <w:rPr>
                <w:rFonts w:cs="Arial"/>
                <w:sz w:val="22"/>
                <w:szCs w:val="22"/>
              </w:rPr>
              <w:t>45.0</w:t>
            </w:r>
            <w:r w:rsidRPr="004850BE">
              <w:rPr>
                <w:rFonts w:cs="Arial"/>
                <w:sz w:val="22"/>
                <w:szCs w:val="22"/>
              </w:rPr>
              <w:t>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Cambio de Propietario</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36</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236</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$ 236</w:t>
            </w:r>
            <w:r w:rsidRPr="004850BE">
              <w:rPr>
                <w:rFonts w:cs="Arial"/>
                <w:sz w:val="22"/>
                <w:szCs w:val="22"/>
              </w:rPr>
              <w:t>.00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Certificado de No Adeudo</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36</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36</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36</w:t>
            </w:r>
            <w:r w:rsidRPr="004850BE">
              <w:rPr>
                <w:rFonts w:cs="Arial"/>
                <w:sz w:val="22"/>
                <w:szCs w:val="22"/>
              </w:rPr>
              <w:t>.00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Baja Indefinida</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$ 3</w:t>
            </w:r>
            <w:r>
              <w:rPr>
                <w:rFonts w:cs="Arial"/>
                <w:sz w:val="22"/>
                <w:szCs w:val="22"/>
              </w:rPr>
              <w:t>54.5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w:t>
            </w:r>
            <w:r>
              <w:rPr>
                <w:rFonts w:cs="Arial"/>
                <w:sz w:val="22"/>
                <w:szCs w:val="22"/>
              </w:rPr>
              <w:t xml:space="preserve"> 354.5</w:t>
            </w:r>
            <w:r w:rsidRPr="004850BE">
              <w:rPr>
                <w:rFonts w:cs="Arial"/>
                <w:sz w:val="22"/>
                <w:szCs w:val="22"/>
              </w:rPr>
              <w:t>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$ 354.5</w:t>
            </w:r>
            <w:r w:rsidRPr="004850BE">
              <w:rPr>
                <w:rFonts w:cs="Arial"/>
                <w:sz w:val="22"/>
                <w:szCs w:val="22"/>
              </w:rPr>
              <w:t>0</w:t>
            </w:r>
          </w:p>
        </w:tc>
      </w:tr>
      <w:tr w:rsidR="00B411EF" w:rsidRPr="004850BE" w:rsidTr="00A850BE">
        <w:trPr>
          <w:jc w:val="center"/>
        </w:trPr>
        <w:tc>
          <w:tcPr>
            <w:tcW w:w="1896"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rPr>
                <w:rFonts w:cs="Arial"/>
                <w:sz w:val="22"/>
                <w:szCs w:val="22"/>
              </w:rPr>
            </w:pPr>
            <w:r w:rsidRPr="004850BE">
              <w:rPr>
                <w:rFonts w:cs="Arial"/>
                <w:sz w:val="22"/>
                <w:szCs w:val="22"/>
              </w:rPr>
              <w:t>Reconexión de Toma</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Pr>
                <w:rFonts w:cs="Arial"/>
                <w:sz w:val="22"/>
                <w:szCs w:val="22"/>
              </w:rPr>
              <w:t>$ 288</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88</w:t>
            </w:r>
            <w:r w:rsidRPr="004850BE">
              <w:rPr>
                <w:rFonts w:cs="Arial"/>
                <w:sz w:val="22"/>
                <w:szCs w:val="22"/>
              </w:rPr>
              <w:t>.00</w:t>
            </w:r>
          </w:p>
        </w:tc>
        <w:tc>
          <w:tcPr>
            <w:tcW w:w="1035" w:type="pct"/>
            <w:tcBorders>
              <w:top w:val="single" w:sz="4" w:space="0" w:color="auto"/>
              <w:left w:val="single" w:sz="4" w:space="0" w:color="auto"/>
              <w:bottom w:val="single" w:sz="4" w:space="0" w:color="auto"/>
              <w:right w:val="single" w:sz="4" w:space="0" w:color="auto"/>
            </w:tcBorders>
            <w:hideMark/>
          </w:tcPr>
          <w:p w:rsidR="00B411EF" w:rsidRPr="004850BE" w:rsidRDefault="00B411EF" w:rsidP="00A850BE">
            <w:pPr>
              <w:jc w:val="right"/>
              <w:rPr>
                <w:rFonts w:cs="Arial"/>
                <w:sz w:val="22"/>
                <w:szCs w:val="22"/>
              </w:rPr>
            </w:pPr>
            <w:r w:rsidRPr="004850BE">
              <w:rPr>
                <w:rFonts w:cs="Arial"/>
                <w:sz w:val="22"/>
                <w:szCs w:val="22"/>
              </w:rPr>
              <w:t>$ 2</w:t>
            </w:r>
            <w:r>
              <w:rPr>
                <w:rFonts w:cs="Arial"/>
                <w:sz w:val="22"/>
                <w:szCs w:val="22"/>
              </w:rPr>
              <w:t>88</w:t>
            </w:r>
            <w:r w:rsidRPr="004850BE">
              <w:rPr>
                <w:rFonts w:cs="Arial"/>
                <w:sz w:val="22"/>
                <w:szCs w:val="22"/>
              </w:rPr>
              <w:t>.00</w:t>
            </w:r>
          </w:p>
        </w:tc>
      </w:tr>
    </w:tbl>
    <w:p w:rsidR="00B411EF" w:rsidRPr="004850BE" w:rsidRDefault="00B411EF" w:rsidP="00B411EF">
      <w:pPr>
        <w:tabs>
          <w:tab w:val="left" w:pos="603"/>
          <w:tab w:val="left" w:pos="1139"/>
        </w:tabs>
        <w:rPr>
          <w:rFonts w:cs="Arial"/>
          <w:sz w:val="22"/>
          <w:szCs w:val="22"/>
        </w:rPr>
      </w:pPr>
    </w:p>
    <w:p w:rsidR="00B411EF" w:rsidRPr="004850BE" w:rsidRDefault="00B411EF" w:rsidP="00B411EF">
      <w:pPr>
        <w:pStyle w:val="Default"/>
        <w:jc w:val="both"/>
        <w:rPr>
          <w:color w:val="auto"/>
          <w:sz w:val="22"/>
          <w:szCs w:val="22"/>
        </w:rPr>
      </w:pPr>
      <w:r w:rsidRPr="004850BE">
        <w:rPr>
          <w:color w:val="auto"/>
          <w:sz w:val="22"/>
          <w:szCs w:val="22"/>
        </w:rPr>
        <w:t>El cobro de reconexión se deberá realizar únicamente cuando se lleve a cabo una acción física que limite el servicio al usuario.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Tratándose del pago de los derechos que correspondan a las tarifas de agua potable y alcantarillado se otorgará un incentivo del 50% a pensionados, jubilados, adultos mayores y a personas con     discapacidad, única y exclusivamente respecto de la casa habitación en que tengan señalado su domicilio.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Las tarifas establecidas en el presente artículo podrán ser actualizadas conforme a lo establecido en el Artículo 22 del Código Financiero para los Municipios del Estado de Coahuila de Zaragoza.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88487E">
        <w:rPr>
          <w:rFonts w:cs="Arial"/>
          <w:b/>
          <w:bCs/>
          <w:sz w:val="22"/>
          <w:szCs w:val="22"/>
        </w:rPr>
        <w:t>DE LOS SERVICIOS DE RASTROS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11.-</w:t>
      </w:r>
      <w:r w:rsidRPr="004850BE">
        <w:rPr>
          <w:rFonts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No se causará el derecho por uso de corrales, cuando los animales que se introduzcan sean sacrificados, el mismo día.</w:t>
      </w:r>
    </w:p>
    <w:p w:rsidR="00B411EF" w:rsidRPr="004850BE" w:rsidRDefault="00B411EF" w:rsidP="00B411EF">
      <w:pPr>
        <w:ind w:right="50"/>
        <w:rPr>
          <w:rFonts w:cs="Arial"/>
          <w:bCs/>
          <w:sz w:val="22"/>
          <w:szCs w:val="22"/>
        </w:rPr>
      </w:pPr>
    </w:p>
    <w:p w:rsidR="00B411EF" w:rsidRPr="004850BE" w:rsidRDefault="00B411EF" w:rsidP="00B411EF">
      <w:pPr>
        <w:tabs>
          <w:tab w:val="left" w:pos="6237"/>
        </w:tabs>
        <w:rPr>
          <w:rFonts w:cs="Arial"/>
          <w:sz w:val="22"/>
          <w:szCs w:val="22"/>
        </w:rPr>
      </w:pPr>
      <w:r w:rsidRPr="004850BE">
        <w:rPr>
          <w:rFonts w:cs="Arial"/>
          <w:sz w:val="22"/>
          <w:szCs w:val="22"/>
        </w:rPr>
        <w:t>Los servicios a que se refiere esta sección se causarán y cobrarán conforme a los conceptos y tarifas siguientes:</w:t>
      </w:r>
    </w:p>
    <w:p w:rsidR="00B411EF" w:rsidRPr="004850BE" w:rsidRDefault="00B411EF" w:rsidP="00B411EF">
      <w:pPr>
        <w:tabs>
          <w:tab w:val="left" w:pos="6237"/>
        </w:tabs>
        <w:rPr>
          <w:rFonts w:cs="Arial"/>
          <w:sz w:val="22"/>
          <w:szCs w:val="22"/>
        </w:rPr>
      </w:pPr>
    </w:p>
    <w:p w:rsidR="00B411EF" w:rsidRPr="004850BE" w:rsidRDefault="00B411EF" w:rsidP="00B411EF">
      <w:pPr>
        <w:rPr>
          <w:rFonts w:cs="Arial"/>
          <w:sz w:val="22"/>
          <w:szCs w:val="22"/>
        </w:rPr>
      </w:pPr>
      <w:r w:rsidRPr="004850BE">
        <w:rPr>
          <w:rFonts w:cs="Arial"/>
          <w:sz w:val="22"/>
          <w:szCs w:val="22"/>
        </w:rPr>
        <w:t>I.- Por servicio de matanza en el rastro municipal:</w:t>
      </w:r>
    </w:p>
    <w:p w:rsidR="00B411EF" w:rsidRPr="004850BE" w:rsidRDefault="00B411EF" w:rsidP="00B411EF">
      <w:pPr>
        <w:rPr>
          <w:rFonts w:cs="Arial"/>
          <w:sz w:val="22"/>
          <w:szCs w:val="22"/>
        </w:rPr>
      </w:pPr>
    </w:p>
    <w:p w:rsidR="00B411EF" w:rsidRPr="004850BE" w:rsidRDefault="00B411EF" w:rsidP="00B411EF">
      <w:pPr>
        <w:tabs>
          <w:tab w:val="left" w:pos="4536"/>
        </w:tabs>
        <w:ind w:firstLine="1134"/>
        <w:rPr>
          <w:rFonts w:cs="Arial"/>
          <w:sz w:val="22"/>
          <w:szCs w:val="22"/>
        </w:rPr>
      </w:pPr>
      <w:r w:rsidRPr="004850BE">
        <w:rPr>
          <w:rFonts w:cs="Arial"/>
          <w:sz w:val="22"/>
          <w:szCs w:val="22"/>
        </w:rPr>
        <w:t xml:space="preserve">1) Vacuno res </w:t>
      </w:r>
      <w:r w:rsidRPr="004850BE">
        <w:rPr>
          <w:rFonts w:cs="Arial"/>
          <w:sz w:val="22"/>
          <w:szCs w:val="22"/>
        </w:rPr>
        <w:tab/>
      </w:r>
      <w:r>
        <w:rPr>
          <w:rFonts w:cs="Arial"/>
          <w:sz w:val="22"/>
          <w:szCs w:val="22"/>
        </w:rPr>
        <w:t>$121.0</w:t>
      </w:r>
      <w:r w:rsidRPr="004850BE">
        <w:rPr>
          <w:rFonts w:cs="Arial"/>
          <w:sz w:val="22"/>
          <w:szCs w:val="22"/>
        </w:rPr>
        <w:t>0 por cabeza.</w:t>
      </w:r>
    </w:p>
    <w:p w:rsidR="00B411EF" w:rsidRPr="004850BE" w:rsidRDefault="00B411EF" w:rsidP="00B411EF">
      <w:pPr>
        <w:tabs>
          <w:tab w:val="left" w:pos="4536"/>
        </w:tabs>
        <w:ind w:firstLine="1134"/>
        <w:rPr>
          <w:rFonts w:cs="Arial"/>
          <w:sz w:val="22"/>
          <w:szCs w:val="22"/>
        </w:rPr>
      </w:pPr>
      <w:r w:rsidRPr="004850BE">
        <w:rPr>
          <w:rFonts w:cs="Arial"/>
          <w:sz w:val="22"/>
          <w:szCs w:val="22"/>
        </w:rPr>
        <w:t xml:space="preserve">2) Porcino </w:t>
      </w:r>
      <w:r w:rsidRPr="004850BE">
        <w:rPr>
          <w:rFonts w:cs="Arial"/>
          <w:sz w:val="22"/>
          <w:szCs w:val="22"/>
        </w:rPr>
        <w:tab/>
        <w:t xml:space="preserve">$ </w:t>
      </w:r>
      <w:r>
        <w:rPr>
          <w:rFonts w:cs="Arial"/>
          <w:sz w:val="22"/>
          <w:szCs w:val="22"/>
        </w:rPr>
        <w:t xml:space="preserve"> 59</w:t>
      </w:r>
      <w:r w:rsidRPr="004850BE">
        <w:rPr>
          <w:rFonts w:cs="Arial"/>
          <w:sz w:val="22"/>
          <w:szCs w:val="22"/>
        </w:rPr>
        <w:t>.00 por cabeza.</w:t>
      </w:r>
    </w:p>
    <w:p w:rsidR="00B411EF" w:rsidRPr="004850BE" w:rsidRDefault="00B411EF" w:rsidP="00B411EF">
      <w:pPr>
        <w:tabs>
          <w:tab w:val="left" w:pos="4536"/>
        </w:tabs>
        <w:ind w:firstLine="1134"/>
        <w:rPr>
          <w:rFonts w:cs="Arial"/>
          <w:sz w:val="22"/>
          <w:szCs w:val="22"/>
        </w:rPr>
      </w:pPr>
      <w:r>
        <w:rPr>
          <w:rFonts w:cs="Arial"/>
          <w:sz w:val="22"/>
          <w:szCs w:val="22"/>
        </w:rPr>
        <w:t>3) Lanar y cabrío</w:t>
      </w:r>
      <w:r>
        <w:rPr>
          <w:rFonts w:cs="Arial"/>
          <w:sz w:val="22"/>
          <w:szCs w:val="22"/>
        </w:rPr>
        <w:tab/>
        <w:t>$  17</w:t>
      </w:r>
      <w:r w:rsidRPr="004850BE">
        <w:rPr>
          <w:rFonts w:cs="Arial"/>
          <w:sz w:val="22"/>
          <w:szCs w:val="22"/>
        </w:rPr>
        <w:t>.</w:t>
      </w:r>
      <w:r>
        <w:rPr>
          <w:rFonts w:cs="Arial"/>
          <w:sz w:val="22"/>
          <w:szCs w:val="22"/>
        </w:rPr>
        <w:t>0</w:t>
      </w:r>
      <w:r w:rsidRPr="004850BE">
        <w:rPr>
          <w:rFonts w:cs="Arial"/>
          <w:sz w:val="22"/>
          <w:szCs w:val="22"/>
        </w:rPr>
        <w:t>0 por cabeza.</w:t>
      </w:r>
    </w:p>
    <w:p w:rsidR="00B411EF" w:rsidRPr="004850BE" w:rsidRDefault="00B411EF" w:rsidP="00B411EF">
      <w:pPr>
        <w:tabs>
          <w:tab w:val="left" w:pos="4536"/>
        </w:tabs>
        <w:ind w:firstLine="1134"/>
        <w:rPr>
          <w:rFonts w:cs="Arial"/>
          <w:sz w:val="22"/>
          <w:szCs w:val="22"/>
        </w:rPr>
      </w:pPr>
      <w:r>
        <w:rPr>
          <w:rFonts w:cs="Arial"/>
          <w:sz w:val="22"/>
          <w:szCs w:val="22"/>
        </w:rPr>
        <w:t>4) Becerro leche</w:t>
      </w:r>
      <w:r>
        <w:rPr>
          <w:rFonts w:cs="Arial"/>
          <w:sz w:val="22"/>
          <w:szCs w:val="22"/>
        </w:rPr>
        <w:tab/>
        <w:t>$  16.0</w:t>
      </w:r>
      <w:r w:rsidRPr="004850BE">
        <w:rPr>
          <w:rFonts w:cs="Arial"/>
          <w:sz w:val="22"/>
          <w:szCs w:val="22"/>
        </w:rPr>
        <w:t>0 por cabeza.</w:t>
      </w:r>
    </w:p>
    <w:p w:rsidR="00B411EF" w:rsidRPr="004850BE" w:rsidRDefault="00B411EF" w:rsidP="00B411EF">
      <w:pPr>
        <w:tabs>
          <w:tab w:val="left" w:pos="4536"/>
        </w:tabs>
        <w:ind w:firstLine="1134"/>
        <w:rPr>
          <w:rFonts w:cs="Arial"/>
          <w:sz w:val="22"/>
          <w:szCs w:val="22"/>
        </w:rPr>
      </w:pPr>
      <w:r>
        <w:rPr>
          <w:rFonts w:cs="Arial"/>
          <w:sz w:val="22"/>
          <w:szCs w:val="22"/>
        </w:rPr>
        <w:t>5) Aves</w:t>
      </w:r>
      <w:r>
        <w:rPr>
          <w:rFonts w:cs="Arial"/>
          <w:sz w:val="22"/>
          <w:szCs w:val="22"/>
        </w:rPr>
        <w:tab/>
        <w:t>$    5.5</w:t>
      </w:r>
      <w:r w:rsidRPr="004850BE">
        <w:rPr>
          <w:rFonts w:cs="Arial"/>
          <w:sz w:val="22"/>
          <w:szCs w:val="22"/>
        </w:rPr>
        <w:t>0 por cabeza.</w:t>
      </w:r>
    </w:p>
    <w:p w:rsidR="00B411EF" w:rsidRPr="004850BE" w:rsidRDefault="00B411EF" w:rsidP="00B411EF">
      <w:pPr>
        <w:tabs>
          <w:tab w:val="left" w:pos="4536"/>
        </w:tabs>
        <w:ind w:left="425" w:firstLine="709"/>
        <w:rPr>
          <w:rFonts w:cs="Arial"/>
          <w:sz w:val="22"/>
          <w:szCs w:val="22"/>
        </w:rPr>
      </w:pPr>
      <w:r w:rsidRPr="004850BE">
        <w:rPr>
          <w:rFonts w:cs="Arial"/>
          <w:sz w:val="22"/>
          <w:szCs w:val="22"/>
        </w:rPr>
        <w:t>6) Equino</w:t>
      </w:r>
      <w:r>
        <w:rPr>
          <w:rFonts w:cs="Arial"/>
          <w:sz w:val="22"/>
          <w:szCs w:val="22"/>
        </w:rPr>
        <w:tab/>
        <w:t>$  27</w:t>
      </w:r>
      <w:r w:rsidRPr="004850BE">
        <w:rPr>
          <w:rFonts w:cs="Arial"/>
          <w:sz w:val="22"/>
          <w:szCs w:val="22"/>
        </w:rPr>
        <w:t>.50 por cabeza.</w:t>
      </w:r>
    </w:p>
    <w:p w:rsidR="00B411EF" w:rsidRPr="004850BE" w:rsidRDefault="00B411EF" w:rsidP="00B411EF">
      <w:pPr>
        <w:ind w:firstLine="709"/>
        <w:rPr>
          <w:rFonts w:cs="Arial"/>
          <w:sz w:val="22"/>
          <w:szCs w:val="22"/>
        </w:rPr>
      </w:pPr>
    </w:p>
    <w:p w:rsidR="00B411EF" w:rsidRPr="004850BE" w:rsidRDefault="00B411EF" w:rsidP="00B411EF">
      <w:pPr>
        <w:rPr>
          <w:rFonts w:cs="Arial"/>
          <w:sz w:val="22"/>
          <w:szCs w:val="22"/>
        </w:rPr>
      </w:pPr>
      <w:r w:rsidRPr="004850BE">
        <w:rPr>
          <w:rFonts w:cs="Arial"/>
          <w:sz w:val="22"/>
          <w:szCs w:val="22"/>
        </w:rPr>
        <w:t>II.- Reparto por canal:</w:t>
      </w:r>
    </w:p>
    <w:p w:rsidR="00B411EF" w:rsidRPr="004850BE" w:rsidRDefault="00B411EF" w:rsidP="00B411EF">
      <w:pPr>
        <w:rPr>
          <w:rFonts w:cs="Arial"/>
          <w:sz w:val="22"/>
          <w:szCs w:val="22"/>
        </w:rPr>
      </w:pPr>
    </w:p>
    <w:p w:rsidR="00B411EF" w:rsidRPr="004850BE" w:rsidRDefault="00B411EF" w:rsidP="00B411EF">
      <w:pPr>
        <w:ind w:left="285" w:firstLine="849"/>
        <w:rPr>
          <w:rFonts w:cs="Arial"/>
          <w:sz w:val="22"/>
          <w:szCs w:val="22"/>
        </w:rPr>
      </w:pPr>
      <w:r w:rsidRPr="004850BE">
        <w:rPr>
          <w:rFonts w:cs="Arial"/>
          <w:sz w:val="22"/>
          <w:szCs w:val="22"/>
        </w:rPr>
        <w:t xml:space="preserve">1) Vacuno res </w:t>
      </w:r>
      <w:r w:rsidRPr="004850BE">
        <w:rPr>
          <w:rFonts w:cs="Arial"/>
          <w:sz w:val="22"/>
          <w:szCs w:val="22"/>
        </w:rPr>
        <w:tab/>
      </w:r>
      <w:r>
        <w:rPr>
          <w:rFonts w:cs="Arial"/>
          <w:sz w:val="22"/>
          <w:szCs w:val="22"/>
        </w:rPr>
        <w:tab/>
      </w:r>
      <w:r>
        <w:rPr>
          <w:rFonts w:cs="Arial"/>
          <w:sz w:val="22"/>
          <w:szCs w:val="22"/>
        </w:rPr>
        <w:tab/>
        <w:t>$ 28.5</w:t>
      </w:r>
      <w:r w:rsidRPr="004850BE">
        <w:rPr>
          <w:rFonts w:cs="Arial"/>
          <w:sz w:val="22"/>
          <w:szCs w:val="22"/>
        </w:rPr>
        <w:t>0.</w:t>
      </w:r>
    </w:p>
    <w:p w:rsidR="00B411EF" w:rsidRPr="004850BE" w:rsidRDefault="00B411EF" w:rsidP="00B411EF">
      <w:pPr>
        <w:ind w:firstLine="1134"/>
        <w:rPr>
          <w:rFonts w:cs="Arial"/>
          <w:sz w:val="22"/>
          <w:szCs w:val="22"/>
        </w:rPr>
      </w:pPr>
      <w:r>
        <w:rPr>
          <w:rFonts w:cs="Arial"/>
          <w:sz w:val="22"/>
          <w:szCs w:val="22"/>
        </w:rPr>
        <w:t>2) Porcino</w:t>
      </w:r>
      <w:r>
        <w:rPr>
          <w:rFonts w:cs="Arial"/>
          <w:sz w:val="22"/>
          <w:szCs w:val="22"/>
        </w:rPr>
        <w:tab/>
      </w:r>
      <w:r>
        <w:rPr>
          <w:rFonts w:cs="Arial"/>
          <w:sz w:val="22"/>
          <w:szCs w:val="22"/>
        </w:rPr>
        <w:tab/>
      </w:r>
      <w:r>
        <w:rPr>
          <w:rFonts w:cs="Arial"/>
          <w:sz w:val="22"/>
          <w:szCs w:val="22"/>
        </w:rPr>
        <w:tab/>
        <w:t>$   8.2</w:t>
      </w:r>
      <w:r w:rsidRPr="004850BE">
        <w:rPr>
          <w:rFonts w:cs="Arial"/>
          <w:sz w:val="22"/>
          <w:szCs w:val="22"/>
        </w:rPr>
        <w:t>0.</w:t>
      </w:r>
    </w:p>
    <w:p w:rsidR="00B411EF" w:rsidRPr="004850BE" w:rsidRDefault="00B411EF" w:rsidP="00B411EF">
      <w:pPr>
        <w:ind w:firstLine="1134"/>
        <w:rPr>
          <w:rFonts w:cs="Arial"/>
          <w:sz w:val="22"/>
          <w:szCs w:val="22"/>
        </w:rPr>
      </w:pPr>
      <w:r>
        <w:rPr>
          <w:rFonts w:cs="Arial"/>
          <w:sz w:val="22"/>
          <w:szCs w:val="22"/>
        </w:rPr>
        <w:t xml:space="preserve">3) Lanar y cabrío </w:t>
      </w:r>
      <w:r>
        <w:rPr>
          <w:rFonts w:cs="Arial"/>
          <w:sz w:val="22"/>
          <w:szCs w:val="22"/>
        </w:rPr>
        <w:tab/>
      </w:r>
      <w:r>
        <w:rPr>
          <w:rFonts w:cs="Arial"/>
          <w:sz w:val="22"/>
          <w:szCs w:val="22"/>
        </w:rPr>
        <w:tab/>
        <w:t>$   8.2</w:t>
      </w:r>
      <w:r w:rsidRPr="004850BE">
        <w:rPr>
          <w:rFonts w:cs="Arial"/>
          <w:sz w:val="22"/>
          <w:szCs w:val="22"/>
        </w:rPr>
        <w:t>0.</w:t>
      </w:r>
    </w:p>
    <w:p w:rsidR="00B411EF" w:rsidRPr="004850BE" w:rsidRDefault="00B411EF" w:rsidP="00B411EF">
      <w:pPr>
        <w:ind w:firstLine="1134"/>
        <w:rPr>
          <w:rFonts w:cs="Arial"/>
          <w:sz w:val="22"/>
          <w:szCs w:val="22"/>
        </w:rPr>
      </w:pPr>
      <w:r>
        <w:rPr>
          <w:rFonts w:cs="Arial"/>
          <w:sz w:val="22"/>
          <w:szCs w:val="22"/>
        </w:rPr>
        <w:t xml:space="preserve">4) Becerro leche  </w:t>
      </w:r>
      <w:r>
        <w:rPr>
          <w:rFonts w:cs="Arial"/>
          <w:sz w:val="22"/>
          <w:szCs w:val="22"/>
        </w:rPr>
        <w:tab/>
      </w:r>
      <w:r>
        <w:rPr>
          <w:rFonts w:cs="Arial"/>
          <w:sz w:val="22"/>
          <w:szCs w:val="22"/>
        </w:rPr>
        <w:tab/>
        <w:t>$   8.2</w:t>
      </w:r>
      <w:r w:rsidRPr="004850BE">
        <w:rPr>
          <w:rFonts w:cs="Arial"/>
          <w:sz w:val="22"/>
          <w:szCs w:val="22"/>
        </w:rPr>
        <w:t>0.</w:t>
      </w:r>
    </w:p>
    <w:p w:rsidR="00B411EF" w:rsidRPr="004850BE" w:rsidRDefault="00B411EF" w:rsidP="00B411EF">
      <w:pPr>
        <w:ind w:firstLine="1080"/>
        <w:rPr>
          <w:rFonts w:cs="Arial"/>
          <w:sz w:val="22"/>
          <w:szCs w:val="22"/>
        </w:rPr>
      </w:pPr>
    </w:p>
    <w:p w:rsidR="00B411EF" w:rsidRPr="004850BE" w:rsidRDefault="00B411EF" w:rsidP="00B411EF">
      <w:pPr>
        <w:rPr>
          <w:rFonts w:cs="Arial"/>
          <w:sz w:val="22"/>
          <w:szCs w:val="22"/>
        </w:rPr>
      </w:pPr>
      <w:r w:rsidRPr="004850BE">
        <w:rPr>
          <w:rFonts w:cs="Arial"/>
          <w:b/>
          <w:bCs/>
          <w:sz w:val="22"/>
          <w:szCs w:val="22"/>
        </w:rPr>
        <w:t>ARTÍCULO 12.-</w:t>
      </w:r>
      <w:r w:rsidRPr="004850BE">
        <w:rPr>
          <w:rFonts w:cs="Arial"/>
          <w:sz w:val="22"/>
          <w:szCs w:val="22"/>
        </w:rPr>
        <w:t xml:space="preserve"> Los rastros, mataderos y empacadores particulares autorizados por el Ayuntamiento, que introduzcan carne de animales sacrificadas en otros Municipios cubrirán a la Tesorería Municipal un 50% de la tarifa señalada en la fracción I del artículo anterior.</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ARTÍCULO 13.- </w:t>
      </w:r>
      <w:r w:rsidRPr="004850BE">
        <w:rPr>
          <w:rFonts w:cs="Arial"/>
          <w:sz w:val="22"/>
          <w:szCs w:val="22"/>
        </w:rPr>
        <w:t>La Tesorería Municipal podrá aplicar tarifa a los siguientes conceptos: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Por la introducción de animales a los corr</w:t>
      </w:r>
      <w:r>
        <w:rPr>
          <w:rFonts w:cs="Arial"/>
          <w:sz w:val="22"/>
          <w:szCs w:val="22"/>
        </w:rPr>
        <w:t>alones del Rastro Municipal $ 23</w:t>
      </w:r>
      <w:r w:rsidRPr="004850BE">
        <w:rPr>
          <w:rFonts w:cs="Arial"/>
          <w:sz w:val="22"/>
          <w:szCs w:val="22"/>
        </w:rPr>
        <w:t>.00</w:t>
      </w:r>
      <w:r>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 Por el empadronamiento de personas físicas o morales que se dediquen al sacrificio de ganado, comercio de carnes y derivados $ 4</w:t>
      </w:r>
      <w:r>
        <w:rPr>
          <w:rFonts w:cs="Arial"/>
          <w:sz w:val="22"/>
          <w:szCs w:val="22"/>
        </w:rPr>
        <w:t>5</w:t>
      </w:r>
      <w:r w:rsidRPr="004850BE">
        <w:rPr>
          <w:rFonts w:cs="Arial"/>
          <w:sz w:val="22"/>
          <w:szCs w:val="22"/>
        </w:rPr>
        <w:t>.</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III.-Por el registro de fierros, marcas,</w:t>
      </w:r>
      <w:r>
        <w:rPr>
          <w:rFonts w:cs="Arial"/>
          <w:sz w:val="22"/>
          <w:szCs w:val="22"/>
        </w:rPr>
        <w:t xml:space="preserve"> aretes y señales de sangre $ 64.0</w:t>
      </w:r>
      <w:r w:rsidRPr="004850BE">
        <w:rPr>
          <w:rFonts w:cs="Arial"/>
          <w:sz w:val="22"/>
          <w:szCs w:val="22"/>
        </w:rPr>
        <w:t>0</w:t>
      </w:r>
      <w:r>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IV.-Por acreditar el ganado y los productos derivados de la matanza $</w:t>
      </w:r>
      <w:r>
        <w:rPr>
          <w:rFonts w:cs="Arial"/>
          <w:sz w:val="22"/>
          <w:szCs w:val="22"/>
        </w:rPr>
        <w:t xml:space="preserve"> 2.84</w:t>
      </w:r>
      <w:r w:rsidRPr="004850BE">
        <w:rPr>
          <w:rFonts w:cs="Arial"/>
          <w:sz w:val="22"/>
          <w:szCs w:val="22"/>
        </w:rPr>
        <w:t xml:space="preserve"> por unidad.</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DE LOS SERVICIOS DE ALUMBRADO PÚBLICO</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14.-</w:t>
      </w:r>
      <w:r w:rsidRPr="004850BE">
        <w:rPr>
          <w:rFonts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9% de las cantidades que deban pagar los contribuyentes en forma particular, por el consumo de energía eléctrica.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w:t>
      </w:r>
      <w:r>
        <w:rPr>
          <w:rFonts w:cs="Arial"/>
          <w:sz w:val="22"/>
          <w:szCs w:val="22"/>
        </w:rPr>
        <w:t>2020</w:t>
      </w:r>
      <w:r w:rsidRPr="004850BE">
        <w:rPr>
          <w:rFonts w:cs="Arial"/>
          <w:sz w:val="22"/>
          <w:szCs w:val="22"/>
        </w:rPr>
        <w:t xml:space="preserve"> dividiendo el Índice Nacional de Precios al Consu</w:t>
      </w:r>
      <w:r>
        <w:rPr>
          <w:rFonts w:cs="Arial"/>
          <w:sz w:val="22"/>
          <w:szCs w:val="22"/>
        </w:rPr>
        <w:t>midor del mes de Octubre de 2019</w:t>
      </w:r>
      <w:r w:rsidRPr="004850BE">
        <w:rPr>
          <w:rFonts w:cs="Arial"/>
          <w:sz w:val="22"/>
          <w:szCs w:val="22"/>
        </w:rPr>
        <w:t xml:space="preserve"> entre el Índice Nacional de Precios del Consumidor correspondiente al mes de </w:t>
      </w:r>
      <w:r>
        <w:rPr>
          <w:rFonts w:cs="Arial"/>
          <w:sz w:val="22"/>
          <w:szCs w:val="22"/>
        </w:rPr>
        <w:t>Octubre de 2018</w:t>
      </w:r>
      <w:r w:rsidRPr="004850BE">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jc w:val="center"/>
        <w:rPr>
          <w:rFonts w:cs="Arial"/>
          <w:b/>
          <w:sz w:val="22"/>
          <w:szCs w:val="22"/>
        </w:rPr>
      </w:pPr>
      <w:r w:rsidRPr="004850BE">
        <w:rPr>
          <w:rFonts w:cs="Arial"/>
          <w:b/>
          <w:sz w:val="22"/>
          <w:szCs w:val="22"/>
        </w:rPr>
        <w:t>SECCIÓN IV</w:t>
      </w:r>
    </w:p>
    <w:p w:rsidR="00B411EF" w:rsidRPr="004850BE" w:rsidRDefault="00B411EF" w:rsidP="00B411EF">
      <w:pPr>
        <w:jc w:val="center"/>
        <w:rPr>
          <w:rFonts w:cs="Arial"/>
          <w:b/>
          <w:sz w:val="22"/>
          <w:szCs w:val="22"/>
        </w:rPr>
      </w:pPr>
      <w:r w:rsidRPr="004850BE">
        <w:rPr>
          <w:rFonts w:cs="Arial"/>
          <w:b/>
          <w:sz w:val="22"/>
          <w:szCs w:val="22"/>
        </w:rPr>
        <w:t>DE LOS SERVICIOS EN MERCADOS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ARTÍCULO 15.-</w:t>
      </w:r>
      <w:r w:rsidRPr="004850BE">
        <w:rPr>
          <w:rFonts w:cs="Arial"/>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 lugares asignados en plazas, calles o terrenos para efectos de comercialización de productos o prestación de servicios en locales fijos o semifijos. También será objeto de este derecho, el uso del piso en mercados propiedad municipal.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B411EF" w:rsidRPr="004850BE" w:rsidRDefault="00B411EF" w:rsidP="00B411EF">
      <w:pPr>
        <w:rPr>
          <w:rFonts w:cs="Arial"/>
          <w:sz w:val="22"/>
          <w:szCs w:val="22"/>
        </w:rPr>
      </w:pPr>
    </w:p>
    <w:p w:rsidR="00B411EF" w:rsidRPr="004850BE" w:rsidRDefault="00B411EF" w:rsidP="00B411EF">
      <w:pPr>
        <w:ind w:hanging="12"/>
        <w:rPr>
          <w:rFonts w:cs="Arial"/>
          <w:sz w:val="22"/>
          <w:szCs w:val="22"/>
        </w:rPr>
      </w:pPr>
      <w:r w:rsidRPr="004850BE">
        <w:rPr>
          <w:rFonts w:cs="Arial"/>
          <w:sz w:val="22"/>
          <w:szCs w:val="22"/>
        </w:rPr>
        <w:t>El derecho por Servicios de Mercados se pagará conforme a las cuotas siguientes, atendiendo a las bases previstas en el Código Financiero para los Municipios del Estado de Coahuila de Zaragoza.</w:t>
      </w:r>
    </w:p>
    <w:p w:rsidR="00B411EF" w:rsidRPr="004850BE" w:rsidRDefault="00B411EF" w:rsidP="00B411EF">
      <w:pPr>
        <w:ind w:hanging="12"/>
        <w:rPr>
          <w:rFonts w:cs="Arial"/>
          <w:sz w:val="22"/>
          <w:szCs w:val="22"/>
        </w:rPr>
      </w:pPr>
    </w:p>
    <w:p w:rsidR="00B411EF" w:rsidRPr="004850BE" w:rsidRDefault="00B411EF" w:rsidP="00B411EF">
      <w:pPr>
        <w:ind w:hanging="12"/>
        <w:rPr>
          <w:rFonts w:cs="Arial"/>
          <w:sz w:val="22"/>
          <w:szCs w:val="22"/>
        </w:rPr>
      </w:pPr>
      <w:r>
        <w:rPr>
          <w:rFonts w:cs="Arial"/>
          <w:sz w:val="22"/>
          <w:szCs w:val="22"/>
        </w:rPr>
        <w:t>I.- $ 14.87</w:t>
      </w:r>
      <w:r w:rsidRPr="004850BE">
        <w:rPr>
          <w:rFonts w:cs="Arial"/>
          <w:sz w:val="22"/>
          <w:szCs w:val="22"/>
        </w:rPr>
        <w:t xml:space="preserve"> mensual por metro cuadrado de superficie asignada en locales ubicados en mercados de propiedad municipal.</w:t>
      </w:r>
    </w:p>
    <w:p w:rsidR="00B411EF" w:rsidRPr="004850BE" w:rsidRDefault="00B411EF" w:rsidP="00B411EF">
      <w:pPr>
        <w:ind w:hanging="12"/>
        <w:rPr>
          <w:rFonts w:cs="Arial"/>
          <w:sz w:val="22"/>
          <w:szCs w:val="22"/>
        </w:rPr>
      </w:pPr>
    </w:p>
    <w:p w:rsidR="00B411EF" w:rsidRPr="004850BE" w:rsidRDefault="00B411EF" w:rsidP="00B411EF">
      <w:pPr>
        <w:ind w:hanging="12"/>
        <w:rPr>
          <w:rFonts w:cs="Arial"/>
          <w:sz w:val="22"/>
          <w:szCs w:val="22"/>
        </w:rPr>
      </w:pPr>
      <w:r>
        <w:rPr>
          <w:rFonts w:cs="Arial"/>
          <w:sz w:val="22"/>
          <w:szCs w:val="22"/>
        </w:rPr>
        <w:t>II.- $ 8.22</w:t>
      </w:r>
      <w:r w:rsidRPr="004850BE">
        <w:rPr>
          <w:rFonts w:cs="Arial"/>
          <w:sz w:val="22"/>
          <w:szCs w:val="22"/>
        </w:rPr>
        <w:t xml:space="preserve"> mensual por metro cuadrado de superficie asignada en lugares o espacios en plazas o terrenos dedicados como mercado.</w:t>
      </w:r>
    </w:p>
    <w:p w:rsidR="00B411EF" w:rsidRPr="004850BE" w:rsidRDefault="00B411EF" w:rsidP="00B411EF">
      <w:pPr>
        <w:ind w:hanging="12"/>
        <w:rPr>
          <w:rFonts w:cs="Arial"/>
          <w:sz w:val="22"/>
          <w:szCs w:val="22"/>
        </w:rPr>
      </w:pPr>
    </w:p>
    <w:p w:rsidR="00B411EF" w:rsidRPr="004850BE" w:rsidRDefault="00B411EF" w:rsidP="00B411EF">
      <w:pPr>
        <w:ind w:hanging="12"/>
        <w:rPr>
          <w:rFonts w:cs="Arial"/>
          <w:sz w:val="22"/>
          <w:szCs w:val="22"/>
        </w:rPr>
      </w:pPr>
      <w:r>
        <w:rPr>
          <w:rFonts w:cs="Arial"/>
          <w:sz w:val="22"/>
          <w:szCs w:val="22"/>
        </w:rPr>
        <w:t>III.- $ 244.0</w:t>
      </w:r>
      <w:r w:rsidRPr="004850BE">
        <w:rPr>
          <w:rFonts w:cs="Arial"/>
          <w:sz w:val="22"/>
          <w:szCs w:val="22"/>
        </w:rPr>
        <w:t>0 mensual como cuota fija para comerciantes ambulantes en mercados.</w:t>
      </w:r>
    </w:p>
    <w:p w:rsidR="00B411EF" w:rsidRPr="004850BE" w:rsidRDefault="00B411EF" w:rsidP="00B411EF">
      <w:pPr>
        <w:ind w:hanging="12"/>
        <w:rPr>
          <w:rFonts w:cs="Arial"/>
          <w:sz w:val="22"/>
          <w:szCs w:val="22"/>
        </w:rPr>
      </w:pPr>
    </w:p>
    <w:p w:rsidR="00B411EF" w:rsidRPr="004850BE" w:rsidRDefault="00B411EF" w:rsidP="00B411EF">
      <w:pPr>
        <w:ind w:hanging="12"/>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V</w:t>
      </w:r>
    </w:p>
    <w:p w:rsidR="00B411EF" w:rsidRPr="004850BE" w:rsidRDefault="00B411EF" w:rsidP="00B411EF">
      <w:pPr>
        <w:jc w:val="center"/>
        <w:rPr>
          <w:rFonts w:cs="Arial"/>
          <w:b/>
          <w:bCs/>
          <w:sz w:val="22"/>
          <w:szCs w:val="22"/>
        </w:rPr>
      </w:pPr>
      <w:r w:rsidRPr="004850BE">
        <w:rPr>
          <w:rFonts w:cs="Arial"/>
          <w:b/>
          <w:bCs/>
          <w:sz w:val="22"/>
          <w:szCs w:val="22"/>
        </w:rPr>
        <w:t>DE LOS SERVICIOS DE ASEO PÚBLICO</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16.-</w:t>
      </w:r>
      <w:r w:rsidRPr="004850BE">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 Los propietarios de casa habitación,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sociales,  pagarán  mensualmente  por  el servicio de recolección de basura de acuerdo a lo siguiente:</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 xml:space="preserve">Tarifa fija a particulares </w:t>
      </w:r>
      <w:r w:rsidRPr="004850BE">
        <w:rPr>
          <w:rFonts w:cs="Arial"/>
          <w:sz w:val="22"/>
          <w:szCs w:val="22"/>
        </w:rPr>
        <w:tab/>
      </w:r>
      <w:r>
        <w:rPr>
          <w:rFonts w:cs="Arial"/>
          <w:sz w:val="22"/>
          <w:szCs w:val="22"/>
        </w:rPr>
        <w:tab/>
        <w:t>$  30</w:t>
      </w:r>
      <w:r w:rsidRPr="004850BE">
        <w:rPr>
          <w:rFonts w:cs="Arial"/>
          <w:sz w:val="22"/>
          <w:szCs w:val="22"/>
        </w:rPr>
        <w:t>.50</w:t>
      </w:r>
    </w:p>
    <w:p w:rsidR="00B411EF" w:rsidRPr="004850BE" w:rsidRDefault="00B411EF" w:rsidP="00B411EF">
      <w:pPr>
        <w:ind w:right="50"/>
        <w:rPr>
          <w:rFonts w:cs="Arial"/>
          <w:sz w:val="22"/>
          <w:szCs w:val="22"/>
        </w:rPr>
      </w:pPr>
      <w:r w:rsidRPr="004850BE">
        <w:rPr>
          <w:rFonts w:cs="Arial"/>
          <w:sz w:val="22"/>
          <w:szCs w:val="22"/>
        </w:rPr>
        <w:t>Tarifa</w:t>
      </w:r>
      <w:r>
        <w:rPr>
          <w:rFonts w:cs="Arial"/>
          <w:sz w:val="22"/>
          <w:szCs w:val="22"/>
        </w:rPr>
        <w:t xml:space="preserve"> fija para negocios   </w:t>
      </w:r>
      <w:r>
        <w:rPr>
          <w:rFonts w:cs="Arial"/>
          <w:sz w:val="22"/>
          <w:szCs w:val="22"/>
        </w:rPr>
        <w:tab/>
      </w:r>
      <w:r>
        <w:rPr>
          <w:rFonts w:cs="Arial"/>
          <w:sz w:val="22"/>
          <w:szCs w:val="22"/>
        </w:rPr>
        <w:tab/>
        <w:t>$  79</w:t>
      </w:r>
      <w:r w:rsidRPr="004850BE">
        <w:rPr>
          <w:rFonts w:cs="Arial"/>
          <w:sz w:val="22"/>
          <w:szCs w:val="22"/>
        </w:rPr>
        <w:t>.50</w:t>
      </w:r>
    </w:p>
    <w:p w:rsidR="00B411EF" w:rsidRPr="004850BE" w:rsidRDefault="00B411EF" w:rsidP="00B411EF">
      <w:pPr>
        <w:ind w:right="50"/>
        <w:rPr>
          <w:rFonts w:cs="Arial"/>
          <w:sz w:val="22"/>
          <w:szCs w:val="22"/>
        </w:rPr>
      </w:pPr>
      <w:r w:rsidRPr="004850BE">
        <w:rPr>
          <w:rFonts w:cs="Arial"/>
          <w:sz w:val="22"/>
          <w:szCs w:val="22"/>
        </w:rPr>
        <w:t xml:space="preserve">Tarifa fija </w:t>
      </w:r>
      <w:r>
        <w:rPr>
          <w:rFonts w:cs="Arial"/>
          <w:sz w:val="22"/>
          <w:szCs w:val="22"/>
        </w:rPr>
        <w:t xml:space="preserve">para Industrial            </w:t>
      </w:r>
      <w:r>
        <w:rPr>
          <w:rFonts w:cs="Arial"/>
          <w:sz w:val="22"/>
          <w:szCs w:val="22"/>
        </w:rPr>
        <w:tab/>
        <w:t>$184</w:t>
      </w:r>
      <w:r w:rsidRPr="004850BE">
        <w:rPr>
          <w:rFonts w:cs="Arial"/>
          <w:sz w:val="22"/>
          <w:szCs w:val="22"/>
        </w:rPr>
        <w:t xml:space="preserve">.00   </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Considerando que lo anterior se cobrará en el recibo de predial mensualmente, el cual no estará condicionado al pago entre ellos.</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Los residuos sólidos domiciliarios o industriales no peligrosos, que autoriza la PROFEPA, no incluyen aceites, estopas con aceite, productos químicos, desechos hospitalarios y demás de naturaleza análoga por lo tanto el servicio de recolección y basura no los incluye.</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 Por la prestación de servicios especiales se cobrará de conformidad con lo que se estipule en el contrato correspondiente, que se celebre con los usuarios o sus representantes.</w:t>
      </w:r>
    </w:p>
    <w:p w:rsidR="00B411EF" w:rsidRPr="004850BE" w:rsidRDefault="00B411EF" w:rsidP="00B411EF">
      <w:pPr>
        <w:ind w:right="50"/>
        <w:rPr>
          <w:rFonts w:cs="Arial"/>
          <w:sz w:val="22"/>
          <w:szCs w:val="22"/>
        </w:rPr>
      </w:pPr>
    </w:p>
    <w:p w:rsidR="00B411EF" w:rsidRPr="004850BE" w:rsidRDefault="00B411EF" w:rsidP="00B411EF">
      <w:pPr>
        <w:ind w:left="567" w:right="50"/>
        <w:rPr>
          <w:rFonts w:cs="Arial"/>
          <w:sz w:val="22"/>
          <w:szCs w:val="22"/>
        </w:rPr>
      </w:pPr>
      <w:r w:rsidRPr="004850BE">
        <w:rPr>
          <w:rFonts w:cs="Arial"/>
          <w:sz w:val="22"/>
          <w:szCs w:val="22"/>
        </w:rPr>
        <w:t>1.- El número de metros lineales de frente a la vía pública de cada predio por donde deba prestarse el servicio de recolección de basura.</w:t>
      </w:r>
    </w:p>
    <w:p w:rsidR="00B411EF" w:rsidRPr="004850BE" w:rsidRDefault="00B411EF" w:rsidP="00B411EF">
      <w:pPr>
        <w:ind w:left="567" w:right="50"/>
        <w:rPr>
          <w:rFonts w:cs="Arial"/>
          <w:sz w:val="22"/>
          <w:szCs w:val="22"/>
        </w:rPr>
      </w:pPr>
      <w:r w:rsidRPr="004850BE">
        <w:rPr>
          <w:rFonts w:cs="Arial"/>
          <w:sz w:val="22"/>
          <w:szCs w:val="22"/>
        </w:rPr>
        <w:t>2.- La superficie total del predio baldío sin barda o sólo cercado, que sea sujeto a limpia por parte del ayuntamiento.</w:t>
      </w:r>
    </w:p>
    <w:p w:rsidR="00B411EF" w:rsidRPr="004850BE" w:rsidRDefault="00B411EF" w:rsidP="00B411EF">
      <w:pPr>
        <w:ind w:left="567" w:right="50"/>
        <w:rPr>
          <w:rFonts w:cs="Arial"/>
          <w:sz w:val="22"/>
          <w:szCs w:val="22"/>
        </w:rPr>
      </w:pPr>
      <w:r w:rsidRPr="004850BE">
        <w:rPr>
          <w:rFonts w:cs="Arial"/>
          <w:sz w:val="22"/>
          <w:szCs w:val="22"/>
        </w:rPr>
        <w:t>3.- La periodicidad y forma en que deba prestarse el servicio de recolección de basura en los casos de usuarios que soliciten servicios especiales mediante contrato.</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III.-Se podrá incluir como derecho el aseo público.</w:t>
      </w:r>
    </w:p>
    <w:p w:rsidR="00B411EF" w:rsidRPr="004850BE" w:rsidRDefault="00B411EF" w:rsidP="00B411EF">
      <w:pPr>
        <w:ind w:right="50"/>
        <w:rPr>
          <w:rFonts w:cs="Arial"/>
          <w:sz w:val="22"/>
          <w:szCs w:val="22"/>
        </w:rPr>
      </w:pPr>
    </w:p>
    <w:p w:rsidR="00B411EF" w:rsidRPr="004850BE" w:rsidRDefault="00B411EF" w:rsidP="00B411EF">
      <w:pPr>
        <w:ind w:left="567" w:right="50"/>
        <w:rPr>
          <w:rFonts w:cs="Arial"/>
          <w:sz w:val="22"/>
          <w:szCs w:val="22"/>
        </w:rPr>
      </w:pPr>
      <w:r w:rsidRPr="004850BE">
        <w:rPr>
          <w:rFonts w:cs="Arial"/>
          <w:sz w:val="22"/>
          <w:szCs w:val="22"/>
        </w:rPr>
        <w:t>1.- Por la recolección de basura en calles, plazas o parques, con motivo de la celebración de un evento.</w:t>
      </w:r>
    </w:p>
    <w:p w:rsidR="00B411EF" w:rsidRPr="004850BE" w:rsidRDefault="00B411EF" w:rsidP="00B411EF">
      <w:pPr>
        <w:ind w:left="567" w:right="50"/>
        <w:rPr>
          <w:rFonts w:cs="Arial"/>
          <w:sz w:val="22"/>
          <w:szCs w:val="22"/>
        </w:rPr>
      </w:pPr>
      <w:r w:rsidRPr="004850BE">
        <w:rPr>
          <w:rFonts w:cs="Arial"/>
          <w:sz w:val="22"/>
          <w:szCs w:val="22"/>
        </w:rPr>
        <w:t>2.-Por la recolección de residuos sólidos que genere una feria o evento que perdure uno o más días.</w:t>
      </w:r>
    </w:p>
    <w:p w:rsidR="00B411EF" w:rsidRPr="004850BE" w:rsidRDefault="00B411EF" w:rsidP="00B411EF">
      <w:pPr>
        <w:ind w:left="567" w:right="50"/>
        <w:rPr>
          <w:rFonts w:cs="Arial"/>
          <w:sz w:val="22"/>
          <w:szCs w:val="22"/>
        </w:rPr>
      </w:pPr>
      <w:r w:rsidRPr="004850BE">
        <w:rPr>
          <w:rFonts w:cs="Arial"/>
          <w:sz w:val="22"/>
          <w:szCs w:val="22"/>
        </w:rPr>
        <w:t>3.- El servicio de recolección de basura que se realice por medio de camión.</w:t>
      </w:r>
    </w:p>
    <w:p w:rsidR="00B411EF" w:rsidRPr="004850BE" w:rsidRDefault="00B411EF" w:rsidP="00B411EF">
      <w:pPr>
        <w:ind w:left="567" w:right="50"/>
        <w:rPr>
          <w:rFonts w:cs="Arial"/>
          <w:sz w:val="22"/>
          <w:szCs w:val="22"/>
        </w:rPr>
      </w:pPr>
      <w:r w:rsidRPr="004850BE">
        <w:rPr>
          <w:rFonts w:cs="Arial"/>
          <w:sz w:val="22"/>
          <w:szCs w:val="22"/>
        </w:rPr>
        <w:t>4.-El servicio municipal de recolección de basura no recogerá desechos biológicos infecciosos en instituciones en el que por el contenido de la basura requiera de un servicio especial para lo cual se cumplirá con lo que marque en el contrato respectivo.</w:t>
      </w:r>
    </w:p>
    <w:p w:rsidR="00B411EF" w:rsidRPr="004850BE" w:rsidRDefault="00B411EF" w:rsidP="00B411EF">
      <w:pPr>
        <w:ind w:left="567" w:right="50"/>
        <w:rPr>
          <w:rFonts w:cs="Arial"/>
          <w:sz w:val="22"/>
          <w:szCs w:val="22"/>
        </w:rPr>
      </w:pPr>
      <w:r w:rsidRPr="004850BE">
        <w:rPr>
          <w:rFonts w:cs="Arial"/>
          <w:sz w:val="22"/>
          <w:szCs w:val="22"/>
        </w:rPr>
        <w:t>5.- Cuando por la cantidad de desecho sólido domiciliario no contaminante requiera abrir una celda especial, el costo de la misma será cubierta por el usuario.</w:t>
      </w:r>
    </w:p>
    <w:p w:rsidR="00B411EF" w:rsidRPr="004850BE" w:rsidRDefault="00B411EF" w:rsidP="00B411EF">
      <w:pPr>
        <w:ind w:left="567" w:right="50"/>
        <w:rPr>
          <w:rFonts w:cs="Arial"/>
          <w:sz w:val="22"/>
          <w:szCs w:val="22"/>
        </w:rPr>
      </w:pPr>
      <w:r w:rsidRPr="004850BE">
        <w:rPr>
          <w:rFonts w:cs="Arial"/>
          <w:sz w:val="22"/>
          <w:szCs w:val="22"/>
        </w:rPr>
        <w:t>6.- Cuando por la cantidad de desecho industrial no contaminante requiera abrir una celda especial, el costo de la misma será cubierto por el usuario.</w:t>
      </w:r>
    </w:p>
    <w:p w:rsidR="00B411EF" w:rsidRPr="004850BE" w:rsidRDefault="00B411EF" w:rsidP="00B411EF">
      <w:pPr>
        <w:ind w:left="567" w:right="50"/>
        <w:rPr>
          <w:rFonts w:cs="Arial"/>
          <w:sz w:val="22"/>
          <w:szCs w:val="22"/>
        </w:rPr>
      </w:pPr>
      <w:r w:rsidRPr="004850BE">
        <w:rPr>
          <w:rFonts w:cs="Arial"/>
          <w:sz w:val="22"/>
          <w:szCs w:val="22"/>
        </w:rPr>
        <w:t>7.- Apoyo de casos de contingencias ambientales tales como: seccionamiento y/o tala de árboles, limpieza de derrame de</w:t>
      </w:r>
      <w:r>
        <w:rPr>
          <w:rFonts w:cs="Arial"/>
          <w:sz w:val="22"/>
          <w:szCs w:val="22"/>
        </w:rPr>
        <w:t xml:space="preserve"> </w:t>
      </w:r>
      <w:r w:rsidRPr="004850BE">
        <w:rPr>
          <w:rFonts w:cs="Arial"/>
          <w:sz w:val="22"/>
          <w:szCs w:val="22"/>
        </w:rPr>
        <w:t>materiales residuos peligrosos y no peligrosos; el importe de los derechos requerirá la valuación de los apoyos según el caso para la determinación del importe total.</w:t>
      </w:r>
    </w:p>
    <w:p w:rsidR="00B411EF" w:rsidRPr="004850BE" w:rsidRDefault="00B411EF" w:rsidP="00B411EF">
      <w:pPr>
        <w:ind w:left="567" w:right="50"/>
        <w:rPr>
          <w:rFonts w:cs="Arial"/>
          <w:sz w:val="22"/>
          <w:szCs w:val="22"/>
        </w:rPr>
      </w:pPr>
      <w:r w:rsidRPr="004850BE">
        <w:rPr>
          <w:rFonts w:cs="Arial"/>
          <w:sz w:val="22"/>
          <w:szCs w:val="22"/>
        </w:rPr>
        <w:t>8.- Por limpieza de lotes baldíos, previo requerimiento al propietario; por la autoridad municipal, se requerirá el pago del servicio.</w:t>
      </w:r>
    </w:p>
    <w:p w:rsidR="00B411EF" w:rsidRPr="004850BE" w:rsidRDefault="00B411EF" w:rsidP="00B411EF">
      <w:pPr>
        <w:ind w:left="567" w:right="50"/>
        <w:rPr>
          <w:rFonts w:cs="Arial"/>
          <w:sz w:val="22"/>
          <w:szCs w:val="22"/>
        </w:rPr>
      </w:pPr>
      <w:r w:rsidRPr="004850BE">
        <w:rPr>
          <w:rFonts w:cs="Arial"/>
          <w:sz w:val="22"/>
          <w:szCs w:val="22"/>
        </w:rPr>
        <w:t>9.- Por limpieza, retiro de escombro y maleza, previ</w:t>
      </w:r>
      <w:r>
        <w:rPr>
          <w:rFonts w:cs="Arial"/>
          <w:sz w:val="22"/>
          <w:szCs w:val="22"/>
        </w:rPr>
        <w:t>a solicitud del propietario $ 30.78</w:t>
      </w:r>
      <w:r w:rsidRPr="004850BE">
        <w:rPr>
          <w:rFonts w:cs="Arial"/>
          <w:sz w:val="22"/>
          <w:szCs w:val="22"/>
        </w:rPr>
        <w:t xml:space="preserve"> m2.</w:t>
      </w:r>
    </w:p>
    <w:p w:rsidR="00B411EF" w:rsidRPr="004850BE" w:rsidRDefault="00B411EF" w:rsidP="00B411EF">
      <w:pPr>
        <w:ind w:left="567" w:right="50"/>
        <w:rPr>
          <w:rFonts w:cs="Arial"/>
          <w:sz w:val="22"/>
          <w:szCs w:val="22"/>
        </w:rPr>
      </w:pPr>
    </w:p>
    <w:p w:rsidR="00B411EF" w:rsidRPr="004850BE" w:rsidRDefault="00B411EF" w:rsidP="00B411EF">
      <w:pPr>
        <w:ind w:left="567" w:right="50"/>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VI</w:t>
      </w:r>
    </w:p>
    <w:p w:rsidR="00B411EF" w:rsidRPr="004850BE" w:rsidRDefault="00B411EF" w:rsidP="00B411EF">
      <w:pPr>
        <w:jc w:val="center"/>
        <w:rPr>
          <w:rFonts w:cs="Arial"/>
          <w:b/>
          <w:bCs/>
          <w:sz w:val="22"/>
          <w:szCs w:val="22"/>
        </w:rPr>
      </w:pPr>
      <w:r w:rsidRPr="004850BE">
        <w:rPr>
          <w:rFonts w:cs="Arial"/>
          <w:b/>
          <w:bCs/>
          <w:sz w:val="22"/>
          <w:szCs w:val="22"/>
        </w:rPr>
        <w:t>DE LOS SERVICIOS DE SEGURIDAD PÚBLICA</w:t>
      </w:r>
    </w:p>
    <w:p w:rsidR="00B411EF" w:rsidRPr="004850BE" w:rsidRDefault="00B411EF" w:rsidP="00B411EF">
      <w:pPr>
        <w:jc w:val="center"/>
        <w:rPr>
          <w:rFonts w:cs="Arial"/>
          <w:b/>
          <w:bCs/>
          <w:sz w:val="22"/>
          <w:szCs w:val="22"/>
        </w:rPr>
      </w:pPr>
    </w:p>
    <w:p w:rsidR="00B411EF" w:rsidRPr="004850BE" w:rsidRDefault="00B411EF" w:rsidP="00B411EF">
      <w:pPr>
        <w:ind w:right="50"/>
        <w:rPr>
          <w:rFonts w:cs="Arial"/>
          <w:sz w:val="22"/>
          <w:szCs w:val="22"/>
        </w:rPr>
      </w:pPr>
      <w:r w:rsidRPr="004850BE">
        <w:rPr>
          <w:rFonts w:cs="Arial"/>
          <w:b/>
          <w:sz w:val="22"/>
          <w:szCs w:val="22"/>
        </w:rPr>
        <w:t>ARTÍCULO 17.-</w:t>
      </w:r>
      <w:r w:rsidRPr="004850BE">
        <w:rPr>
          <w:rFonts w:cs="Arial"/>
          <w:bCs/>
          <w:sz w:val="22"/>
          <w:szCs w:val="22"/>
        </w:rPr>
        <w:t xml:space="preserve"> Son objeto de este derecho los servicios prestados por las autoridades municipales en materia de seguridad pública, conforme a las disposiciones reglamentarias que rijan en el Municipio. </w:t>
      </w:r>
      <w:r w:rsidRPr="004850BE">
        <w:rPr>
          <w:rFonts w:cs="Arial"/>
          <w:sz w:val="22"/>
          <w:szCs w:val="22"/>
        </w:rPr>
        <w:t>Los Servicios de Seguridad Pública comprenden las actividades de vigilancia que se otorguen a toda clase de establecimientos que</w:t>
      </w:r>
      <w:r>
        <w:rPr>
          <w:rFonts w:cs="Arial"/>
          <w:sz w:val="22"/>
          <w:szCs w:val="22"/>
        </w:rPr>
        <w:t xml:space="preserve"> </w:t>
      </w:r>
      <w:r w:rsidRPr="004850BE">
        <w:rPr>
          <w:rFonts w:cs="Arial"/>
          <w:sz w:val="22"/>
          <w:szCs w:val="22"/>
        </w:rPr>
        <w:t xml:space="preserve">presten servicios públicos a solicitud de éstos o de oficio, cuando la autoridad municipal correspondiente lo juzgue necesario o conveniente. </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b/>
          <w:sz w:val="22"/>
          <w:szCs w:val="22"/>
        </w:rPr>
        <w:t>ARTÍCULO 18.-</w:t>
      </w:r>
      <w:r>
        <w:rPr>
          <w:rFonts w:cs="Arial"/>
          <w:sz w:val="22"/>
          <w:szCs w:val="22"/>
        </w:rPr>
        <w:t xml:space="preserve"> El </w:t>
      </w:r>
      <w:r w:rsidRPr="004850BE">
        <w:rPr>
          <w:rFonts w:cs="Arial"/>
          <w:sz w:val="22"/>
          <w:szCs w:val="22"/>
        </w:rPr>
        <w:t>pago de este derecho se efectuará en la Tesorería Municipal conforme a la siguiente tarifa:</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 Los centros de afluencia permanente de personas, como terminales de transporte, centros deportivos, espectáculos de todo género y lugares similares, pagarán los gastos correspondientes a los elementos comisionados para la prestación del servicio, mismos que se establecerán en el convenio correspondiente</w:t>
      </w:r>
    </w:p>
    <w:p w:rsidR="00B411EF" w:rsidRPr="004850BE" w:rsidRDefault="00B411EF" w:rsidP="00B411EF">
      <w:pPr>
        <w:ind w:right="50"/>
        <w:rPr>
          <w:rFonts w:cs="Arial"/>
          <w:sz w:val="22"/>
          <w:szCs w:val="22"/>
        </w:rPr>
      </w:pPr>
    </w:p>
    <w:p w:rsidR="00B411EF" w:rsidRPr="004850BE" w:rsidRDefault="00B411EF" w:rsidP="00B411EF">
      <w:pPr>
        <w:ind w:right="50"/>
        <w:rPr>
          <w:rFonts w:cs="Arial"/>
          <w:bCs/>
          <w:sz w:val="22"/>
          <w:szCs w:val="22"/>
        </w:rPr>
      </w:pPr>
      <w:r w:rsidRPr="004850BE">
        <w:rPr>
          <w:rFonts w:cs="Arial"/>
          <w:sz w:val="22"/>
          <w:szCs w:val="22"/>
        </w:rPr>
        <w:t>En fiestas con carácter social en general $</w:t>
      </w:r>
      <w:r>
        <w:rPr>
          <w:rFonts w:cs="Arial"/>
          <w:sz w:val="22"/>
          <w:szCs w:val="22"/>
        </w:rPr>
        <w:t xml:space="preserve"> 148</w:t>
      </w:r>
      <w:r w:rsidRPr="004850BE">
        <w:rPr>
          <w:rFonts w:cs="Arial"/>
          <w:sz w:val="22"/>
          <w:szCs w:val="22"/>
        </w:rPr>
        <w:t xml:space="preserve">.00 por cada elemento. </w:t>
      </w:r>
      <w:r w:rsidRPr="004850BE">
        <w:rPr>
          <w:rFonts w:cs="Arial"/>
          <w:bCs/>
          <w:sz w:val="22"/>
          <w:szCs w:val="22"/>
        </w:rPr>
        <w:t>Con empresas o instituciones se firmará contrato por el periodo que sea solicitado el servicio, considerando sueldo, aguinaldo, equipo, uniformes y accesorios que se otorgan a los elementos.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 xml:space="preserve">Por el cierre de calles para la celebración de eventos de uno a cinco </w:t>
      </w:r>
      <w:r w:rsidRPr="004850BE">
        <w:rPr>
          <w:rFonts w:cs="Arial"/>
          <w:sz w:val="22"/>
          <w:szCs w:val="22"/>
        </w:rPr>
        <w:t>Unidades de Medida y Actualización (UMA)</w:t>
      </w:r>
      <w:r w:rsidRPr="004850BE">
        <w:rPr>
          <w:rFonts w:cs="Arial"/>
          <w:bCs/>
          <w:sz w:val="22"/>
          <w:szCs w:val="22"/>
        </w:rPr>
        <w:t xml:space="preserve"> por 4 horas.</w:t>
      </w:r>
    </w:p>
    <w:p w:rsidR="00B411EF" w:rsidRPr="004850BE" w:rsidRDefault="00B411EF" w:rsidP="00B411EF">
      <w:pPr>
        <w:rPr>
          <w:rFonts w:cs="Arial"/>
          <w:sz w:val="22"/>
          <w:szCs w:val="22"/>
        </w:rPr>
      </w:pPr>
    </w:p>
    <w:p w:rsidR="00B411EF" w:rsidRPr="004850BE" w:rsidRDefault="00B411EF" w:rsidP="00B411EF">
      <w:pPr>
        <w:ind w:right="50"/>
        <w:rPr>
          <w:rFonts w:cs="Arial"/>
          <w:bCs/>
          <w:sz w:val="22"/>
          <w:szCs w:val="22"/>
        </w:rPr>
      </w:pPr>
      <w:r w:rsidRPr="004850BE">
        <w:rPr>
          <w:rFonts w:cs="Arial"/>
          <w:bCs/>
          <w:sz w:val="22"/>
          <w:szCs w:val="22"/>
        </w:rPr>
        <w:t xml:space="preserve">Por rondines de vigilancia eventual, individualizada, uno a cinco </w:t>
      </w:r>
      <w:r w:rsidRPr="004850BE">
        <w:rPr>
          <w:rFonts w:cs="Arial"/>
          <w:sz w:val="22"/>
          <w:szCs w:val="22"/>
        </w:rPr>
        <w:t>Unidades de Medida y Actualización (UMA).</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II.- Vigilancia pedestre especial:</w:t>
      </w:r>
    </w:p>
    <w:p w:rsidR="00B411EF" w:rsidRPr="004850BE" w:rsidRDefault="00B411EF" w:rsidP="00B411EF">
      <w:pPr>
        <w:ind w:right="50"/>
        <w:rPr>
          <w:rFonts w:cs="Arial"/>
          <w:bCs/>
          <w:sz w:val="22"/>
          <w:szCs w:val="22"/>
        </w:rPr>
      </w:pPr>
    </w:p>
    <w:p w:rsidR="00B411EF" w:rsidRPr="004850BE" w:rsidRDefault="00B411EF" w:rsidP="00B411EF">
      <w:pPr>
        <w:ind w:left="567" w:right="50"/>
        <w:rPr>
          <w:rFonts w:cs="Arial"/>
          <w:bCs/>
          <w:sz w:val="22"/>
          <w:szCs w:val="22"/>
        </w:rPr>
      </w:pPr>
      <w:r w:rsidRPr="004850BE">
        <w:rPr>
          <w:rFonts w:cs="Arial"/>
          <w:bCs/>
          <w:sz w:val="22"/>
          <w:szCs w:val="22"/>
        </w:rPr>
        <w:t xml:space="preserve">1.- En áreas habitacionales a solicitud del comité de vigilancia por servicios prestados por elementos policíacos de a pie uno a cinco </w:t>
      </w:r>
      <w:r w:rsidRPr="004850BE">
        <w:rPr>
          <w:rFonts w:cs="Arial"/>
          <w:sz w:val="22"/>
          <w:szCs w:val="22"/>
        </w:rPr>
        <w:t>Unidades de Medida y Actualización (UMA)</w:t>
      </w:r>
      <w:r w:rsidRPr="004850BE">
        <w:rPr>
          <w:rFonts w:cs="Arial"/>
          <w:bCs/>
          <w:sz w:val="22"/>
          <w:szCs w:val="22"/>
        </w:rPr>
        <w:t>, por elemento.</w:t>
      </w: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VII</w:t>
      </w:r>
    </w:p>
    <w:p w:rsidR="00B411EF" w:rsidRPr="004850BE" w:rsidRDefault="00B411EF" w:rsidP="00B411EF">
      <w:pPr>
        <w:jc w:val="center"/>
        <w:rPr>
          <w:rFonts w:cs="Arial"/>
          <w:b/>
          <w:bCs/>
          <w:sz w:val="22"/>
          <w:szCs w:val="22"/>
        </w:rPr>
      </w:pPr>
      <w:r w:rsidRPr="004850BE">
        <w:rPr>
          <w:rFonts w:cs="Arial"/>
          <w:b/>
          <w:bCs/>
          <w:sz w:val="22"/>
          <w:szCs w:val="22"/>
        </w:rPr>
        <w:t>DE LOS SERVICIOS EN PANTEONES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19.-</w:t>
      </w:r>
      <w:r w:rsidRPr="004850BE">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sz w:val="22"/>
          <w:szCs w:val="22"/>
        </w:rPr>
        <w:t>El pago de este derecho se causará conforme a los conceptos y tarifas siguientes:</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 Servicios de vigilancia y reglamentación</w:t>
      </w:r>
    </w:p>
    <w:p w:rsidR="00B411EF" w:rsidRPr="004850BE" w:rsidRDefault="00B411EF" w:rsidP="00B411EF">
      <w:pPr>
        <w:ind w:right="50"/>
        <w:rPr>
          <w:rFonts w:cs="Arial"/>
          <w:sz w:val="22"/>
          <w:szCs w:val="22"/>
        </w:rPr>
      </w:pPr>
    </w:p>
    <w:p w:rsidR="00B411EF" w:rsidRPr="004850BE" w:rsidRDefault="00B411EF" w:rsidP="00B411EF">
      <w:pPr>
        <w:ind w:left="567" w:right="-34" w:hanging="283"/>
        <w:rPr>
          <w:rFonts w:cs="Arial"/>
          <w:sz w:val="22"/>
          <w:szCs w:val="22"/>
        </w:rPr>
      </w:pPr>
      <w:r w:rsidRPr="004850BE">
        <w:rPr>
          <w:rFonts w:cs="Arial"/>
          <w:sz w:val="22"/>
          <w:szCs w:val="22"/>
        </w:rPr>
        <w:t>a) Las autorizaciones de traslado de cadáveres fuera</w:t>
      </w:r>
      <w:r>
        <w:rPr>
          <w:rFonts w:cs="Arial"/>
          <w:sz w:val="22"/>
          <w:szCs w:val="22"/>
        </w:rPr>
        <w:t xml:space="preserve"> del Municipio $ 163</w:t>
      </w:r>
      <w:r w:rsidRPr="004850BE">
        <w:rPr>
          <w:rFonts w:cs="Arial"/>
          <w:sz w:val="22"/>
          <w:szCs w:val="22"/>
        </w:rPr>
        <w:t>.00</w:t>
      </w:r>
    </w:p>
    <w:p w:rsidR="00B411EF" w:rsidRPr="004850BE" w:rsidRDefault="00B411EF" w:rsidP="00B411EF">
      <w:pPr>
        <w:ind w:left="567" w:right="50" w:hanging="283"/>
        <w:rPr>
          <w:rFonts w:cs="Arial"/>
          <w:sz w:val="22"/>
          <w:szCs w:val="22"/>
        </w:rPr>
      </w:pPr>
      <w:r w:rsidRPr="004850BE">
        <w:rPr>
          <w:rFonts w:cs="Arial"/>
          <w:sz w:val="22"/>
          <w:szCs w:val="22"/>
        </w:rPr>
        <w:t>b) Las autorizaciones de traslado de cadáveres o restos a</w:t>
      </w:r>
      <w:r>
        <w:rPr>
          <w:rFonts w:cs="Arial"/>
          <w:sz w:val="22"/>
          <w:szCs w:val="22"/>
        </w:rPr>
        <w:t xml:space="preserve"> cementerios del Municipio $ 109</w:t>
      </w:r>
      <w:r w:rsidRPr="004850BE">
        <w:rPr>
          <w:rFonts w:cs="Arial"/>
          <w:sz w:val="22"/>
          <w:szCs w:val="22"/>
        </w:rPr>
        <w:t>.00</w:t>
      </w:r>
    </w:p>
    <w:p w:rsidR="00B411EF" w:rsidRPr="004850BE" w:rsidRDefault="00B411EF" w:rsidP="00B411EF">
      <w:pPr>
        <w:ind w:left="284" w:right="50"/>
        <w:rPr>
          <w:rFonts w:cs="Arial"/>
          <w:sz w:val="22"/>
          <w:szCs w:val="22"/>
        </w:rPr>
      </w:pPr>
      <w:r w:rsidRPr="004850BE">
        <w:rPr>
          <w:rFonts w:cs="Arial"/>
          <w:sz w:val="22"/>
          <w:szCs w:val="22"/>
        </w:rPr>
        <w:t>c)  Los derechos de internación de cadáveres al Municipio $ 10</w:t>
      </w:r>
      <w:r>
        <w:rPr>
          <w:rFonts w:cs="Arial"/>
          <w:sz w:val="22"/>
          <w:szCs w:val="22"/>
        </w:rPr>
        <w:t>9</w:t>
      </w:r>
      <w:r w:rsidRPr="004850BE">
        <w:rPr>
          <w:rFonts w:cs="Arial"/>
          <w:sz w:val="22"/>
          <w:szCs w:val="22"/>
        </w:rPr>
        <w:t xml:space="preserve">.00 </w:t>
      </w:r>
    </w:p>
    <w:p w:rsidR="00B411EF" w:rsidRPr="004850BE" w:rsidRDefault="00B411EF" w:rsidP="00B411EF">
      <w:pPr>
        <w:ind w:left="284" w:right="50"/>
        <w:rPr>
          <w:rFonts w:cs="Arial"/>
          <w:sz w:val="22"/>
          <w:szCs w:val="22"/>
        </w:rPr>
      </w:pPr>
      <w:r w:rsidRPr="004850BE">
        <w:rPr>
          <w:rFonts w:cs="Arial"/>
          <w:sz w:val="22"/>
          <w:szCs w:val="22"/>
        </w:rPr>
        <w:t>d)  Las autorizaciones de uso del depósito d</w:t>
      </w:r>
      <w:r>
        <w:rPr>
          <w:rFonts w:cs="Arial"/>
          <w:sz w:val="22"/>
          <w:szCs w:val="22"/>
        </w:rPr>
        <w:t>e cadáveres $ 109</w:t>
      </w:r>
      <w:r w:rsidRPr="004850BE">
        <w:rPr>
          <w:rFonts w:cs="Arial"/>
          <w:sz w:val="22"/>
          <w:szCs w:val="22"/>
        </w:rPr>
        <w:t>.00</w:t>
      </w:r>
    </w:p>
    <w:p w:rsidR="00B411EF" w:rsidRPr="004850BE" w:rsidRDefault="00B411EF" w:rsidP="00B411EF">
      <w:pPr>
        <w:ind w:left="567" w:right="50" w:hanging="283"/>
        <w:rPr>
          <w:rFonts w:cs="Arial"/>
          <w:sz w:val="22"/>
          <w:szCs w:val="22"/>
        </w:rPr>
      </w:pPr>
      <w:r w:rsidRPr="004850BE">
        <w:rPr>
          <w:rFonts w:cs="Arial"/>
          <w:sz w:val="22"/>
          <w:szCs w:val="22"/>
        </w:rPr>
        <w:t>e)  Las autorizaciones de</w:t>
      </w:r>
      <w:r>
        <w:rPr>
          <w:rFonts w:cs="Arial"/>
          <w:sz w:val="22"/>
          <w:szCs w:val="22"/>
        </w:rPr>
        <w:t xml:space="preserve"> construcción de monumentos $153</w:t>
      </w:r>
      <w:r w:rsidRPr="004850BE">
        <w:rPr>
          <w:rFonts w:cs="Arial"/>
          <w:sz w:val="22"/>
          <w:szCs w:val="22"/>
        </w:rPr>
        <w:t>.00</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 Por servicios de administración:</w:t>
      </w:r>
    </w:p>
    <w:p w:rsidR="00B411EF" w:rsidRPr="004850BE" w:rsidRDefault="00B411EF" w:rsidP="00B411EF">
      <w:pPr>
        <w:ind w:right="50"/>
        <w:rPr>
          <w:rFonts w:cs="Arial"/>
          <w:sz w:val="22"/>
          <w:szCs w:val="22"/>
        </w:rPr>
      </w:pPr>
    </w:p>
    <w:p w:rsidR="00B411EF" w:rsidRPr="004850BE" w:rsidRDefault="00B411EF" w:rsidP="00B411EF">
      <w:pPr>
        <w:numPr>
          <w:ilvl w:val="0"/>
          <w:numId w:val="2"/>
        </w:numPr>
        <w:ind w:right="50"/>
        <w:rPr>
          <w:rFonts w:cs="Arial"/>
          <w:sz w:val="22"/>
          <w:szCs w:val="22"/>
        </w:rPr>
      </w:pPr>
      <w:r w:rsidRPr="004850BE">
        <w:rPr>
          <w:rFonts w:cs="Arial"/>
          <w:sz w:val="22"/>
          <w:szCs w:val="22"/>
        </w:rPr>
        <w:t>Servicios de inhum</w:t>
      </w:r>
      <w:r>
        <w:rPr>
          <w:rFonts w:cs="Arial"/>
          <w:sz w:val="22"/>
          <w:szCs w:val="22"/>
        </w:rPr>
        <w:t xml:space="preserve">ación                     </w:t>
      </w:r>
      <w:r>
        <w:rPr>
          <w:rFonts w:cs="Arial"/>
          <w:sz w:val="22"/>
          <w:szCs w:val="22"/>
        </w:rPr>
        <w:tab/>
      </w:r>
      <w:r>
        <w:rPr>
          <w:rFonts w:cs="Arial"/>
          <w:sz w:val="22"/>
          <w:szCs w:val="22"/>
        </w:rPr>
        <w:tab/>
        <w:t>$109</w:t>
      </w:r>
      <w:r w:rsidRPr="004850BE">
        <w:rPr>
          <w:rFonts w:cs="Arial"/>
          <w:sz w:val="22"/>
          <w:szCs w:val="22"/>
        </w:rPr>
        <w:t>.00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Servicios de exhumación      </w:t>
      </w:r>
      <w:r>
        <w:rPr>
          <w:rFonts w:cs="Arial"/>
          <w:sz w:val="22"/>
          <w:szCs w:val="22"/>
        </w:rPr>
        <w:t xml:space="preserve">                          </w:t>
      </w:r>
      <w:r>
        <w:rPr>
          <w:rFonts w:cs="Arial"/>
          <w:sz w:val="22"/>
          <w:szCs w:val="22"/>
        </w:rPr>
        <w:tab/>
        <w:t>$  68</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Refrendo de derechos de</w:t>
      </w:r>
      <w:r>
        <w:rPr>
          <w:rFonts w:cs="Arial"/>
          <w:sz w:val="22"/>
          <w:szCs w:val="22"/>
        </w:rPr>
        <w:t xml:space="preserve"> inhumación               </w:t>
      </w:r>
      <w:r>
        <w:rPr>
          <w:rFonts w:cs="Arial"/>
          <w:sz w:val="22"/>
          <w:szCs w:val="22"/>
        </w:rPr>
        <w:tab/>
        <w:t>$  68</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Ser</w:t>
      </w:r>
      <w:r>
        <w:rPr>
          <w:rFonts w:cs="Arial"/>
          <w:sz w:val="22"/>
          <w:szCs w:val="22"/>
        </w:rPr>
        <w:t>vicios de re inhumación</w:t>
      </w:r>
      <w:r>
        <w:rPr>
          <w:rFonts w:cs="Arial"/>
          <w:sz w:val="22"/>
          <w:szCs w:val="22"/>
        </w:rPr>
        <w:tab/>
      </w:r>
      <w:r>
        <w:rPr>
          <w:rFonts w:cs="Arial"/>
          <w:sz w:val="22"/>
          <w:szCs w:val="22"/>
        </w:rPr>
        <w:tab/>
      </w:r>
      <w:r>
        <w:rPr>
          <w:rFonts w:cs="Arial"/>
          <w:sz w:val="22"/>
          <w:szCs w:val="22"/>
        </w:rPr>
        <w:tab/>
      </w:r>
      <w:r>
        <w:rPr>
          <w:rFonts w:cs="Arial"/>
          <w:sz w:val="22"/>
          <w:szCs w:val="22"/>
        </w:rPr>
        <w:tab/>
        <w:t>$  68.0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Depósitos de r</w:t>
      </w:r>
      <w:r>
        <w:rPr>
          <w:rFonts w:cs="Arial"/>
          <w:sz w:val="22"/>
          <w:szCs w:val="22"/>
        </w:rPr>
        <w:t>estos en nichos o gavetas</w:t>
      </w:r>
      <w:r>
        <w:rPr>
          <w:rFonts w:cs="Arial"/>
          <w:sz w:val="22"/>
          <w:szCs w:val="22"/>
        </w:rPr>
        <w:tab/>
      </w:r>
      <w:r>
        <w:rPr>
          <w:rFonts w:cs="Arial"/>
          <w:sz w:val="22"/>
          <w:szCs w:val="22"/>
        </w:rPr>
        <w:tab/>
        <w:t>$  68.0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Construcción, reconstrucción o profundización </w:t>
      </w:r>
    </w:p>
    <w:p w:rsidR="00B411EF" w:rsidRPr="004850BE" w:rsidRDefault="00B411EF" w:rsidP="00B411EF">
      <w:pPr>
        <w:ind w:right="50" w:firstLine="360"/>
        <w:rPr>
          <w:rFonts w:cs="Arial"/>
          <w:sz w:val="22"/>
          <w:szCs w:val="22"/>
        </w:rPr>
      </w:pPr>
      <w:r w:rsidRPr="004850BE">
        <w:rPr>
          <w:rFonts w:cs="Arial"/>
          <w:sz w:val="22"/>
          <w:szCs w:val="22"/>
        </w:rPr>
        <w:t xml:space="preserve">de fosas </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xml:space="preserve">         </w:t>
      </w:r>
      <w:r w:rsidRPr="004850BE">
        <w:rPr>
          <w:rFonts w:cs="Arial"/>
          <w:sz w:val="22"/>
          <w:szCs w:val="22"/>
        </w:rPr>
        <w:tab/>
        <w:t>$  6</w:t>
      </w:r>
      <w:r>
        <w:rPr>
          <w:rFonts w:cs="Arial"/>
          <w:sz w:val="22"/>
          <w:szCs w:val="22"/>
        </w:rPr>
        <w:t>8.0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Construcción o reparación de monumentos</w:t>
      </w:r>
      <w:r w:rsidRPr="004850BE">
        <w:rPr>
          <w:rFonts w:cs="Arial"/>
          <w:sz w:val="22"/>
          <w:szCs w:val="22"/>
        </w:rPr>
        <w:tab/>
      </w:r>
      <w:r w:rsidRPr="004850BE">
        <w:rPr>
          <w:rFonts w:cs="Arial"/>
          <w:sz w:val="22"/>
          <w:szCs w:val="22"/>
        </w:rPr>
        <w:tab/>
        <w:t>$</w:t>
      </w:r>
      <w:r>
        <w:rPr>
          <w:rFonts w:cs="Arial"/>
          <w:sz w:val="22"/>
          <w:szCs w:val="22"/>
        </w:rPr>
        <w:t xml:space="preserve">  68.0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Mantenimiento de pasillos, andenes y en general </w:t>
      </w:r>
    </w:p>
    <w:p w:rsidR="00B411EF" w:rsidRPr="004850BE" w:rsidRDefault="00B411EF" w:rsidP="00B411EF">
      <w:pPr>
        <w:ind w:right="50" w:firstLine="360"/>
        <w:rPr>
          <w:rFonts w:cs="Arial"/>
          <w:sz w:val="22"/>
          <w:szCs w:val="22"/>
        </w:rPr>
      </w:pPr>
      <w:r w:rsidRPr="004850BE">
        <w:rPr>
          <w:rFonts w:cs="Arial"/>
          <w:sz w:val="22"/>
          <w:szCs w:val="22"/>
        </w:rPr>
        <w:t>de los servicios generales de los panteones</w:t>
      </w:r>
      <w:r w:rsidRPr="004850BE">
        <w:rPr>
          <w:rFonts w:cs="Arial"/>
          <w:sz w:val="22"/>
          <w:szCs w:val="22"/>
        </w:rPr>
        <w:tab/>
        <w:t xml:space="preserve">          </w:t>
      </w:r>
      <w:r w:rsidRPr="004850BE">
        <w:rPr>
          <w:rFonts w:cs="Arial"/>
          <w:sz w:val="22"/>
          <w:szCs w:val="22"/>
        </w:rPr>
        <w:tab/>
        <w:t>$  7</w:t>
      </w:r>
      <w:r>
        <w:rPr>
          <w:rFonts w:cs="Arial"/>
          <w:sz w:val="22"/>
          <w:szCs w:val="22"/>
        </w:rPr>
        <w:t>7</w:t>
      </w:r>
      <w:r w:rsidRPr="004850BE">
        <w:rPr>
          <w:rFonts w:cs="Arial"/>
          <w:sz w:val="22"/>
          <w:szCs w:val="22"/>
        </w:rPr>
        <w:t>.00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Certificación por expedición o reexpedición de </w:t>
      </w:r>
    </w:p>
    <w:p w:rsidR="00B411EF" w:rsidRPr="004850BE" w:rsidRDefault="00B411EF" w:rsidP="00B411EF">
      <w:pPr>
        <w:ind w:right="50" w:firstLine="360"/>
        <w:rPr>
          <w:rFonts w:cs="Arial"/>
          <w:sz w:val="22"/>
          <w:szCs w:val="22"/>
        </w:rPr>
      </w:pPr>
      <w:r w:rsidRPr="004850BE">
        <w:rPr>
          <w:rFonts w:cs="Arial"/>
          <w:sz w:val="22"/>
          <w:szCs w:val="22"/>
        </w:rPr>
        <w:t>Antecedentes de título o de cam</w:t>
      </w:r>
      <w:r>
        <w:rPr>
          <w:rFonts w:cs="Arial"/>
          <w:sz w:val="22"/>
          <w:szCs w:val="22"/>
        </w:rPr>
        <w:t>bio de titular</w:t>
      </w:r>
      <w:r>
        <w:rPr>
          <w:rFonts w:cs="Arial"/>
          <w:sz w:val="22"/>
          <w:szCs w:val="22"/>
        </w:rPr>
        <w:tab/>
        <w:t xml:space="preserve">           </w:t>
      </w:r>
      <w:r>
        <w:rPr>
          <w:rFonts w:cs="Arial"/>
          <w:sz w:val="22"/>
          <w:szCs w:val="22"/>
        </w:rPr>
        <w:tab/>
        <w:t>$ 154</w:t>
      </w:r>
      <w:r w:rsidRPr="004850BE">
        <w:rPr>
          <w:rFonts w:cs="Arial"/>
          <w:sz w:val="22"/>
          <w:szCs w:val="22"/>
        </w:rPr>
        <w:t>.00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Servicios inhumación </w:t>
      </w:r>
      <w:r>
        <w:rPr>
          <w:rFonts w:cs="Arial"/>
          <w:sz w:val="22"/>
          <w:szCs w:val="22"/>
        </w:rPr>
        <w:t xml:space="preserve">de cuerpo incinerado.     </w:t>
      </w:r>
      <w:r>
        <w:rPr>
          <w:rFonts w:cs="Arial"/>
          <w:sz w:val="22"/>
          <w:szCs w:val="22"/>
        </w:rPr>
        <w:tab/>
        <w:t>$ 154</w:t>
      </w:r>
      <w:r w:rsidRPr="004850BE">
        <w:rPr>
          <w:rFonts w:cs="Arial"/>
          <w:sz w:val="22"/>
          <w:szCs w:val="22"/>
        </w:rPr>
        <w:t>.00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Encortinados de fosa, construcción de bóvedas, </w:t>
      </w:r>
    </w:p>
    <w:p w:rsidR="00B411EF" w:rsidRPr="004850BE" w:rsidRDefault="00B411EF" w:rsidP="00B411EF">
      <w:pPr>
        <w:ind w:right="50" w:firstLine="360"/>
        <w:rPr>
          <w:rFonts w:cs="Arial"/>
          <w:sz w:val="22"/>
          <w:szCs w:val="22"/>
        </w:rPr>
      </w:pPr>
      <w:r w:rsidRPr="004850BE">
        <w:rPr>
          <w:rFonts w:cs="Arial"/>
          <w:sz w:val="22"/>
          <w:szCs w:val="22"/>
        </w:rPr>
        <w:t xml:space="preserve">cierre de gavetas o nichos, construcción de </w:t>
      </w:r>
    </w:p>
    <w:p w:rsidR="00B411EF" w:rsidRPr="004850BE" w:rsidRDefault="00B411EF" w:rsidP="00B411EF">
      <w:pPr>
        <w:ind w:right="50" w:firstLine="360"/>
        <w:rPr>
          <w:rFonts w:cs="Arial"/>
          <w:sz w:val="22"/>
          <w:szCs w:val="22"/>
        </w:rPr>
      </w:pPr>
      <w:r w:rsidRPr="004850BE">
        <w:rPr>
          <w:rFonts w:cs="Arial"/>
          <w:sz w:val="22"/>
          <w:szCs w:val="22"/>
        </w:rPr>
        <w:t xml:space="preserve">taludes y ampliaciones de fosas. </w:t>
      </w:r>
      <w:r w:rsidRPr="004850BE">
        <w:rPr>
          <w:rFonts w:cs="Arial"/>
          <w:sz w:val="22"/>
          <w:szCs w:val="22"/>
        </w:rPr>
        <w:tab/>
      </w:r>
      <w:r w:rsidRPr="004850BE">
        <w:rPr>
          <w:rFonts w:cs="Arial"/>
          <w:sz w:val="22"/>
          <w:szCs w:val="22"/>
        </w:rPr>
        <w:tab/>
      </w:r>
      <w:r w:rsidRPr="004850BE">
        <w:rPr>
          <w:rFonts w:cs="Arial"/>
          <w:sz w:val="22"/>
          <w:szCs w:val="22"/>
        </w:rPr>
        <w:tab/>
        <w:t>$  6</w:t>
      </w:r>
      <w:r>
        <w:rPr>
          <w:rFonts w:cs="Arial"/>
          <w:sz w:val="22"/>
          <w:szCs w:val="22"/>
        </w:rPr>
        <w:t>8</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 xml:space="preserve">Gravados de letras, números o signos </w:t>
      </w:r>
    </w:p>
    <w:p w:rsidR="00B411EF" w:rsidRPr="004850BE" w:rsidRDefault="00B411EF" w:rsidP="00B411EF">
      <w:pPr>
        <w:ind w:right="50" w:firstLine="360"/>
        <w:rPr>
          <w:rFonts w:cs="Arial"/>
          <w:sz w:val="22"/>
          <w:szCs w:val="22"/>
        </w:rPr>
      </w:pPr>
      <w:r w:rsidRPr="004850BE">
        <w:rPr>
          <w:rFonts w:cs="Arial"/>
          <w:sz w:val="22"/>
          <w:szCs w:val="22"/>
        </w:rPr>
        <w:t>por unidad</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xml:space="preserve">            $  6</w:t>
      </w:r>
      <w:r>
        <w:rPr>
          <w:rFonts w:cs="Arial"/>
          <w:sz w:val="22"/>
          <w:szCs w:val="22"/>
        </w:rPr>
        <w:t>8</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numPr>
          <w:ilvl w:val="0"/>
          <w:numId w:val="2"/>
        </w:numPr>
        <w:ind w:right="50"/>
        <w:rPr>
          <w:rFonts w:cs="Arial"/>
          <w:sz w:val="22"/>
          <w:szCs w:val="22"/>
        </w:rPr>
      </w:pPr>
      <w:r w:rsidRPr="004850BE">
        <w:rPr>
          <w:rFonts w:cs="Arial"/>
          <w:sz w:val="22"/>
          <w:szCs w:val="22"/>
        </w:rPr>
        <w:t>Monte y desmonte de monumen</w:t>
      </w:r>
      <w:r>
        <w:rPr>
          <w:rFonts w:cs="Arial"/>
          <w:sz w:val="22"/>
          <w:szCs w:val="22"/>
        </w:rPr>
        <w:t xml:space="preserve">tos.                      </w:t>
      </w:r>
      <w:r>
        <w:rPr>
          <w:rFonts w:cs="Arial"/>
          <w:sz w:val="22"/>
          <w:szCs w:val="22"/>
        </w:rPr>
        <w:tab/>
        <w:t>$  75</w:t>
      </w:r>
      <w:r w:rsidRPr="004850BE">
        <w:rPr>
          <w:rFonts w:cs="Arial"/>
          <w:sz w:val="22"/>
          <w:szCs w:val="22"/>
        </w:rPr>
        <w:t>.00</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III.- Por servicios de limpieza se entienden los siguientes: aseo, limpieza, desmonte y mantenimiento en general de los panteones.</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En los casos en que de acuerdo con las disposiciones administrativas que dicte el Ayuntamiento, el Municipio haga inhumaciones a título gratuito, no se estará obligado a pagar el derecho por servicios en panteón a que se refiere este capítulo.</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El pago de los derechos por servicios en panteones, se hará en la Tesorería Municipal antes de la ejecución del servicio, o al día hábil siguiente, conforme a la tarifa que establezca la Ley de Ingresos Municipal.</w:t>
      </w:r>
    </w:p>
    <w:p w:rsidR="00B411EF" w:rsidRPr="004850BE" w:rsidRDefault="00B411EF" w:rsidP="00B411EF">
      <w:pPr>
        <w:ind w:right="50"/>
        <w:jc w:val="center"/>
        <w:rPr>
          <w:rFonts w:cs="Arial"/>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VIII</w:t>
      </w:r>
    </w:p>
    <w:p w:rsidR="00B411EF" w:rsidRPr="004850BE" w:rsidRDefault="00B411EF" w:rsidP="00B411EF">
      <w:pPr>
        <w:jc w:val="center"/>
        <w:rPr>
          <w:rFonts w:cs="Arial"/>
          <w:b/>
          <w:bCs/>
          <w:sz w:val="22"/>
          <w:szCs w:val="22"/>
        </w:rPr>
      </w:pPr>
      <w:r w:rsidRPr="00CE1E6A">
        <w:rPr>
          <w:rFonts w:cs="Arial"/>
          <w:b/>
          <w:bCs/>
          <w:sz w:val="22"/>
          <w:szCs w:val="22"/>
        </w:rPr>
        <w:t>DE LOS SERVICIOS DE TRÁNSITO</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20.-</w:t>
      </w:r>
      <w:r w:rsidRPr="004850BE">
        <w:rPr>
          <w:rFonts w:cs="Arial"/>
          <w:bCs/>
          <w:sz w:val="22"/>
          <w:szCs w:val="22"/>
        </w:rPr>
        <w:t xml:space="preserve"> Son objeto de estos derechos, los servicios que presten las autoridades en materia de tránsito municipal por los siguientes conceptos:</w:t>
      </w:r>
    </w:p>
    <w:p w:rsidR="00B411EF" w:rsidRPr="004850BE" w:rsidRDefault="00B411EF" w:rsidP="00B411EF">
      <w:pPr>
        <w:ind w:right="50"/>
        <w:rPr>
          <w:rFonts w:cs="Arial"/>
          <w:b/>
          <w:bCs/>
          <w:sz w:val="22"/>
          <w:szCs w:val="22"/>
        </w:rPr>
      </w:pPr>
    </w:p>
    <w:p w:rsidR="00B411EF" w:rsidRPr="004850BE" w:rsidRDefault="00B411EF" w:rsidP="00B411EF">
      <w:pPr>
        <w:ind w:right="50"/>
        <w:rPr>
          <w:rFonts w:cs="Arial"/>
          <w:sz w:val="22"/>
          <w:szCs w:val="22"/>
        </w:rPr>
      </w:pPr>
      <w:r w:rsidRPr="004850BE">
        <w:rPr>
          <w:rFonts w:cs="Arial"/>
          <w:sz w:val="22"/>
          <w:szCs w:val="22"/>
        </w:rPr>
        <w:t xml:space="preserve">I.-Por la expedición de concesiones del servicio público de transporte de personas u objetos en carreteras bajo control del Municipio, pagarán por única vez por cada vehículo de acuerdo a la siguiente:   </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b/>
          <w:sz w:val="22"/>
          <w:szCs w:val="22"/>
        </w:rPr>
        <w:t>T A B L A</w:t>
      </w:r>
    </w:p>
    <w:p w:rsidR="00B411EF" w:rsidRPr="004850BE" w:rsidRDefault="00B411EF" w:rsidP="00B411EF">
      <w:pPr>
        <w:ind w:left="290" w:right="50"/>
        <w:rPr>
          <w:rFonts w:cs="Arial"/>
          <w:sz w:val="22"/>
          <w:szCs w:val="22"/>
        </w:rPr>
      </w:pPr>
      <w:r w:rsidRPr="004850BE">
        <w:rPr>
          <w:rFonts w:cs="Arial"/>
          <w:sz w:val="22"/>
          <w:szCs w:val="22"/>
        </w:rPr>
        <w:t xml:space="preserve">1.- Taxis </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7,</w:t>
      </w:r>
      <w:r>
        <w:rPr>
          <w:rFonts w:cs="Arial"/>
          <w:sz w:val="22"/>
          <w:szCs w:val="22"/>
        </w:rPr>
        <w:t>882</w:t>
      </w:r>
      <w:r w:rsidRPr="004850BE">
        <w:rPr>
          <w:rFonts w:cs="Arial"/>
          <w:sz w:val="22"/>
          <w:szCs w:val="22"/>
        </w:rPr>
        <w:t>.00.</w:t>
      </w:r>
    </w:p>
    <w:p w:rsidR="00B411EF" w:rsidRPr="004850BE" w:rsidRDefault="00B411EF" w:rsidP="00B411EF">
      <w:pPr>
        <w:ind w:left="290" w:right="50"/>
        <w:rPr>
          <w:rFonts w:cs="Arial"/>
          <w:sz w:val="22"/>
          <w:szCs w:val="22"/>
        </w:rPr>
      </w:pPr>
      <w:r w:rsidRPr="004850BE">
        <w:rPr>
          <w:rFonts w:cs="Arial"/>
          <w:sz w:val="22"/>
          <w:szCs w:val="22"/>
        </w:rPr>
        <w:t xml:space="preserve">2.- Vehículos de carga                          </w:t>
      </w:r>
      <w:r w:rsidRPr="004850BE">
        <w:rPr>
          <w:rFonts w:cs="Arial"/>
          <w:sz w:val="22"/>
          <w:szCs w:val="22"/>
        </w:rPr>
        <w:tab/>
        <w:t>$ 15,</w:t>
      </w:r>
      <w:r>
        <w:rPr>
          <w:rFonts w:cs="Arial"/>
          <w:sz w:val="22"/>
          <w:szCs w:val="22"/>
        </w:rPr>
        <w:t>763</w:t>
      </w:r>
      <w:r w:rsidRPr="004850BE">
        <w:rPr>
          <w:rFonts w:cs="Arial"/>
          <w:sz w:val="22"/>
          <w:szCs w:val="22"/>
        </w:rPr>
        <w:t>.00.</w:t>
      </w:r>
    </w:p>
    <w:p w:rsidR="00B411EF" w:rsidRPr="004850BE" w:rsidRDefault="00B411EF" w:rsidP="00B411EF">
      <w:pPr>
        <w:ind w:right="50" w:firstLine="290"/>
        <w:rPr>
          <w:rFonts w:cs="Arial"/>
          <w:sz w:val="22"/>
          <w:szCs w:val="22"/>
        </w:rPr>
      </w:pPr>
      <w:r w:rsidRPr="004850BE">
        <w:rPr>
          <w:rFonts w:cs="Arial"/>
          <w:sz w:val="22"/>
          <w:szCs w:val="22"/>
        </w:rPr>
        <w:t>3.- Transporte Público de Pasajeros, microbuses y autobuses</w:t>
      </w:r>
      <w:r w:rsidRPr="004850BE">
        <w:rPr>
          <w:rFonts w:cs="Arial"/>
          <w:sz w:val="22"/>
          <w:szCs w:val="22"/>
        </w:rPr>
        <w:tab/>
        <w:t>$ 2</w:t>
      </w:r>
      <w:r>
        <w:rPr>
          <w:rFonts w:cs="Arial"/>
          <w:sz w:val="22"/>
          <w:szCs w:val="22"/>
        </w:rPr>
        <w:t>3</w:t>
      </w:r>
      <w:r w:rsidRPr="004850BE">
        <w:rPr>
          <w:rFonts w:cs="Arial"/>
          <w:sz w:val="22"/>
          <w:szCs w:val="22"/>
        </w:rPr>
        <w:t>,</w:t>
      </w:r>
      <w:r>
        <w:rPr>
          <w:rFonts w:cs="Arial"/>
          <w:sz w:val="22"/>
          <w:szCs w:val="22"/>
        </w:rPr>
        <w:t>621</w:t>
      </w:r>
      <w:r w:rsidRPr="004850BE">
        <w:rPr>
          <w:rFonts w:cs="Arial"/>
          <w:sz w:val="22"/>
          <w:szCs w:val="22"/>
        </w:rPr>
        <w:t>.00.</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II.-Por permiso de ruta para servicio de pasajeros o carga de camiones en carreteras bajo control del Municipio y para servicios urbanos de sitio o ruleteros, independientemente del costo de las placas respectivas pagaran un derecho anual por cada vehículo de acuerdo a la siguiente:</w:t>
      </w:r>
    </w:p>
    <w:p w:rsidR="00B411EF" w:rsidRPr="004850BE" w:rsidRDefault="00B411EF" w:rsidP="00B411EF">
      <w:pPr>
        <w:ind w:right="50"/>
        <w:rPr>
          <w:rFonts w:cs="Arial"/>
          <w:sz w:val="22"/>
          <w:szCs w:val="22"/>
        </w:rPr>
      </w:pPr>
    </w:p>
    <w:p w:rsidR="00B411EF" w:rsidRPr="004850BE" w:rsidRDefault="00B411EF" w:rsidP="00B411EF">
      <w:pPr>
        <w:ind w:right="50"/>
        <w:rPr>
          <w:rFonts w:cs="Arial"/>
          <w:b/>
          <w:sz w:val="22"/>
          <w:szCs w:val="22"/>
        </w:rPr>
      </w:pPr>
      <w:r w:rsidRPr="004850BE">
        <w:rPr>
          <w:rFonts w:cs="Arial"/>
          <w:b/>
          <w:sz w:val="22"/>
          <w:szCs w:val="22"/>
        </w:rPr>
        <w:t>T A B L A</w:t>
      </w:r>
    </w:p>
    <w:p w:rsidR="00B411EF" w:rsidRPr="004850BE" w:rsidRDefault="00B411EF" w:rsidP="00B411EF">
      <w:pPr>
        <w:ind w:left="290" w:right="50"/>
        <w:rPr>
          <w:rFonts w:cs="Arial"/>
          <w:sz w:val="22"/>
          <w:szCs w:val="22"/>
        </w:rPr>
      </w:pPr>
      <w:r w:rsidRPr="004850BE">
        <w:rPr>
          <w:rFonts w:cs="Arial"/>
          <w:sz w:val="22"/>
          <w:szCs w:val="22"/>
        </w:rPr>
        <w:t xml:space="preserve">1.- Taxis     </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9</w:t>
      </w:r>
      <w:r>
        <w:rPr>
          <w:rFonts w:cs="Arial"/>
          <w:sz w:val="22"/>
          <w:szCs w:val="22"/>
        </w:rPr>
        <w:t>78</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left="290" w:right="50"/>
        <w:rPr>
          <w:rFonts w:cs="Arial"/>
          <w:sz w:val="22"/>
          <w:szCs w:val="22"/>
        </w:rPr>
      </w:pPr>
      <w:r w:rsidRPr="004850BE">
        <w:rPr>
          <w:rFonts w:cs="Arial"/>
          <w:sz w:val="22"/>
          <w:szCs w:val="22"/>
        </w:rPr>
        <w:t xml:space="preserve">2.- Transporte Público de Pasajeros, microbuses y autobuses </w:t>
      </w:r>
      <w:r w:rsidRPr="004850BE">
        <w:rPr>
          <w:rFonts w:cs="Arial"/>
          <w:sz w:val="22"/>
          <w:szCs w:val="22"/>
        </w:rPr>
        <w:tab/>
        <w:t>$ 1,</w:t>
      </w:r>
      <w:r>
        <w:rPr>
          <w:rFonts w:cs="Arial"/>
          <w:sz w:val="22"/>
          <w:szCs w:val="22"/>
        </w:rPr>
        <w:t>512</w:t>
      </w:r>
      <w:r w:rsidRPr="004850BE">
        <w:rPr>
          <w:rFonts w:cs="Arial"/>
          <w:sz w:val="22"/>
          <w:szCs w:val="22"/>
        </w:rPr>
        <w:t>.00.</w:t>
      </w:r>
    </w:p>
    <w:p w:rsidR="00B411EF" w:rsidRPr="004850BE" w:rsidRDefault="00B411EF" w:rsidP="00B411EF">
      <w:pPr>
        <w:ind w:left="290" w:right="50"/>
        <w:rPr>
          <w:rFonts w:cs="Arial"/>
          <w:sz w:val="22"/>
          <w:szCs w:val="22"/>
        </w:rPr>
      </w:pPr>
      <w:r w:rsidRPr="004850BE">
        <w:rPr>
          <w:rFonts w:cs="Arial"/>
          <w:sz w:val="22"/>
          <w:szCs w:val="22"/>
        </w:rPr>
        <w:t>3.- Vehículos de carga hasta 3 toneladas</w:t>
      </w:r>
      <w:r w:rsidRPr="004850BE">
        <w:rPr>
          <w:rFonts w:cs="Arial"/>
          <w:sz w:val="22"/>
          <w:szCs w:val="22"/>
        </w:rPr>
        <w:tab/>
        <w:t xml:space="preserve">$ </w:t>
      </w:r>
      <w:r>
        <w:rPr>
          <w:rFonts w:cs="Arial"/>
          <w:sz w:val="22"/>
          <w:szCs w:val="22"/>
        </w:rPr>
        <w:t>1,007</w:t>
      </w:r>
      <w:r w:rsidRPr="004850BE">
        <w:rPr>
          <w:rFonts w:cs="Arial"/>
          <w:sz w:val="22"/>
          <w:szCs w:val="22"/>
        </w:rPr>
        <w:t>.00</w:t>
      </w:r>
    </w:p>
    <w:p w:rsidR="00B411EF" w:rsidRPr="004850BE" w:rsidRDefault="00B411EF" w:rsidP="00B411EF">
      <w:pPr>
        <w:ind w:left="290" w:right="50"/>
        <w:rPr>
          <w:rFonts w:cs="Arial"/>
          <w:sz w:val="22"/>
          <w:szCs w:val="22"/>
        </w:rPr>
      </w:pPr>
      <w:r w:rsidRPr="004850BE">
        <w:rPr>
          <w:rFonts w:cs="Arial"/>
          <w:sz w:val="22"/>
          <w:szCs w:val="22"/>
        </w:rPr>
        <w:t>4.- Transportes de carga hasta 8 toneladas</w:t>
      </w:r>
      <w:r w:rsidRPr="004850BE">
        <w:rPr>
          <w:rFonts w:cs="Arial"/>
          <w:sz w:val="22"/>
          <w:szCs w:val="22"/>
        </w:rPr>
        <w:tab/>
        <w:t>$ 1,</w:t>
      </w:r>
      <w:r>
        <w:rPr>
          <w:rFonts w:cs="Arial"/>
          <w:sz w:val="22"/>
          <w:szCs w:val="22"/>
        </w:rPr>
        <w:t>434</w:t>
      </w:r>
      <w:r w:rsidRPr="004850BE">
        <w:rPr>
          <w:rFonts w:cs="Arial"/>
          <w:sz w:val="22"/>
          <w:szCs w:val="22"/>
        </w:rPr>
        <w:t>.00</w:t>
      </w:r>
    </w:p>
    <w:p w:rsidR="00B411EF" w:rsidRPr="004850BE" w:rsidRDefault="00B411EF" w:rsidP="00B411EF">
      <w:pPr>
        <w:ind w:right="50" w:firstLine="290"/>
        <w:rPr>
          <w:rFonts w:cs="Arial"/>
          <w:sz w:val="22"/>
          <w:szCs w:val="22"/>
        </w:rPr>
      </w:pPr>
      <w:r w:rsidRPr="004850BE">
        <w:rPr>
          <w:rFonts w:cs="Arial"/>
          <w:sz w:val="22"/>
          <w:szCs w:val="22"/>
        </w:rPr>
        <w:t>5.- Transportes de carga de total capacidad</w:t>
      </w:r>
      <w:r w:rsidRPr="004850BE">
        <w:rPr>
          <w:rFonts w:cs="Arial"/>
          <w:sz w:val="22"/>
          <w:szCs w:val="22"/>
        </w:rPr>
        <w:tab/>
        <w:t>$ 3,</w:t>
      </w:r>
      <w:r>
        <w:rPr>
          <w:rFonts w:cs="Arial"/>
          <w:sz w:val="22"/>
          <w:szCs w:val="22"/>
        </w:rPr>
        <w:t>807</w:t>
      </w:r>
      <w:r w:rsidRPr="004850BE">
        <w:rPr>
          <w:rFonts w:cs="Arial"/>
          <w:sz w:val="22"/>
          <w:szCs w:val="22"/>
        </w:rPr>
        <w:t>.00</w:t>
      </w:r>
    </w:p>
    <w:p w:rsidR="00B411EF" w:rsidRPr="004850BE" w:rsidRDefault="00B411EF" w:rsidP="00B411EF">
      <w:pPr>
        <w:ind w:right="50"/>
        <w:rPr>
          <w:rFonts w:cs="Arial"/>
          <w:sz w:val="22"/>
          <w:szCs w:val="22"/>
        </w:rPr>
      </w:pPr>
    </w:p>
    <w:p w:rsidR="00B411EF" w:rsidRPr="004850BE" w:rsidRDefault="00B411EF" w:rsidP="00B411EF">
      <w:pPr>
        <w:tabs>
          <w:tab w:val="left" w:pos="1276"/>
        </w:tabs>
        <w:rPr>
          <w:rFonts w:cs="Arial"/>
          <w:sz w:val="22"/>
          <w:szCs w:val="22"/>
        </w:rPr>
      </w:pPr>
      <w:r w:rsidRPr="004850BE">
        <w:rPr>
          <w:rFonts w:cs="Arial"/>
          <w:sz w:val="22"/>
          <w:szCs w:val="22"/>
        </w:rPr>
        <w:t>III.- Por concepto de prorroga se cobrará el 50% de los valores antes señalados y tendrán una vigencia de 30 años en base a la Ley de Tránsito y Transporte del Estado de Coahuila de Zaragoza.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IV.- Por altas y bajas de vehículos particulares a servicio público siendo el mismo propietario                        $ 4</w:t>
      </w:r>
      <w:r>
        <w:rPr>
          <w:rFonts w:cs="Arial"/>
          <w:sz w:val="22"/>
          <w:szCs w:val="22"/>
        </w:rPr>
        <w:t>78</w:t>
      </w:r>
      <w:r w:rsidRPr="004850BE">
        <w:rPr>
          <w:rFonts w:cs="Arial"/>
          <w:sz w:val="22"/>
          <w:szCs w:val="22"/>
        </w:rPr>
        <w:t>.</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 Cambio de derecho o concesiones de vehículos de servicio público municipal $ 1</w:t>
      </w:r>
      <w:r>
        <w:rPr>
          <w:rFonts w:cs="Arial"/>
          <w:sz w:val="22"/>
          <w:szCs w:val="22"/>
        </w:rPr>
        <w:t>52</w:t>
      </w:r>
      <w:r w:rsidRPr="004850BE">
        <w:rPr>
          <w:rFonts w:cs="Arial"/>
          <w:sz w:val="22"/>
          <w:szCs w:val="22"/>
        </w:rPr>
        <w:t>.00</w:t>
      </w:r>
      <w:r>
        <w:rPr>
          <w:rFonts w:cs="Arial"/>
          <w:sz w:val="22"/>
          <w:szCs w:val="22"/>
        </w:rPr>
        <w:t>.</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 xml:space="preserve">VI.- Por examen médico a conductores de vehículos $ </w:t>
      </w:r>
      <w:r>
        <w:rPr>
          <w:rFonts w:cs="Arial"/>
          <w:sz w:val="22"/>
          <w:szCs w:val="22"/>
        </w:rPr>
        <w:t>90</w:t>
      </w:r>
      <w:r w:rsidRPr="004850BE">
        <w:rPr>
          <w:rFonts w:cs="Arial"/>
          <w:sz w:val="22"/>
          <w:szCs w:val="22"/>
        </w:rPr>
        <w:t>.</w:t>
      </w:r>
      <w:r>
        <w:rPr>
          <w:rFonts w:cs="Arial"/>
          <w:sz w:val="22"/>
          <w:szCs w:val="22"/>
        </w:rPr>
        <w:t>0</w:t>
      </w:r>
      <w:r w:rsidRPr="004850BE">
        <w:rPr>
          <w:rFonts w:cs="Arial"/>
          <w:sz w:val="22"/>
          <w:szCs w:val="22"/>
        </w:rPr>
        <w:t>0</w:t>
      </w:r>
      <w:r>
        <w:rPr>
          <w:rFonts w:cs="Arial"/>
          <w:sz w:val="22"/>
          <w:szCs w:val="22"/>
        </w:rPr>
        <w:t>.</w:t>
      </w:r>
    </w:p>
    <w:p w:rsidR="00B411EF" w:rsidRPr="004850BE" w:rsidRDefault="00B411EF" w:rsidP="00B411EF">
      <w:pPr>
        <w:rPr>
          <w:rFonts w:cs="Arial"/>
          <w:b/>
          <w:bCs/>
          <w:sz w:val="22"/>
          <w:szCs w:val="22"/>
        </w:rPr>
      </w:pPr>
    </w:p>
    <w:p w:rsidR="00B411EF" w:rsidRPr="004850BE" w:rsidRDefault="00B411EF" w:rsidP="00B411EF">
      <w:pPr>
        <w:rPr>
          <w:rFonts w:cs="Arial"/>
          <w:bCs/>
          <w:sz w:val="22"/>
          <w:szCs w:val="22"/>
        </w:rPr>
      </w:pPr>
      <w:r w:rsidRPr="004850BE">
        <w:rPr>
          <w:rFonts w:cs="Arial"/>
          <w:bCs/>
          <w:sz w:val="22"/>
          <w:szCs w:val="22"/>
        </w:rPr>
        <w:t>VII.-</w:t>
      </w:r>
      <w:r w:rsidRPr="004850BE">
        <w:rPr>
          <w:rFonts w:cs="Arial"/>
          <w:b/>
          <w:bCs/>
          <w:sz w:val="22"/>
          <w:szCs w:val="22"/>
        </w:rPr>
        <w:t xml:space="preserve"> </w:t>
      </w:r>
      <w:r w:rsidRPr="004850BE">
        <w:rPr>
          <w:rFonts w:cs="Arial"/>
          <w:sz w:val="22"/>
          <w:szCs w:val="22"/>
        </w:rPr>
        <w:t xml:space="preserve">El servicio de transporte entre particulares se prestará en vehículos particulares que, sin estar sujetos al otorgamiento de una concesión, permiso o autorización por parte de la </w:t>
      </w:r>
      <w:r w:rsidRPr="004850BE">
        <w:rPr>
          <w:rFonts w:cs="Arial"/>
          <w:bCs/>
          <w:sz w:val="22"/>
          <w:szCs w:val="22"/>
        </w:rPr>
        <w:t>Secretaría de Infraestructura y Transporte</w:t>
      </w:r>
      <w:r w:rsidRPr="004850BE">
        <w:rPr>
          <w:rFonts w:cs="Arial"/>
          <w:sz w:val="22"/>
          <w:szCs w:val="22"/>
        </w:rPr>
        <w:t xml:space="preserve"> o del Municipio, deberán estar registrados en una Empresa de Redes de Transporte o una empresa relacionada, filial o subsidiaria de la misma que a su vez cuente con registro para su funcionamiento otorgado por la </w:t>
      </w:r>
      <w:r w:rsidRPr="004850BE">
        <w:rPr>
          <w:rFonts w:cs="Arial"/>
          <w:bCs/>
          <w:sz w:val="22"/>
          <w:szCs w:val="22"/>
        </w:rPr>
        <w:t>Secretaría de Infraestructura y Transporte</w:t>
      </w:r>
      <w:r w:rsidRPr="004850BE">
        <w:rPr>
          <w:rFonts w:cs="Arial"/>
          <w:sz w:val="22"/>
          <w:szCs w:val="22"/>
        </w:rPr>
        <w:t xml:space="preserve">. </w:t>
      </w:r>
      <w:r w:rsidRPr="004850BE">
        <w:rPr>
          <w:rFonts w:cs="Arial"/>
          <w:bCs/>
          <w:sz w:val="22"/>
          <w:szCs w:val="22"/>
        </w:rPr>
        <w:t>Dicho servicio estará regulado en base a lo dispuesto en el Capítulo VII, del Título Segundo, de la Ley de Transporte y Movilidad Sustentable para el Estado de Coahuila de Zaragoza.</w:t>
      </w:r>
    </w:p>
    <w:p w:rsidR="00B411EF" w:rsidRPr="004850BE" w:rsidRDefault="00B411EF" w:rsidP="00B411EF">
      <w:pPr>
        <w:rPr>
          <w:rFonts w:cs="Arial"/>
          <w:b/>
          <w:bCs/>
          <w:sz w:val="22"/>
          <w:szCs w:val="22"/>
        </w:rPr>
      </w:pPr>
    </w:p>
    <w:p w:rsidR="00B411EF" w:rsidRDefault="00B411EF" w:rsidP="00B411EF">
      <w:pPr>
        <w:rPr>
          <w:rFonts w:cs="Arial"/>
          <w:b/>
          <w:bCs/>
          <w:sz w:val="22"/>
          <w:szCs w:val="22"/>
        </w:rPr>
      </w:pPr>
    </w:p>
    <w:p w:rsidR="00B411EF" w:rsidRDefault="00B411EF" w:rsidP="00B411EF">
      <w:pPr>
        <w:rPr>
          <w:rFonts w:cs="Arial"/>
          <w:b/>
          <w:bCs/>
          <w:sz w:val="22"/>
          <w:szCs w:val="22"/>
        </w:rPr>
      </w:pPr>
    </w:p>
    <w:p w:rsidR="00B411EF"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IX</w:t>
      </w:r>
    </w:p>
    <w:p w:rsidR="00B411EF" w:rsidRPr="004850BE" w:rsidRDefault="00B411EF" w:rsidP="00B411EF">
      <w:pPr>
        <w:jc w:val="center"/>
        <w:rPr>
          <w:rFonts w:cs="Arial"/>
          <w:b/>
          <w:bCs/>
          <w:sz w:val="22"/>
          <w:szCs w:val="22"/>
        </w:rPr>
      </w:pPr>
      <w:r w:rsidRPr="004850BE">
        <w:rPr>
          <w:rFonts w:cs="Arial"/>
          <w:b/>
          <w:bCs/>
          <w:sz w:val="22"/>
          <w:szCs w:val="22"/>
        </w:rPr>
        <w:t>DE LOS SERVICIOS DE PREVISIÓN SOCIAL</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 xml:space="preserve">ARTÍCULO 21.- </w:t>
      </w:r>
      <w:r w:rsidRPr="004850BE">
        <w:rPr>
          <w:rFonts w:cs="Arial"/>
          <w:bCs/>
          <w:sz w:val="22"/>
          <w:szCs w:val="22"/>
        </w:rPr>
        <w:t>Son objeto de estos derechos los servicios médicos que preste el Ayuntamiento, los servicios de vigilancia, control sanitario y supervisión de actividades que conforme</w:t>
      </w:r>
      <w:r w:rsidRPr="004850BE">
        <w:rPr>
          <w:rFonts w:cs="Arial"/>
          <w:bCs/>
          <w:sz w:val="22"/>
          <w:szCs w:val="22"/>
          <w:vertAlign w:val="subscript"/>
        </w:rPr>
        <w:t xml:space="preserve"> </w:t>
      </w:r>
      <w:r w:rsidRPr="004850BE">
        <w:rPr>
          <w:rFonts w:cs="Arial"/>
          <w:bCs/>
          <w:sz w:val="22"/>
          <w:szCs w:val="22"/>
        </w:rPr>
        <w:t>a los reglamentos administrativos deba proporcionar el Ayuntamiento, ya sea a solicitud de particulares o de manera obligatoria por disposición reglamentaria.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Las cuotas correspondientes a los servicios prestados por el departamento de previsión social, serán las siguientes: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 xml:space="preserve">1.- Consulta médica                                                     </w:t>
      </w:r>
      <w:r w:rsidRPr="004850BE">
        <w:rPr>
          <w:rFonts w:cs="Arial"/>
          <w:sz w:val="22"/>
          <w:szCs w:val="22"/>
        </w:rPr>
        <w:tab/>
        <w:t>$   2</w:t>
      </w:r>
      <w:r>
        <w:rPr>
          <w:rFonts w:cs="Arial"/>
          <w:sz w:val="22"/>
          <w:szCs w:val="22"/>
        </w:rPr>
        <w:t>5</w:t>
      </w:r>
      <w:r w:rsidRPr="004850BE">
        <w:rPr>
          <w:rFonts w:cs="Arial"/>
          <w:sz w:val="22"/>
          <w:szCs w:val="22"/>
        </w:rPr>
        <w:t>.50</w:t>
      </w:r>
    </w:p>
    <w:p w:rsidR="00B411EF" w:rsidRPr="004850BE" w:rsidRDefault="00B411EF" w:rsidP="00B411EF">
      <w:pPr>
        <w:tabs>
          <w:tab w:val="left" w:pos="0"/>
        </w:tabs>
        <w:rPr>
          <w:rFonts w:cs="Arial"/>
          <w:sz w:val="22"/>
          <w:szCs w:val="22"/>
        </w:rPr>
      </w:pPr>
      <w:r w:rsidRPr="004850BE">
        <w:rPr>
          <w:rFonts w:cs="Arial"/>
          <w:sz w:val="22"/>
          <w:szCs w:val="22"/>
        </w:rPr>
        <w:t xml:space="preserve">2.- Servicios médicos prestados en la ciudad sanitaria </w:t>
      </w:r>
      <w:r w:rsidRPr="004850BE">
        <w:rPr>
          <w:rFonts w:cs="Arial"/>
          <w:sz w:val="22"/>
          <w:szCs w:val="22"/>
        </w:rPr>
        <w:tab/>
        <w:t>$   5</w:t>
      </w:r>
      <w:r>
        <w:rPr>
          <w:rFonts w:cs="Arial"/>
          <w:sz w:val="22"/>
          <w:szCs w:val="22"/>
        </w:rPr>
        <w:t>3</w:t>
      </w:r>
      <w:r w:rsidRPr="004850BE">
        <w:rPr>
          <w:rFonts w:cs="Arial"/>
          <w:sz w:val="22"/>
          <w:szCs w:val="22"/>
        </w:rPr>
        <w:t>.50</w:t>
      </w:r>
    </w:p>
    <w:p w:rsidR="00B411EF" w:rsidRPr="004850BE" w:rsidRDefault="00B411EF" w:rsidP="00B411EF">
      <w:pPr>
        <w:tabs>
          <w:tab w:val="left" w:pos="0"/>
        </w:tabs>
        <w:rPr>
          <w:rFonts w:cs="Arial"/>
          <w:sz w:val="22"/>
          <w:szCs w:val="22"/>
        </w:rPr>
      </w:pPr>
      <w:r w:rsidRPr="004850BE">
        <w:rPr>
          <w:rFonts w:cs="Arial"/>
          <w:sz w:val="22"/>
          <w:szCs w:val="22"/>
        </w:rPr>
        <w:t>3.- Por expedición de certificado médico de estado de</w:t>
      </w:r>
    </w:p>
    <w:p w:rsidR="00B411EF" w:rsidRPr="004850BE" w:rsidRDefault="00B411EF" w:rsidP="00B411EF">
      <w:pPr>
        <w:tabs>
          <w:tab w:val="left" w:pos="284"/>
        </w:tabs>
        <w:rPr>
          <w:rFonts w:cs="Arial"/>
          <w:sz w:val="22"/>
          <w:szCs w:val="22"/>
        </w:rPr>
      </w:pPr>
      <w:r w:rsidRPr="004850BE">
        <w:rPr>
          <w:rFonts w:cs="Arial"/>
          <w:sz w:val="22"/>
          <w:szCs w:val="22"/>
        </w:rPr>
        <w:t>Ebriedad</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$ 1</w:t>
      </w:r>
      <w:r>
        <w:rPr>
          <w:rFonts w:cs="Arial"/>
          <w:sz w:val="22"/>
          <w:szCs w:val="22"/>
        </w:rPr>
        <w:t>22</w:t>
      </w:r>
      <w:r w:rsidRPr="004850BE">
        <w:rPr>
          <w:rFonts w:cs="Arial"/>
          <w:sz w:val="22"/>
          <w:szCs w:val="22"/>
        </w:rPr>
        <w:t>.50</w:t>
      </w:r>
    </w:p>
    <w:p w:rsidR="00B411EF" w:rsidRPr="004850BE" w:rsidRDefault="00B411EF" w:rsidP="00B411EF">
      <w:pPr>
        <w:tabs>
          <w:tab w:val="left" w:pos="0"/>
        </w:tabs>
        <w:rPr>
          <w:rFonts w:cs="Arial"/>
          <w:sz w:val="22"/>
          <w:szCs w:val="22"/>
        </w:rPr>
      </w:pPr>
      <w:r w:rsidRPr="004850BE">
        <w:rPr>
          <w:rFonts w:cs="Arial"/>
          <w:sz w:val="22"/>
          <w:szCs w:val="22"/>
        </w:rPr>
        <w:t>4.- Certificado médico expedido por Consultorios</w:t>
      </w:r>
    </w:p>
    <w:p w:rsidR="00B411EF" w:rsidRPr="004850BE" w:rsidRDefault="00B411EF" w:rsidP="00B411EF">
      <w:pPr>
        <w:tabs>
          <w:tab w:val="left" w:pos="426"/>
        </w:tabs>
        <w:rPr>
          <w:rFonts w:cs="Arial"/>
          <w:sz w:val="22"/>
          <w:szCs w:val="22"/>
        </w:rPr>
      </w:pPr>
      <w:r w:rsidRPr="004850BE">
        <w:rPr>
          <w:rFonts w:cs="Arial"/>
          <w:sz w:val="22"/>
          <w:szCs w:val="22"/>
        </w:rPr>
        <w:t xml:space="preserve">Médicos Municipales                     </w:t>
      </w:r>
      <w:r w:rsidRPr="004850BE">
        <w:rPr>
          <w:rFonts w:cs="Arial"/>
          <w:sz w:val="22"/>
          <w:szCs w:val="22"/>
        </w:rPr>
        <w:tab/>
      </w:r>
      <w:r w:rsidRPr="004850BE">
        <w:rPr>
          <w:rFonts w:cs="Arial"/>
          <w:sz w:val="22"/>
          <w:szCs w:val="22"/>
        </w:rPr>
        <w:tab/>
      </w:r>
      <w:r w:rsidRPr="004850BE">
        <w:rPr>
          <w:rFonts w:cs="Arial"/>
          <w:sz w:val="22"/>
          <w:szCs w:val="22"/>
        </w:rPr>
        <w:tab/>
      </w:r>
      <w:r w:rsidRPr="004850BE">
        <w:rPr>
          <w:rFonts w:cs="Arial"/>
          <w:sz w:val="22"/>
          <w:szCs w:val="22"/>
        </w:rPr>
        <w:tab/>
        <w:t>$   7</w:t>
      </w:r>
      <w:r>
        <w:rPr>
          <w:rFonts w:cs="Arial"/>
          <w:sz w:val="22"/>
          <w:szCs w:val="22"/>
        </w:rPr>
        <w:t>7</w:t>
      </w:r>
      <w:r w:rsidRPr="004850BE">
        <w:rPr>
          <w:rFonts w:cs="Arial"/>
          <w:sz w:val="22"/>
          <w:szCs w:val="22"/>
        </w:rPr>
        <w:t>.50</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X</w:t>
      </w:r>
    </w:p>
    <w:p w:rsidR="00B411EF" w:rsidRPr="004850BE" w:rsidRDefault="00B411EF" w:rsidP="00B411EF">
      <w:pPr>
        <w:jc w:val="center"/>
        <w:rPr>
          <w:rFonts w:cs="Arial"/>
          <w:b/>
          <w:bCs/>
          <w:sz w:val="22"/>
          <w:szCs w:val="22"/>
        </w:rPr>
      </w:pPr>
      <w:r w:rsidRPr="004850BE">
        <w:rPr>
          <w:rFonts w:cs="Arial"/>
          <w:b/>
          <w:bCs/>
          <w:sz w:val="22"/>
          <w:szCs w:val="22"/>
        </w:rPr>
        <w:t>DE LOS SERVICIOS DE PROTECCION CIVIL</w:t>
      </w:r>
    </w:p>
    <w:p w:rsidR="00B411EF" w:rsidRPr="004850BE" w:rsidRDefault="00B411EF" w:rsidP="00B411EF">
      <w:pPr>
        <w:rPr>
          <w:rFonts w:cs="Arial"/>
          <w:b/>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22.-</w:t>
      </w:r>
      <w:r w:rsidRPr="004850BE">
        <w:rPr>
          <w:rFonts w:cs="Arial"/>
          <w:bCs/>
          <w:sz w:val="22"/>
          <w:szCs w:val="22"/>
        </w:rPr>
        <w:t xml:space="preserve"> </w:t>
      </w:r>
      <w:r w:rsidRPr="004850BE">
        <w:rPr>
          <w:rFonts w:cs="Arial"/>
          <w:sz w:val="22"/>
          <w:szCs w:val="22"/>
        </w:rPr>
        <w:t>Son objeto de este derecho los servicios prestados   por las autoridades municipales en materia de protección civil, conforme a las disposiciones reglamentarias que rijan en el   Municipio.</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 xml:space="preserve">Los servicios de protección civil comprenderán: </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I.- Las cuotas correspondientes a los servicios que soliciten los particulares, para prevención de siniestros, serán los siguientes:</w:t>
      </w:r>
    </w:p>
    <w:p w:rsidR="00B411EF" w:rsidRPr="004850BE" w:rsidRDefault="00B411EF" w:rsidP="00B411EF">
      <w:pPr>
        <w:rPr>
          <w:rFonts w:cs="Arial"/>
          <w:sz w:val="22"/>
          <w:szCs w:val="22"/>
        </w:rPr>
      </w:pPr>
    </w:p>
    <w:p w:rsidR="00B411EF" w:rsidRPr="004850BE" w:rsidRDefault="00B411EF" w:rsidP="00B411EF">
      <w:pPr>
        <w:ind w:left="567" w:hanging="283"/>
        <w:rPr>
          <w:rFonts w:cs="Arial"/>
          <w:sz w:val="22"/>
          <w:szCs w:val="22"/>
        </w:rPr>
      </w:pPr>
      <w:r w:rsidRPr="004850BE">
        <w:rPr>
          <w:rFonts w:cs="Arial"/>
          <w:sz w:val="22"/>
          <w:szCs w:val="22"/>
        </w:rPr>
        <w:t>a) Por los servicios de prevención civil de ambulancias en rodeos, charreadas, carreras de autos, de motocicletas o bicicletas, carreras atléticas, eventos artísticos de $ 7</w:t>
      </w:r>
      <w:r>
        <w:rPr>
          <w:rFonts w:cs="Arial"/>
          <w:sz w:val="22"/>
          <w:szCs w:val="22"/>
        </w:rPr>
        <w:t>38</w:t>
      </w:r>
      <w:r w:rsidRPr="004850BE">
        <w:rPr>
          <w:rFonts w:cs="Arial"/>
          <w:sz w:val="22"/>
          <w:szCs w:val="22"/>
        </w:rPr>
        <w:t>.</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 Por servicios de capacitación a empresas:</w:t>
      </w:r>
    </w:p>
    <w:p w:rsidR="00B411EF" w:rsidRPr="004850BE" w:rsidRDefault="00B411EF" w:rsidP="00B411EF">
      <w:pPr>
        <w:rPr>
          <w:rFonts w:cs="Arial"/>
          <w:sz w:val="22"/>
          <w:szCs w:val="22"/>
        </w:rPr>
      </w:pPr>
    </w:p>
    <w:p w:rsidR="00B411EF" w:rsidRPr="004850BE" w:rsidRDefault="00B411EF" w:rsidP="00B411EF">
      <w:pPr>
        <w:ind w:left="426"/>
        <w:rPr>
          <w:rFonts w:cs="Arial"/>
          <w:sz w:val="22"/>
          <w:szCs w:val="22"/>
        </w:rPr>
      </w:pPr>
      <w:r w:rsidRPr="004850BE">
        <w:rPr>
          <w:rFonts w:cs="Arial"/>
          <w:sz w:val="22"/>
          <w:szCs w:val="22"/>
        </w:rPr>
        <w:t>01.-  Por cursos de primeros auxilios de $ 7</w:t>
      </w:r>
      <w:r>
        <w:rPr>
          <w:rFonts w:cs="Arial"/>
          <w:sz w:val="22"/>
          <w:szCs w:val="22"/>
        </w:rPr>
        <w:t>30</w:t>
      </w:r>
      <w:r w:rsidRPr="004850BE">
        <w:rPr>
          <w:rFonts w:cs="Arial"/>
          <w:sz w:val="22"/>
          <w:szCs w:val="22"/>
        </w:rPr>
        <w:t>.00</w:t>
      </w:r>
      <w:r>
        <w:rPr>
          <w:rFonts w:cs="Arial"/>
          <w:sz w:val="22"/>
          <w:szCs w:val="22"/>
        </w:rPr>
        <w:t>.</w:t>
      </w:r>
    </w:p>
    <w:p w:rsidR="00B411EF" w:rsidRPr="004850BE" w:rsidRDefault="00B411EF" w:rsidP="00B411EF">
      <w:pPr>
        <w:ind w:left="426"/>
        <w:rPr>
          <w:rFonts w:cs="Arial"/>
          <w:sz w:val="22"/>
          <w:szCs w:val="22"/>
        </w:rPr>
      </w:pPr>
      <w:r w:rsidRPr="004850BE">
        <w:rPr>
          <w:rFonts w:cs="Arial"/>
          <w:sz w:val="22"/>
          <w:szCs w:val="22"/>
        </w:rPr>
        <w:t>02.-  Por cursos de combate de incendios de $ 6</w:t>
      </w:r>
      <w:r>
        <w:rPr>
          <w:rFonts w:cs="Arial"/>
          <w:sz w:val="22"/>
          <w:szCs w:val="22"/>
        </w:rPr>
        <w:t>98</w:t>
      </w:r>
      <w:r w:rsidRPr="004850BE">
        <w:rPr>
          <w:rFonts w:cs="Arial"/>
          <w:sz w:val="22"/>
          <w:szCs w:val="22"/>
        </w:rPr>
        <w:t>.50</w:t>
      </w:r>
      <w:r>
        <w:rPr>
          <w:rFonts w:cs="Arial"/>
          <w:sz w:val="22"/>
          <w:szCs w:val="22"/>
        </w:rPr>
        <w:t>.</w:t>
      </w:r>
    </w:p>
    <w:p w:rsidR="00B411EF" w:rsidRPr="004850BE" w:rsidRDefault="00B411EF" w:rsidP="00B411EF">
      <w:pPr>
        <w:ind w:left="426"/>
        <w:rPr>
          <w:rFonts w:cs="Arial"/>
          <w:sz w:val="22"/>
          <w:szCs w:val="22"/>
        </w:rPr>
      </w:pPr>
      <w:r w:rsidRPr="004850BE">
        <w:rPr>
          <w:rFonts w:cs="Arial"/>
          <w:sz w:val="22"/>
          <w:szCs w:val="22"/>
        </w:rPr>
        <w:t>03.-  Por cursos de rescate de $ 1,</w:t>
      </w:r>
      <w:r>
        <w:rPr>
          <w:rFonts w:cs="Arial"/>
          <w:sz w:val="22"/>
          <w:szCs w:val="22"/>
        </w:rPr>
        <w:t>242</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04.-  Por cursos de emergencias químicas de $ 1,</w:t>
      </w:r>
      <w:r>
        <w:rPr>
          <w:rFonts w:cs="Arial"/>
          <w:sz w:val="22"/>
          <w:szCs w:val="22"/>
        </w:rPr>
        <w:t>242</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05.-  Por cursos de evaluación y rescate en emergencia mayores de $ 1,</w:t>
      </w:r>
      <w:r>
        <w:rPr>
          <w:rFonts w:cs="Arial"/>
          <w:sz w:val="22"/>
          <w:szCs w:val="22"/>
        </w:rPr>
        <w:t>242</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06.-  Por simulacro con unidad de bombeo de $ 2,</w:t>
      </w:r>
      <w:r>
        <w:rPr>
          <w:rFonts w:cs="Arial"/>
          <w:sz w:val="22"/>
          <w:szCs w:val="22"/>
        </w:rPr>
        <w:t>327</w:t>
      </w:r>
      <w:r w:rsidRPr="004850BE">
        <w:rPr>
          <w:rFonts w:cs="Arial"/>
          <w:sz w:val="22"/>
          <w:szCs w:val="22"/>
        </w:rPr>
        <w:t>.</w:t>
      </w:r>
      <w:r>
        <w:rPr>
          <w:rFonts w:cs="Arial"/>
          <w:sz w:val="22"/>
          <w:szCs w:val="22"/>
        </w:rPr>
        <w:t>5</w:t>
      </w:r>
      <w:r w:rsidRPr="004850BE">
        <w:rPr>
          <w:rFonts w:cs="Arial"/>
          <w:sz w:val="22"/>
          <w:szCs w:val="22"/>
        </w:rPr>
        <w:t>0.</w:t>
      </w:r>
    </w:p>
    <w:p w:rsidR="00B411EF" w:rsidRPr="004850BE" w:rsidRDefault="00B411EF" w:rsidP="00B411EF">
      <w:pPr>
        <w:ind w:left="426"/>
        <w:rPr>
          <w:rFonts w:cs="Arial"/>
          <w:sz w:val="22"/>
          <w:szCs w:val="22"/>
        </w:rPr>
      </w:pPr>
      <w:r w:rsidRPr="004850BE">
        <w:rPr>
          <w:rFonts w:cs="Arial"/>
          <w:sz w:val="22"/>
          <w:szCs w:val="22"/>
        </w:rPr>
        <w:t xml:space="preserve">07.-  Por simulacro sin unidad de bombeo de </w:t>
      </w:r>
      <w:r w:rsidRPr="002C4C39">
        <w:rPr>
          <w:rFonts w:cs="Arial"/>
          <w:sz w:val="22"/>
          <w:szCs w:val="22"/>
        </w:rPr>
        <w:t>$ 1,552.00</w:t>
      </w:r>
      <w:r w:rsidRPr="004850BE">
        <w:rPr>
          <w:rFonts w:cs="Arial"/>
          <w:sz w:val="22"/>
          <w:szCs w:val="22"/>
        </w:rPr>
        <w:t>.</w:t>
      </w:r>
    </w:p>
    <w:p w:rsidR="00B411EF" w:rsidRPr="004850BE" w:rsidRDefault="00B411EF" w:rsidP="00B411EF">
      <w:pPr>
        <w:ind w:left="426"/>
        <w:rPr>
          <w:rFonts w:cs="Arial"/>
          <w:sz w:val="22"/>
          <w:szCs w:val="22"/>
        </w:rPr>
      </w:pPr>
      <w:r w:rsidRPr="004850BE">
        <w:rPr>
          <w:rFonts w:cs="Arial"/>
          <w:sz w:val="22"/>
          <w:szCs w:val="22"/>
        </w:rPr>
        <w:t>08.- Por asesoría en la selección, instalación y mantenimiento de equipo contra incendio de               $ 4,</w:t>
      </w:r>
      <w:r>
        <w:rPr>
          <w:rFonts w:cs="Arial"/>
          <w:sz w:val="22"/>
          <w:szCs w:val="22"/>
        </w:rPr>
        <w:t>567</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09.-  Por inspección para prevención de riesgos en edificios públicos de $ 1,</w:t>
      </w:r>
      <w:r>
        <w:rPr>
          <w:rFonts w:cs="Arial"/>
          <w:sz w:val="22"/>
          <w:szCs w:val="22"/>
        </w:rPr>
        <w:t>241</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10.- Por dictamen para prevención de riesgos en edificios comerciales de $ 1,</w:t>
      </w:r>
      <w:r>
        <w:rPr>
          <w:rFonts w:cs="Arial"/>
          <w:sz w:val="22"/>
          <w:szCs w:val="22"/>
        </w:rPr>
        <w:t>241</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 xml:space="preserve">11.-  Por dictamen para prevención de riesgos en industrias de $ </w:t>
      </w:r>
      <w:r>
        <w:rPr>
          <w:rFonts w:cs="Arial"/>
          <w:sz w:val="22"/>
          <w:szCs w:val="22"/>
        </w:rPr>
        <w:t>3</w:t>
      </w:r>
      <w:r w:rsidRPr="004850BE">
        <w:rPr>
          <w:rFonts w:cs="Arial"/>
          <w:sz w:val="22"/>
          <w:szCs w:val="22"/>
        </w:rPr>
        <w:t>,</w:t>
      </w:r>
      <w:r>
        <w:rPr>
          <w:rFonts w:cs="Arial"/>
          <w:sz w:val="22"/>
          <w:szCs w:val="22"/>
        </w:rPr>
        <w:t>045</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12.- Por dictamen para prevención de riesgos en instalación de alto riesgo de $ 3</w:t>
      </w:r>
      <w:r>
        <w:rPr>
          <w:rFonts w:cs="Arial"/>
          <w:sz w:val="22"/>
          <w:szCs w:val="22"/>
        </w:rPr>
        <w:t>429</w:t>
      </w:r>
      <w:r w:rsidRPr="004850BE">
        <w:rPr>
          <w:rFonts w:cs="Arial"/>
          <w:sz w:val="22"/>
          <w:szCs w:val="22"/>
        </w:rPr>
        <w:t>.00 hasta                $ 1</w:t>
      </w:r>
      <w:r>
        <w:rPr>
          <w:rFonts w:cs="Arial"/>
          <w:sz w:val="22"/>
          <w:szCs w:val="22"/>
        </w:rPr>
        <w:t>7</w:t>
      </w:r>
      <w:r w:rsidRPr="004850BE">
        <w:rPr>
          <w:rFonts w:cs="Arial"/>
          <w:sz w:val="22"/>
          <w:szCs w:val="22"/>
        </w:rPr>
        <w:t>,</w:t>
      </w:r>
      <w:r>
        <w:rPr>
          <w:rFonts w:cs="Arial"/>
          <w:sz w:val="22"/>
          <w:szCs w:val="22"/>
        </w:rPr>
        <w:t>405</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 xml:space="preserve">13.- Por realizar supervisión preventiva de quema de fuegos y artificios pirotécnicos en actividades cívicas, religiosas, eventos tradicionales $ </w:t>
      </w:r>
      <w:r>
        <w:rPr>
          <w:rFonts w:cs="Arial"/>
          <w:sz w:val="22"/>
          <w:szCs w:val="22"/>
        </w:rPr>
        <w:t>619</w:t>
      </w:r>
      <w:r w:rsidRPr="004850BE">
        <w:rPr>
          <w:rFonts w:cs="Arial"/>
          <w:sz w:val="22"/>
          <w:szCs w:val="22"/>
        </w:rPr>
        <w:t>.00.</w:t>
      </w:r>
    </w:p>
    <w:p w:rsidR="00B411EF" w:rsidRPr="004850BE" w:rsidRDefault="00B411EF" w:rsidP="00B411EF">
      <w:pPr>
        <w:ind w:left="426"/>
        <w:rPr>
          <w:rFonts w:cs="Arial"/>
          <w:sz w:val="22"/>
          <w:szCs w:val="22"/>
        </w:rPr>
      </w:pPr>
      <w:r w:rsidRPr="004850BE">
        <w:rPr>
          <w:rFonts w:cs="Arial"/>
          <w:sz w:val="22"/>
          <w:szCs w:val="22"/>
        </w:rPr>
        <w:t>14.- Por revisión de los lugares en donde se almacenan materiales peligrosos o explosivos                     $ 1,0</w:t>
      </w:r>
      <w:r>
        <w:rPr>
          <w:rFonts w:cs="Arial"/>
          <w:sz w:val="22"/>
          <w:szCs w:val="22"/>
        </w:rPr>
        <w:t>87</w:t>
      </w:r>
      <w:r w:rsidRPr="004850BE">
        <w:rPr>
          <w:rFonts w:cs="Arial"/>
          <w:sz w:val="22"/>
          <w:szCs w:val="22"/>
        </w:rPr>
        <w:t>.00.</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OCTAVO</w:t>
      </w:r>
    </w:p>
    <w:p w:rsidR="00B411EF" w:rsidRPr="004850BE" w:rsidRDefault="00B411EF" w:rsidP="00B411EF">
      <w:pPr>
        <w:jc w:val="center"/>
        <w:rPr>
          <w:rFonts w:cs="Arial"/>
          <w:b/>
          <w:bCs/>
          <w:sz w:val="22"/>
          <w:szCs w:val="22"/>
        </w:rPr>
      </w:pPr>
      <w:r w:rsidRPr="004850BE">
        <w:rPr>
          <w:rFonts w:cs="Arial"/>
          <w:b/>
          <w:bCs/>
          <w:sz w:val="22"/>
          <w:szCs w:val="22"/>
        </w:rPr>
        <w:t>DE LOS DERECHOS POR EXPEDICIÓN DE LICENCIAS,</w:t>
      </w:r>
    </w:p>
    <w:p w:rsidR="00B411EF" w:rsidRPr="004850BE" w:rsidRDefault="00B411EF" w:rsidP="00B411EF">
      <w:pPr>
        <w:jc w:val="center"/>
        <w:rPr>
          <w:rFonts w:cs="Arial"/>
          <w:b/>
          <w:bCs/>
          <w:sz w:val="22"/>
          <w:szCs w:val="22"/>
        </w:rPr>
      </w:pPr>
      <w:r w:rsidRPr="004850BE">
        <w:rPr>
          <w:rFonts w:cs="Arial"/>
          <w:b/>
          <w:bCs/>
          <w:sz w:val="22"/>
          <w:szCs w:val="22"/>
        </w:rPr>
        <w:t>PERMISOS, AUTORIZACIONES Y CONCESIONES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POR LA EXPEDICION DE LICENCIAS PARA CONSTRUCCIÓN</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b/>
          <w:sz w:val="22"/>
          <w:szCs w:val="22"/>
        </w:rPr>
        <w:t xml:space="preserve">ARTÍCULO 23.- </w:t>
      </w:r>
      <w:r w:rsidRPr="004850BE">
        <w:rPr>
          <w:rFonts w:cs="Arial"/>
          <w:sz w:val="22"/>
          <w:szCs w:val="22"/>
        </w:rPr>
        <w:t>Son objeto de estos derechos, la expedición de licencias por los conceptos siguientes y se cubrirán conforme a la tarifa en cada uno de ellos señalada:</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I. Construcción, reconstrucción, demolición, reparación, excavaciones, rellenos y remodelación de fachadas de fincas, bardas, albercas, superficies horizontales y obras lineales (la aprobación o revisión de planos de obras).</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sz w:val="22"/>
          <w:szCs w:val="22"/>
        </w:rPr>
        <w:t>Son sujetos de estos derechos, las personas físicas o morales que realicen por cuenta propia o ajena, obras de construcción, reconstrucción o demolición de fincas, bardas, albercas, superficies horizontales y obras lineales.</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sz w:val="22"/>
          <w:szCs w:val="22"/>
        </w:rPr>
        <w:t>Por las nuevas construcciones y modificaciones a éstos se cobrará por cada metro cuadrado de acuerdo con las siguientes categorías:</w:t>
      </w:r>
    </w:p>
    <w:p w:rsidR="00B411EF" w:rsidRPr="004850BE" w:rsidRDefault="00B411EF" w:rsidP="00B411EF">
      <w:pPr>
        <w:rPr>
          <w:rFonts w:cs="Arial"/>
          <w:sz w:val="22"/>
          <w:szCs w:val="22"/>
        </w:rPr>
      </w:pPr>
    </w:p>
    <w:p w:rsidR="00B411EF" w:rsidRPr="004850BE" w:rsidRDefault="00B411EF" w:rsidP="00B411EF">
      <w:pPr>
        <w:pStyle w:val="Prrafodelista"/>
        <w:numPr>
          <w:ilvl w:val="0"/>
          <w:numId w:val="4"/>
        </w:numPr>
        <w:ind w:right="50"/>
        <w:rPr>
          <w:rFonts w:cs="Arial"/>
          <w:sz w:val="22"/>
          <w:szCs w:val="22"/>
        </w:rPr>
      </w:pPr>
      <w:r w:rsidRPr="004850BE">
        <w:rPr>
          <w:rFonts w:cs="Arial"/>
          <w:sz w:val="22"/>
          <w:szCs w:val="22"/>
        </w:rPr>
        <w:t>Primera Categoría: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 de granito, mármol o calidad similar y preparación para clima artificial $ 6.</w:t>
      </w:r>
      <w:r>
        <w:rPr>
          <w:rFonts w:cs="Arial"/>
          <w:sz w:val="22"/>
          <w:szCs w:val="22"/>
        </w:rPr>
        <w:t>76</w:t>
      </w:r>
      <w:r w:rsidRPr="004850BE">
        <w:rPr>
          <w:rFonts w:cs="Arial"/>
          <w:sz w:val="22"/>
          <w:szCs w:val="22"/>
        </w:rPr>
        <w:t xml:space="preserve"> x m2</w:t>
      </w:r>
    </w:p>
    <w:p w:rsidR="00B411EF" w:rsidRPr="004850BE" w:rsidRDefault="00B411EF" w:rsidP="00B411EF">
      <w:pPr>
        <w:pStyle w:val="Prrafodelista"/>
        <w:ind w:left="502" w:right="50"/>
        <w:rPr>
          <w:rFonts w:cs="Arial"/>
          <w:sz w:val="22"/>
          <w:szCs w:val="22"/>
        </w:rPr>
      </w:pPr>
    </w:p>
    <w:p w:rsidR="00B411EF" w:rsidRPr="004850BE" w:rsidRDefault="00B411EF" w:rsidP="00B411EF">
      <w:pPr>
        <w:pStyle w:val="Prrafodelista"/>
        <w:numPr>
          <w:ilvl w:val="0"/>
          <w:numId w:val="4"/>
        </w:numPr>
        <w:ind w:right="50"/>
        <w:rPr>
          <w:rFonts w:cs="Arial"/>
          <w:sz w:val="22"/>
          <w:szCs w:val="22"/>
        </w:rPr>
      </w:pPr>
      <w:r w:rsidRPr="004850BE">
        <w:rPr>
          <w:rFonts w:cs="Arial"/>
          <w:sz w:val="22"/>
          <w:szCs w:val="22"/>
        </w:rPr>
        <w:t>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$ 4.</w:t>
      </w:r>
      <w:r>
        <w:rPr>
          <w:rFonts w:cs="Arial"/>
          <w:sz w:val="22"/>
          <w:szCs w:val="22"/>
        </w:rPr>
        <w:t>89</w:t>
      </w:r>
      <w:r w:rsidRPr="004850BE">
        <w:rPr>
          <w:rFonts w:cs="Arial"/>
          <w:sz w:val="22"/>
          <w:szCs w:val="22"/>
        </w:rPr>
        <w:t xml:space="preserve"> x m2.</w:t>
      </w:r>
    </w:p>
    <w:p w:rsidR="00B411EF" w:rsidRPr="004850BE" w:rsidRDefault="00B411EF" w:rsidP="00B411EF">
      <w:pPr>
        <w:pStyle w:val="Prrafodelista"/>
        <w:ind w:left="502" w:right="50"/>
        <w:rPr>
          <w:rFonts w:cs="Arial"/>
          <w:sz w:val="22"/>
          <w:szCs w:val="22"/>
        </w:rPr>
      </w:pPr>
    </w:p>
    <w:p w:rsidR="00B411EF" w:rsidRPr="004850BE" w:rsidRDefault="00B411EF" w:rsidP="00B411EF">
      <w:pPr>
        <w:pStyle w:val="Prrafodelista"/>
        <w:numPr>
          <w:ilvl w:val="0"/>
          <w:numId w:val="4"/>
        </w:numPr>
        <w:ind w:right="50"/>
        <w:rPr>
          <w:rFonts w:cs="Arial"/>
          <w:sz w:val="22"/>
          <w:szCs w:val="22"/>
        </w:rPr>
      </w:pPr>
      <w:r w:rsidRPr="004850BE">
        <w:rPr>
          <w:rFonts w:cs="Arial"/>
          <w:sz w:val="22"/>
          <w:szCs w:val="22"/>
        </w:rPr>
        <w:t>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 $ 0.</w:t>
      </w:r>
      <w:r>
        <w:rPr>
          <w:rFonts w:cs="Arial"/>
          <w:sz w:val="22"/>
          <w:szCs w:val="22"/>
        </w:rPr>
        <w:t>30</w:t>
      </w:r>
      <w:r w:rsidRPr="004850BE">
        <w:rPr>
          <w:rFonts w:cs="Arial"/>
          <w:sz w:val="22"/>
          <w:szCs w:val="22"/>
        </w:rPr>
        <w:t xml:space="preserve"> x m2.</w:t>
      </w:r>
    </w:p>
    <w:p w:rsidR="00B411EF" w:rsidRPr="004850BE" w:rsidRDefault="00B411EF" w:rsidP="00B411EF">
      <w:pPr>
        <w:pStyle w:val="Prrafodelista"/>
        <w:rPr>
          <w:rFonts w:cs="Arial"/>
          <w:sz w:val="22"/>
          <w:szCs w:val="22"/>
        </w:rPr>
      </w:pPr>
    </w:p>
    <w:p w:rsidR="00B411EF" w:rsidRPr="004850BE" w:rsidRDefault="00B411EF" w:rsidP="00B411EF">
      <w:pPr>
        <w:pStyle w:val="Prrafodelista"/>
        <w:numPr>
          <w:ilvl w:val="0"/>
          <w:numId w:val="4"/>
        </w:numPr>
        <w:ind w:right="50"/>
        <w:rPr>
          <w:rFonts w:cs="Arial"/>
          <w:sz w:val="22"/>
          <w:szCs w:val="22"/>
        </w:rPr>
      </w:pPr>
      <w:r w:rsidRPr="004850BE">
        <w:rPr>
          <w:rFonts w:cs="Arial"/>
          <w:sz w:val="22"/>
          <w:szCs w:val="22"/>
        </w:rPr>
        <w:t>Cuarta Categoría: construcciones de viviendas o cobertizos de madera tipo provisional.</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Cs/>
          <w:sz w:val="22"/>
          <w:szCs w:val="22"/>
        </w:rPr>
        <w:t>II. Licencias para ruptura de banquetas, empedrados o pavimento, condicionadas a la reparación.</w:t>
      </w:r>
    </w:p>
    <w:p w:rsidR="00B411EF" w:rsidRPr="004850BE" w:rsidRDefault="00B411EF" w:rsidP="00B411EF">
      <w:pPr>
        <w:pStyle w:val="Prrafodelista"/>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III.- Las construcciones que excedan de cinco plantas, causarán, el 75% de la cuota correspondiente de la sexta a la décima planta. Cuando excedan de diez plantas, se causará el 50% de la cuota correspondiente a partir de la onceava planta.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Este último porcentaje se aplicará para reparaciones, excavaciones, rellenos y remodelación de fachadas (por concepto de aprobación de planos).</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IV.- Por construcción de albercas se cobrará $ 1</w:t>
      </w:r>
      <w:r>
        <w:rPr>
          <w:rFonts w:cs="Arial"/>
          <w:sz w:val="22"/>
          <w:szCs w:val="22"/>
        </w:rPr>
        <w:t>8</w:t>
      </w:r>
      <w:r w:rsidRPr="004850BE">
        <w:rPr>
          <w:rFonts w:cs="Arial"/>
          <w:sz w:val="22"/>
          <w:szCs w:val="22"/>
        </w:rPr>
        <w:t>.</w:t>
      </w:r>
      <w:r>
        <w:rPr>
          <w:rFonts w:cs="Arial"/>
          <w:sz w:val="22"/>
          <w:szCs w:val="22"/>
        </w:rPr>
        <w:t>2</w:t>
      </w:r>
      <w:r w:rsidRPr="004850BE">
        <w:rPr>
          <w:rFonts w:cs="Arial"/>
          <w:sz w:val="22"/>
          <w:szCs w:val="22"/>
        </w:rPr>
        <w:t>5 por cada metro cúbico de su capacidad.</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 Por la construcción de bardas y obras lineales se cobrará por cada metro lineal $ 3.</w:t>
      </w:r>
      <w:r>
        <w:rPr>
          <w:rFonts w:cs="Arial"/>
          <w:sz w:val="22"/>
          <w:szCs w:val="22"/>
        </w:rPr>
        <w:t>20</w:t>
      </w:r>
      <w:r w:rsidRPr="004850BE">
        <w:rPr>
          <w:rFonts w:cs="Arial"/>
          <w:sz w:val="22"/>
          <w:szCs w:val="22"/>
        </w:rPr>
        <w:t xml:space="preserve"> cuando se trate de lotes baldíos no se cobrará impuesto.</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VI.- Las personas físicas o morales que soliciten licencias para la construcción de banquetas, les será otorgada en forma gratuita.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VII.- Por las reconstrucciones, se cobrará el 2% sobre el valor de la inversión a realizar, siempre y cuando la reconstrucción aumente la superficie construida.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VIII.- Para la fijación de los derechos que se causen por la expedición de licencias para demolición de construcciones, se cobrará por cada metro cuadrado de construcción de acuerdo con las siguientes categorías:</w:t>
      </w:r>
    </w:p>
    <w:p w:rsidR="00B411EF" w:rsidRPr="004850BE" w:rsidRDefault="00B411EF" w:rsidP="00B411EF">
      <w:pPr>
        <w:ind w:right="50"/>
        <w:rPr>
          <w:rFonts w:cs="Arial"/>
          <w:sz w:val="22"/>
          <w:szCs w:val="22"/>
        </w:rPr>
      </w:pPr>
    </w:p>
    <w:p w:rsidR="00B411EF" w:rsidRPr="004850BE" w:rsidRDefault="00B411EF" w:rsidP="00B411EF">
      <w:pPr>
        <w:ind w:left="142" w:right="50"/>
        <w:rPr>
          <w:rFonts w:cs="Arial"/>
          <w:sz w:val="22"/>
          <w:szCs w:val="22"/>
        </w:rPr>
      </w:pPr>
      <w:r w:rsidRPr="004850BE">
        <w:rPr>
          <w:rFonts w:cs="Arial"/>
          <w:sz w:val="22"/>
          <w:szCs w:val="22"/>
        </w:rPr>
        <w:t>a) Tipo A. Construcciones con estructura de concreto y muro de ladrillo, de $ 4.</w:t>
      </w:r>
      <w:r>
        <w:rPr>
          <w:rFonts w:cs="Arial"/>
          <w:sz w:val="22"/>
          <w:szCs w:val="22"/>
        </w:rPr>
        <w:t>92</w:t>
      </w:r>
      <w:r w:rsidRPr="004850BE">
        <w:rPr>
          <w:rFonts w:cs="Arial"/>
          <w:sz w:val="22"/>
          <w:szCs w:val="22"/>
        </w:rPr>
        <w:t xml:space="preserve"> a $ 7.</w:t>
      </w:r>
      <w:r>
        <w:rPr>
          <w:rFonts w:cs="Arial"/>
          <w:sz w:val="22"/>
          <w:szCs w:val="22"/>
        </w:rPr>
        <w:t>37</w:t>
      </w:r>
      <w:r w:rsidRPr="004850BE">
        <w:rPr>
          <w:rFonts w:cs="Arial"/>
          <w:sz w:val="22"/>
          <w:szCs w:val="22"/>
        </w:rPr>
        <w:t xml:space="preserve"> por m2.</w:t>
      </w:r>
    </w:p>
    <w:p w:rsidR="00B411EF" w:rsidRDefault="00B411EF" w:rsidP="00B411EF">
      <w:pPr>
        <w:ind w:left="142" w:right="50"/>
        <w:rPr>
          <w:rFonts w:cs="Arial"/>
          <w:sz w:val="22"/>
          <w:szCs w:val="22"/>
        </w:rPr>
      </w:pPr>
    </w:p>
    <w:p w:rsidR="00B411EF" w:rsidRPr="004850BE" w:rsidRDefault="00B411EF" w:rsidP="00B411EF">
      <w:pPr>
        <w:ind w:left="142" w:right="50"/>
        <w:rPr>
          <w:rFonts w:cs="Arial"/>
          <w:sz w:val="22"/>
          <w:szCs w:val="22"/>
        </w:rPr>
      </w:pPr>
      <w:r w:rsidRPr="004850BE">
        <w:rPr>
          <w:rFonts w:cs="Arial"/>
          <w:sz w:val="22"/>
          <w:szCs w:val="22"/>
        </w:rPr>
        <w:t>b) Tipo B. Construcciones con techo de terrado y muros de adobe $ 2.</w:t>
      </w:r>
      <w:r>
        <w:rPr>
          <w:rFonts w:cs="Arial"/>
          <w:sz w:val="22"/>
          <w:szCs w:val="22"/>
        </w:rPr>
        <w:t>45</w:t>
      </w:r>
      <w:r w:rsidRPr="004850BE">
        <w:rPr>
          <w:rFonts w:cs="Arial"/>
          <w:sz w:val="22"/>
          <w:szCs w:val="22"/>
        </w:rPr>
        <w:t xml:space="preserve"> por m2.</w:t>
      </w:r>
    </w:p>
    <w:p w:rsidR="00B411EF" w:rsidRDefault="00B411EF" w:rsidP="00B411EF">
      <w:pPr>
        <w:ind w:left="142" w:right="50"/>
        <w:rPr>
          <w:rFonts w:cs="Arial"/>
          <w:sz w:val="22"/>
          <w:szCs w:val="22"/>
        </w:rPr>
      </w:pPr>
    </w:p>
    <w:p w:rsidR="00B411EF" w:rsidRPr="004850BE" w:rsidRDefault="00B411EF" w:rsidP="00B411EF">
      <w:pPr>
        <w:ind w:left="142" w:right="50"/>
        <w:rPr>
          <w:rFonts w:cs="Arial"/>
          <w:sz w:val="22"/>
          <w:szCs w:val="22"/>
        </w:rPr>
      </w:pPr>
      <w:r w:rsidRPr="004850BE">
        <w:rPr>
          <w:rFonts w:cs="Arial"/>
          <w:sz w:val="22"/>
          <w:szCs w:val="22"/>
        </w:rPr>
        <w:t>c) Tipo C. Construcciones de techo de lámina, madera o cualquier otro material no se pagarán derechos.</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IX.- Por la demolición de bardas, se cobrará $ 1.</w:t>
      </w:r>
      <w:r>
        <w:rPr>
          <w:rFonts w:cs="Arial"/>
          <w:sz w:val="22"/>
          <w:szCs w:val="22"/>
        </w:rPr>
        <w:t>75</w:t>
      </w:r>
      <w:r w:rsidRPr="004850BE">
        <w:rPr>
          <w:rFonts w:cs="Arial"/>
          <w:sz w:val="22"/>
          <w:szCs w:val="22"/>
        </w:rPr>
        <w:t xml:space="preserve"> por cada metro lineal de construcción</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X.- Por las licencias para construir superficies horizontales a descubierto, patios recubiertos de piso, pavimentos, plazas y en general todo tipo de explanadas, se cobra</w:t>
      </w:r>
      <w:r>
        <w:rPr>
          <w:rFonts w:cs="Arial"/>
          <w:sz w:val="22"/>
          <w:szCs w:val="22"/>
        </w:rPr>
        <w:t xml:space="preserve">rá por cada metro cuadrado </w:t>
      </w:r>
      <w:r w:rsidRPr="004850BE">
        <w:rPr>
          <w:rFonts w:cs="Arial"/>
          <w:sz w:val="22"/>
          <w:szCs w:val="22"/>
        </w:rPr>
        <w:t>y de acuerdo a las siguientes categorías:</w:t>
      </w:r>
    </w:p>
    <w:p w:rsidR="00B411EF" w:rsidRPr="004850BE" w:rsidRDefault="00B411EF" w:rsidP="00B411EF">
      <w:pPr>
        <w:ind w:right="50"/>
        <w:rPr>
          <w:rFonts w:cs="Arial"/>
          <w:sz w:val="22"/>
          <w:szCs w:val="22"/>
        </w:rPr>
      </w:pPr>
    </w:p>
    <w:p w:rsidR="00B411EF" w:rsidRPr="004850BE" w:rsidRDefault="00B411EF" w:rsidP="00B411EF">
      <w:pPr>
        <w:ind w:left="567" w:right="50" w:hanging="425"/>
        <w:rPr>
          <w:rFonts w:cs="Arial"/>
          <w:sz w:val="22"/>
          <w:szCs w:val="22"/>
        </w:rPr>
      </w:pPr>
      <w:r w:rsidRPr="004850BE">
        <w:rPr>
          <w:rFonts w:cs="Arial"/>
          <w:sz w:val="22"/>
          <w:szCs w:val="22"/>
        </w:rPr>
        <w:t>a)  Primera Categoría: Construcciones de piso de mármol, mosaico, pasta, terrazo o similares                       $ 1</w:t>
      </w:r>
      <w:r>
        <w:rPr>
          <w:rFonts w:cs="Arial"/>
          <w:sz w:val="22"/>
          <w:szCs w:val="22"/>
        </w:rPr>
        <w:t>1</w:t>
      </w:r>
      <w:r w:rsidRPr="004850BE">
        <w:rPr>
          <w:rFonts w:cs="Arial"/>
          <w:sz w:val="22"/>
          <w:szCs w:val="22"/>
        </w:rPr>
        <w:t>.</w:t>
      </w:r>
      <w:r>
        <w:rPr>
          <w:rFonts w:cs="Arial"/>
          <w:sz w:val="22"/>
          <w:szCs w:val="22"/>
        </w:rPr>
        <w:t>09</w:t>
      </w:r>
      <w:r w:rsidRPr="004850BE">
        <w:rPr>
          <w:rFonts w:cs="Arial"/>
          <w:sz w:val="22"/>
          <w:szCs w:val="22"/>
        </w:rPr>
        <w:t xml:space="preserve"> por m2.</w:t>
      </w:r>
    </w:p>
    <w:p w:rsidR="00B411EF" w:rsidRDefault="00B411EF" w:rsidP="00B411EF">
      <w:pPr>
        <w:ind w:left="567" w:right="50" w:hanging="425"/>
        <w:rPr>
          <w:rFonts w:cs="Arial"/>
          <w:sz w:val="22"/>
          <w:szCs w:val="22"/>
        </w:rPr>
      </w:pPr>
    </w:p>
    <w:p w:rsidR="00B411EF" w:rsidRPr="004850BE" w:rsidRDefault="00B411EF" w:rsidP="00B411EF">
      <w:pPr>
        <w:ind w:left="567" w:right="50" w:hanging="425"/>
        <w:rPr>
          <w:rFonts w:cs="Arial"/>
          <w:sz w:val="22"/>
          <w:szCs w:val="22"/>
        </w:rPr>
      </w:pPr>
      <w:r w:rsidRPr="004850BE">
        <w:rPr>
          <w:rFonts w:cs="Arial"/>
          <w:sz w:val="22"/>
          <w:szCs w:val="22"/>
        </w:rPr>
        <w:t>b)  Segunda Categoría: Construcciones de concreto pulido, planilla, construcciones de lozas de concreto, aislados o similares $ 4.</w:t>
      </w:r>
      <w:r>
        <w:rPr>
          <w:rFonts w:cs="Arial"/>
          <w:sz w:val="22"/>
          <w:szCs w:val="22"/>
        </w:rPr>
        <w:t>92</w:t>
      </w:r>
      <w:r w:rsidRPr="004850BE">
        <w:rPr>
          <w:rFonts w:cs="Arial"/>
          <w:sz w:val="22"/>
          <w:szCs w:val="22"/>
        </w:rPr>
        <w:t xml:space="preserve"> por m2.</w:t>
      </w:r>
    </w:p>
    <w:p w:rsidR="00B411EF" w:rsidRDefault="00B411EF" w:rsidP="00B411EF">
      <w:pPr>
        <w:ind w:left="567" w:right="50" w:hanging="425"/>
        <w:rPr>
          <w:rFonts w:cs="Arial"/>
          <w:sz w:val="22"/>
          <w:szCs w:val="22"/>
        </w:rPr>
      </w:pPr>
    </w:p>
    <w:p w:rsidR="00B411EF" w:rsidRPr="004850BE" w:rsidRDefault="00B411EF" w:rsidP="00B411EF">
      <w:pPr>
        <w:ind w:left="567" w:right="50" w:hanging="425"/>
        <w:rPr>
          <w:rFonts w:cs="Arial"/>
          <w:sz w:val="22"/>
          <w:szCs w:val="22"/>
        </w:rPr>
      </w:pPr>
      <w:r w:rsidRPr="004850BE">
        <w:rPr>
          <w:rFonts w:cs="Arial"/>
          <w:sz w:val="22"/>
          <w:szCs w:val="22"/>
        </w:rPr>
        <w:t>c)  Tercera Categoría: Construcciones de tipo provisional $ 2.0</w:t>
      </w:r>
      <w:r>
        <w:rPr>
          <w:rFonts w:cs="Arial"/>
          <w:sz w:val="22"/>
          <w:szCs w:val="22"/>
        </w:rPr>
        <w:t>8</w:t>
      </w:r>
      <w:r w:rsidRPr="004850BE">
        <w:rPr>
          <w:rFonts w:cs="Arial"/>
          <w:sz w:val="22"/>
          <w:szCs w:val="22"/>
        </w:rPr>
        <w:t xml:space="preserve"> por m2.</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XI.- Las autoridades municipales señalarán, al expedir la licencia respectiva, el plazo de su vigencia, que no podrá prorrogarse sino por una sola vez, en cuyo caso, la prórroga no excederá del término medio aritmético del plazo inicial.</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XII.- Los predios no construidos dentro de la zona urbana deberán ser bardeados a una altura de dos metros con material adecuado, sin pago de la licencia respectiva.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 xml:space="preserve">XIV.- Por expedición del certificado de uso de suelo del predio para edificaciones nuevas, se cubrirán conforme a la siguiente tabla por única vez: </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 xml:space="preserve">     Superficie m2                       </w:t>
      </w:r>
      <w:r w:rsidRPr="004850BE">
        <w:rPr>
          <w:rFonts w:cs="Arial"/>
          <w:sz w:val="22"/>
          <w:szCs w:val="22"/>
        </w:rPr>
        <w:tab/>
        <w:t>Importe</w:t>
      </w:r>
    </w:p>
    <w:p w:rsidR="00B411EF" w:rsidRPr="004850BE" w:rsidRDefault="00B411EF" w:rsidP="00B411EF">
      <w:pPr>
        <w:ind w:right="50"/>
        <w:rPr>
          <w:rFonts w:cs="Arial"/>
          <w:sz w:val="22"/>
          <w:szCs w:val="22"/>
        </w:rPr>
      </w:pPr>
      <w:r w:rsidRPr="004850BE">
        <w:rPr>
          <w:rFonts w:cs="Arial"/>
          <w:sz w:val="22"/>
          <w:szCs w:val="22"/>
        </w:rPr>
        <w:t xml:space="preserve">1.    de  1 a 200                      </w:t>
      </w:r>
      <w:r w:rsidRPr="004850BE">
        <w:rPr>
          <w:rFonts w:cs="Arial"/>
          <w:sz w:val="22"/>
          <w:szCs w:val="22"/>
        </w:rPr>
        <w:tab/>
        <w:t>$ 1.</w:t>
      </w:r>
      <w:r>
        <w:rPr>
          <w:rFonts w:cs="Arial"/>
          <w:sz w:val="22"/>
          <w:szCs w:val="22"/>
        </w:rPr>
        <w:t>75</w:t>
      </w:r>
      <w:r w:rsidRPr="004850BE">
        <w:rPr>
          <w:rFonts w:cs="Arial"/>
          <w:sz w:val="22"/>
          <w:szCs w:val="22"/>
        </w:rPr>
        <w:t xml:space="preserve"> m2</w:t>
      </w:r>
    </w:p>
    <w:p w:rsidR="00B411EF" w:rsidRPr="004850BE" w:rsidRDefault="00B411EF" w:rsidP="00B411EF">
      <w:pPr>
        <w:ind w:right="50"/>
        <w:rPr>
          <w:rFonts w:cs="Arial"/>
          <w:sz w:val="22"/>
          <w:szCs w:val="22"/>
        </w:rPr>
      </w:pPr>
      <w:r w:rsidRPr="004850BE">
        <w:rPr>
          <w:rFonts w:cs="Arial"/>
          <w:sz w:val="22"/>
          <w:szCs w:val="22"/>
        </w:rPr>
        <w:t xml:space="preserve">2.    de  201 a 500                     </w:t>
      </w:r>
      <w:r w:rsidRPr="004850BE">
        <w:rPr>
          <w:rFonts w:cs="Arial"/>
          <w:sz w:val="22"/>
          <w:szCs w:val="22"/>
        </w:rPr>
        <w:tab/>
        <w:t>$ 1.</w:t>
      </w:r>
      <w:r>
        <w:rPr>
          <w:rFonts w:cs="Arial"/>
          <w:sz w:val="22"/>
          <w:szCs w:val="22"/>
        </w:rPr>
        <w:t>86</w:t>
      </w:r>
      <w:r w:rsidRPr="004850BE">
        <w:rPr>
          <w:rFonts w:cs="Arial"/>
          <w:sz w:val="22"/>
          <w:szCs w:val="22"/>
        </w:rPr>
        <w:t xml:space="preserve"> m2</w:t>
      </w:r>
    </w:p>
    <w:p w:rsidR="00B411EF" w:rsidRPr="004850BE" w:rsidRDefault="00B411EF" w:rsidP="00B411EF">
      <w:pPr>
        <w:ind w:right="50"/>
        <w:rPr>
          <w:rFonts w:cs="Arial"/>
          <w:sz w:val="22"/>
          <w:szCs w:val="22"/>
        </w:rPr>
      </w:pPr>
      <w:r w:rsidRPr="004850BE">
        <w:rPr>
          <w:rFonts w:cs="Arial"/>
          <w:sz w:val="22"/>
          <w:szCs w:val="22"/>
        </w:rPr>
        <w:t xml:space="preserve">3.    de  501 a 1,000                  </w:t>
      </w:r>
      <w:r w:rsidRPr="004850BE">
        <w:rPr>
          <w:rFonts w:cs="Arial"/>
          <w:sz w:val="22"/>
          <w:szCs w:val="22"/>
        </w:rPr>
        <w:tab/>
        <w:t>$ 1.9</w:t>
      </w:r>
      <w:r>
        <w:rPr>
          <w:rFonts w:cs="Arial"/>
          <w:sz w:val="22"/>
          <w:szCs w:val="22"/>
        </w:rPr>
        <w:t>7</w:t>
      </w:r>
      <w:r w:rsidRPr="004850BE">
        <w:rPr>
          <w:rFonts w:cs="Arial"/>
          <w:sz w:val="22"/>
          <w:szCs w:val="22"/>
        </w:rPr>
        <w:t xml:space="preserve"> m2</w:t>
      </w:r>
    </w:p>
    <w:p w:rsidR="00B411EF" w:rsidRPr="004850BE" w:rsidRDefault="00B411EF" w:rsidP="00B411EF">
      <w:pPr>
        <w:ind w:right="50"/>
        <w:rPr>
          <w:rFonts w:cs="Arial"/>
          <w:sz w:val="22"/>
          <w:szCs w:val="22"/>
        </w:rPr>
      </w:pPr>
      <w:r w:rsidRPr="004850BE">
        <w:rPr>
          <w:rFonts w:cs="Arial"/>
          <w:sz w:val="22"/>
          <w:szCs w:val="22"/>
        </w:rPr>
        <w:t>4.    d</w:t>
      </w:r>
      <w:r>
        <w:rPr>
          <w:rFonts w:cs="Arial"/>
          <w:sz w:val="22"/>
          <w:szCs w:val="22"/>
        </w:rPr>
        <w:t xml:space="preserve">e 1,001 a adelante         </w:t>
      </w:r>
      <w:r>
        <w:rPr>
          <w:rFonts w:cs="Arial"/>
          <w:sz w:val="22"/>
          <w:szCs w:val="22"/>
        </w:rPr>
        <w:tab/>
        <w:t>$ 3</w:t>
      </w:r>
      <w:r w:rsidRPr="004850BE">
        <w:rPr>
          <w:rFonts w:cs="Arial"/>
          <w:sz w:val="22"/>
          <w:szCs w:val="22"/>
        </w:rPr>
        <w:t>.</w:t>
      </w:r>
      <w:r>
        <w:rPr>
          <w:rFonts w:cs="Arial"/>
          <w:sz w:val="22"/>
          <w:szCs w:val="22"/>
        </w:rPr>
        <w:t>06</w:t>
      </w:r>
      <w:r w:rsidRPr="004850BE">
        <w:rPr>
          <w:rFonts w:cs="Arial"/>
          <w:sz w:val="22"/>
          <w:szCs w:val="22"/>
        </w:rPr>
        <w:t xml:space="preserve"> m2</w:t>
      </w:r>
    </w:p>
    <w:p w:rsidR="00B411EF" w:rsidRPr="004850BE" w:rsidRDefault="00B411EF" w:rsidP="00B411EF">
      <w:pPr>
        <w:ind w:right="50"/>
        <w:rPr>
          <w:rFonts w:cs="Arial"/>
          <w:sz w:val="22"/>
          <w:szCs w:val="22"/>
        </w:rPr>
      </w:pPr>
      <w:r w:rsidRPr="004850BE">
        <w:rPr>
          <w:rFonts w:cs="Arial"/>
          <w:sz w:val="22"/>
          <w:szCs w:val="22"/>
        </w:rPr>
        <w:t xml:space="preserve"> </w:t>
      </w:r>
    </w:p>
    <w:p w:rsidR="00B411EF" w:rsidRPr="004850BE" w:rsidRDefault="00B411EF" w:rsidP="00B411EF">
      <w:pPr>
        <w:rPr>
          <w:rFonts w:cs="Arial"/>
          <w:sz w:val="22"/>
          <w:szCs w:val="22"/>
        </w:rPr>
      </w:pPr>
      <w:r w:rsidRPr="004850BE">
        <w:rPr>
          <w:rFonts w:cs="Arial"/>
          <w:sz w:val="22"/>
          <w:szCs w:val="22"/>
        </w:rPr>
        <w:t xml:space="preserve">XV.- Por la expedición de permiso de construcción y remodelación de las instalaciones que sean centrales productoras de energía termoeléctrica, térmica solar, hidroeléctrica, eólica, fotovoltaica, aerogeneradores o similares, se cobrará la cantidad de $ </w:t>
      </w:r>
      <w:bookmarkStart w:id="1" w:name="_Hlk26119446"/>
      <w:r w:rsidRPr="004850BE">
        <w:rPr>
          <w:rFonts w:cs="Arial"/>
          <w:sz w:val="22"/>
          <w:szCs w:val="22"/>
        </w:rPr>
        <w:t>4</w:t>
      </w:r>
      <w:r>
        <w:rPr>
          <w:rFonts w:cs="Arial"/>
          <w:sz w:val="22"/>
          <w:szCs w:val="22"/>
        </w:rPr>
        <w:t>9</w:t>
      </w:r>
      <w:r w:rsidRPr="004850BE">
        <w:rPr>
          <w:rFonts w:cs="Arial"/>
          <w:sz w:val="22"/>
          <w:szCs w:val="22"/>
        </w:rPr>
        <w:t>,</w:t>
      </w:r>
      <w:r>
        <w:rPr>
          <w:rFonts w:cs="Arial"/>
          <w:sz w:val="22"/>
          <w:szCs w:val="22"/>
        </w:rPr>
        <w:t>132</w:t>
      </w:r>
      <w:bookmarkEnd w:id="1"/>
      <w:r w:rsidRPr="004850BE">
        <w:rPr>
          <w:rFonts w:cs="Arial"/>
          <w:sz w:val="22"/>
          <w:szCs w:val="22"/>
        </w:rPr>
        <w:t>.00 por permiso para cada aerogenerador o unidad.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XVI.- Por la expedición de permiso de construcción y remodelación de la instalación dedicada a la explotación del gas de lutitas o gas shale, se cobrará la cantidad de $ 4</w:t>
      </w:r>
      <w:r>
        <w:rPr>
          <w:rFonts w:cs="Arial"/>
          <w:sz w:val="22"/>
          <w:szCs w:val="22"/>
        </w:rPr>
        <w:t>9</w:t>
      </w:r>
      <w:r w:rsidRPr="004850BE">
        <w:rPr>
          <w:rFonts w:cs="Arial"/>
          <w:sz w:val="22"/>
          <w:szCs w:val="22"/>
        </w:rPr>
        <w:t>,</w:t>
      </w:r>
      <w:r>
        <w:rPr>
          <w:rFonts w:cs="Arial"/>
          <w:sz w:val="22"/>
          <w:szCs w:val="22"/>
        </w:rPr>
        <w:t>132</w:t>
      </w:r>
      <w:r w:rsidRPr="004850BE">
        <w:rPr>
          <w:rFonts w:cs="Arial"/>
          <w:sz w:val="22"/>
          <w:szCs w:val="22"/>
        </w:rPr>
        <w:t>.00 por permiso para cada unidad.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XVII.- Por la expedición de permiso de construcción y remodelación de la instalación dedicada a la extracción de Gas Natural $ 4</w:t>
      </w:r>
      <w:r>
        <w:rPr>
          <w:rFonts w:cs="Arial"/>
          <w:sz w:val="22"/>
          <w:szCs w:val="22"/>
        </w:rPr>
        <w:t>9</w:t>
      </w:r>
      <w:r w:rsidRPr="004850BE">
        <w:rPr>
          <w:rFonts w:cs="Arial"/>
          <w:sz w:val="22"/>
          <w:szCs w:val="22"/>
        </w:rPr>
        <w:t>,</w:t>
      </w:r>
      <w:r>
        <w:rPr>
          <w:rFonts w:cs="Arial"/>
          <w:sz w:val="22"/>
          <w:szCs w:val="22"/>
        </w:rPr>
        <w:t>132</w:t>
      </w:r>
      <w:r w:rsidRPr="004850BE">
        <w:rPr>
          <w:rFonts w:cs="Arial"/>
          <w:sz w:val="22"/>
          <w:szCs w:val="22"/>
        </w:rPr>
        <w:t>.00 por permiso para cada unidad.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XVIII.- Por la expedición de permiso de construcción y remodelación de la instalación dedicada a la extracción de Gas No Asociado $ 4</w:t>
      </w:r>
      <w:r>
        <w:rPr>
          <w:rFonts w:cs="Arial"/>
          <w:sz w:val="22"/>
          <w:szCs w:val="22"/>
        </w:rPr>
        <w:t>9</w:t>
      </w:r>
      <w:r w:rsidRPr="004850BE">
        <w:rPr>
          <w:rFonts w:cs="Arial"/>
          <w:sz w:val="22"/>
          <w:szCs w:val="22"/>
        </w:rPr>
        <w:t>,</w:t>
      </w:r>
      <w:r>
        <w:rPr>
          <w:rFonts w:cs="Arial"/>
          <w:sz w:val="22"/>
          <w:szCs w:val="22"/>
        </w:rPr>
        <w:t>132</w:t>
      </w:r>
      <w:r w:rsidRPr="004850BE">
        <w:rPr>
          <w:rFonts w:cs="Arial"/>
          <w:sz w:val="22"/>
          <w:szCs w:val="22"/>
        </w:rPr>
        <w:t>.00 por permiso para cada unidad.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XIX.- Por la expedición de permiso de construcción y remodelación de pozos verticales y direccionales en el área específica a Yacimientos Convencionales (Roca Reservorio) en Trampas Estructurales en el que se encuentre el hidrocarburo $ 4</w:t>
      </w:r>
      <w:r>
        <w:rPr>
          <w:rFonts w:cs="Arial"/>
          <w:sz w:val="22"/>
          <w:szCs w:val="22"/>
        </w:rPr>
        <w:t>9</w:t>
      </w:r>
      <w:r w:rsidRPr="004850BE">
        <w:rPr>
          <w:rFonts w:cs="Arial"/>
          <w:sz w:val="22"/>
          <w:szCs w:val="22"/>
        </w:rPr>
        <w:t>,</w:t>
      </w:r>
      <w:r>
        <w:rPr>
          <w:rFonts w:cs="Arial"/>
          <w:sz w:val="22"/>
          <w:szCs w:val="22"/>
        </w:rPr>
        <w:t>132</w:t>
      </w:r>
      <w:r w:rsidRPr="004850BE">
        <w:rPr>
          <w:rFonts w:cs="Arial"/>
          <w:sz w:val="22"/>
          <w:szCs w:val="22"/>
        </w:rPr>
        <w:t>.00 por permiso para cada pozo.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XX.- Por la expedición de permiso de construcción y remodelación de pozo para la extracción de cualquier hidrocarburo $ 4</w:t>
      </w:r>
      <w:r>
        <w:rPr>
          <w:rFonts w:cs="Arial"/>
          <w:sz w:val="22"/>
          <w:szCs w:val="22"/>
        </w:rPr>
        <w:t>9</w:t>
      </w:r>
      <w:r w:rsidRPr="004850BE">
        <w:rPr>
          <w:rFonts w:cs="Arial"/>
          <w:sz w:val="22"/>
          <w:szCs w:val="22"/>
        </w:rPr>
        <w:t>,</w:t>
      </w:r>
      <w:r>
        <w:rPr>
          <w:rFonts w:cs="Arial"/>
          <w:sz w:val="22"/>
          <w:szCs w:val="22"/>
        </w:rPr>
        <w:t>132</w:t>
      </w:r>
      <w:r w:rsidRPr="004850BE">
        <w:rPr>
          <w:rFonts w:cs="Arial"/>
          <w:sz w:val="22"/>
          <w:szCs w:val="22"/>
        </w:rPr>
        <w:t>.00 por permiso para cada pozo.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XXI.-Por la revisión y autorización de planos que será conforme a la siguiente tarifa:</w:t>
      </w:r>
    </w:p>
    <w:p w:rsidR="00B411EF" w:rsidRPr="004850BE" w:rsidRDefault="00B411EF" w:rsidP="00B411EF">
      <w:pPr>
        <w:rPr>
          <w:rFonts w:cs="Arial"/>
          <w:sz w:val="22"/>
          <w:szCs w:val="22"/>
        </w:rPr>
      </w:pPr>
      <w:r w:rsidRPr="004850BE">
        <w:rPr>
          <w:rFonts w:cs="Arial"/>
          <w:sz w:val="22"/>
          <w:szCs w:val="22"/>
        </w:rPr>
        <w:t xml:space="preserve">         Habitacional     </w:t>
      </w:r>
      <w:r w:rsidRPr="004850BE">
        <w:rPr>
          <w:rFonts w:cs="Arial"/>
          <w:sz w:val="22"/>
          <w:szCs w:val="22"/>
        </w:rPr>
        <w:tab/>
        <w:t xml:space="preserve">$  </w:t>
      </w:r>
      <w:r w:rsidRPr="00E71884">
        <w:rPr>
          <w:rFonts w:cs="Arial"/>
          <w:sz w:val="22"/>
          <w:szCs w:val="22"/>
        </w:rPr>
        <w:t>3.71</w:t>
      </w:r>
      <w:r w:rsidRPr="004850BE">
        <w:rPr>
          <w:rFonts w:cs="Arial"/>
          <w:sz w:val="22"/>
          <w:szCs w:val="22"/>
        </w:rPr>
        <w:t xml:space="preserve"> m2</w:t>
      </w:r>
    </w:p>
    <w:p w:rsidR="00B411EF" w:rsidRPr="004850BE" w:rsidRDefault="00B411EF" w:rsidP="00B411EF">
      <w:pPr>
        <w:rPr>
          <w:rFonts w:cs="Arial"/>
          <w:sz w:val="22"/>
          <w:szCs w:val="22"/>
        </w:rPr>
      </w:pPr>
      <w:r w:rsidRPr="004850BE">
        <w:rPr>
          <w:rFonts w:cs="Arial"/>
          <w:sz w:val="22"/>
          <w:szCs w:val="22"/>
        </w:rPr>
        <w:t xml:space="preserve">         Comercial        </w:t>
      </w:r>
      <w:r w:rsidRPr="004850BE">
        <w:rPr>
          <w:rFonts w:cs="Arial"/>
          <w:sz w:val="22"/>
          <w:szCs w:val="22"/>
        </w:rPr>
        <w:tab/>
        <w:t>$  2.</w:t>
      </w:r>
      <w:r>
        <w:rPr>
          <w:rFonts w:cs="Arial"/>
          <w:sz w:val="22"/>
          <w:szCs w:val="22"/>
        </w:rPr>
        <w:t>95</w:t>
      </w:r>
      <w:r w:rsidRPr="004850BE">
        <w:rPr>
          <w:rFonts w:cs="Arial"/>
          <w:sz w:val="22"/>
          <w:szCs w:val="22"/>
        </w:rPr>
        <w:t xml:space="preserve"> m2</w:t>
      </w:r>
    </w:p>
    <w:p w:rsidR="00B411EF" w:rsidRPr="004850BE" w:rsidRDefault="00B411EF" w:rsidP="00B411EF">
      <w:pPr>
        <w:rPr>
          <w:rFonts w:cs="Arial"/>
          <w:sz w:val="22"/>
          <w:szCs w:val="22"/>
        </w:rPr>
      </w:pPr>
      <w:r w:rsidRPr="004850BE">
        <w:rPr>
          <w:rFonts w:cs="Arial"/>
          <w:sz w:val="22"/>
          <w:szCs w:val="22"/>
        </w:rPr>
        <w:t xml:space="preserve">         Industrial           </w:t>
      </w:r>
      <w:r w:rsidRPr="004850BE">
        <w:rPr>
          <w:rFonts w:cs="Arial"/>
          <w:sz w:val="22"/>
          <w:szCs w:val="22"/>
        </w:rPr>
        <w:tab/>
        <w:t>$  2.</w:t>
      </w:r>
      <w:r>
        <w:rPr>
          <w:rFonts w:cs="Arial"/>
          <w:sz w:val="22"/>
          <w:szCs w:val="22"/>
        </w:rPr>
        <w:t>74</w:t>
      </w:r>
      <w:r w:rsidRPr="004850BE">
        <w:rPr>
          <w:rFonts w:cs="Arial"/>
          <w:sz w:val="22"/>
          <w:szCs w:val="22"/>
        </w:rPr>
        <w:t xml:space="preserve"> m2</w:t>
      </w:r>
    </w:p>
    <w:p w:rsidR="00B411EF" w:rsidRPr="004850BE" w:rsidRDefault="00B411EF" w:rsidP="00B411EF">
      <w:pPr>
        <w:pStyle w:val="Prrafodelista"/>
        <w:ind w:left="567"/>
        <w:rPr>
          <w:rFonts w:cs="Arial"/>
          <w:sz w:val="22"/>
          <w:szCs w:val="22"/>
          <w:lang w:val="es-ES"/>
        </w:rPr>
      </w:pPr>
    </w:p>
    <w:p w:rsidR="00B411EF" w:rsidRPr="004850BE" w:rsidRDefault="00B411EF" w:rsidP="00B411EF">
      <w:pPr>
        <w:pStyle w:val="Prrafodelista"/>
        <w:ind w:left="0"/>
        <w:rPr>
          <w:rFonts w:cs="Arial"/>
          <w:sz w:val="22"/>
          <w:szCs w:val="22"/>
        </w:rPr>
      </w:pPr>
      <w:r w:rsidRPr="004850BE">
        <w:rPr>
          <w:rFonts w:cs="Arial"/>
          <w:sz w:val="22"/>
          <w:szCs w:val="22"/>
          <w:lang w:val="es-ES"/>
        </w:rPr>
        <w:t xml:space="preserve">XXII.- </w:t>
      </w:r>
      <w:r w:rsidRPr="004850BE">
        <w:rPr>
          <w:rFonts w:cs="Arial"/>
          <w:sz w:val="22"/>
          <w:szCs w:val="22"/>
        </w:rPr>
        <w:t>Por permiso para introducción de líneas de infraestructura aprovechando la vía pública se cobrará:</w:t>
      </w:r>
    </w:p>
    <w:p w:rsidR="00B411EF" w:rsidRPr="004850BE" w:rsidRDefault="00B411EF" w:rsidP="00B411EF">
      <w:pPr>
        <w:tabs>
          <w:tab w:val="left" w:pos="781"/>
        </w:tabs>
        <w:rPr>
          <w:rFonts w:cs="Arial"/>
          <w:sz w:val="22"/>
          <w:szCs w:val="22"/>
        </w:rPr>
      </w:pPr>
    </w:p>
    <w:p w:rsidR="00B411EF" w:rsidRPr="004850BE" w:rsidRDefault="00B411EF" w:rsidP="00B411EF">
      <w:pPr>
        <w:pStyle w:val="Prrafodelista"/>
        <w:numPr>
          <w:ilvl w:val="0"/>
          <w:numId w:val="3"/>
        </w:numPr>
        <w:tabs>
          <w:tab w:val="left" w:pos="781"/>
        </w:tabs>
        <w:rPr>
          <w:rFonts w:cs="Arial"/>
          <w:sz w:val="22"/>
          <w:szCs w:val="22"/>
        </w:rPr>
      </w:pPr>
      <w:r w:rsidRPr="004850BE">
        <w:rPr>
          <w:rFonts w:cs="Arial"/>
          <w:sz w:val="22"/>
          <w:szCs w:val="22"/>
        </w:rPr>
        <w:t>Por permiso para la Introducción de líneas de agua, gas natural, líneas eléctricas, líneas telefónicas y de fibra óptica $ 3</w:t>
      </w:r>
      <w:r>
        <w:rPr>
          <w:rFonts w:cs="Arial"/>
          <w:sz w:val="22"/>
          <w:szCs w:val="22"/>
        </w:rPr>
        <w:t>7</w:t>
      </w:r>
      <w:r w:rsidRPr="004850BE">
        <w:rPr>
          <w:rFonts w:cs="Arial"/>
          <w:sz w:val="22"/>
          <w:szCs w:val="22"/>
        </w:rPr>
        <w:t>.</w:t>
      </w:r>
      <w:r>
        <w:rPr>
          <w:rFonts w:cs="Arial"/>
          <w:sz w:val="22"/>
          <w:szCs w:val="22"/>
        </w:rPr>
        <w:t>68</w:t>
      </w:r>
      <w:r w:rsidRPr="004850BE">
        <w:rPr>
          <w:rFonts w:cs="Arial"/>
          <w:sz w:val="22"/>
          <w:szCs w:val="22"/>
        </w:rPr>
        <w:t xml:space="preserve"> ml </w:t>
      </w:r>
    </w:p>
    <w:p w:rsidR="00B411EF" w:rsidRPr="004850BE" w:rsidRDefault="00B411EF" w:rsidP="00B411EF">
      <w:pPr>
        <w:pStyle w:val="Prrafodelista"/>
        <w:rPr>
          <w:rFonts w:cs="Arial"/>
          <w:sz w:val="22"/>
          <w:szCs w:val="22"/>
        </w:rPr>
      </w:pPr>
    </w:p>
    <w:p w:rsidR="00B411EF" w:rsidRPr="004850BE" w:rsidRDefault="00B411EF" w:rsidP="00B411EF">
      <w:pPr>
        <w:pStyle w:val="Prrafodelista"/>
        <w:numPr>
          <w:ilvl w:val="0"/>
          <w:numId w:val="3"/>
        </w:numPr>
        <w:rPr>
          <w:rFonts w:cs="Arial"/>
          <w:sz w:val="22"/>
          <w:szCs w:val="22"/>
        </w:rPr>
      </w:pPr>
      <w:r w:rsidRPr="004850BE">
        <w:rPr>
          <w:rFonts w:cs="Arial"/>
          <w:sz w:val="22"/>
          <w:szCs w:val="22"/>
        </w:rPr>
        <w:t>Por la autorización de Planos, Construcción y Proyectos de Excavaciones, Remocio</w:t>
      </w:r>
      <w:r>
        <w:rPr>
          <w:rFonts w:cs="Arial"/>
          <w:sz w:val="22"/>
          <w:szCs w:val="22"/>
        </w:rPr>
        <w:t xml:space="preserve">nes o Rellenos de tierra, para </w:t>
      </w:r>
      <w:r w:rsidRPr="004850BE">
        <w:rPr>
          <w:rFonts w:cs="Arial"/>
          <w:sz w:val="22"/>
          <w:szCs w:val="22"/>
        </w:rPr>
        <w:t>vialidades u otros fines o construcciones de subterráneos, Túneles u obras análogas, se cubrirá una cuota de $ 8.</w:t>
      </w:r>
      <w:r>
        <w:rPr>
          <w:rFonts w:cs="Arial"/>
          <w:sz w:val="22"/>
          <w:szCs w:val="22"/>
        </w:rPr>
        <w:t>94</w:t>
      </w:r>
      <w:r w:rsidRPr="004850BE">
        <w:rPr>
          <w:rFonts w:cs="Arial"/>
          <w:sz w:val="22"/>
          <w:szCs w:val="22"/>
        </w:rPr>
        <w:t xml:space="preserve"> m3.</w:t>
      </w:r>
    </w:p>
    <w:p w:rsidR="00B411EF" w:rsidRPr="004850BE" w:rsidRDefault="00B411EF" w:rsidP="00B411EF">
      <w:pPr>
        <w:rPr>
          <w:rFonts w:cs="Arial"/>
          <w:sz w:val="22"/>
          <w:szCs w:val="22"/>
        </w:rPr>
      </w:pPr>
    </w:p>
    <w:p w:rsidR="00B411EF" w:rsidRPr="004850BE" w:rsidRDefault="00B411EF" w:rsidP="00B411EF">
      <w:pPr>
        <w:pStyle w:val="Prrafodelista"/>
        <w:numPr>
          <w:ilvl w:val="0"/>
          <w:numId w:val="3"/>
        </w:numPr>
        <w:tabs>
          <w:tab w:val="left" w:pos="0"/>
        </w:tabs>
        <w:rPr>
          <w:rFonts w:cs="Arial"/>
          <w:sz w:val="22"/>
          <w:szCs w:val="22"/>
        </w:rPr>
      </w:pPr>
      <w:r w:rsidRPr="004850BE">
        <w:rPr>
          <w:rFonts w:cs="Arial"/>
          <w:sz w:val="22"/>
          <w:szCs w:val="22"/>
        </w:rPr>
        <w:t>Por la aprobación de Planos y Proyectos os de obras para Drenaje, Tubería, Cables y Conducciones de redes cualesquiera que fueren, se cobrará $ 1.9</w:t>
      </w:r>
      <w:r>
        <w:rPr>
          <w:rFonts w:cs="Arial"/>
          <w:sz w:val="22"/>
          <w:szCs w:val="22"/>
        </w:rPr>
        <w:t>7</w:t>
      </w:r>
      <w:r w:rsidRPr="004850BE">
        <w:rPr>
          <w:rFonts w:cs="Arial"/>
          <w:sz w:val="22"/>
          <w:szCs w:val="22"/>
        </w:rPr>
        <w:t xml:space="preserve"> por metro lineal.</w:t>
      </w:r>
    </w:p>
    <w:p w:rsidR="00B411EF" w:rsidRPr="004850BE" w:rsidRDefault="00B411EF" w:rsidP="00B411EF">
      <w:pPr>
        <w:rPr>
          <w:rFonts w:cs="Arial"/>
          <w:sz w:val="22"/>
          <w:szCs w:val="22"/>
        </w:rPr>
      </w:pPr>
    </w:p>
    <w:p w:rsidR="00B411EF" w:rsidRPr="004850BE" w:rsidRDefault="00B411EF" w:rsidP="00B411EF">
      <w:pPr>
        <w:pStyle w:val="Prrafodelista"/>
        <w:numPr>
          <w:ilvl w:val="0"/>
          <w:numId w:val="3"/>
        </w:numPr>
        <w:tabs>
          <w:tab w:val="left" w:pos="0"/>
        </w:tabs>
        <w:rPr>
          <w:rFonts w:cs="Arial"/>
          <w:sz w:val="22"/>
          <w:szCs w:val="22"/>
        </w:rPr>
      </w:pPr>
      <w:r w:rsidRPr="004850BE">
        <w:rPr>
          <w:rFonts w:cs="Arial"/>
          <w:bCs/>
          <w:sz w:val="22"/>
          <w:szCs w:val="22"/>
        </w:rPr>
        <w:t>Por permiso para introducción de líneas</w:t>
      </w:r>
      <w:r>
        <w:rPr>
          <w:rFonts w:cs="Arial"/>
          <w:bCs/>
          <w:sz w:val="22"/>
          <w:szCs w:val="22"/>
        </w:rPr>
        <w:t xml:space="preserve"> </w:t>
      </w:r>
      <w:r w:rsidRPr="004850BE">
        <w:rPr>
          <w:rFonts w:cs="Arial"/>
          <w:bCs/>
          <w:sz w:val="22"/>
          <w:szCs w:val="22"/>
        </w:rPr>
        <w:t>de infraestructura e instalación de postes aprovechando la vía pública$ 4,</w:t>
      </w:r>
      <w:r>
        <w:rPr>
          <w:rFonts w:cs="Arial"/>
          <w:bCs/>
          <w:sz w:val="22"/>
          <w:szCs w:val="22"/>
        </w:rPr>
        <w:t>196</w:t>
      </w:r>
      <w:r w:rsidRPr="004850BE">
        <w:rPr>
          <w:rFonts w:cs="Arial"/>
          <w:bCs/>
          <w:sz w:val="22"/>
          <w:szCs w:val="22"/>
        </w:rPr>
        <w:t>.00 por cada poste nuevo por única vez.</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XXIII.- Los derechos a que se refiere la presente Sección, se pagarán   en la Tesorería Municipal.</w:t>
      </w:r>
    </w:p>
    <w:p w:rsidR="00B411EF" w:rsidRPr="004850BE" w:rsidRDefault="00B411EF" w:rsidP="00B411EF">
      <w:pPr>
        <w:tabs>
          <w:tab w:val="left" w:pos="2780"/>
        </w:tabs>
        <w:rPr>
          <w:rFonts w:cs="Arial"/>
          <w:sz w:val="22"/>
          <w:szCs w:val="22"/>
        </w:rPr>
      </w:pPr>
    </w:p>
    <w:p w:rsidR="00B411EF" w:rsidRPr="004850BE" w:rsidRDefault="00B411EF" w:rsidP="00B411EF">
      <w:pPr>
        <w:tabs>
          <w:tab w:val="left" w:pos="2780"/>
        </w:tabs>
        <w:rPr>
          <w:rFonts w:cs="Arial"/>
          <w:sz w:val="22"/>
          <w:szCs w:val="22"/>
        </w:rPr>
      </w:pPr>
      <w:r w:rsidRPr="004850BE">
        <w:rPr>
          <w:rFonts w:cs="Arial"/>
          <w:sz w:val="22"/>
          <w:szCs w:val="22"/>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4850BE">
        <w:rPr>
          <w:rFonts w:cs="Arial"/>
          <w:b/>
          <w:bCs/>
          <w:sz w:val="22"/>
          <w:szCs w:val="22"/>
        </w:rPr>
        <w:t>DE LOS SERVICIOS POR ALINEACIÓN DE PREDIOS</w:t>
      </w:r>
    </w:p>
    <w:p w:rsidR="00B411EF" w:rsidRPr="004850BE" w:rsidRDefault="00B411EF" w:rsidP="00B411EF">
      <w:pPr>
        <w:jc w:val="center"/>
        <w:rPr>
          <w:rFonts w:cs="Arial"/>
          <w:b/>
          <w:bCs/>
          <w:sz w:val="22"/>
          <w:szCs w:val="22"/>
        </w:rPr>
      </w:pPr>
      <w:r w:rsidRPr="004850BE">
        <w:rPr>
          <w:rFonts w:cs="Arial"/>
          <w:b/>
          <w:bCs/>
          <w:sz w:val="22"/>
          <w:szCs w:val="22"/>
        </w:rPr>
        <w:t>Y ASIGNACIÓN DE NÚMEROS OFICIALES</w:t>
      </w:r>
    </w:p>
    <w:p w:rsidR="00B411EF" w:rsidRPr="004850BE" w:rsidRDefault="00B411EF" w:rsidP="00B411EF">
      <w:pPr>
        <w:jc w:val="center"/>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24.-</w:t>
      </w:r>
      <w:r w:rsidRPr="004850BE">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b/>
          <w:sz w:val="22"/>
          <w:szCs w:val="22"/>
        </w:rPr>
        <w:t xml:space="preserve">ARTÍCULO 25.- </w:t>
      </w:r>
      <w:r w:rsidRPr="004850BE">
        <w:rPr>
          <w:rFonts w:cs="Arial"/>
          <w:sz w:val="22"/>
          <w:szCs w:val="22"/>
        </w:rPr>
        <w:t xml:space="preserve"> 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B411EF" w:rsidRPr="004850BE" w:rsidRDefault="00B411EF" w:rsidP="00B411EF">
      <w:pPr>
        <w:ind w:right="50"/>
        <w:rPr>
          <w:rFonts w:cs="Arial"/>
          <w:sz w:val="22"/>
          <w:szCs w:val="22"/>
        </w:rPr>
      </w:pPr>
    </w:p>
    <w:p w:rsidR="00B411EF" w:rsidRPr="004850BE" w:rsidRDefault="00B411EF" w:rsidP="00B411EF">
      <w:pPr>
        <w:rPr>
          <w:rFonts w:cs="Arial"/>
          <w:sz w:val="22"/>
          <w:szCs w:val="22"/>
        </w:rPr>
      </w:pPr>
      <w:r w:rsidRPr="004850BE">
        <w:rPr>
          <w:rFonts w:cs="Arial"/>
          <w:sz w:val="22"/>
          <w:szCs w:val="22"/>
        </w:rPr>
        <w:t>Los derechos correspondientes a estos servicios se cubrirán conforme a la siguiente tabla: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Por alineamiento oficial:</w:t>
      </w:r>
    </w:p>
    <w:p w:rsidR="00B411EF" w:rsidRPr="004850BE" w:rsidRDefault="00B411EF" w:rsidP="00B411EF">
      <w:pPr>
        <w:rPr>
          <w:rFonts w:cs="Arial"/>
          <w:sz w:val="22"/>
          <w:szCs w:val="22"/>
        </w:rPr>
      </w:pPr>
    </w:p>
    <w:p w:rsidR="00B411EF" w:rsidRPr="004850BE" w:rsidRDefault="00B411EF" w:rsidP="00B411EF">
      <w:pPr>
        <w:tabs>
          <w:tab w:val="left" w:pos="2780"/>
        </w:tabs>
        <w:ind w:left="567" w:hanging="283"/>
        <w:rPr>
          <w:rFonts w:cs="Arial"/>
          <w:sz w:val="22"/>
          <w:szCs w:val="22"/>
        </w:rPr>
      </w:pPr>
      <w:r w:rsidRPr="004850BE">
        <w:rPr>
          <w:rFonts w:cs="Arial"/>
          <w:sz w:val="22"/>
          <w:szCs w:val="22"/>
        </w:rPr>
        <w:t xml:space="preserve">1.- Fraccionamiento habitacional residencial $ </w:t>
      </w:r>
      <w:r>
        <w:rPr>
          <w:rFonts w:cs="Arial"/>
          <w:sz w:val="22"/>
          <w:szCs w:val="22"/>
        </w:rPr>
        <w:t>103</w:t>
      </w:r>
      <w:r w:rsidRPr="004850BE">
        <w:rPr>
          <w:rFonts w:cs="Arial"/>
          <w:sz w:val="22"/>
          <w:szCs w:val="22"/>
        </w:rPr>
        <w:t>.</w:t>
      </w:r>
      <w:r>
        <w:rPr>
          <w:rFonts w:cs="Arial"/>
          <w:sz w:val="22"/>
          <w:szCs w:val="22"/>
        </w:rPr>
        <w:t>0</w:t>
      </w:r>
      <w:r w:rsidRPr="004850BE">
        <w:rPr>
          <w:rFonts w:cs="Arial"/>
          <w:sz w:val="22"/>
          <w:szCs w:val="22"/>
        </w:rPr>
        <w:t>0 hasta 10 metros de frente</w:t>
      </w:r>
      <w:r>
        <w:rPr>
          <w:rFonts w:cs="Arial"/>
          <w:sz w:val="22"/>
          <w:szCs w:val="22"/>
        </w:rPr>
        <w:t xml:space="preserve">, debiendo pagar </w:t>
      </w:r>
      <w:r w:rsidRPr="004850BE">
        <w:rPr>
          <w:rFonts w:cs="Arial"/>
          <w:sz w:val="22"/>
          <w:szCs w:val="22"/>
        </w:rPr>
        <w:t>$ 2.</w:t>
      </w:r>
      <w:r>
        <w:rPr>
          <w:rFonts w:cs="Arial"/>
          <w:sz w:val="22"/>
          <w:szCs w:val="22"/>
        </w:rPr>
        <w:t>6</w:t>
      </w:r>
      <w:r w:rsidRPr="004850BE">
        <w:rPr>
          <w:rFonts w:cs="Arial"/>
          <w:sz w:val="22"/>
          <w:szCs w:val="22"/>
        </w:rPr>
        <w:t>2 por cada metro excedente.</w:t>
      </w:r>
    </w:p>
    <w:p w:rsidR="00B411EF" w:rsidRPr="004850BE" w:rsidRDefault="00B411EF" w:rsidP="00B411EF">
      <w:pPr>
        <w:ind w:left="567" w:hanging="283"/>
        <w:rPr>
          <w:rFonts w:cs="Arial"/>
          <w:sz w:val="22"/>
          <w:szCs w:val="22"/>
        </w:rPr>
      </w:pPr>
      <w:r w:rsidRPr="004850BE">
        <w:rPr>
          <w:rFonts w:cs="Arial"/>
          <w:sz w:val="22"/>
          <w:szCs w:val="22"/>
        </w:rPr>
        <w:t>2.- Fraccionamiento habitacional medio $ 5</w:t>
      </w:r>
      <w:r>
        <w:rPr>
          <w:rFonts w:cs="Arial"/>
          <w:sz w:val="22"/>
          <w:szCs w:val="22"/>
        </w:rPr>
        <w:t>4</w:t>
      </w:r>
      <w:r w:rsidRPr="004850BE">
        <w:rPr>
          <w:rFonts w:cs="Arial"/>
          <w:sz w:val="22"/>
          <w:szCs w:val="22"/>
        </w:rPr>
        <w:t>.</w:t>
      </w:r>
      <w:r>
        <w:rPr>
          <w:rFonts w:cs="Arial"/>
          <w:sz w:val="22"/>
          <w:szCs w:val="22"/>
        </w:rPr>
        <w:t>00</w:t>
      </w:r>
      <w:r w:rsidRPr="004850BE">
        <w:rPr>
          <w:rFonts w:cs="Arial"/>
          <w:sz w:val="22"/>
          <w:szCs w:val="22"/>
        </w:rPr>
        <w:t xml:space="preserve"> hasta 10 mts. De frente, debiendo pagar </w:t>
      </w:r>
      <w:r>
        <w:rPr>
          <w:rFonts w:cs="Arial"/>
          <w:sz w:val="22"/>
          <w:szCs w:val="22"/>
        </w:rPr>
        <w:t xml:space="preserve">                       </w:t>
      </w:r>
      <w:r w:rsidRPr="004850BE">
        <w:rPr>
          <w:rFonts w:cs="Arial"/>
          <w:sz w:val="22"/>
          <w:szCs w:val="22"/>
        </w:rPr>
        <w:t>$ 2.</w:t>
      </w:r>
      <w:r>
        <w:rPr>
          <w:rFonts w:cs="Arial"/>
          <w:sz w:val="22"/>
          <w:szCs w:val="22"/>
        </w:rPr>
        <w:t>6</w:t>
      </w:r>
      <w:r w:rsidRPr="004850BE">
        <w:rPr>
          <w:rFonts w:cs="Arial"/>
          <w:sz w:val="22"/>
          <w:szCs w:val="22"/>
        </w:rPr>
        <w:t>2 por cada metro excedente.</w:t>
      </w:r>
    </w:p>
    <w:p w:rsidR="00B411EF" w:rsidRPr="004850BE" w:rsidRDefault="00B411EF" w:rsidP="00B411EF">
      <w:pPr>
        <w:ind w:left="567" w:hanging="283"/>
        <w:rPr>
          <w:rFonts w:cs="Arial"/>
          <w:sz w:val="22"/>
          <w:szCs w:val="22"/>
        </w:rPr>
      </w:pPr>
      <w:r w:rsidRPr="004850BE">
        <w:rPr>
          <w:rFonts w:cs="Arial"/>
          <w:sz w:val="22"/>
          <w:szCs w:val="22"/>
        </w:rPr>
        <w:t>3.- Fraccionamiento habitacional de interés social y tipo popular $ 4</w:t>
      </w:r>
      <w:r>
        <w:rPr>
          <w:rFonts w:cs="Arial"/>
          <w:sz w:val="22"/>
          <w:szCs w:val="22"/>
        </w:rPr>
        <w:t>2</w:t>
      </w:r>
      <w:r w:rsidRPr="004850BE">
        <w:rPr>
          <w:rFonts w:cs="Arial"/>
          <w:sz w:val="22"/>
          <w:szCs w:val="22"/>
        </w:rPr>
        <w:t>.</w:t>
      </w:r>
      <w:r>
        <w:rPr>
          <w:rFonts w:cs="Arial"/>
          <w:sz w:val="22"/>
          <w:szCs w:val="22"/>
        </w:rPr>
        <w:t>00</w:t>
      </w:r>
      <w:r w:rsidRPr="004850BE">
        <w:rPr>
          <w:rFonts w:cs="Arial"/>
          <w:sz w:val="22"/>
          <w:szCs w:val="22"/>
        </w:rPr>
        <w:t xml:space="preserve"> hasta 10 mts. De frente, debiendo pagar $ 2.</w:t>
      </w:r>
      <w:r>
        <w:rPr>
          <w:rFonts w:cs="Arial"/>
          <w:sz w:val="22"/>
          <w:szCs w:val="22"/>
        </w:rPr>
        <w:t>84</w:t>
      </w:r>
      <w:r w:rsidRPr="004850BE">
        <w:rPr>
          <w:rFonts w:cs="Arial"/>
          <w:sz w:val="22"/>
          <w:szCs w:val="22"/>
        </w:rPr>
        <w:t xml:space="preserve"> por cada metro excedente.</w:t>
      </w:r>
    </w:p>
    <w:p w:rsidR="00B411EF" w:rsidRPr="004850BE" w:rsidRDefault="00B411EF" w:rsidP="00B411EF">
      <w:pPr>
        <w:ind w:left="567" w:hanging="283"/>
        <w:rPr>
          <w:rFonts w:cs="Arial"/>
          <w:sz w:val="22"/>
          <w:szCs w:val="22"/>
        </w:rPr>
      </w:pPr>
      <w:r w:rsidRPr="004850BE">
        <w:rPr>
          <w:rFonts w:cs="Arial"/>
          <w:sz w:val="22"/>
          <w:szCs w:val="22"/>
        </w:rPr>
        <w:t>4.- Zona Industrial $ 1</w:t>
      </w:r>
      <w:r>
        <w:rPr>
          <w:rFonts w:cs="Arial"/>
          <w:sz w:val="22"/>
          <w:szCs w:val="22"/>
        </w:rPr>
        <w:t>11</w:t>
      </w:r>
      <w:r w:rsidRPr="004850BE">
        <w:rPr>
          <w:rFonts w:cs="Arial"/>
          <w:sz w:val="22"/>
          <w:szCs w:val="22"/>
        </w:rPr>
        <w:t>.</w:t>
      </w:r>
      <w:r>
        <w:rPr>
          <w:rFonts w:cs="Arial"/>
          <w:sz w:val="22"/>
          <w:szCs w:val="22"/>
        </w:rPr>
        <w:t>00</w:t>
      </w:r>
      <w:r w:rsidRPr="004850BE">
        <w:rPr>
          <w:rFonts w:cs="Arial"/>
          <w:sz w:val="22"/>
          <w:szCs w:val="22"/>
        </w:rPr>
        <w:t xml:space="preserve"> por predio de hasta 10 mts. De frente, debiendo pagar $ 5.</w:t>
      </w:r>
      <w:r>
        <w:rPr>
          <w:rFonts w:cs="Arial"/>
          <w:sz w:val="22"/>
          <w:szCs w:val="22"/>
        </w:rPr>
        <w:t>36</w:t>
      </w:r>
      <w:r w:rsidRPr="004850BE">
        <w:rPr>
          <w:rFonts w:cs="Arial"/>
          <w:sz w:val="22"/>
          <w:szCs w:val="22"/>
        </w:rPr>
        <w:t xml:space="preserve"> por cada metro excedente.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 Por la expedición de número oficial se cobrará $ 5</w:t>
      </w:r>
      <w:r>
        <w:rPr>
          <w:rFonts w:cs="Arial"/>
          <w:sz w:val="22"/>
          <w:szCs w:val="22"/>
        </w:rPr>
        <w:t>3</w:t>
      </w:r>
      <w:r w:rsidRPr="004850BE">
        <w:rPr>
          <w:rFonts w:cs="Arial"/>
          <w:sz w:val="22"/>
          <w:szCs w:val="22"/>
        </w:rPr>
        <w:t>.00</w:t>
      </w:r>
      <w:r>
        <w:rPr>
          <w:rFonts w:cs="Arial"/>
          <w:sz w:val="22"/>
          <w:szCs w:val="22"/>
        </w:rPr>
        <w:t>.</w:t>
      </w: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POR LA EXPEDICIÓN DE LICENCIAS PARA FRACCIONAMIENTOS</w:t>
      </w:r>
    </w:p>
    <w:p w:rsidR="00B411EF" w:rsidRPr="004850BE" w:rsidRDefault="00B411EF" w:rsidP="00B411EF">
      <w:pPr>
        <w:rPr>
          <w:rFonts w:cs="Arial"/>
          <w:bCs/>
          <w:sz w:val="22"/>
          <w:szCs w:val="22"/>
        </w:rPr>
      </w:pPr>
    </w:p>
    <w:p w:rsidR="00B411EF" w:rsidRPr="004850BE" w:rsidRDefault="00B411EF" w:rsidP="00B411EF">
      <w:pPr>
        <w:ind w:right="50"/>
        <w:rPr>
          <w:rFonts w:cs="Arial"/>
          <w:sz w:val="22"/>
          <w:szCs w:val="22"/>
        </w:rPr>
      </w:pPr>
      <w:r w:rsidRPr="004850BE">
        <w:rPr>
          <w:rFonts w:cs="Arial"/>
          <w:b/>
          <w:sz w:val="22"/>
          <w:szCs w:val="22"/>
        </w:rPr>
        <w:t>ARTÍCULO 26.-</w:t>
      </w:r>
      <w:r w:rsidRPr="004850BE">
        <w:rPr>
          <w:rFonts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sidRPr="004850BE">
        <w:rPr>
          <w:rFonts w:cs="Arial"/>
          <w:sz w:val="22"/>
          <w:szCs w:val="22"/>
        </w:rPr>
        <w:t>Se causarán conforme a la siguiente tarifa:</w:t>
      </w:r>
    </w:p>
    <w:p w:rsidR="00B411EF"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Por revisión y aprobación de planos y expedición de las Licencias para Fraccionamiento, se cubrirán los derechos por metro cuadrado del área vendible de acuerdo con lo siguiente:</w:t>
      </w:r>
    </w:p>
    <w:p w:rsidR="00B411EF" w:rsidRPr="004850BE" w:rsidRDefault="00B411EF" w:rsidP="00B411EF">
      <w:pPr>
        <w:rPr>
          <w:rFonts w:cs="Arial"/>
          <w:sz w:val="22"/>
          <w:szCs w:val="22"/>
        </w:rPr>
      </w:pPr>
    </w:p>
    <w:p w:rsidR="00B411EF" w:rsidRPr="004850BE" w:rsidRDefault="00B411EF" w:rsidP="00B411EF">
      <w:pPr>
        <w:tabs>
          <w:tab w:val="left" w:pos="360"/>
        </w:tabs>
        <w:ind w:left="360"/>
        <w:rPr>
          <w:rFonts w:cs="Arial"/>
          <w:sz w:val="22"/>
          <w:szCs w:val="22"/>
        </w:rPr>
      </w:pPr>
      <w:r w:rsidRPr="004850BE">
        <w:rPr>
          <w:rFonts w:cs="Arial"/>
          <w:sz w:val="22"/>
          <w:szCs w:val="22"/>
        </w:rPr>
        <w:t>1.- Fraccionamiento residencial</w:t>
      </w:r>
      <w:r w:rsidRPr="004850BE">
        <w:rPr>
          <w:rFonts w:cs="Arial"/>
          <w:sz w:val="22"/>
          <w:szCs w:val="22"/>
        </w:rPr>
        <w:tab/>
      </w:r>
      <w:r w:rsidRPr="004850BE">
        <w:rPr>
          <w:rFonts w:cs="Arial"/>
          <w:sz w:val="22"/>
          <w:szCs w:val="22"/>
        </w:rPr>
        <w:tab/>
      </w:r>
      <w:r w:rsidRPr="004850BE">
        <w:rPr>
          <w:rFonts w:cs="Arial"/>
          <w:sz w:val="22"/>
          <w:szCs w:val="22"/>
        </w:rPr>
        <w:tab/>
        <w:t>$   5.</w:t>
      </w:r>
      <w:r>
        <w:rPr>
          <w:rFonts w:cs="Arial"/>
          <w:sz w:val="22"/>
          <w:szCs w:val="22"/>
        </w:rPr>
        <w:t>46</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2.- Fraccionamiento tipo medio            </w:t>
      </w:r>
      <w:r w:rsidRPr="004850BE">
        <w:rPr>
          <w:rFonts w:cs="Arial"/>
          <w:sz w:val="22"/>
          <w:szCs w:val="22"/>
        </w:rPr>
        <w:tab/>
      </w:r>
      <w:r w:rsidRPr="004850BE">
        <w:rPr>
          <w:rFonts w:cs="Arial"/>
          <w:sz w:val="22"/>
          <w:szCs w:val="22"/>
        </w:rPr>
        <w:tab/>
        <w:t>$   4.</w:t>
      </w:r>
      <w:r>
        <w:rPr>
          <w:rFonts w:cs="Arial"/>
          <w:sz w:val="22"/>
          <w:szCs w:val="22"/>
        </w:rPr>
        <w:t>59</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3.- Fraccionamiento interés social       </w:t>
      </w:r>
      <w:r w:rsidRPr="004850BE">
        <w:rPr>
          <w:rFonts w:cs="Arial"/>
          <w:sz w:val="22"/>
          <w:szCs w:val="22"/>
        </w:rPr>
        <w:tab/>
      </w:r>
      <w:r w:rsidRPr="004850BE">
        <w:rPr>
          <w:rFonts w:cs="Arial"/>
          <w:sz w:val="22"/>
          <w:szCs w:val="22"/>
        </w:rPr>
        <w:tab/>
        <w:t>$   2.</w:t>
      </w:r>
      <w:r>
        <w:rPr>
          <w:rFonts w:cs="Arial"/>
          <w:sz w:val="22"/>
          <w:szCs w:val="22"/>
        </w:rPr>
        <w:t>6</w:t>
      </w:r>
      <w:r w:rsidRPr="004850BE">
        <w:rPr>
          <w:rFonts w:cs="Arial"/>
          <w:sz w:val="22"/>
          <w:szCs w:val="22"/>
        </w:rPr>
        <w:t>7</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4.- Fraccionamiento popular                </w:t>
      </w:r>
      <w:r w:rsidRPr="004850BE">
        <w:rPr>
          <w:rFonts w:cs="Arial"/>
          <w:sz w:val="22"/>
          <w:szCs w:val="22"/>
        </w:rPr>
        <w:tab/>
      </w:r>
      <w:r w:rsidRPr="004850BE">
        <w:rPr>
          <w:rFonts w:cs="Arial"/>
          <w:sz w:val="22"/>
          <w:szCs w:val="22"/>
        </w:rPr>
        <w:tab/>
        <w:t>$   1.</w:t>
      </w:r>
      <w:r>
        <w:rPr>
          <w:rFonts w:cs="Arial"/>
          <w:sz w:val="22"/>
          <w:szCs w:val="22"/>
        </w:rPr>
        <w:t>75</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5.- Fraccionamiento campestre           </w:t>
      </w:r>
      <w:r w:rsidRPr="004850BE">
        <w:rPr>
          <w:rFonts w:cs="Arial"/>
          <w:sz w:val="22"/>
          <w:szCs w:val="22"/>
        </w:rPr>
        <w:tab/>
      </w:r>
      <w:r w:rsidRPr="004850BE">
        <w:rPr>
          <w:rFonts w:cs="Arial"/>
          <w:sz w:val="22"/>
          <w:szCs w:val="22"/>
        </w:rPr>
        <w:tab/>
        <w:t>$   4.</w:t>
      </w:r>
      <w:r>
        <w:rPr>
          <w:rFonts w:cs="Arial"/>
          <w:sz w:val="22"/>
          <w:szCs w:val="22"/>
        </w:rPr>
        <w:t>59</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6.- Fraccionamiento comercial           </w:t>
      </w:r>
      <w:r w:rsidRPr="004850BE">
        <w:rPr>
          <w:rFonts w:cs="Arial"/>
          <w:sz w:val="22"/>
          <w:szCs w:val="22"/>
        </w:rPr>
        <w:tab/>
      </w:r>
      <w:r w:rsidRPr="004850BE">
        <w:rPr>
          <w:rFonts w:cs="Arial"/>
          <w:sz w:val="22"/>
          <w:szCs w:val="22"/>
        </w:rPr>
        <w:tab/>
        <w:t>$   4.</w:t>
      </w:r>
      <w:r>
        <w:rPr>
          <w:rFonts w:cs="Arial"/>
          <w:sz w:val="22"/>
          <w:szCs w:val="22"/>
        </w:rPr>
        <w:t>59</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7.- Fraccionamiento industrial             </w:t>
      </w:r>
      <w:r w:rsidRPr="004850BE">
        <w:rPr>
          <w:rFonts w:cs="Arial"/>
          <w:sz w:val="22"/>
          <w:szCs w:val="22"/>
        </w:rPr>
        <w:tab/>
      </w:r>
      <w:r w:rsidRPr="004850BE">
        <w:rPr>
          <w:rFonts w:cs="Arial"/>
          <w:sz w:val="22"/>
          <w:szCs w:val="22"/>
        </w:rPr>
        <w:tab/>
        <w:t>$   0.8</w:t>
      </w:r>
      <w:r>
        <w:rPr>
          <w:rFonts w:cs="Arial"/>
          <w:sz w:val="22"/>
          <w:szCs w:val="22"/>
        </w:rPr>
        <w:t>7</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8.- Fraccionamiento cementerios        </w:t>
      </w:r>
      <w:r w:rsidRPr="004850BE">
        <w:rPr>
          <w:rFonts w:cs="Arial"/>
          <w:sz w:val="22"/>
          <w:szCs w:val="22"/>
        </w:rPr>
        <w:tab/>
      </w:r>
      <w:r w:rsidRPr="004850BE">
        <w:rPr>
          <w:rFonts w:cs="Arial"/>
          <w:sz w:val="22"/>
          <w:szCs w:val="22"/>
        </w:rPr>
        <w:tab/>
        <w:t>$   1.</w:t>
      </w:r>
      <w:r>
        <w:rPr>
          <w:rFonts w:cs="Arial"/>
          <w:sz w:val="22"/>
          <w:szCs w:val="22"/>
        </w:rPr>
        <w:t>64</w:t>
      </w:r>
    </w:p>
    <w:p w:rsidR="00B411EF" w:rsidRPr="004850BE" w:rsidRDefault="00B411EF" w:rsidP="00B411EF">
      <w:pPr>
        <w:tabs>
          <w:tab w:val="left" w:pos="360"/>
        </w:tabs>
        <w:ind w:left="360"/>
        <w:rPr>
          <w:rFonts w:cs="Arial"/>
          <w:sz w:val="22"/>
          <w:szCs w:val="22"/>
        </w:rPr>
      </w:pPr>
      <w:r w:rsidRPr="004850BE">
        <w:rPr>
          <w:rFonts w:cs="Arial"/>
          <w:sz w:val="22"/>
          <w:szCs w:val="22"/>
        </w:rPr>
        <w:t xml:space="preserve">9.- Elevación a Régimen en Condominio     </w:t>
      </w:r>
      <w:r w:rsidRPr="004850BE">
        <w:rPr>
          <w:rFonts w:cs="Arial"/>
          <w:sz w:val="22"/>
          <w:szCs w:val="22"/>
        </w:rPr>
        <w:tab/>
        <w:t>$ 14.</w:t>
      </w:r>
      <w:r>
        <w:rPr>
          <w:rFonts w:cs="Arial"/>
          <w:sz w:val="22"/>
          <w:szCs w:val="22"/>
        </w:rPr>
        <w:t>75</w:t>
      </w:r>
      <w:r w:rsidRPr="004850BE">
        <w:rPr>
          <w:rFonts w:cs="Arial"/>
          <w:sz w:val="22"/>
          <w:szCs w:val="22"/>
        </w:rPr>
        <w:t xml:space="preserve"> M2</w:t>
      </w: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Para efectos de relotificación, fusiones y subdivisiones o adecuación de predios que originalmente fueron autorizados, se cobrará por M2, de acuerdo a la siguiente:</w:t>
      </w: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
          <w:bCs/>
          <w:sz w:val="22"/>
          <w:szCs w:val="22"/>
        </w:rPr>
      </w:pPr>
      <w:r w:rsidRPr="004850BE">
        <w:rPr>
          <w:rFonts w:cs="Arial"/>
          <w:b/>
          <w:bCs/>
          <w:sz w:val="22"/>
          <w:szCs w:val="22"/>
        </w:rPr>
        <w:t>TABLA</w:t>
      </w:r>
    </w:p>
    <w:p w:rsidR="00B411EF" w:rsidRPr="004850BE" w:rsidRDefault="00B411EF" w:rsidP="00B411EF">
      <w:pPr>
        <w:rPr>
          <w:rFonts w:cs="Arial"/>
          <w:bCs/>
          <w:sz w:val="22"/>
          <w:szCs w:val="22"/>
        </w:rPr>
      </w:pPr>
      <w:r w:rsidRPr="004850BE">
        <w:rPr>
          <w:rFonts w:cs="Arial"/>
          <w:bCs/>
          <w:sz w:val="22"/>
          <w:szCs w:val="22"/>
        </w:rPr>
        <w:t>Zona residencial.</w:t>
      </w:r>
      <w:r w:rsidRPr="004850BE">
        <w:rPr>
          <w:rFonts w:cs="Arial"/>
          <w:bCs/>
          <w:sz w:val="22"/>
          <w:szCs w:val="22"/>
        </w:rPr>
        <w:tab/>
      </w:r>
      <w:r w:rsidRPr="004850BE">
        <w:rPr>
          <w:rFonts w:cs="Arial"/>
          <w:bCs/>
          <w:sz w:val="22"/>
          <w:szCs w:val="22"/>
        </w:rPr>
        <w:tab/>
      </w:r>
      <w:r w:rsidRPr="004850BE">
        <w:rPr>
          <w:rFonts w:cs="Arial"/>
          <w:bCs/>
          <w:sz w:val="22"/>
          <w:szCs w:val="22"/>
        </w:rPr>
        <w:tab/>
      </w:r>
      <w:r w:rsidRPr="004850BE">
        <w:rPr>
          <w:rFonts w:cs="Arial"/>
          <w:bCs/>
          <w:sz w:val="22"/>
          <w:szCs w:val="22"/>
        </w:rPr>
        <w:tab/>
        <w:t>$     5.</w:t>
      </w:r>
      <w:r>
        <w:rPr>
          <w:rFonts w:cs="Arial"/>
          <w:bCs/>
          <w:sz w:val="22"/>
          <w:szCs w:val="22"/>
        </w:rPr>
        <w:t>46</w:t>
      </w:r>
    </w:p>
    <w:p w:rsidR="00B411EF" w:rsidRPr="004850BE" w:rsidRDefault="00B411EF" w:rsidP="00B411EF">
      <w:pPr>
        <w:rPr>
          <w:rFonts w:cs="Arial"/>
          <w:bCs/>
          <w:sz w:val="22"/>
          <w:szCs w:val="22"/>
        </w:rPr>
      </w:pPr>
      <w:r w:rsidRPr="004850BE">
        <w:rPr>
          <w:rFonts w:cs="Arial"/>
          <w:bCs/>
          <w:sz w:val="22"/>
          <w:szCs w:val="22"/>
        </w:rPr>
        <w:t xml:space="preserve">Zona tipo medio. </w:t>
      </w:r>
      <w:r w:rsidRPr="004850BE">
        <w:rPr>
          <w:rFonts w:cs="Arial"/>
          <w:bCs/>
          <w:sz w:val="22"/>
          <w:szCs w:val="22"/>
        </w:rPr>
        <w:tab/>
      </w:r>
      <w:r w:rsidRPr="004850BE">
        <w:rPr>
          <w:rFonts w:cs="Arial"/>
          <w:bCs/>
          <w:sz w:val="22"/>
          <w:szCs w:val="22"/>
        </w:rPr>
        <w:tab/>
      </w:r>
      <w:r w:rsidRPr="004850BE">
        <w:rPr>
          <w:rFonts w:cs="Arial"/>
          <w:bCs/>
          <w:sz w:val="22"/>
          <w:szCs w:val="22"/>
        </w:rPr>
        <w:tab/>
      </w:r>
      <w:r w:rsidRPr="004850BE">
        <w:rPr>
          <w:rFonts w:cs="Arial"/>
          <w:bCs/>
          <w:sz w:val="22"/>
          <w:szCs w:val="22"/>
        </w:rPr>
        <w:tab/>
        <w:t>$     4.</w:t>
      </w:r>
      <w:r>
        <w:rPr>
          <w:rFonts w:cs="Arial"/>
          <w:bCs/>
          <w:sz w:val="22"/>
          <w:szCs w:val="22"/>
        </w:rPr>
        <w:t>92</w:t>
      </w:r>
    </w:p>
    <w:p w:rsidR="00B411EF" w:rsidRPr="004850BE" w:rsidRDefault="00B411EF" w:rsidP="00B411EF">
      <w:pPr>
        <w:rPr>
          <w:rFonts w:cs="Arial"/>
          <w:bCs/>
          <w:sz w:val="22"/>
          <w:szCs w:val="22"/>
        </w:rPr>
      </w:pPr>
      <w:r w:rsidRPr="004850BE">
        <w:rPr>
          <w:rFonts w:cs="Arial"/>
          <w:bCs/>
          <w:sz w:val="22"/>
          <w:szCs w:val="22"/>
        </w:rPr>
        <w:t>Zona interés social.</w:t>
      </w:r>
      <w:r w:rsidRPr="004850BE">
        <w:rPr>
          <w:rFonts w:cs="Arial"/>
          <w:bCs/>
          <w:sz w:val="22"/>
          <w:szCs w:val="22"/>
        </w:rPr>
        <w:tab/>
      </w:r>
      <w:r w:rsidRPr="004850BE">
        <w:rPr>
          <w:rFonts w:cs="Arial"/>
          <w:bCs/>
          <w:sz w:val="22"/>
          <w:szCs w:val="22"/>
        </w:rPr>
        <w:tab/>
      </w:r>
      <w:r w:rsidRPr="004850BE">
        <w:rPr>
          <w:rFonts w:cs="Arial"/>
          <w:bCs/>
          <w:sz w:val="22"/>
          <w:szCs w:val="22"/>
        </w:rPr>
        <w:tab/>
      </w:r>
      <w:r w:rsidRPr="004850BE">
        <w:rPr>
          <w:rFonts w:cs="Arial"/>
          <w:bCs/>
          <w:sz w:val="22"/>
          <w:szCs w:val="22"/>
        </w:rPr>
        <w:tab/>
        <w:t>$     3.</w:t>
      </w:r>
      <w:r>
        <w:rPr>
          <w:rFonts w:cs="Arial"/>
          <w:bCs/>
          <w:sz w:val="22"/>
          <w:szCs w:val="22"/>
        </w:rPr>
        <w:t>71</w:t>
      </w:r>
    </w:p>
    <w:p w:rsidR="00B411EF" w:rsidRPr="004850BE" w:rsidRDefault="00B411EF" w:rsidP="00B411EF">
      <w:pPr>
        <w:rPr>
          <w:rFonts w:cs="Arial"/>
          <w:bCs/>
          <w:sz w:val="22"/>
          <w:szCs w:val="22"/>
        </w:rPr>
      </w:pPr>
      <w:r w:rsidRPr="004850BE">
        <w:rPr>
          <w:rFonts w:cs="Arial"/>
          <w:bCs/>
          <w:sz w:val="22"/>
          <w:szCs w:val="22"/>
        </w:rPr>
        <w:t xml:space="preserve">Zona popular.             </w:t>
      </w:r>
      <w:r w:rsidRPr="004850BE">
        <w:rPr>
          <w:rFonts w:cs="Arial"/>
          <w:bCs/>
          <w:sz w:val="22"/>
          <w:szCs w:val="22"/>
        </w:rPr>
        <w:tab/>
      </w:r>
      <w:r w:rsidRPr="004850BE">
        <w:rPr>
          <w:rFonts w:cs="Arial"/>
          <w:bCs/>
          <w:sz w:val="22"/>
          <w:szCs w:val="22"/>
        </w:rPr>
        <w:tab/>
      </w:r>
      <w:r w:rsidRPr="004850BE">
        <w:rPr>
          <w:rFonts w:cs="Arial"/>
          <w:bCs/>
          <w:sz w:val="22"/>
          <w:szCs w:val="22"/>
        </w:rPr>
        <w:tab/>
        <w:t>$     2.</w:t>
      </w:r>
      <w:r>
        <w:rPr>
          <w:rFonts w:cs="Arial"/>
          <w:bCs/>
          <w:sz w:val="22"/>
          <w:szCs w:val="22"/>
        </w:rPr>
        <w:t>45</w:t>
      </w:r>
    </w:p>
    <w:p w:rsidR="00B411EF" w:rsidRPr="004850BE" w:rsidRDefault="00B411EF" w:rsidP="00B411EF">
      <w:pPr>
        <w:rPr>
          <w:rFonts w:cs="Arial"/>
          <w:bCs/>
          <w:sz w:val="22"/>
          <w:szCs w:val="22"/>
        </w:rPr>
      </w:pPr>
      <w:r w:rsidRPr="004850BE">
        <w:rPr>
          <w:rFonts w:cs="Arial"/>
          <w:bCs/>
          <w:sz w:val="22"/>
          <w:szCs w:val="22"/>
        </w:rPr>
        <w:t xml:space="preserve">Zona campestre.        </w:t>
      </w:r>
      <w:r w:rsidRPr="004850BE">
        <w:rPr>
          <w:rFonts w:cs="Arial"/>
          <w:bCs/>
          <w:sz w:val="22"/>
          <w:szCs w:val="22"/>
        </w:rPr>
        <w:tab/>
      </w:r>
      <w:r w:rsidRPr="004850BE">
        <w:rPr>
          <w:rFonts w:cs="Arial"/>
          <w:bCs/>
          <w:sz w:val="22"/>
          <w:szCs w:val="22"/>
        </w:rPr>
        <w:tab/>
      </w:r>
      <w:r w:rsidRPr="004850BE">
        <w:rPr>
          <w:rFonts w:cs="Arial"/>
          <w:bCs/>
          <w:sz w:val="22"/>
          <w:szCs w:val="22"/>
        </w:rPr>
        <w:tab/>
        <w:t>$     4.</w:t>
      </w:r>
      <w:r>
        <w:rPr>
          <w:rFonts w:cs="Arial"/>
          <w:bCs/>
          <w:sz w:val="22"/>
          <w:szCs w:val="22"/>
        </w:rPr>
        <w:t>92</w:t>
      </w:r>
    </w:p>
    <w:p w:rsidR="00B411EF" w:rsidRPr="004850BE" w:rsidRDefault="00B411EF" w:rsidP="00B411EF">
      <w:pPr>
        <w:rPr>
          <w:rFonts w:cs="Arial"/>
          <w:bCs/>
          <w:sz w:val="22"/>
          <w:szCs w:val="22"/>
        </w:rPr>
      </w:pPr>
      <w:r w:rsidRPr="004850BE">
        <w:rPr>
          <w:rFonts w:cs="Arial"/>
          <w:bCs/>
          <w:sz w:val="22"/>
          <w:szCs w:val="22"/>
        </w:rPr>
        <w:t xml:space="preserve">Zona comercial.          </w:t>
      </w:r>
      <w:r w:rsidRPr="004850BE">
        <w:rPr>
          <w:rFonts w:cs="Arial"/>
          <w:bCs/>
          <w:sz w:val="22"/>
          <w:szCs w:val="22"/>
        </w:rPr>
        <w:tab/>
      </w:r>
      <w:r w:rsidRPr="004850BE">
        <w:rPr>
          <w:rFonts w:cs="Arial"/>
          <w:bCs/>
          <w:sz w:val="22"/>
          <w:szCs w:val="22"/>
        </w:rPr>
        <w:tab/>
      </w:r>
      <w:r w:rsidRPr="004850BE">
        <w:rPr>
          <w:rFonts w:cs="Arial"/>
          <w:bCs/>
          <w:sz w:val="22"/>
          <w:szCs w:val="22"/>
        </w:rPr>
        <w:tab/>
        <w:t>$     5.</w:t>
      </w:r>
      <w:r>
        <w:rPr>
          <w:rFonts w:cs="Arial"/>
          <w:bCs/>
          <w:sz w:val="22"/>
          <w:szCs w:val="22"/>
        </w:rPr>
        <w:t>46</w:t>
      </w:r>
    </w:p>
    <w:p w:rsidR="00B411EF" w:rsidRPr="004850BE" w:rsidRDefault="00B411EF" w:rsidP="00B411EF">
      <w:pPr>
        <w:rPr>
          <w:rFonts w:cs="Arial"/>
          <w:bCs/>
          <w:sz w:val="22"/>
          <w:szCs w:val="22"/>
        </w:rPr>
      </w:pPr>
      <w:r w:rsidRPr="004850BE">
        <w:rPr>
          <w:rFonts w:cs="Arial"/>
          <w:bCs/>
          <w:sz w:val="22"/>
          <w:szCs w:val="22"/>
        </w:rPr>
        <w:t xml:space="preserve">Zona industrial.            </w:t>
      </w:r>
      <w:r w:rsidRPr="004850BE">
        <w:rPr>
          <w:rFonts w:cs="Arial"/>
          <w:bCs/>
          <w:sz w:val="22"/>
          <w:szCs w:val="22"/>
        </w:rPr>
        <w:tab/>
      </w:r>
      <w:r w:rsidRPr="004850BE">
        <w:rPr>
          <w:rFonts w:cs="Arial"/>
          <w:bCs/>
          <w:sz w:val="22"/>
          <w:szCs w:val="22"/>
        </w:rPr>
        <w:tab/>
      </w:r>
      <w:r w:rsidRPr="004850BE">
        <w:rPr>
          <w:rFonts w:cs="Arial"/>
          <w:bCs/>
          <w:sz w:val="22"/>
          <w:szCs w:val="22"/>
        </w:rPr>
        <w:tab/>
        <w:t>$     4.</w:t>
      </w:r>
      <w:r>
        <w:rPr>
          <w:rFonts w:cs="Arial"/>
          <w:bCs/>
          <w:sz w:val="22"/>
          <w:szCs w:val="22"/>
        </w:rPr>
        <w:t>32</w:t>
      </w:r>
    </w:p>
    <w:p w:rsidR="00B411EF" w:rsidRPr="004850BE" w:rsidRDefault="00B411EF" w:rsidP="00B411EF">
      <w:pPr>
        <w:rPr>
          <w:rFonts w:cs="Arial"/>
          <w:bCs/>
          <w:sz w:val="22"/>
          <w:szCs w:val="22"/>
        </w:rPr>
      </w:pPr>
      <w:r w:rsidRPr="004850BE">
        <w:rPr>
          <w:rFonts w:cs="Arial"/>
          <w:bCs/>
          <w:sz w:val="22"/>
          <w:szCs w:val="22"/>
        </w:rPr>
        <w:t xml:space="preserve">Zona suburbana.          </w:t>
      </w:r>
      <w:r w:rsidRPr="004850BE">
        <w:rPr>
          <w:rFonts w:cs="Arial"/>
          <w:bCs/>
          <w:sz w:val="22"/>
          <w:szCs w:val="22"/>
        </w:rPr>
        <w:tab/>
      </w:r>
      <w:r w:rsidRPr="004850BE">
        <w:rPr>
          <w:rFonts w:cs="Arial"/>
          <w:bCs/>
          <w:sz w:val="22"/>
          <w:szCs w:val="22"/>
        </w:rPr>
        <w:tab/>
      </w:r>
      <w:r w:rsidRPr="004850BE">
        <w:rPr>
          <w:rFonts w:cs="Arial"/>
          <w:bCs/>
          <w:sz w:val="22"/>
          <w:szCs w:val="22"/>
        </w:rPr>
        <w:tab/>
        <w:t>$     1.</w:t>
      </w:r>
      <w:r>
        <w:rPr>
          <w:rFonts w:cs="Arial"/>
          <w:bCs/>
          <w:sz w:val="22"/>
          <w:szCs w:val="22"/>
        </w:rPr>
        <w:t>21</w:t>
      </w:r>
    </w:p>
    <w:p w:rsidR="00B411EF" w:rsidRPr="004850BE" w:rsidRDefault="00B411EF" w:rsidP="00B411EF">
      <w:pPr>
        <w:rPr>
          <w:rFonts w:cs="Arial"/>
          <w:bCs/>
          <w:sz w:val="22"/>
          <w:szCs w:val="22"/>
        </w:rPr>
      </w:pPr>
      <w:r w:rsidRPr="004850BE">
        <w:rPr>
          <w:rFonts w:cs="Arial"/>
          <w:bCs/>
          <w:sz w:val="22"/>
          <w:szCs w:val="22"/>
        </w:rPr>
        <w:t xml:space="preserve">Zona ejidal. </w:t>
      </w:r>
      <w:r w:rsidRPr="004850BE">
        <w:rPr>
          <w:rFonts w:cs="Arial"/>
          <w:bCs/>
          <w:sz w:val="22"/>
          <w:szCs w:val="22"/>
        </w:rPr>
        <w:tab/>
      </w:r>
      <w:r w:rsidRPr="004850BE">
        <w:rPr>
          <w:rFonts w:cs="Arial"/>
          <w:bCs/>
          <w:sz w:val="22"/>
          <w:szCs w:val="22"/>
        </w:rPr>
        <w:tab/>
        <w:t xml:space="preserve">                         </w:t>
      </w:r>
      <w:r w:rsidRPr="004850BE">
        <w:rPr>
          <w:rFonts w:cs="Arial"/>
          <w:bCs/>
          <w:sz w:val="22"/>
          <w:szCs w:val="22"/>
        </w:rPr>
        <w:tab/>
        <w:t>$     1.</w:t>
      </w:r>
      <w:r>
        <w:rPr>
          <w:rFonts w:cs="Arial"/>
          <w:bCs/>
          <w:sz w:val="22"/>
          <w:szCs w:val="22"/>
        </w:rPr>
        <w:t>21</w:t>
      </w:r>
    </w:p>
    <w:p w:rsidR="00B411EF" w:rsidRPr="004850BE" w:rsidRDefault="00B411EF" w:rsidP="00B411EF">
      <w:pPr>
        <w:rPr>
          <w:rFonts w:cs="Arial"/>
          <w:bCs/>
          <w:sz w:val="22"/>
          <w:szCs w:val="22"/>
        </w:rPr>
      </w:pPr>
      <w:r w:rsidRPr="004850BE">
        <w:rPr>
          <w:rFonts w:cs="Arial"/>
          <w:bCs/>
          <w:sz w:val="22"/>
          <w:szCs w:val="22"/>
        </w:rPr>
        <w:t>Zona rústica.</w:t>
      </w:r>
      <w:r w:rsidRPr="004850BE">
        <w:rPr>
          <w:rFonts w:cs="Arial"/>
          <w:bCs/>
          <w:sz w:val="22"/>
          <w:szCs w:val="22"/>
        </w:rPr>
        <w:tab/>
      </w:r>
      <w:r w:rsidRPr="004850BE">
        <w:rPr>
          <w:rFonts w:cs="Arial"/>
          <w:bCs/>
          <w:sz w:val="22"/>
          <w:szCs w:val="22"/>
        </w:rPr>
        <w:tab/>
      </w:r>
      <w:r w:rsidRPr="004850BE">
        <w:rPr>
          <w:rFonts w:cs="Arial"/>
          <w:bCs/>
          <w:sz w:val="22"/>
          <w:szCs w:val="22"/>
        </w:rPr>
        <w:tab/>
        <w:t xml:space="preserve">                     </w:t>
      </w:r>
      <w:r w:rsidRPr="004850BE">
        <w:rPr>
          <w:rFonts w:cs="Arial"/>
          <w:bCs/>
          <w:sz w:val="22"/>
          <w:szCs w:val="22"/>
        </w:rPr>
        <w:tab/>
        <w:t>$ 2</w:t>
      </w:r>
      <w:r>
        <w:rPr>
          <w:rFonts w:cs="Arial"/>
          <w:bCs/>
          <w:sz w:val="22"/>
          <w:szCs w:val="22"/>
        </w:rPr>
        <w:t>5</w:t>
      </w:r>
      <w:r w:rsidRPr="004850BE">
        <w:rPr>
          <w:rFonts w:cs="Arial"/>
          <w:bCs/>
          <w:sz w:val="22"/>
          <w:szCs w:val="22"/>
        </w:rPr>
        <w:t>5.00 por hectárea.</w:t>
      </w: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Cuando el área que se subdivida sea menor al 30% del total del predio a subdividir se cobrará únicamente por los metros cuadrados correspondientes a la superficie subdividida; en caso de que exceda el 30% del total del predio a subdividir, se cobrará lo correspondiente al total de la superficie del predio objeto de la subdivisión.</w:t>
      </w:r>
    </w:p>
    <w:p w:rsidR="00B411EF" w:rsidRDefault="00B411EF" w:rsidP="00B411EF">
      <w:pPr>
        <w:ind w:right="50"/>
        <w:rPr>
          <w:rFonts w:cs="Arial"/>
          <w:bCs/>
          <w:sz w:val="22"/>
          <w:szCs w:val="22"/>
        </w:rPr>
      </w:pPr>
    </w:p>
    <w:p w:rsidR="00B411EF" w:rsidRDefault="00B411EF" w:rsidP="00B411EF">
      <w:pPr>
        <w:ind w:right="50"/>
        <w:rPr>
          <w:rFonts w:cs="Arial"/>
          <w:bCs/>
          <w:sz w:val="22"/>
          <w:szCs w:val="22"/>
        </w:rPr>
      </w:pPr>
    </w:p>
    <w:p w:rsidR="00B411EF" w:rsidRDefault="00B411EF" w:rsidP="00B411EF">
      <w:pPr>
        <w:ind w:right="50"/>
        <w:rPr>
          <w:rFonts w:cs="Arial"/>
          <w:bCs/>
          <w:sz w:val="22"/>
          <w:szCs w:val="22"/>
        </w:rPr>
      </w:pPr>
    </w:p>
    <w:p w:rsidR="00B411EF"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IV</w:t>
      </w:r>
    </w:p>
    <w:p w:rsidR="00B411EF" w:rsidRPr="004850BE" w:rsidRDefault="00B411EF" w:rsidP="00B411EF">
      <w:pPr>
        <w:jc w:val="center"/>
        <w:rPr>
          <w:rFonts w:cs="Arial"/>
          <w:b/>
          <w:bCs/>
          <w:sz w:val="22"/>
          <w:szCs w:val="22"/>
        </w:rPr>
      </w:pPr>
      <w:r w:rsidRPr="004850BE">
        <w:rPr>
          <w:rFonts w:cs="Arial"/>
          <w:b/>
          <w:bCs/>
          <w:sz w:val="22"/>
          <w:szCs w:val="22"/>
        </w:rPr>
        <w:t xml:space="preserve">POR LICENCIAS PARA ESTABLECIMIENTOS </w:t>
      </w:r>
    </w:p>
    <w:p w:rsidR="00B411EF" w:rsidRPr="004850BE" w:rsidRDefault="00B411EF" w:rsidP="00B411EF">
      <w:pPr>
        <w:jc w:val="center"/>
        <w:rPr>
          <w:rFonts w:cs="Arial"/>
          <w:b/>
          <w:bCs/>
          <w:sz w:val="22"/>
          <w:szCs w:val="22"/>
        </w:rPr>
      </w:pPr>
      <w:r w:rsidRPr="004850BE">
        <w:rPr>
          <w:rFonts w:cs="Arial"/>
          <w:b/>
          <w:bCs/>
          <w:sz w:val="22"/>
          <w:szCs w:val="22"/>
        </w:rPr>
        <w:t>QUE EXPENDAN BEBIDAS ALCOHÓLICAS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27.-</w:t>
      </w:r>
      <w:r w:rsidRPr="004850BE">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sz w:val="22"/>
          <w:szCs w:val="22"/>
        </w:rPr>
        <w:t>Por la expedición de Licencias para el Funcionamiento de Establecimientos que Expendan Bebidas Alcohólicas bajo cualquier modalidad, refrendos, así como cambios de domicilio, propietarios o comodatarios, para la venta y/o consumo de cerveza y bebidas alcohólicas se cubrirán los derechos según las siguientes clasificaciones:</w:t>
      </w:r>
    </w:p>
    <w:p w:rsidR="00B411EF" w:rsidRPr="004850BE" w:rsidRDefault="00B411EF" w:rsidP="00B411EF">
      <w:pPr>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 Expedición de Licencias:</w:t>
      </w:r>
    </w:p>
    <w:p w:rsidR="00B411EF" w:rsidRPr="004850BE" w:rsidRDefault="00B411EF" w:rsidP="00B411EF">
      <w:pPr>
        <w:ind w:right="50"/>
        <w:rPr>
          <w:rFonts w:cs="Arial"/>
          <w:sz w:val="22"/>
          <w:szCs w:val="22"/>
        </w:rPr>
      </w:pPr>
    </w:p>
    <w:p w:rsidR="00B411EF" w:rsidRPr="004850BE" w:rsidRDefault="00B411EF" w:rsidP="00B411EF">
      <w:pPr>
        <w:ind w:left="540" w:right="50" w:hanging="360"/>
        <w:rPr>
          <w:rFonts w:cs="Arial"/>
          <w:sz w:val="22"/>
          <w:szCs w:val="22"/>
        </w:rPr>
      </w:pPr>
      <w:r w:rsidRPr="004850BE">
        <w:rPr>
          <w:rFonts w:cs="Arial"/>
          <w:sz w:val="22"/>
          <w:szCs w:val="22"/>
        </w:rPr>
        <w:t>1.- Abarrotes con venta vinos, licores y cerveza en botella cerrada $ 8</w:t>
      </w:r>
      <w:r>
        <w:rPr>
          <w:rFonts w:cs="Arial"/>
          <w:sz w:val="22"/>
          <w:szCs w:val="22"/>
        </w:rPr>
        <w:t>3</w:t>
      </w:r>
      <w:r w:rsidRPr="004850BE">
        <w:rPr>
          <w:rFonts w:cs="Arial"/>
          <w:sz w:val="22"/>
          <w:szCs w:val="22"/>
        </w:rPr>
        <w:t>,</w:t>
      </w:r>
      <w:r>
        <w:rPr>
          <w:rFonts w:cs="Arial"/>
          <w:sz w:val="22"/>
          <w:szCs w:val="22"/>
        </w:rPr>
        <w:t>637</w:t>
      </w:r>
      <w:r w:rsidRPr="004850BE">
        <w:rPr>
          <w:rFonts w:cs="Arial"/>
          <w:sz w:val="22"/>
          <w:szCs w:val="22"/>
        </w:rPr>
        <w:t>.00</w:t>
      </w:r>
    </w:p>
    <w:p w:rsidR="00B411EF" w:rsidRPr="004850BE" w:rsidRDefault="00B411EF" w:rsidP="00B411EF">
      <w:pPr>
        <w:ind w:left="540" w:right="50" w:hanging="360"/>
        <w:rPr>
          <w:rFonts w:cs="Arial"/>
          <w:sz w:val="22"/>
          <w:szCs w:val="22"/>
        </w:rPr>
      </w:pPr>
      <w:r w:rsidRPr="004850BE">
        <w:rPr>
          <w:rFonts w:cs="Arial"/>
          <w:sz w:val="22"/>
          <w:szCs w:val="22"/>
        </w:rPr>
        <w:t>2.- Expendios y supermercados con venta de vinos, licores y cerveza en botella cerrada                               $ 10</w:t>
      </w:r>
      <w:r>
        <w:rPr>
          <w:rFonts w:cs="Arial"/>
          <w:sz w:val="22"/>
          <w:szCs w:val="22"/>
        </w:rPr>
        <w:t>4</w:t>
      </w:r>
      <w:r w:rsidRPr="004850BE">
        <w:rPr>
          <w:rFonts w:cs="Arial"/>
          <w:sz w:val="22"/>
          <w:szCs w:val="22"/>
        </w:rPr>
        <w:t>,1</w:t>
      </w:r>
      <w:r>
        <w:rPr>
          <w:rFonts w:cs="Arial"/>
          <w:sz w:val="22"/>
          <w:szCs w:val="22"/>
        </w:rPr>
        <w:t>112</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left="540" w:right="50" w:hanging="360"/>
        <w:rPr>
          <w:rFonts w:cs="Arial"/>
          <w:sz w:val="22"/>
          <w:szCs w:val="22"/>
        </w:rPr>
      </w:pPr>
      <w:r w:rsidRPr="004850BE">
        <w:rPr>
          <w:rFonts w:cs="Arial"/>
          <w:sz w:val="22"/>
          <w:szCs w:val="22"/>
        </w:rPr>
        <w:t xml:space="preserve">3.- Restaurant-bar, hoteles y moteles con venta de vinos, licores y cerveza al copeo </w:t>
      </w:r>
      <w:r>
        <w:rPr>
          <w:rFonts w:cs="Arial"/>
          <w:sz w:val="22"/>
          <w:szCs w:val="22"/>
        </w:rPr>
        <w:t xml:space="preserve">                                  </w:t>
      </w:r>
      <w:r w:rsidRPr="004850BE">
        <w:rPr>
          <w:rFonts w:cs="Arial"/>
          <w:sz w:val="22"/>
          <w:szCs w:val="22"/>
        </w:rPr>
        <w:t>$</w:t>
      </w:r>
      <w:r>
        <w:rPr>
          <w:rFonts w:cs="Arial"/>
          <w:sz w:val="22"/>
          <w:szCs w:val="22"/>
        </w:rPr>
        <w:t xml:space="preserve"> </w:t>
      </w:r>
      <w:r w:rsidRPr="004850BE">
        <w:rPr>
          <w:rFonts w:cs="Arial"/>
          <w:sz w:val="22"/>
          <w:szCs w:val="22"/>
        </w:rPr>
        <w:t>1</w:t>
      </w:r>
      <w:r>
        <w:rPr>
          <w:rFonts w:cs="Arial"/>
          <w:sz w:val="22"/>
          <w:szCs w:val="22"/>
        </w:rPr>
        <w:t>24</w:t>
      </w:r>
      <w:r w:rsidRPr="004850BE">
        <w:rPr>
          <w:rFonts w:cs="Arial"/>
          <w:sz w:val="22"/>
          <w:szCs w:val="22"/>
        </w:rPr>
        <w:t>,</w:t>
      </w:r>
      <w:r>
        <w:rPr>
          <w:rFonts w:cs="Arial"/>
          <w:sz w:val="22"/>
          <w:szCs w:val="22"/>
        </w:rPr>
        <w:t>372</w:t>
      </w:r>
      <w:r w:rsidRPr="004850BE">
        <w:rPr>
          <w:rFonts w:cs="Arial"/>
          <w:sz w:val="22"/>
          <w:szCs w:val="22"/>
        </w:rPr>
        <w:t>.00.</w:t>
      </w:r>
    </w:p>
    <w:p w:rsidR="00B411EF" w:rsidRPr="004850BE" w:rsidRDefault="00B411EF" w:rsidP="00B411EF">
      <w:pPr>
        <w:ind w:left="540" w:right="50" w:hanging="360"/>
        <w:rPr>
          <w:rFonts w:cs="Arial"/>
          <w:sz w:val="22"/>
          <w:szCs w:val="22"/>
        </w:rPr>
      </w:pPr>
      <w:r w:rsidRPr="004850BE">
        <w:rPr>
          <w:rFonts w:cs="Arial"/>
          <w:sz w:val="22"/>
          <w:szCs w:val="22"/>
        </w:rPr>
        <w:t>4.- Bares y cantinas con ventas de vinos, cerveza y licores al copeo $ 1</w:t>
      </w:r>
      <w:r>
        <w:rPr>
          <w:rFonts w:cs="Arial"/>
          <w:sz w:val="22"/>
          <w:szCs w:val="22"/>
        </w:rPr>
        <w:t>24</w:t>
      </w:r>
      <w:r w:rsidRPr="004850BE">
        <w:rPr>
          <w:rFonts w:cs="Arial"/>
          <w:sz w:val="22"/>
          <w:szCs w:val="22"/>
        </w:rPr>
        <w:t>,</w:t>
      </w:r>
      <w:r>
        <w:rPr>
          <w:rFonts w:cs="Arial"/>
          <w:sz w:val="22"/>
          <w:szCs w:val="22"/>
        </w:rPr>
        <w:t>372</w:t>
      </w:r>
      <w:r w:rsidRPr="004850BE">
        <w:rPr>
          <w:rFonts w:cs="Arial"/>
          <w:sz w:val="22"/>
          <w:szCs w:val="22"/>
        </w:rPr>
        <w:t>.00.</w:t>
      </w:r>
    </w:p>
    <w:p w:rsidR="00B411EF" w:rsidRPr="004850BE" w:rsidRDefault="00B411EF" w:rsidP="00B411EF">
      <w:pPr>
        <w:ind w:left="540" w:right="50" w:hanging="360"/>
        <w:rPr>
          <w:rFonts w:cs="Arial"/>
          <w:sz w:val="22"/>
          <w:szCs w:val="22"/>
        </w:rPr>
      </w:pPr>
      <w:r w:rsidRPr="004850BE">
        <w:rPr>
          <w:rFonts w:cs="Arial"/>
          <w:sz w:val="22"/>
          <w:szCs w:val="22"/>
        </w:rPr>
        <w:t>5.- Centro nocturno, cabaret, lady bar, discotecas con venta de vinos, licores y cerveza                                $ 1</w:t>
      </w:r>
      <w:r>
        <w:rPr>
          <w:rFonts w:cs="Arial"/>
          <w:sz w:val="22"/>
          <w:szCs w:val="22"/>
        </w:rPr>
        <w:t>70</w:t>
      </w:r>
      <w:r w:rsidRPr="004850BE">
        <w:rPr>
          <w:rFonts w:cs="Arial"/>
          <w:sz w:val="22"/>
          <w:szCs w:val="22"/>
        </w:rPr>
        <w:t>,</w:t>
      </w:r>
      <w:r>
        <w:rPr>
          <w:rFonts w:cs="Arial"/>
          <w:sz w:val="22"/>
          <w:szCs w:val="22"/>
        </w:rPr>
        <w:t>287</w:t>
      </w:r>
      <w:r w:rsidRPr="004850BE">
        <w:rPr>
          <w:rFonts w:cs="Arial"/>
          <w:sz w:val="22"/>
          <w:szCs w:val="22"/>
        </w:rPr>
        <w:t>.00.</w:t>
      </w:r>
    </w:p>
    <w:p w:rsidR="00B411EF" w:rsidRPr="004850BE" w:rsidRDefault="00B411EF" w:rsidP="00B411EF">
      <w:pPr>
        <w:ind w:left="540" w:right="50" w:hanging="360"/>
        <w:rPr>
          <w:rFonts w:cs="Arial"/>
          <w:sz w:val="22"/>
          <w:szCs w:val="22"/>
        </w:rPr>
      </w:pPr>
      <w:r w:rsidRPr="004850BE">
        <w:rPr>
          <w:rFonts w:cs="Arial"/>
          <w:sz w:val="22"/>
          <w:szCs w:val="22"/>
        </w:rPr>
        <w:t xml:space="preserve">6.- Abarrotes, depósitos y misceláneas con venta de cerveza en botella $ </w:t>
      </w:r>
      <w:r>
        <w:rPr>
          <w:rFonts w:cs="Arial"/>
          <w:sz w:val="22"/>
          <w:szCs w:val="22"/>
        </w:rPr>
        <w:t>60</w:t>
      </w:r>
      <w:r w:rsidRPr="004850BE">
        <w:rPr>
          <w:rFonts w:cs="Arial"/>
          <w:sz w:val="22"/>
          <w:szCs w:val="22"/>
        </w:rPr>
        <w:t>,</w:t>
      </w:r>
      <w:r>
        <w:rPr>
          <w:rFonts w:cs="Arial"/>
          <w:sz w:val="22"/>
          <w:szCs w:val="22"/>
        </w:rPr>
        <w:t>999</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left="540" w:right="50" w:hanging="360"/>
        <w:rPr>
          <w:rFonts w:cs="Arial"/>
          <w:sz w:val="22"/>
          <w:szCs w:val="22"/>
        </w:rPr>
      </w:pPr>
      <w:r w:rsidRPr="004850BE">
        <w:rPr>
          <w:rFonts w:cs="Arial"/>
          <w:sz w:val="22"/>
          <w:szCs w:val="22"/>
        </w:rPr>
        <w:t xml:space="preserve">7.- Restaurantes, fondas, cafeterías, loncherías con venta de cerveza solo con alimentos                           $ </w:t>
      </w:r>
      <w:r>
        <w:rPr>
          <w:rFonts w:cs="Arial"/>
          <w:sz w:val="22"/>
          <w:szCs w:val="22"/>
        </w:rPr>
        <w:t>80</w:t>
      </w:r>
      <w:r w:rsidRPr="004850BE">
        <w:rPr>
          <w:rFonts w:cs="Arial"/>
          <w:sz w:val="22"/>
          <w:szCs w:val="22"/>
        </w:rPr>
        <w:t>,</w:t>
      </w:r>
      <w:r>
        <w:rPr>
          <w:rFonts w:cs="Arial"/>
          <w:sz w:val="22"/>
          <w:szCs w:val="22"/>
        </w:rPr>
        <w:t>829</w:t>
      </w:r>
      <w:r w:rsidRPr="004850BE">
        <w:rPr>
          <w:rFonts w:cs="Arial"/>
          <w:sz w:val="22"/>
          <w:szCs w:val="22"/>
        </w:rPr>
        <w:t>.00.</w:t>
      </w:r>
    </w:p>
    <w:p w:rsidR="00B411EF" w:rsidRPr="004850BE" w:rsidRDefault="00B411EF" w:rsidP="00B411EF">
      <w:pPr>
        <w:ind w:left="540" w:right="50" w:hanging="360"/>
        <w:rPr>
          <w:rFonts w:cs="Arial"/>
          <w:sz w:val="22"/>
          <w:szCs w:val="22"/>
        </w:rPr>
      </w:pPr>
      <w:r w:rsidRPr="004850BE">
        <w:rPr>
          <w:rFonts w:cs="Arial"/>
          <w:sz w:val="22"/>
          <w:szCs w:val="22"/>
        </w:rPr>
        <w:t xml:space="preserve">8.- Billares con venta de cerveza $ </w:t>
      </w:r>
      <w:r>
        <w:rPr>
          <w:rFonts w:cs="Arial"/>
          <w:sz w:val="22"/>
          <w:szCs w:val="22"/>
        </w:rPr>
        <w:t>60</w:t>
      </w:r>
      <w:r w:rsidRPr="004850BE">
        <w:rPr>
          <w:rFonts w:cs="Arial"/>
          <w:sz w:val="22"/>
          <w:szCs w:val="22"/>
        </w:rPr>
        <w:t>,</w:t>
      </w:r>
      <w:r>
        <w:rPr>
          <w:rFonts w:cs="Arial"/>
          <w:sz w:val="22"/>
          <w:szCs w:val="22"/>
        </w:rPr>
        <w:t>997</w:t>
      </w:r>
      <w:r w:rsidRPr="004850BE">
        <w:rPr>
          <w:rFonts w:cs="Arial"/>
          <w:sz w:val="22"/>
          <w:szCs w:val="22"/>
        </w:rPr>
        <w:t>.50.</w:t>
      </w:r>
    </w:p>
    <w:p w:rsidR="00B411EF" w:rsidRPr="004850BE" w:rsidRDefault="00B411EF" w:rsidP="00B411EF">
      <w:pPr>
        <w:ind w:left="540" w:right="50" w:hanging="360"/>
        <w:rPr>
          <w:rFonts w:cs="Arial"/>
          <w:sz w:val="22"/>
          <w:szCs w:val="22"/>
        </w:rPr>
      </w:pPr>
      <w:r w:rsidRPr="004850BE">
        <w:rPr>
          <w:rFonts w:cs="Arial"/>
          <w:sz w:val="22"/>
          <w:szCs w:val="22"/>
        </w:rPr>
        <w:t>9.- Expendios exclusivos de vinos caseros $ 3</w:t>
      </w:r>
      <w:r>
        <w:rPr>
          <w:rFonts w:cs="Arial"/>
          <w:sz w:val="22"/>
          <w:szCs w:val="22"/>
        </w:rPr>
        <w:t>6</w:t>
      </w:r>
      <w:r w:rsidRPr="004850BE">
        <w:rPr>
          <w:rFonts w:cs="Arial"/>
          <w:sz w:val="22"/>
          <w:szCs w:val="22"/>
        </w:rPr>
        <w:t>,</w:t>
      </w:r>
      <w:r>
        <w:rPr>
          <w:rFonts w:cs="Arial"/>
          <w:sz w:val="22"/>
          <w:szCs w:val="22"/>
        </w:rPr>
        <w:t>097</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right="50"/>
        <w:rPr>
          <w:rFonts w:cs="Arial"/>
          <w:sz w:val="22"/>
          <w:szCs w:val="22"/>
        </w:rPr>
      </w:pPr>
    </w:p>
    <w:p w:rsidR="00B411EF" w:rsidRPr="004850BE" w:rsidRDefault="00B411EF" w:rsidP="00B411EF">
      <w:pPr>
        <w:ind w:right="50"/>
        <w:rPr>
          <w:rFonts w:cs="Arial"/>
          <w:bCs/>
          <w:sz w:val="22"/>
          <w:szCs w:val="22"/>
        </w:rPr>
      </w:pPr>
      <w:r w:rsidRPr="004850BE">
        <w:rPr>
          <w:rFonts w:cs="Arial"/>
          <w:bCs/>
          <w:sz w:val="22"/>
          <w:szCs w:val="22"/>
        </w:rPr>
        <w:t>II.- Refrendo anual:</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Se deberá tramitar en la Tesorería Municipal del mes de enero al mes de marzo</w:t>
      </w:r>
      <w:r>
        <w:rPr>
          <w:rFonts w:cs="Arial"/>
          <w:sz w:val="22"/>
          <w:szCs w:val="22"/>
        </w:rPr>
        <w:t>, a partir del 1ero de a</w:t>
      </w:r>
      <w:r w:rsidRPr="004850BE">
        <w:rPr>
          <w:rFonts w:cs="Arial"/>
          <w:sz w:val="22"/>
          <w:szCs w:val="22"/>
        </w:rPr>
        <w:t>bril causará los recargos que señala la propia Ley de Ingresos</w:t>
      </w:r>
    </w:p>
    <w:p w:rsidR="00B411EF" w:rsidRPr="004850BE" w:rsidRDefault="00B411EF" w:rsidP="00B411EF">
      <w:pPr>
        <w:ind w:right="50"/>
        <w:rPr>
          <w:rFonts w:cs="Arial"/>
          <w:sz w:val="22"/>
          <w:szCs w:val="22"/>
        </w:rPr>
      </w:pPr>
    </w:p>
    <w:p w:rsidR="00B411EF" w:rsidRPr="004850BE" w:rsidRDefault="00B411EF" w:rsidP="00B411EF">
      <w:pPr>
        <w:ind w:left="567" w:right="50" w:hanging="425"/>
        <w:rPr>
          <w:rFonts w:cs="Arial"/>
          <w:sz w:val="22"/>
          <w:szCs w:val="22"/>
        </w:rPr>
      </w:pPr>
      <w:r w:rsidRPr="004850BE">
        <w:rPr>
          <w:rFonts w:cs="Arial"/>
          <w:sz w:val="22"/>
          <w:szCs w:val="22"/>
        </w:rPr>
        <w:t>1.-Abarrotes con venta vinos, licores y cerveza en botella cerrada $ 10,56</w:t>
      </w:r>
      <w:r>
        <w:rPr>
          <w:rFonts w:cs="Arial"/>
          <w:sz w:val="22"/>
          <w:szCs w:val="22"/>
        </w:rPr>
        <w:t>2</w:t>
      </w:r>
      <w:r w:rsidRPr="004850BE">
        <w:rPr>
          <w:rFonts w:cs="Arial"/>
          <w:sz w:val="22"/>
          <w:szCs w:val="22"/>
        </w:rPr>
        <w:t>.00</w:t>
      </w:r>
      <w:r>
        <w:rPr>
          <w:rFonts w:cs="Arial"/>
          <w:sz w:val="22"/>
          <w:szCs w:val="22"/>
        </w:rPr>
        <w:t>.</w:t>
      </w:r>
    </w:p>
    <w:p w:rsidR="00B411EF" w:rsidRPr="004850BE" w:rsidRDefault="00B411EF" w:rsidP="00B411EF">
      <w:pPr>
        <w:ind w:left="567" w:right="50" w:hanging="425"/>
        <w:rPr>
          <w:rFonts w:cs="Arial"/>
          <w:sz w:val="22"/>
          <w:szCs w:val="22"/>
        </w:rPr>
      </w:pPr>
      <w:r w:rsidRPr="004850BE">
        <w:rPr>
          <w:rFonts w:cs="Arial"/>
          <w:sz w:val="22"/>
          <w:szCs w:val="22"/>
        </w:rPr>
        <w:t>2.- Expendios y supermercados con venta de vinos, licores y cerveza en botella cerrada                  $ 1</w:t>
      </w:r>
      <w:r>
        <w:rPr>
          <w:rFonts w:cs="Arial"/>
          <w:sz w:val="22"/>
          <w:szCs w:val="22"/>
        </w:rPr>
        <w:t>5</w:t>
      </w:r>
      <w:r w:rsidRPr="004850BE">
        <w:rPr>
          <w:rFonts w:cs="Arial"/>
          <w:sz w:val="22"/>
          <w:szCs w:val="22"/>
        </w:rPr>
        <w:t>,</w:t>
      </w:r>
      <w:r>
        <w:rPr>
          <w:rFonts w:cs="Arial"/>
          <w:sz w:val="22"/>
          <w:szCs w:val="22"/>
        </w:rPr>
        <w:t>517</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left="567" w:right="50" w:hanging="425"/>
        <w:rPr>
          <w:rFonts w:cs="Arial"/>
          <w:sz w:val="22"/>
          <w:szCs w:val="22"/>
        </w:rPr>
      </w:pPr>
      <w:r w:rsidRPr="004850BE">
        <w:rPr>
          <w:rFonts w:cs="Arial"/>
          <w:sz w:val="22"/>
          <w:szCs w:val="22"/>
        </w:rPr>
        <w:t>3.- Restaurant - bar con venta de vinos, licores y cerveza al copeo $ 1</w:t>
      </w:r>
      <w:r>
        <w:rPr>
          <w:rFonts w:cs="Arial"/>
          <w:sz w:val="22"/>
          <w:szCs w:val="22"/>
        </w:rPr>
        <w:t>5</w:t>
      </w:r>
      <w:r w:rsidRPr="004850BE">
        <w:rPr>
          <w:rFonts w:cs="Arial"/>
          <w:sz w:val="22"/>
          <w:szCs w:val="22"/>
        </w:rPr>
        <w:t>,</w:t>
      </w:r>
      <w:r>
        <w:rPr>
          <w:rFonts w:cs="Arial"/>
          <w:sz w:val="22"/>
          <w:szCs w:val="22"/>
        </w:rPr>
        <w:t>517</w:t>
      </w:r>
      <w:r w:rsidRPr="004850BE">
        <w:rPr>
          <w:rFonts w:cs="Arial"/>
          <w:sz w:val="22"/>
          <w:szCs w:val="22"/>
        </w:rPr>
        <w:t>.50</w:t>
      </w:r>
    </w:p>
    <w:p w:rsidR="00B411EF" w:rsidRPr="004850BE" w:rsidRDefault="00B411EF" w:rsidP="00B411EF">
      <w:pPr>
        <w:ind w:left="567" w:right="50" w:hanging="425"/>
        <w:rPr>
          <w:rFonts w:cs="Arial"/>
          <w:sz w:val="22"/>
          <w:szCs w:val="22"/>
        </w:rPr>
      </w:pPr>
      <w:r w:rsidRPr="004850BE">
        <w:rPr>
          <w:rFonts w:cs="Arial"/>
          <w:sz w:val="22"/>
          <w:szCs w:val="22"/>
        </w:rPr>
        <w:t>4.- Bares y cantinas con ventas de vinos, cerveza y licores al copeo $ 12,</w:t>
      </w:r>
      <w:r>
        <w:rPr>
          <w:rFonts w:cs="Arial"/>
          <w:sz w:val="22"/>
          <w:szCs w:val="22"/>
        </w:rPr>
        <w:t>715</w:t>
      </w:r>
      <w:r w:rsidRPr="004850BE">
        <w:rPr>
          <w:rFonts w:cs="Arial"/>
          <w:sz w:val="22"/>
          <w:szCs w:val="22"/>
        </w:rPr>
        <w:t>.50.</w:t>
      </w:r>
    </w:p>
    <w:p w:rsidR="00B411EF" w:rsidRPr="004850BE" w:rsidRDefault="00B411EF" w:rsidP="00B411EF">
      <w:pPr>
        <w:ind w:left="567" w:right="50" w:hanging="425"/>
        <w:rPr>
          <w:rFonts w:cs="Arial"/>
          <w:sz w:val="22"/>
          <w:szCs w:val="22"/>
        </w:rPr>
      </w:pPr>
      <w:r w:rsidRPr="004850BE">
        <w:rPr>
          <w:rFonts w:cs="Arial"/>
          <w:sz w:val="22"/>
          <w:szCs w:val="22"/>
        </w:rPr>
        <w:t>5.- Centro nocturno,</w:t>
      </w:r>
      <w:r>
        <w:rPr>
          <w:rFonts w:cs="Arial"/>
          <w:sz w:val="22"/>
          <w:szCs w:val="22"/>
        </w:rPr>
        <w:t xml:space="preserve"> </w:t>
      </w:r>
      <w:r w:rsidRPr="004850BE">
        <w:rPr>
          <w:rFonts w:cs="Arial"/>
          <w:sz w:val="22"/>
          <w:szCs w:val="22"/>
        </w:rPr>
        <w:t xml:space="preserve">cabaret, lady bar, discotecas con venta de vinos, licores y cerveza </w:t>
      </w:r>
      <w:r>
        <w:rPr>
          <w:rFonts w:cs="Arial"/>
          <w:sz w:val="22"/>
          <w:szCs w:val="22"/>
        </w:rPr>
        <w:t xml:space="preserve">                           </w:t>
      </w:r>
      <w:r w:rsidRPr="004850BE">
        <w:rPr>
          <w:rFonts w:cs="Arial"/>
          <w:sz w:val="22"/>
          <w:szCs w:val="22"/>
        </w:rPr>
        <w:t>$ 1</w:t>
      </w:r>
      <w:r>
        <w:rPr>
          <w:rFonts w:cs="Arial"/>
          <w:sz w:val="22"/>
          <w:szCs w:val="22"/>
        </w:rPr>
        <w:t>7</w:t>
      </w:r>
      <w:r w:rsidRPr="004850BE">
        <w:rPr>
          <w:rFonts w:cs="Arial"/>
          <w:sz w:val="22"/>
          <w:szCs w:val="22"/>
        </w:rPr>
        <w:t>,</w:t>
      </w:r>
      <w:r>
        <w:rPr>
          <w:rFonts w:cs="Arial"/>
          <w:sz w:val="22"/>
          <w:szCs w:val="22"/>
        </w:rPr>
        <w:t>675</w:t>
      </w:r>
      <w:r w:rsidRPr="004850BE">
        <w:rPr>
          <w:rFonts w:cs="Arial"/>
          <w:sz w:val="22"/>
          <w:szCs w:val="22"/>
        </w:rPr>
        <w:t>.00</w:t>
      </w:r>
    </w:p>
    <w:p w:rsidR="00B411EF" w:rsidRPr="004850BE" w:rsidRDefault="00B411EF" w:rsidP="00B411EF">
      <w:pPr>
        <w:ind w:left="567" w:right="50" w:hanging="425"/>
        <w:rPr>
          <w:rFonts w:cs="Arial"/>
          <w:sz w:val="22"/>
          <w:szCs w:val="22"/>
        </w:rPr>
      </w:pPr>
      <w:r w:rsidRPr="004850BE">
        <w:rPr>
          <w:rFonts w:cs="Arial"/>
          <w:sz w:val="22"/>
          <w:szCs w:val="22"/>
        </w:rPr>
        <w:t>6.- Abarrotes, depósitos y misceláneas con venta de cerveza en botella cerrada $ 4,</w:t>
      </w:r>
      <w:r>
        <w:rPr>
          <w:rFonts w:cs="Arial"/>
          <w:sz w:val="22"/>
          <w:szCs w:val="22"/>
        </w:rPr>
        <w:t>633</w:t>
      </w:r>
      <w:r w:rsidRPr="004850BE">
        <w:rPr>
          <w:rFonts w:cs="Arial"/>
          <w:sz w:val="22"/>
          <w:szCs w:val="22"/>
        </w:rPr>
        <w:t>.00.</w:t>
      </w:r>
    </w:p>
    <w:p w:rsidR="00B411EF" w:rsidRPr="004850BE" w:rsidRDefault="00B411EF" w:rsidP="00B411EF">
      <w:pPr>
        <w:ind w:left="567" w:right="50" w:hanging="425"/>
        <w:rPr>
          <w:rFonts w:cs="Arial"/>
          <w:sz w:val="22"/>
          <w:szCs w:val="22"/>
        </w:rPr>
      </w:pPr>
      <w:r w:rsidRPr="004850BE">
        <w:rPr>
          <w:rFonts w:cs="Arial"/>
          <w:sz w:val="22"/>
          <w:szCs w:val="22"/>
        </w:rPr>
        <w:t>7.-</w:t>
      </w:r>
      <w:r>
        <w:rPr>
          <w:rFonts w:cs="Arial"/>
          <w:sz w:val="22"/>
          <w:szCs w:val="22"/>
        </w:rPr>
        <w:t xml:space="preserve"> </w:t>
      </w:r>
      <w:r w:rsidRPr="004850BE">
        <w:rPr>
          <w:rFonts w:cs="Arial"/>
          <w:sz w:val="22"/>
          <w:szCs w:val="22"/>
        </w:rPr>
        <w:t xml:space="preserve">Restaurantes, fondas, cafeterías, loncherías con venta de cerveza solo con alimentos </w:t>
      </w:r>
      <w:r>
        <w:rPr>
          <w:rFonts w:cs="Arial"/>
          <w:sz w:val="22"/>
          <w:szCs w:val="22"/>
        </w:rPr>
        <w:t xml:space="preserve">                         </w:t>
      </w:r>
      <w:r w:rsidRPr="004850BE">
        <w:rPr>
          <w:rFonts w:cs="Arial"/>
          <w:sz w:val="22"/>
          <w:szCs w:val="22"/>
        </w:rPr>
        <w:t>$ 7,</w:t>
      </w:r>
      <w:r>
        <w:rPr>
          <w:rFonts w:cs="Arial"/>
          <w:sz w:val="22"/>
          <w:szCs w:val="22"/>
        </w:rPr>
        <w:t>758</w:t>
      </w:r>
      <w:r w:rsidRPr="004850BE">
        <w:rPr>
          <w:rFonts w:cs="Arial"/>
          <w:sz w:val="22"/>
          <w:szCs w:val="22"/>
        </w:rPr>
        <w:t>.00.</w:t>
      </w:r>
    </w:p>
    <w:p w:rsidR="00B411EF" w:rsidRPr="004850BE" w:rsidRDefault="00B411EF" w:rsidP="00B411EF">
      <w:pPr>
        <w:ind w:left="567" w:right="50" w:hanging="425"/>
        <w:rPr>
          <w:rFonts w:cs="Arial"/>
          <w:sz w:val="22"/>
          <w:szCs w:val="22"/>
        </w:rPr>
      </w:pPr>
      <w:r w:rsidRPr="004850BE">
        <w:rPr>
          <w:rFonts w:cs="Arial"/>
          <w:sz w:val="22"/>
          <w:szCs w:val="22"/>
        </w:rPr>
        <w:t>8.- Billares con venta de cerveza $ 8,</w:t>
      </w:r>
      <w:r>
        <w:rPr>
          <w:rFonts w:cs="Arial"/>
          <w:sz w:val="22"/>
          <w:szCs w:val="22"/>
        </w:rPr>
        <w:t>404</w:t>
      </w:r>
      <w:r w:rsidRPr="004850BE">
        <w:rPr>
          <w:rFonts w:cs="Arial"/>
          <w:sz w:val="22"/>
          <w:szCs w:val="22"/>
        </w:rPr>
        <w:t>.00.</w:t>
      </w:r>
    </w:p>
    <w:p w:rsidR="00B411EF" w:rsidRPr="004850BE" w:rsidRDefault="00B411EF" w:rsidP="00B411EF">
      <w:pPr>
        <w:ind w:left="567" w:right="50" w:hanging="425"/>
        <w:rPr>
          <w:rFonts w:cs="Arial"/>
          <w:sz w:val="22"/>
          <w:szCs w:val="22"/>
        </w:rPr>
      </w:pPr>
      <w:r w:rsidRPr="004850BE">
        <w:rPr>
          <w:rFonts w:cs="Arial"/>
          <w:sz w:val="22"/>
          <w:szCs w:val="22"/>
        </w:rPr>
        <w:t xml:space="preserve">9.- Expendios exclusivos de vinos caseros $ </w:t>
      </w:r>
      <w:r>
        <w:rPr>
          <w:rFonts w:cs="Arial"/>
          <w:sz w:val="22"/>
          <w:szCs w:val="22"/>
        </w:rPr>
        <w:t>4</w:t>
      </w:r>
      <w:r w:rsidRPr="004850BE">
        <w:rPr>
          <w:rFonts w:cs="Arial"/>
          <w:sz w:val="22"/>
          <w:szCs w:val="22"/>
        </w:rPr>
        <w:t>,</w:t>
      </w:r>
      <w:r>
        <w:rPr>
          <w:rFonts w:cs="Arial"/>
          <w:sz w:val="22"/>
          <w:szCs w:val="22"/>
        </w:rPr>
        <w:t>091</w:t>
      </w:r>
      <w:r w:rsidRPr="004850BE">
        <w:rPr>
          <w:rFonts w:cs="Arial"/>
          <w:sz w:val="22"/>
          <w:szCs w:val="22"/>
        </w:rPr>
        <w:t>.00</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III.- Por autorización de cambio de domicilio se cobrará el 50% del costo del refrendo anual.</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IV.- Por autorización de cambio de propietario o comodatario se cobrará el 50% del costo del refrendo anual.</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V.- Por autorización de cambio de giro se cobrará el 50% del costo del refrendo anual.</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V</w:t>
      </w:r>
    </w:p>
    <w:p w:rsidR="00B411EF" w:rsidRPr="004850BE" w:rsidRDefault="00B411EF" w:rsidP="00B411EF">
      <w:pPr>
        <w:jc w:val="center"/>
        <w:rPr>
          <w:rFonts w:cs="Arial"/>
          <w:b/>
          <w:bCs/>
          <w:sz w:val="22"/>
          <w:szCs w:val="22"/>
        </w:rPr>
      </w:pPr>
      <w:r w:rsidRPr="004850BE">
        <w:rPr>
          <w:rFonts w:cs="Arial"/>
          <w:b/>
          <w:bCs/>
          <w:sz w:val="22"/>
          <w:szCs w:val="22"/>
        </w:rPr>
        <w:t>POR LA EXPEDICIÓN DE LICENCIAS PARA LA COLOCACIÓN</w:t>
      </w:r>
    </w:p>
    <w:p w:rsidR="00B411EF" w:rsidRPr="004850BE" w:rsidRDefault="00B411EF" w:rsidP="00B411EF">
      <w:pPr>
        <w:jc w:val="center"/>
        <w:rPr>
          <w:rFonts w:cs="Arial"/>
          <w:b/>
          <w:bCs/>
          <w:sz w:val="22"/>
          <w:szCs w:val="22"/>
        </w:rPr>
      </w:pPr>
      <w:r w:rsidRPr="004850BE">
        <w:rPr>
          <w:rFonts w:cs="Arial"/>
          <w:b/>
          <w:bCs/>
          <w:sz w:val="22"/>
          <w:szCs w:val="22"/>
        </w:rPr>
        <w:t>Y USO DE ANUNCIOS Y CARTELES PUBLICITARIOS</w:t>
      </w:r>
    </w:p>
    <w:p w:rsidR="00B411EF" w:rsidRPr="004850BE" w:rsidRDefault="00B411EF" w:rsidP="00B411EF">
      <w:pPr>
        <w:rPr>
          <w:rFonts w:cs="Arial"/>
          <w:b/>
          <w:sz w:val="22"/>
          <w:szCs w:val="22"/>
        </w:rPr>
      </w:pPr>
    </w:p>
    <w:p w:rsidR="00B411EF" w:rsidRPr="004850BE" w:rsidRDefault="00B411EF" w:rsidP="00B411EF">
      <w:pPr>
        <w:rPr>
          <w:rFonts w:cs="Arial"/>
          <w:bCs/>
          <w:sz w:val="22"/>
          <w:szCs w:val="22"/>
        </w:rPr>
      </w:pPr>
      <w:r w:rsidRPr="004850BE">
        <w:rPr>
          <w:rFonts w:cs="Arial"/>
          <w:b/>
          <w:sz w:val="22"/>
          <w:szCs w:val="22"/>
        </w:rPr>
        <w:t>ARTÍCULO 28.-</w:t>
      </w:r>
      <w:r w:rsidRPr="004850BE">
        <w:rPr>
          <w:rFonts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B411EF" w:rsidRPr="004850BE" w:rsidRDefault="00B411EF" w:rsidP="00B411EF">
      <w:pPr>
        <w:rPr>
          <w:rFonts w:cs="Arial"/>
          <w:bCs/>
          <w:sz w:val="22"/>
          <w:szCs w:val="22"/>
        </w:rPr>
      </w:pPr>
    </w:p>
    <w:p w:rsidR="00B411EF" w:rsidRPr="004850BE" w:rsidRDefault="00B411EF" w:rsidP="00B411EF">
      <w:pPr>
        <w:tabs>
          <w:tab w:val="left" w:pos="0"/>
        </w:tabs>
        <w:rPr>
          <w:rFonts w:cs="Arial"/>
          <w:sz w:val="22"/>
          <w:szCs w:val="22"/>
        </w:rPr>
      </w:pPr>
      <w:r w:rsidRPr="004850BE">
        <w:rPr>
          <w:rFonts w:cs="Arial"/>
          <w:sz w:val="22"/>
          <w:szCs w:val="22"/>
        </w:rPr>
        <w:t>El pago de este derecho deberá realizarse en las oficinas de la Tesorería Municipal, previamente al otorgamiento de la licencia o refrendo anual correspondiente, conforme a las siguientes tarifas: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 xml:space="preserve">I.- De una altura mayor a los </w:t>
      </w:r>
      <w:smartTag w:uri="urn:schemas-microsoft-com:office:smarttags" w:element="metricconverter">
        <w:smartTagPr>
          <w:attr w:name="ProductID" w:val="9 metros"/>
        </w:smartTagPr>
        <w:r w:rsidRPr="004850BE">
          <w:rPr>
            <w:rFonts w:cs="Arial"/>
            <w:sz w:val="22"/>
            <w:szCs w:val="22"/>
          </w:rPr>
          <w:t>9 metros</w:t>
        </w:r>
      </w:smartTag>
      <w:r w:rsidRPr="004850BE">
        <w:rPr>
          <w:rFonts w:cs="Arial"/>
          <w:sz w:val="22"/>
          <w:szCs w:val="22"/>
        </w:rPr>
        <w:t xml:space="preserve"> a partir del nivel de la banqueta </w:t>
      </w:r>
      <w:r w:rsidRPr="00040FA2">
        <w:rPr>
          <w:rFonts w:cs="Arial"/>
          <w:sz w:val="22"/>
          <w:szCs w:val="22"/>
        </w:rPr>
        <w:t>$ 3,</w:t>
      </w:r>
      <w:r>
        <w:rPr>
          <w:rFonts w:cs="Arial"/>
          <w:sz w:val="22"/>
          <w:szCs w:val="22"/>
        </w:rPr>
        <w:t>390</w:t>
      </w:r>
      <w:r w:rsidRPr="00040FA2">
        <w:rPr>
          <w:rFonts w:cs="Arial"/>
          <w:sz w:val="22"/>
          <w:szCs w:val="22"/>
        </w:rPr>
        <w:t>.00</w:t>
      </w:r>
      <w:r>
        <w:rPr>
          <w:rFonts w:cs="Arial"/>
          <w:sz w:val="22"/>
          <w:szCs w:val="22"/>
        </w:rPr>
        <w:t>.</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 xml:space="preserve">II.- De una altura menor a los </w:t>
      </w:r>
      <w:smartTag w:uri="urn:schemas-microsoft-com:office:smarttags" w:element="metricconverter">
        <w:smartTagPr>
          <w:attr w:name="ProductID" w:val="9 metros"/>
        </w:smartTagPr>
        <w:r w:rsidRPr="004850BE">
          <w:rPr>
            <w:rFonts w:cs="Arial"/>
            <w:sz w:val="22"/>
            <w:szCs w:val="22"/>
          </w:rPr>
          <w:t>9 metros</w:t>
        </w:r>
      </w:smartTag>
      <w:r w:rsidRPr="004850BE">
        <w:rPr>
          <w:rFonts w:cs="Arial"/>
          <w:sz w:val="22"/>
          <w:szCs w:val="22"/>
        </w:rPr>
        <w:t xml:space="preserve"> a partir del nivel de la banqueta $ 2,</w:t>
      </w:r>
      <w:r>
        <w:rPr>
          <w:rFonts w:cs="Arial"/>
          <w:sz w:val="22"/>
          <w:szCs w:val="22"/>
        </w:rPr>
        <w:t>539</w:t>
      </w:r>
      <w:r w:rsidRPr="004850BE">
        <w:rPr>
          <w:rFonts w:cs="Arial"/>
          <w:sz w:val="22"/>
          <w:szCs w:val="22"/>
        </w:rPr>
        <w:t>.00</w:t>
      </w:r>
      <w:r>
        <w:rPr>
          <w:rFonts w:cs="Arial"/>
          <w:sz w:val="22"/>
          <w:szCs w:val="22"/>
        </w:rPr>
        <w:t>.</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III.- Anuncios adosado a la fachada $ 1,47</w:t>
      </w:r>
      <w:r>
        <w:rPr>
          <w:rFonts w:cs="Arial"/>
          <w:sz w:val="22"/>
          <w:szCs w:val="22"/>
        </w:rPr>
        <w:t>3</w:t>
      </w:r>
      <w:r w:rsidRPr="004850BE">
        <w:rPr>
          <w:rFonts w:cs="Arial"/>
          <w:sz w:val="22"/>
          <w:szCs w:val="22"/>
        </w:rPr>
        <w:t>.00</w:t>
      </w:r>
      <w:r>
        <w:rPr>
          <w:rFonts w:cs="Arial"/>
          <w:sz w:val="22"/>
          <w:szCs w:val="22"/>
        </w:rPr>
        <w:t>.</w:t>
      </w:r>
    </w:p>
    <w:p w:rsidR="00B411EF" w:rsidRPr="004850BE" w:rsidRDefault="00B411EF" w:rsidP="00B411EF">
      <w:pPr>
        <w:ind w:left="1135" w:hanging="710"/>
        <w:rPr>
          <w:rFonts w:cs="Arial"/>
          <w:sz w:val="22"/>
          <w:szCs w:val="22"/>
        </w:rPr>
      </w:pPr>
    </w:p>
    <w:p w:rsidR="00B411EF" w:rsidRPr="004850BE" w:rsidRDefault="00B411EF" w:rsidP="00B411EF">
      <w:pPr>
        <w:tabs>
          <w:tab w:val="left" w:pos="-5669"/>
        </w:tabs>
        <w:ind w:left="410" w:hanging="410"/>
        <w:rPr>
          <w:rFonts w:cs="Arial"/>
          <w:sz w:val="22"/>
          <w:szCs w:val="22"/>
        </w:rPr>
      </w:pPr>
      <w:r w:rsidRPr="004850BE">
        <w:rPr>
          <w:rFonts w:cs="Arial"/>
          <w:sz w:val="22"/>
          <w:szCs w:val="22"/>
        </w:rPr>
        <w:t>IV.- Emisión de anuncios comerciales asociados a la música y sonido que se escuche en la vía pública, diario $ 7</w:t>
      </w:r>
      <w:r>
        <w:rPr>
          <w:rFonts w:cs="Arial"/>
          <w:sz w:val="22"/>
          <w:szCs w:val="22"/>
        </w:rPr>
        <w:t>6</w:t>
      </w:r>
      <w:r w:rsidRPr="004850BE">
        <w:rPr>
          <w:rFonts w:cs="Arial"/>
          <w:sz w:val="22"/>
          <w:szCs w:val="22"/>
        </w:rPr>
        <w:t>.50</w:t>
      </w:r>
      <w:r>
        <w:rPr>
          <w:rFonts w:cs="Arial"/>
          <w:sz w:val="22"/>
          <w:szCs w:val="22"/>
        </w:rPr>
        <w:t>.</w:t>
      </w:r>
    </w:p>
    <w:p w:rsidR="00B411EF" w:rsidRPr="004850BE" w:rsidRDefault="00B411EF" w:rsidP="00B411EF">
      <w:pPr>
        <w:rPr>
          <w:rFonts w:cs="Arial"/>
          <w:sz w:val="22"/>
          <w:szCs w:val="22"/>
        </w:rPr>
      </w:pPr>
    </w:p>
    <w:p w:rsidR="00B411EF" w:rsidRPr="004850BE" w:rsidRDefault="00B411EF" w:rsidP="00B411EF">
      <w:pPr>
        <w:tabs>
          <w:tab w:val="left" w:pos="-5669"/>
        </w:tabs>
        <w:ind w:left="567" w:hanging="567"/>
        <w:rPr>
          <w:rFonts w:cs="Arial"/>
          <w:sz w:val="22"/>
          <w:szCs w:val="22"/>
        </w:rPr>
      </w:pPr>
      <w:r w:rsidRPr="004850BE">
        <w:rPr>
          <w:rFonts w:cs="Arial"/>
          <w:sz w:val="22"/>
          <w:szCs w:val="22"/>
        </w:rPr>
        <w:t>V.- Permiso anual para anuncios en vehículos de uso público o privado que promuevan bienes o servicios distintos al objeto de la actividad de su propietario a razón de:</w:t>
      </w:r>
    </w:p>
    <w:p w:rsidR="00B411EF" w:rsidRPr="004850BE" w:rsidRDefault="00B411EF" w:rsidP="00B411EF">
      <w:pPr>
        <w:tabs>
          <w:tab w:val="left" w:pos="-5669"/>
        </w:tabs>
        <w:ind w:left="710" w:hanging="710"/>
        <w:rPr>
          <w:rFonts w:cs="Arial"/>
          <w:sz w:val="22"/>
          <w:szCs w:val="22"/>
        </w:rPr>
      </w:pPr>
    </w:p>
    <w:p w:rsidR="00B411EF" w:rsidRPr="004850BE" w:rsidRDefault="00B411EF" w:rsidP="00B411EF">
      <w:pPr>
        <w:tabs>
          <w:tab w:val="left" w:pos="-5669"/>
        </w:tabs>
        <w:ind w:left="710" w:hanging="710"/>
        <w:rPr>
          <w:rFonts w:cs="Arial"/>
          <w:sz w:val="22"/>
          <w:szCs w:val="22"/>
        </w:rPr>
      </w:pPr>
      <w:r w:rsidRPr="004850BE">
        <w:rPr>
          <w:rFonts w:cs="Arial"/>
          <w:sz w:val="22"/>
          <w:szCs w:val="22"/>
        </w:rPr>
        <w:tab/>
        <w:t xml:space="preserve">a) Camioneta o camión       </w:t>
      </w:r>
      <w:r w:rsidRPr="004850BE">
        <w:rPr>
          <w:rFonts w:cs="Arial"/>
          <w:sz w:val="22"/>
          <w:szCs w:val="22"/>
        </w:rPr>
        <w:tab/>
        <w:t>$ 38</w:t>
      </w:r>
      <w:r>
        <w:rPr>
          <w:rFonts w:cs="Arial"/>
          <w:sz w:val="22"/>
          <w:szCs w:val="22"/>
        </w:rPr>
        <w:t>3</w:t>
      </w:r>
      <w:r w:rsidRPr="004850BE">
        <w:rPr>
          <w:rFonts w:cs="Arial"/>
          <w:sz w:val="22"/>
          <w:szCs w:val="22"/>
        </w:rPr>
        <w:t>.</w:t>
      </w:r>
      <w:r>
        <w:rPr>
          <w:rFonts w:cs="Arial"/>
          <w:sz w:val="22"/>
          <w:szCs w:val="22"/>
        </w:rPr>
        <w:t>29</w:t>
      </w:r>
      <w:r w:rsidRPr="004850BE">
        <w:rPr>
          <w:rFonts w:cs="Arial"/>
          <w:sz w:val="22"/>
          <w:szCs w:val="22"/>
        </w:rPr>
        <w:t xml:space="preserve"> por m2.</w:t>
      </w:r>
    </w:p>
    <w:p w:rsidR="00B411EF" w:rsidRPr="004850BE" w:rsidRDefault="00B411EF" w:rsidP="00B411EF">
      <w:pPr>
        <w:tabs>
          <w:tab w:val="left" w:pos="-5669"/>
        </w:tabs>
        <w:ind w:left="710" w:hanging="710"/>
        <w:rPr>
          <w:rFonts w:cs="Arial"/>
          <w:sz w:val="22"/>
          <w:szCs w:val="22"/>
        </w:rPr>
      </w:pPr>
      <w:r w:rsidRPr="004850BE">
        <w:rPr>
          <w:rFonts w:cs="Arial"/>
          <w:sz w:val="22"/>
          <w:szCs w:val="22"/>
        </w:rPr>
        <w:tab/>
        <w:t xml:space="preserve">b) Automóvil                       </w:t>
      </w:r>
      <w:r w:rsidRPr="004850BE">
        <w:rPr>
          <w:rFonts w:cs="Arial"/>
          <w:sz w:val="22"/>
          <w:szCs w:val="22"/>
        </w:rPr>
        <w:tab/>
        <w:t>$ 3</w:t>
      </w:r>
      <w:r>
        <w:rPr>
          <w:rFonts w:cs="Arial"/>
          <w:sz w:val="22"/>
          <w:szCs w:val="22"/>
        </w:rPr>
        <w:t>18</w:t>
      </w:r>
      <w:r w:rsidRPr="004850BE">
        <w:rPr>
          <w:rFonts w:cs="Arial"/>
          <w:sz w:val="22"/>
          <w:szCs w:val="22"/>
        </w:rPr>
        <w:t>.</w:t>
      </w:r>
      <w:r>
        <w:rPr>
          <w:rFonts w:cs="Arial"/>
          <w:sz w:val="22"/>
          <w:szCs w:val="22"/>
        </w:rPr>
        <w:t>8</w:t>
      </w:r>
      <w:r w:rsidRPr="004850BE">
        <w:rPr>
          <w:rFonts w:cs="Arial"/>
          <w:sz w:val="22"/>
          <w:szCs w:val="22"/>
        </w:rPr>
        <w:t>6 por m2.</w:t>
      </w:r>
    </w:p>
    <w:p w:rsidR="00B411EF" w:rsidRPr="004850BE" w:rsidRDefault="00B411EF" w:rsidP="00B411EF">
      <w:pPr>
        <w:tabs>
          <w:tab w:val="left" w:pos="-5669"/>
        </w:tabs>
        <w:ind w:left="710" w:hanging="710"/>
        <w:rPr>
          <w:rFonts w:cs="Arial"/>
          <w:sz w:val="22"/>
          <w:szCs w:val="22"/>
        </w:rPr>
      </w:pPr>
    </w:p>
    <w:p w:rsidR="00B411EF" w:rsidRPr="004850BE" w:rsidRDefault="00B411EF" w:rsidP="00B411EF">
      <w:pPr>
        <w:tabs>
          <w:tab w:val="left" w:pos="-5669"/>
        </w:tabs>
        <w:ind w:left="426" w:hanging="426"/>
        <w:rPr>
          <w:rFonts w:cs="Arial"/>
          <w:sz w:val="22"/>
          <w:szCs w:val="22"/>
        </w:rPr>
      </w:pPr>
      <w:r w:rsidRPr="004850BE">
        <w:rPr>
          <w:rFonts w:cs="Arial"/>
          <w:sz w:val="22"/>
          <w:szCs w:val="22"/>
        </w:rPr>
        <w:t>VI.- Se exceptúan del pago a que se refiere esta sección los anuncios que reúnan los requisitos que marqué el Instituto Nacional de Antropología e Historia para la zona de Monumentos Históricos.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sz w:val="22"/>
          <w:szCs w:val="22"/>
        </w:rPr>
      </w:pPr>
      <w:r w:rsidRPr="004850BE">
        <w:rPr>
          <w:rFonts w:cs="Arial"/>
          <w:b/>
          <w:sz w:val="22"/>
          <w:szCs w:val="22"/>
        </w:rPr>
        <w:t>SECCIÓN VI</w:t>
      </w:r>
    </w:p>
    <w:p w:rsidR="00B411EF" w:rsidRPr="004850BE" w:rsidRDefault="00B411EF" w:rsidP="00B411EF">
      <w:pPr>
        <w:jc w:val="center"/>
        <w:rPr>
          <w:rFonts w:cs="Arial"/>
          <w:b/>
          <w:bCs/>
          <w:sz w:val="22"/>
          <w:szCs w:val="22"/>
        </w:rPr>
      </w:pPr>
      <w:r w:rsidRPr="004850BE">
        <w:rPr>
          <w:rFonts w:cs="Arial"/>
          <w:b/>
          <w:bCs/>
          <w:sz w:val="22"/>
          <w:szCs w:val="22"/>
        </w:rPr>
        <w:t>DE LOS SERVICIOS CATASTRALES</w:t>
      </w:r>
    </w:p>
    <w:p w:rsidR="00B411EF" w:rsidRPr="004850BE" w:rsidRDefault="00B411EF" w:rsidP="00B411EF">
      <w:pPr>
        <w:ind w:right="50"/>
        <w:rPr>
          <w:rFonts w:cs="Arial"/>
          <w:b/>
          <w:sz w:val="22"/>
          <w:szCs w:val="22"/>
        </w:rPr>
      </w:pPr>
    </w:p>
    <w:p w:rsidR="00B411EF" w:rsidRPr="004850BE" w:rsidRDefault="00B411EF" w:rsidP="00B411EF">
      <w:pPr>
        <w:ind w:right="50"/>
        <w:rPr>
          <w:rFonts w:cs="Arial"/>
          <w:bCs/>
          <w:sz w:val="22"/>
          <w:szCs w:val="22"/>
        </w:rPr>
      </w:pPr>
      <w:r w:rsidRPr="004850BE">
        <w:rPr>
          <w:rFonts w:cs="Arial"/>
          <w:b/>
          <w:sz w:val="22"/>
          <w:szCs w:val="22"/>
        </w:rPr>
        <w:t>ARTÍCULO 29.-</w:t>
      </w:r>
      <w:r w:rsidRPr="004850BE">
        <w:rPr>
          <w:rFonts w:cs="Arial"/>
          <w:bCs/>
          <w:sz w:val="22"/>
          <w:szCs w:val="22"/>
        </w:rPr>
        <w:t xml:space="preserve"> Son objeto de estos derechos, los servicios que presten las autoridades municipales por concepto de:</w:t>
      </w:r>
    </w:p>
    <w:p w:rsidR="00B411EF" w:rsidRPr="004850BE" w:rsidRDefault="00B411EF" w:rsidP="00B411EF">
      <w:pPr>
        <w:ind w:right="50"/>
        <w:rPr>
          <w:rFonts w:cs="Arial"/>
          <w:bCs/>
          <w:sz w:val="22"/>
          <w:szCs w:val="22"/>
        </w:rPr>
      </w:pPr>
    </w:p>
    <w:p w:rsidR="00B411EF" w:rsidRPr="004850BE" w:rsidRDefault="00B411EF" w:rsidP="00B411EF">
      <w:pPr>
        <w:tabs>
          <w:tab w:val="left" w:pos="1276"/>
        </w:tabs>
        <w:rPr>
          <w:rFonts w:cs="Arial"/>
          <w:sz w:val="22"/>
          <w:szCs w:val="22"/>
        </w:rPr>
      </w:pPr>
      <w:r w:rsidRPr="004850BE">
        <w:rPr>
          <w:rFonts w:cs="Arial"/>
          <w:sz w:val="22"/>
          <w:szCs w:val="22"/>
        </w:rPr>
        <w:t>I.- Certificaciones Catastrales:</w:t>
      </w:r>
    </w:p>
    <w:p w:rsidR="00B411EF" w:rsidRPr="004850BE" w:rsidRDefault="00B411EF" w:rsidP="00B411EF">
      <w:pPr>
        <w:tabs>
          <w:tab w:val="left" w:pos="1276"/>
        </w:tabs>
        <w:rPr>
          <w:rFonts w:cs="Arial"/>
          <w:sz w:val="22"/>
          <w:szCs w:val="22"/>
        </w:rPr>
      </w:pPr>
    </w:p>
    <w:p w:rsidR="00B411EF" w:rsidRPr="004850BE" w:rsidRDefault="00B411EF" w:rsidP="00B411EF">
      <w:pPr>
        <w:ind w:left="426" w:hanging="284"/>
        <w:rPr>
          <w:rFonts w:cs="Arial"/>
          <w:sz w:val="22"/>
          <w:szCs w:val="22"/>
        </w:rPr>
      </w:pPr>
      <w:r w:rsidRPr="004850BE">
        <w:rPr>
          <w:rFonts w:cs="Arial"/>
          <w:sz w:val="22"/>
          <w:szCs w:val="22"/>
        </w:rPr>
        <w:t>1.- Revisión, registro y certificación de planos catastrales $ 1</w:t>
      </w:r>
      <w:r>
        <w:rPr>
          <w:rFonts w:cs="Arial"/>
          <w:sz w:val="22"/>
          <w:szCs w:val="22"/>
        </w:rPr>
        <w:t>21</w:t>
      </w:r>
      <w:r w:rsidRPr="004850BE">
        <w:rPr>
          <w:rFonts w:cs="Arial"/>
          <w:sz w:val="22"/>
          <w:szCs w:val="22"/>
        </w:rPr>
        <w:t>.</w:t>
      </w:r>
      <w:r>
        <w:rPr>
          <w:rFonts w:cs="Arial"/>
          <w:sz w:val="22"/>
          <w:szCs w:val="22"/>
        </w:rPr>
        <w:t>5</w:t>
      </w:r>
      <w:r w:rsidRPr="004850BE">
        <w:rPr>
          <w:rFonts w:cs="Arial"/>
          <w:sz w:val="22"/>
          <w:szCs w:val="22"/>
        </w:rPr>
        <w:t>0.</w:t>
      </w:r>
    </w:p>
    <w:p w:rsidR="00B411EF" w:rsidRPr="004850BE" w:rsidRDefault="00B411EF" w:rsidP="00B411EF">
      <w:pPr>
        <w:tabs>
          <w:tab w:val="left" w:pos="-142"/>
          <w:tab w:val="left" w:pos="0"/>
        </w:tabs>
        <w:ind w:left="426" w:hanging="284"/>
        <w:rPr>
          <w:rFonts w:cs="Arial"/>
          <w:sz w:val="22"/>
          <w:szCs w:val="22"/>
        </w:rPr>
      </w:pPr>
      <w:r w:rsidRPr="004850BE">
        <w:rPr>
          <w:rFonts w:cs="Arial"/>
          <w:sz w:val="22"/>
          <w:szCs w:val="22"/>
        </w:rPr>
        <w:t>2.- Revisión, cálculo y registro sobre plano de predios previamente autorizados por la Dirección de Obras Publicas a fusionarse o subdividirse: $ 2</w:t>
      </w:r>
      <w:r>
        <w:rPr>
          <w:rFonts w:cs="Arial"/>
          <w:sz w:val="22"/>
          <w:szCs w:val="22"/>
        </w:rPr>
        <w:t>8</w:t>
      </w:r>
      <w:r w:rsidRPr="004850BE">
        <w:rPr>
          <w:rFonts w:cs="Arial"/>
          <w:sz w:val="22"/>
          <w:szCs w:val="22"/>
        </w:rPr>
        <w:t>.</w:t>
      </w:r>
      <w:r>
        <w:rPr>
          <w:rFonts w:cs="Arial"/>
          <w:sz w:val="22"/>
          <w:szCs w:val="22"/>
        </w:rPr>
        <w:t>6</w:t>
      </w:r>
      <w:r w:rsidRPr="004850BE">
        <w:rPr>
          <w:rFonts w:cs="Arial"/>
          <w:sz w:val="22"/>
          <w:szCs w:val="22"/>
        </w:rPr>
        <w:t>0.</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II.- Certificados catastrales:</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567" w:hanging="360"/>
        <w:rPr>
          <w:rFonts w:cs="Arial"/>
          <w:sz w:val="22"/>
          <w:szCs w:val="22"/>
        </w:rPr>
      </w:pPr>
      <w:r w:rsidRPr="004850BE">
        <w:rPr>
          <w:rFonts w:cs="Arial"/>
          <w:sz w:val="22"/>
          <w:szCs w:val="22"/>
        </w:rPr>
        <w:t xml:space="preserve">1.-La certificación de valores catastrales, de superficies catastrales, de nombre de propietario, poseedor o de detentador de un predio, de colindancia y dimensiones, de inexistencias de   registro a nombre del solicitante y en general del manifestado datos de las que figuren en los archivos del departamento $ </w:t>
      </w:r>
      <w:r>
        <w:rPr>
          <w:rFonts w:cs="Arial"/>
          <w:sz w:val="22"/>
          <w:szCs w:val="22"/>
        </w:rPr>
        <w:t>82</w:t>
      </w:r>
      <w:r w:rsidRPr="004850BE">
        <w:rPr>
          <w:rFonts w:cs="Arial"/>
          <w:sz w:val="22"/>
          <w:szCs w:val="22"/>
        </w:rPr>
        <w:t>.00.</w:t>
      </w:r>
    </w:p>
    <w:p w:rsidR="00B411EF" w:rsidRPr="004850BE" w:rsidRDefault="00B411EF" w:rsidP="00B411EF">
      <w:pPr>
        <w:ind w:left="567" w:hanging="360"/>
        <w:rPr>
          <w:rFonts w:cs="Arial"/>
          <w:sz w:val="22"/>
          <w:szCs w:val="22"/>
        </w:rPr>
      </w:pPr>
      <w:r w:rsidRPr="004850BE">
        <w:rPr>
          <w:rFonts w:cs="Arial"/>
          <w:sz w:val="22"/>
          <w:szCs w:val="22"/>
        </w:rPr>
        <w:t>2.-Certificación de planos de predios de urbanos y rústicos de los que coinciden con la información cartográfica catastral para el trámite de adquisición de inmuebles.</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III.- Servicios de inspección de campo:</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567" w:hanging="283"/>
        <w:rPr>
          <w:rFonts w:cs="Arial"/>
          <w:sz w:val="22"/>
          <w:szCs w:val="22"/>
        </w:rPr>
      </w:pPr>
      <w:r w:rsidRPr="004850BE">
        <w:rPr>
          <w:rFonts w:cs="Arial"/>
          <w:sz w:val="22"/>
          <w:szCs w:val="22"/>
        </w:rPr>
        <w:t xml:space="preserve">1.- Verificación de información   </w:t>
      </w:r>
      <w:r w:rsidRPr="004850BE">
        <w:rPr>
          <w:rFonts w:cs="Arial"/>
          <w:sz w:val="22"/>
          <w:szCs w:val="22"/>
        </w:rPr>
        <w:tab/>
        <w:t>$ 12</w:t>
      </w:r>
      <w:r>
        <w:rPr>
          <w:rFonts w:cs="Arial"/>
          <w:sz w:val="22"/>
          <w:szCs w:val="22"/>
        </w:rPr>
        <w:t>8</w:t>
      </w:r>
      <w:r w:rsidRPr="004850BE">
        <w:rPr>
          <w:rFonts w:cs="Arial"/>
          <w:sz w:val="22"/>
          <w:szCs w:val="22"/>
        </w:rPr>
        <w:t>.00.</w:t>
      </w:r>
    </w:p>
    <w:p w:rsidR="00B411EF" w:rsidRPr="004850BE" w:rsidRDefault="00B411EF" w:rsidP="00B411EF">
      <w:pPr>
        <w:ind w:left="567" w:hanging="283"/>
        <w:rPr>
          <w:rFonts w:cs="Arial"/>
          <w:sz w:val="22"/>
          <w:szCs w:val="22"/>
        </w:rPr>
      </w:pPr>
      <w:r w:rsidRPr="004850BE">
        <w:rPr>
          <w:rFonts w:cs="Arial"/>
          <w:sz w:val="22"/>
          <w:szCs w:val="22"/>
        </w:rPr>
        <w:t xml:space="preserve">2.- La visita al predio.                  </w:t>
      </w:r>
      <w:r w:rsidRPr="004850BE">
        <w:rPr>
          <w:rFonts w:cs="Arial"/>
          <w:sz w:val="22"/>
          <w:szCs w:val="22"/>
        </w:rPr>
        <w:tab/>
        <w:t>$ 12</w:t>
      </w:r>
      <w:r>
        <w:rPr>
          <w:rFonts w:cs="Arial"/>
          <w:sz w:val="22"/>
          <w:szCs w:val="22"/>
        </w:rPr>
        <w:t>8</w:t>
      </w:r>
      <w:r w:rsidRPr="004850BE">
        <w:rPr>
          <w:rFonts w:cs="Arial"/>
          <w:sz w:val="22"/>
          <w:szCs w:val="22"/>
        </w:rPr>
        <w:t>.00.</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IV.- Servicios Topográficos:</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567" w:hanging="283"/>
        <w:rPr>
          <w:rFonts w:cs="Arial"/>
          <w:sz w:val="22"/>
          <w:szCs w:val="22"/>
        </w:rPr>
      </w:pPr>
      <w:r w:rsidRPr="004850BE">
        <w:rPr>
          <w:rFonts w:cs="Arial"/>
          <w:sz w:val="22"/>
          <w:szCs w:val="22"/>
        </w:rPr>
        <w:t>1.- Deslinde de predio urbano</w:t>
      </w:r>
      <w:r w:rsidRPr="004850BE">
        <w:rPr>
          <w:rFonts w:cs="Arial"/>
          <w:sz w:val="22"/>
          <w:szCs w:val="22"/>
        </w:rPr>
        <w:tab/>
        <w:t xml:space="preserve"> $ 2.</w:t>
      </w:r>
      <w:r>
        <w:rPr>
          <w:rFonts w:cs="Arial"/>
          <w:sz w:val="22"/>
          <w:szCs w:val="22"/>
        </w:rPr>
        <w:t>6</w:t>
      </w:r>
      <w:r w:rsidRPr="004850BE">
        <w:rPr>
          <w:rFonts w:cs="Arial"/>
          <w:sz w:val="22"/>
          <w:szCs w:val="22"/>
        </w:rPr>
        <w:t>5 por metro cuadrado.</w:t>
      </w:r>
    </w:p>
    <w:p w:rsidR="00B411EF" w:rsidRPr="004850BE" w:rsidRDefault="00B411EF" w:rsidP="00B411EF">
      <w:pPr>
        <w:ind w:left="567" w:hanging="283"/>
        <w:rPr>
          <w:rFonts w:cs="Arial"/>
          <w:sz w:val="22"/>
          <w:szCs w:val="22"/>
        </w:rPr>
      </w:pPr>
      <w:r w:rsidRPr="004850BE">
        <w:rPr>
          <w:rFonts w:cs="Arial"/>
          <w:sz w:val="22"/>
          <w:szCs w:val="22"/>
        </w:rPr>
        <w:t>2.- Deslinde de predios en breña</w:t>
      </w:r>
      <w:r w:rsidRPr="004850BE">
        <w:rPr>
          <w:rFonts w:cs="Arial"/>
          <w:sz w:val="22"/>
          <w:szCs w:val="22"/>
        </w:rPr>
        <w:tab/>
        <w:t xml:space="preserve"> $ 3.2</w:t>
      </w:r>
      <w:r>
        <w:rPr>
          <w:rFonts w:cs="Arial"/>
          <w:sz w:val="22"/>
          <w:szCs w:val="22"/>
        </w:rPr>
        <w:t>4</w:t>
      </w:r>
      <w:r w:rsidRPr="004850BE">
        <w:rPr>
          <w:rFonts w:cs="Arial"/>
          <w:sz w:val="22"/>
          <w:szCs w:val="22"/>
        </w:rPr>
        <w:t xml:space="preserve"> por metro cuadrado.</w:t>
      </w:r>
    </w:p>
    <w:p w:rsidR="00B411EF" w:rsidRPr="004850BE" w:rsidRDefault="00B411EF" w:rsidP="00B411EF">
      <w:pPr>
        <w:ind w:left="567" w:hanging="283"/>
        <w:rPr>
          <w:rFonts w:cs="Arial"/>
          <w:sz w:val="22"/>
          <w:szCs w:val="22"/>
        </w:rPr>
      </w:pPr>
      <w:r w:rsidRPr="004850BE">
        <w:rPr>
          <w:rFonts w:cs="Arial"/>
          <w:sz w:val="22"/>
          <w:szCs w:val="22"/>
        </w:rPr>
        <w:t>3.- Deslinde de predios rústicos:</w:t>
      </w:r>
    </w:p>
    <w:p w:rsidR="00B411EF" w:rsidRPr="004850BE" w:rsidRDefault="00B411EF" w:rsidP="00B411EF">
      <w:pPr>
        <w:ind w:left="709"/>
        <w:rPr>
          <w:rFonts w:cs="Arial"/>
          <w:sz w:val="22"/>
          <w:szCs w:val="22"/>
        </w:rPr>
      </w:pPr>
      <w:r w:rsidRPr="004850BE">
        <w:rPr>
          <w:rFonts w:cs="Arial"/>
          <w:sz w:val="22"/>
          <w:szCs w:val="22"/>
        </w:rPr>
        <w:t>a) Terrenos planos desmontados   $ 7</w:t>
      </w:r>
      <w:r>
        <w:rPr>
          <w:rFonts w:cs="Arial"/>
          <w:sz w:val="22"/>
          <w:szCs w:val="22"/>
        </w:rPr>
        <w:t>45</w:t>
      </w:r>
      <w:r w:rsidRPr="004850BE">
        <w:rPr>
          <w:rFonts w:cs="Arial"/>
          <w:sz w:val="22"/>
          <w:szCs w:val="22"/>
        </w:rPr>
        <w:t>.</w:t>
      </w:r>
      <w:r>
        <w:rPr>
          <w:rFonts w:cs="Arial"/>
          <w:sz w:val="22"/>
          <w:szCs w:val="22"/>
        </w:rPr>
        <w:t>0</w:t>
      </w:r>
      <w:r w:rsidRPr="004850BE">
        <w:rPr>
          <w:rFonts w:cs="Arial"/>
          <w:sz w:val="22"/>
          <w:szCs w:val="22"/>
        </w:rPr>
        <w:t>0 por hectárea.</w:t>
      </w:r>
    </w:p>
    <w:p w:rsidR="00B411EF" w:rsidRPr="004850BE" w:rsidRDefault="00B411EF" w:rsidP="00B411EF">
      <w:pPr>
        <w:tabs>
          <w:tab w:val="left" w:pos="-142"/>
        </w:tabs>
        <w:ind w:left="709"/>
        <w:rPr>
          <w:rFonts w:cs="Arial"/>
          <w:sz w:val="22"/>
          <w:szCs w:val="22"/>
        </w:rPr>
      </w:pPr>
      <w:r w:rsidRPr="004850BE">
        <w:rPr>
          <w:rFonts w:cs="Arial"/>
          <w:sz w:val="22"/>
          <w:szCs w:val="22"/>
        </w:rPr>
        <w:t xml:space="preserve">b) Terrenos planos con monte        $ </w:t>
      </w:r>
      <w:r>
        <w:rPr>
          <w:rFonts w:cs="Arial"/>
          <w:sz w:val="22"/>
          <w:szCs w:val="22"/>
        </w:rPr>
        <w:t>931</w:t>
      </w:r>
      <w:r w:rsidRPr="004850BE">
        <w:rPr>
          <w:rFonts w:cs="Arial"/>
          <w:sz w:val="22"/>
          <w:szCs w:val="22"/>
        </w:rPr>
        <w:t>.</w:t>
      </w:r>
      <w:r>
        <w:rPr>
          <w:rFonts w:cs="Arial"/>
          <w:sz w:val="22"/>
          <w:szCs w:val="22"/>
        </w:rPr>
        <w:t>0</w:t>
      </w:r>
      <w:r w:rsidRPr="004850BE">
        <w:rPr>
          <w:rFonts w:cs="Arial"/>
          <w:sz w:val="22"/>
          <w:szCs w:val="22"/>
        </w:rPr>
        <w:t>0 por hectárea.</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V.- Servicios fotogramétricos consistentes en:</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1.- Copia de la información existente del proyecto de modernización catastral:</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1134" w:hanging="425"/>
        <w:rPr>
          <w:rFonts w:cs="Arial"/>
          <w:sz w:val="22"/>
          <w:szCs w:val="22"/>
        </w:rPr>
      </w:pPr>
      <w:r w:rsidRPr="004850BE">
        <w:rPr>
          <w:rFonts w:cs="Arial"/>
          <w:sz w:val="22"/>
          <w:szCs w:val="22"/>
        </w:rPr>
        <w:t xml:space="preserve">a) Fotografía aérea, copias de contacto de 23 x </w:t>
      </w:r>
      <w:smartTag w:uri="urn:schemas-microsoft-com:office:smarttags" w:element="metricconverter">
        <w:smartTagPr>
          <w:attr w:name="ProductID" w:val="23 cm"/>
        </w:smartTagPr>
        <w:r w:rsidRPr="004850BE">
          <w:rPr>
            <w:rFonts w:cs="Arial"/>
            <w:sz w:val="22"/>
            <w:szCs w:val="22"/>
          </w:rPr>
          <w:t xml:space="preserve">23 cm </w:t>
        </w:r>
      </w:smartTag>
      <w:r w:rsidRPr="004850BE">
        <w:rPr>
          <w:rFonts w:cs="Arial"/>
          <w:sz w:val="22"/>
          <w:szCs w:val="22"/>
        </w:rPr>
        <w:t xml:space="preserve">$ </w:t>
      </w:r>
      <w:r w:rsidRPr="00D553BB">
        <w:rPr>
          <w:rFonts w:cs="Arial"/>
          <w:sz w:val="22"/>
          <w:szCs w:val="22"/>
        </w:rPr>
        <w:t>215.00</w:t>
      </w:r>
      <w:r>
        <w:rPr>
          <w:rFonts w:cs="Arial"/>
          <w:sz w:val="22"/>
          <w:szCs w:val="22"/>
        </w:rPr>
        <w:t>.</w:t>
      </w:r>
    </w:p>
    <w:p w:rsidR="00B411EF" w:rsidRPr="004850BE" w:rsidRDefault="00B411EF" w:rsidP="00B411EF">
      <w:pPr>
        <w:ind w:left="1134" w:hanging="425"/>
        <w:rPr>
          <w:rFonts w:cs="Arial"/>
          <w:sz w:val="22"/>
          <w:szCs w:val="22"/>
        </w:rPr>
      </w:pPr>
      <w:r w:rsidRPr="004850BE">
        <w:rPr>
          <w:rFonts w:cs="Arial"/>
          <w:sz w:val="22"/>
          <w:szCs w:val="22"/>
        </w:rPr>
        <w:t>b) Coordenadas de punto de control orientado con el sistema global de posicionamiento                         $ 8</w:t>
      </w:r>
      <w:r>
        <w:rPr>
          <w:rFonts w:cs="Arial"/>
          <w:sz w:val="22"/>
          <w:szCs w:val="22"/>
        </w:rPr>
        <w:t>6</w:t>
      </w:r>
      <w:r w:rsidRPr="004850BE">
        <w:rPr>
          <w:rFonts w:cs="Arial"/>
          <w:sz w:val="22"/>
          <w:szCs w:val="22"/>
        </w:rPr>
        <w:t>3.00.</w:t>
      </w:r>
    </w:p>
    <w:p w:rsidR="00B411EF" w:rsidRPr="004850BE" w:rsidRDefault="00B411EF" w:rsidP="00B411EF">
      <w:pPr>
        <w:tabs>
          <w:tab w:val="left" w:pos="-142"/>
          <w:tab w:val="left" w:pos="0"/>
        </w:tabs>
        <w:ind w:left="900" w:hanging="54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VI.- Servicios de dibujo:</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1.- Dibujo de planos urbanos, escalas hasta de 1:500</w:t>
      </w:r>
    </w:p>
    <w:p w:rsidR="00B411EF" w:rsidRPr="004850BE" w:rsidRDefault="00B411EF" w:rsidP="00B411EF">
      <w:pPr>
        <w:ind w:left="709" w:hanging="425"/>
        <w:rPr>
          <w:rFonts w:cs="Arial"/>
          <w:sz w:val="22"/>
          <w:szCs w:val="22"/>
        </w:rPr>
      </w:pPr>
    </w:p>
    <w:p w:rsidR="00B411EF" w:rsidRPr="004850BE" w:rsidRDefault="00B411EF" w:rsidP="00B411EF">
      <w:pPr>
        <w:ind w:left="993" w:hanging="284"/>
        <w:rPr>
          <w:rFonts w:cs="Arial"/>
          <w:sz w:val="22"/>
          <w:szCs w:val="22"/>
        </w:rPr>
      </w:pPr>
      <w:r w:rsidRPr="004850BE">
        <w:rPr>
          <w:rFonts w:cs="Arial"/>
          <w:sz w:val="22"/>
          <w:szCs w:val="22"/>
        </w:rPr>
        <w:t xml:space="preserve">a) Tamaño del plano hasta 30 x </w:t>
      </w:r>
      <w:smartTag w:uri="urn:schemas-microsoft-com:office:smarttags" w:element="metricconverter">
        <w:smartTagPr>
          <w:attr w:name="ProductID" w:val="30 cm"/>
        </w:smartTagPr>
        <w:r w:rsidRPr="004850BE">
          <w:rPr>
            <w:rFonts w:cs="Arial"/>
            <w:sz w:val="22"/>
            <w:szCs w:val="22"/>
          </w:rPr>
          <w:t>30 cm</w:t>
        </w:r>
      </w:smartTag>
      <w:r w:rsidRPr="004850BE">
        <w:rPr>
          <w:rFonts w:cs="Arial"/>
          <w:sz w:val="22"/>
          <w:szCs w:val="22"/>
        </w:rPr>
        <w:t>. $ 8</w:t>
      </w:r>
      <w:r>
        <w:rPr>
          <w:rFonts w:cs="Arial"/>
          <w:sz w:val="22"/>
          <w:szCs w:val="22"/>
        </w:rPr>
        <w:t>8</w:t>
      </w:r>
      <w:r w:rsidRPr="004850BE">
        <w:rPr>
          <w:rFonts w:cs="Arial"/>
          <w:sz w:val="22"/>
          <w:szCs w:val="22"/>
        </w:rPr>
        <w:t>.</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left="993" w:hanging="284"/>
        <w:rPr>
          <w:rFonts w:cs="Arial"/>
          <w:sz w:val="22"/>
          <w:szCs w:val="22"/>
        </w:rPr>
      </w:pPr>
      <w:r w:rsidRPr="004850BE">
        <w:rPr>
          <w:rFonts w:cs="Arial"/>
          <w:sz w:val="22"/>
          <w:szCs w:val="22"/>
        </w:rPr>
        <w:t>b) Sobre el excedente del tamaño anterior por decímetro cuadrado o fracción $ 17.</w:t>
      </w:r>
      <w:r>
        <w:rPr>
          <w:rFonts w:cs="Arial"/>
          <w:sz w:val="22"/>
          <w:szCs w:val="22"/>
        </w:rPr>
        <w:t>68</w:t>
      </w:r>
      <w:r w:rsidRPr="004850BE">
        <w:rPr>
          <w:rFonts w:cs="Arial"/>
          <w:sz w:val="22"/>
          <w:szCs w:val="22"/>
        </w:rPr>
        <w:t xml:space="preserve"> x cm2 o fracción.</w:t>
      </w:r>
    </w:p>
    <w:p w:rsidR="00B411EF" w:rsidRPr="004850BE" w:rsidRDefault="00B411EF" w:rsidP="00B411EF">
      <w:pPr>
        <w:ind w:left="709" w:hanging="425"/>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 xml:space="preserve">2.- Dibujo de planos topográficos suburbanos y rústicos, escala mayor a 1:500 y tamaño del plano hasta 50 x </w:t>
      </w:r>
      <w:smartTag w:uri="urn:schemas-microsoft-com:office:smarttags" w:element="metricconverter">
        <w:smartTagPr>
          <w:attr w:name="ProductID" w:val="50 cm"/>
        </w:smartTagPr>
        <w:r w:rsidRPr="004850BE">
          <w:rPr>
            <w:rFonts w:cs="Arial"/>
            <w:sz w:val="22"/>
            <w:szCs w:val="22"/>
          </w:rPr>
          <w:t>50 cm</w:t>
        </w:r>
      </w:smartTag>
      <w:r w:rsidRPr="004850BE">
        <w:rPr>
          <w:rFonts w:cs="Arial"/>
          <w:sz w:val="22"/>
          <w:szCs w:val="22"/>
        </w:rPr>
        <w:t>.</w:t>
      </w:r>
    </w:p>
    <w:p w:rsidR="00B411EF" w:rsidRPr="004850BE" w:rsidRDefault="00B411EF" w:rsidP="00B411EF">
      <w:pPr>
        <w:ind w:left="709" w:hanging="425"/>
        <w:rPr>
          <w:rFonts w:cs="Arial"/>
          <w:sz w:val="22"/>
          <w:szCs w:val="22"/>
        </w:rPr>
      </w:pPr>
    </w:p>
    <w:p w:rsidR="00B411EF" w:rsidRPr="004850BE" w:rsidRDefault="00B411EF" w:rsidP="00B411EF">
      <w:pPr>
        <w:ind w:left="993" w:hanging="284"/>
        <w:rPr>
          <w:rFonts w:cs="Arial"/>
          <w:sz w:val="22"/>
          <w:szCs w:val="22"/>
        </w:rPr>
      </w:pPr>
      <w:r w:rsidRPr="004850BE">
        <w:rPr>
          <w:rFonts w:cs="Arial"/>
          <w:sz w:val="22"/>
          <w:szCs w:val="22"/>
        </w:rPr>
        <w:t>a) Polígono de hasta seis vértices $ 1</w:t>
      </w:r>
      <w:r>
        <w:rPr>
          <w:rFonts w:cs="Arial"/>
          <w:sz w:val="22"/>
          <w:szCs w:val="22"/>
        </w:rPr>
        <w:t>41</w:t>
      </w:r>
      <w:r w:rsidRPr="004850BE">
        <w:rPr>
          <w:rFonts w:cs="Arial"/>
          <w:sz w:val="22"/>
          <w:szCs w:val="22"/>
        </w:rPr>
        <w:t>.</w:t>
      </w:r>
      <w:r>
        <w:rPr>
          <w:rFonts w:cs="Arial"/>
          <w:sz w:val="22"/>
          <w:szCs w:val="22"/>
        </w:rPr>
        <w:t>5</w:t>
      </w:r>
      <w:r w:rsidRPr="004850BE">
        <w:rPr>
          <w:rFonts w:cs="Arial"/>
          <w:sz w:val="22"/>
          <w:szCs w:val="22"/>
        </w:rPr>
        <w:t>0.</w:t>
      </w:r>
    </w:p>
    <w:p w:rsidR="00B411EF" w:rsidRPr="004850BE" w:rsidRDefault="00B411EF" w:rsidP="00B411EF">
      <w:pPr>
        <w:ind w:left="993" w:hanging="284"/>
        <w:rPr>
          <w:rFonts w:cs="Arial"/>
          <w:sz w:val="22"/>
          <w:szCs w:val="22"/>
        </w:rPr>
      </w:pPr>
      <w:r w:rsidRPr="004850BE">
        <w:rPr>
          <w:rFonts w:cs="Arial"/>
          <w:sz w:val="22"/>
          <w:szCs w:val="22"/>
        </w:rPr>
        <w:t xml:space="preserve">b) Por cada vértice adicional $ </w:t>
      </w:r>
      <w:r>
        <w:rPr>
          <w:rFonts w:cs="Arial"/>
          <w:sz w:val="22"/>
          <w:szCs w:val="22"/>
        </w:rPr>
        <w:t>9</w:t>
      </w:r>
      <w:r w:rsidRPr="004850BE">
        <w:rPr>
          <w:rFonts w:cs="Arial"/>
          <w:sz w:val="22"/>
          <w:szCs w:val="22"/>
        </w:rPr>
        <w:t>.0</w:t>
      </w:r>
      <w:r>
        <w:rPr>
          <w:rFonts w:cs="Arial"/>
          <w:sz w:val="22"/>
          <w:szCs w:val="22"/>
        </w:rPr>
        <w:t>5</w:t>
      </w:r>
      <w:r w:rsidRPr="004850BE">
        <w:rPr>
          <w:rFonts w:cs="Arial"/>
          <w:sz w:val="22"/>
          <w:szCs w:val="22"/>
        </w:rPr>
        <w:t>.</w:t>
      </w:r>
    </w:p>
    <w:p w:rsidR="00B411EF" w:rsidRPr="004850BE" w:rsidRDefault="00B411EF" w:rsidP="00B411EF">
      <w:pPr>
        <w:ind w:left="993" w:hanging="284"/>
        <w:rPr>
          <w:rFonts w:cs="Arial"/>
          <w:sz w:val="22"/>
          <w:szCs w:val="22"/>
        </w:rPr>
      </w:pPr>
      <w:r w:rsidRPr="004850BE">
        <w:rPr>
          <w:rFonts w:cs="Arial"/>
          <w:sz w:val="22"/>
          <w:szCs w:val="22"/>
        </w:rPr>
        <w:t xml:space="preserve">c) Planos que excedan de 50 x </w:t>
      </w:r>
      <w:smartTag w:uri="urn:schemas-microsoft-com:office:smarttags" w:element="metricconverter">
        <w:smartTagPr>
          <w:attr w:name="ProductID" w:val="50 cm"/>
        </w:smartTagPr>
        <w:r w:rsidRPr="004850BE">
          <w:rPr>
            <w:rFonts w:cs="Arial"/>
            <w:sz w:val="22"/>
            <w:szCs w:val="22"/>
          </w:rPr>
          <w:t>50 cm</w:t>
        </w:r>
      </w:smartTag>
      <w:r w:rsidRPr="004850BE">
        <w:rPr>
          <w:rFonts w:cs="Arial"/>
          <w:sz w:val="22"/>
          <w:szCs w:val="22"/>
        </w:rPr>
        <w:t>, sobre los dos incisos anteriores, causarán derechos por cada decímetro cuadrado adicional o fracción $ 1</w:t>
      </w:r>
      <w:r>
        <w:rPr>
          <w:rFonts w:cs="Arial"/>
          <w:sz w:val="22"/>
          <w:szCs w:val="22"/>
        </w:rPr>
        <w:t>9</w:t>
      </w:r>
      <w:r w:rsidRPr="004850BE">
        <w:rPr>
          <w:rFonts w:cs="Arial"/>
          <w:sz w:val="22"/>
          <w:szCs w:val="22"/>
        </w:rPr>
        <w:t>.</w:t>
      </w:r>
      <w:r>
        <w:rPr>
          <w:rFonts w:cs="Arial"/>
          <w:sz w:val="22"/>
          <w:szCs w:val="22"/>
        </w:rPr>
        <w:t>66</w:t>
      </w:r>
      <w:r w:rsidRPr="004850BE">
        <w:rPr>
          <w:rFonts w:cs="Arial"/>
          <w:sz w:val="22"/>
          <w:szCs w:val="22"/>
        </w:rPr>
        <w:t>.</w:t>
      </w:r>
    </w:p>
    <w:p w:rsidR="00B411EF" w:rsidRPr="004850BE" w:rsidRDefault="00B411EF" w:rsidP="00B411EF">
      <w:pPr>
        <w:ind w:left="709" w:hanging="425"/>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3.- Croquis de localización $ 2</w:t>
      </w:r>
      <w:r>
        <w:rPr>
          <w:rFonts w:cs="Arial"/>
          <w:sz w:val="22"/>
          <w:szCs w:val="22"/>
        </w:rPr>
        <w:t>8</w:t>
      </w:r>
      <w:r w:rsidRPr="004850BE">
        <w:rPr>
          <w:rFonts w:cs="Arial"/>
          <w:sz w:val="22"/>
          <w:szCs w:val="22"/>
        </w:rPr>
        <w:t>.3</w:t>
      </w:r>
      <w:r>
        <w:rPr>
          <w:rFonts w:cs="Arial"/>
          <w:sz w:val="22"/>
          <w:szCs w:val="22"/>
        </w:rPr>
        <w:t>9</w:t>
      </w:r>
      <w:r w:rsidRPr="004850BE">
        <w:rPr>
          <w:rFonts w:cs="Arial"/>
          <w:sz w:val="22"/>
          <w:szCs w:val="22"/>
        </w:rPr>
        <w:t>.</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VII.- Servicios de copiado.</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1.- Copias fotostáticas de planos o manifiestos que obren en los archivos del departamento, hasta tamaño oficio $ 2.94.</w:t>
      </w:r>
    </w:p>
    <w:p w:rsidR="00B411EF" w:rsidRPr="004850BE" w:rsidRDefault="00B411EF" w:rsidP="00B411EF">
      <w:pPr>
        <w:ind w:left="709" w:hanging="425"/>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2.- Copia de la cartografía catastral urbana:</w:t>
      </w:r>
    </w:p>
    <w:p w:rsidR="00B411EF" w:rsidRPr="004850BE" w:rsidRDefault="00B411EF" w:rsidP="00B411EF">
      <w:pPr>
        <w:ind w:left="1134" w:hanging="425"/>
        <w:rPr>
          <w:rFonts w:cs="Arial"/>
          <w:sz w:val="22"/>
          <w:szCs w:val="22"/>
        </w:rPr>
      </w:pPr>
      <w:r w:rsidRPr="004850BE">
        <w:rPr>
          <w:rFonts w:cs="Arial"/>
          <w:sz w:val="22"/>
          <w:szCs w:val="22"/>
        </w:rPr>
        <w:t xml:space="preserve">a) De la lámina catastral escala 1:1000 hasta tamaño oficio </w:t>
      </w:r>
      <w:r w:rsidRPr="004850BE">
        <w:rPr>
          <w:rFonts w:cs="Arial"/>
          <w:sz w:val="22"/>
          <w:szCs w:val="22"/>
        </w:rPr>
        <w:tab/>
        <w:t>$ 2.</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left="1134" w:hanging="425"/>
        <w:rPr>
          <w:rFonts w:cs="Arial"/>
          <w:sz w:val="22"/>
          <w:szCs w:val="22"/>
        </w:rPr>
      </w:pPr>
      <w:r w:rsidRPr="004850BE">
        <w:rPr>
          <w:rFonts w:cs="Arial"/>
          <w:sz w:val="22"/>
          <w:szCs w:val="22"/>
        </w:rPr>
        <w:t>b) De la manzana catastral escala 1:1000 hasta tamaño oficio</w:t>
      </w:r>
      <w:r w:rsidRPr="004850BE">
        <w:rPr>
          <w:rFonts w:cs="Arial"/>
          <w:sz w:val="22"/>
          <w:szCs w:val="22"/>
        </w:rPr>
        <w:tab/>
        <w:t>$ 2.</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left="709" w:hanging="425"/>
        <w:rPr>
          <w:rFonts w:cs="Arial"/>
          <w:sz w:val="22"/>
          <w:szCs w:val="22"/>
        </w:rPr>
      </w:pPr>
    </w:p>
    <w:p w:rsidR="00B411EF" w:rsidRPr="004850BE" w:rsidRDefault="00B411EF" w:rsidP="00B411EF">
      <w:pPr>
        <w:ind w:left="709" w:hanging="425"/>
        <w:rPr>
          <w:rFonts w:cs="Arial"/>
          <w:sz w:val="22"/>
          <w:szCs w:val="22"/>
        </w:rPr>
      </w:pPr>
      <w:r w:rsidRPr="004850BE">
        <w:rPr>
          <w:rFonts w:cs="Arial"/>
          <w:sz w:val="22"/>
          <w:szCs w:val="22"/>
        </w:rPr>
        <w:t>3.- Por otros servicios catastrales no incluidos en fracciones anteriores.</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rPr>
          <w:rFonts w:cs="Arial"/>
          <w:sz w:val="22"/>
          <w:szCs w:val="22"/>
        </w:rPr>
      </w:pPr>
      <w:r w:rsidRPr="004850BE">
        <w:rPr>
          <w:rFonts w:cs="Arial"/>
          <w:sz w:val="22"/>
          <w:szCs w:val="22"/>
        </w:rPr>
        <w:t>VIII.- Registros Catastrales:</w:t>
      </w:r>
    </w:p>
    <w:p w:rsidR="00B411EF" w:rsidRPr="004850BE" w:rsidRDefault="00B411EF" w:rsidP="00B411EF">
      <w:pPr>
        <w:ind w:left="708"/>
        <w:rPr>
          <w:rFonts w:cs="Arial"/>
          <w:sz w:val="22"/>
          <w:szCs w:val="22"/>
        </w:rPr>
      </w:pPr>
      <w:r w:rsidRPr="004850BE">
        <w:rPr>
          <w:rFonts w:cs="Arial"/>
          <w:sz w:val="22"/>
          <w:szCs w:val="22"/>
        </w:rPr>
        <w:t>1.- Avaluó Catastral previo $ 3</w:t>
      </w:r>
      <w:r>
        <w:rPr>
          <w:rFonts w:cs="Arial"/>
          <w:sz w:val="22"/>
          <w:szCs w:val="22"/>
        </w:rPr>
        <w:t>87</w:t>
      </w:r>
      <w:r w:rsidRPr="004850BE">
        <w:rPr>
          <w:rFonts w:cs="Arial"/>
          <w:sz w:val="22"/>
          <w:szCs w:val="22"/>
        </w:rPr>
        <w:t xml:space="preserve">.50 </w:t>
      </w:r>
    </w:p>
    <w:p w:rsidR="00B411EF" w:rsidRPr="004850BE" w:rsidRDefault="00B411EF" w:rsidP="00B411EF">
      <w:pPr>
        <w:ind w:left="708"/>
        <w:rPr>
          <w:rFonts w:cs="Arial"/>
          <w:sz w:val="22"/>
          <w:szCs w:val="22"/>
        </w:rPr>
      </w:pPr>
      <w:r w:rsidRPr="004850BE">
        <w:rPr>
          <w:rFonts w:cs="Arial"/>
          <w:sz w:val="22"/>
          <w:szCs w:val="22"/>
        </w:rPr>
        <w:t xml:space="preserve">2.- Avalúo definitivo $ </w:t>
      </w:r>
      <w:r>
        <w:rPr>
          <w:rFonts w:cs="Arial"/>
          <w:sz w:val="22"/>
          <w:szCs w:val="22"/>
        </w:rPr>
        <w:t>505</w:t>
      </w:r>
      <w:r w:rsidRPr="004850BE">
        <w:rPr>
          <w:rFonts w:cs="Arial"/>
          <w:sz w:val="22"/>
          <w:szCs w:val="22"/>
        </w:rPr>
        <w:t>.</w:t>
      </w:r>
      <w:r>
        <w:rPr>
          <w:rFonts w:cs="Arial"/>
          <w:sz w:val="22"/>
          <w:szCs w:val="22"/>
        </w:rPr>
        <w:t>5</w:t>
      </w:r>
      <w:r w:rsidRPr="004850BE">
        <w:rPr>
          <w:rFonts w:cs="Arial"/>
          <w:sz w:val="22"/>
          <w:szCs w:val="22"/>
        </w:rPr>
        <w:t>0. Por avalúo y con vigencia de 60 días naturales.</w:t>
      </w:r>
    </w:p>
    <w:p w:rsidR="00B411EF" w:rsidRPr="004850BE" w:rsidRDefault="00B411EF" w:rsidP="00B411EF">
      <w:pPr>
        <w:ind w:left="708"/>
        <w:rPr>
          <w:rFonts w:cs="Arial"/>
          <w:sz w:val="22"/>
          <w:szCs w:val="22"/>
        </w:rPr>
      </w:pPr>
      <w:r w:rsidRPr="004850BE">
        <w:rPr>
          <w:rFonts w:cs="Arial"/>
          <w:sz w:val="22"/>
          <w:szCs w:val="22"/>
        </w:rPr>
        <w:t>3.- Revisión y apertura de registros por concepto de adquisición de inmuebles, lo que resulte de aplicar el 1.8 al millar al valor catastral.</w:t>
      </w:r>
    </w:p>
    <w:p w:rsidR="00B411EF" w:rsidRPr="004850BE" w:rsidRDefault="00B411EF" w:rsidP="00B411EF">
      <w:pPr>
        <w:ind w:left="708"/>
        <w:rPr>
          <w:rFonts w:cs="Arial"/>
          <w:sz w:val="22"/>
          <w:szCs w:val="22"/>
        </w:rPr>
      </w:pPr>
      <w:r w:rsidRPr="004850BE">
        <w:rPr>
          <w:rFonts w:cs="Arial"/>
          <w:sz w:val="22"/>
          <w:szCs w:val="22"/>
        </w:rPr>
        <w:t>4.- Por aclaración o rectificación en un testimonio $</w:t>
      </w:r>
      <w:r>
        <w:rPr>
          <w:rFonts w:cs="Arial"/>
          <w:sz w:val="22"/>
          <w:szCs w:val="22"/>
        </w:rPr>
        <w:t xml:space="preserve"> </w:t>
      </w:r>
      <w:r w:rsidRPr="004850BE">
        <w:rPr>
          <w:rFonts w:cs="Arial"/>
          <w:sz w:val="22"/>
          <w:szCs w:val="22"/>
        </w:rPr>
        <w:t>3</w:t>
      </w:r>
      <w:r>
        <w:rPr>
          <w:rFonts w:cs="Arial"/>
          <w:sz w:val="22"/>
          <w:szCs w:val="22"/>
        </w:rPr>
        <w:t>88</w:t>
      </w:r>
      <w:r w:rsidRPr="004850BE">
        <w:rPr>
          <w:rFonts w:cs="Arial"/>
          <w:sz w:val="22"/>
          <w:szCs w:val="22"/>
        </w:rPr>
        <w:t>.50.</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ind w:left="360" w:hanging="360"/>
        <w:rPr>
          <w:rFonts w:cs="Arial"/>
          <w:sz w:val="22"/>
          <w:szCs w:val="22"/>
        </w:rPr>
      </w:pPr>
      <w:r w:rsidRPr="004850BE">
        <w:rPr>
          <w:rFonts w:cs="Arial"/>
          <w:sz w:val="22"/>
          <w:szCs w:val="22"/>
        </w:rPr>
        <w:t>IX.- Se otorgará un estímulo en el pago de los derechos catastrales por la adquisición de terrenos y vivienda de tipo popular e interés social, para cobrar una cuota única de $ 1,4</w:t>
      </w:r>
      <w:r>
        <w:rPr>
          <w:rFonts w:cs="Arial"/>
          <w:sz w:val="22"/>
          <w:szCs w:val="22"/>
        </w:rPr>
        <w:t>64</w:t>
      </w:r>
      <w:r w:rsidRPr="004850BE">
        <w:rPr>
          <w:rFonts w:cs="Arial"/>
          <w:sz w:val="22"/>
          <w:szCs w:val="22"/>
        </w:rPr>
        <w:t>.</w:t>
      </w:r>
      <w:r>
        <w:rPr>
          <w:rFonts w:cs="Arial"/>
          <w:sz w:val="22"/>
          <w:szCs w:val="22"/>
        </w:rPr>
        <w:t>0</w:t>
      </w:r>
      <w:r w:rsidRPr="004850BE">
        <w:rPr>
          <w:rFonts w:cs="Arial"/>
          <w:sz w:val="22"/>
          <w:szCs w:val="22"/>
        </w:rPr>
        <w:t>0 que cubra los siguientes conceptos contenidos en este artículo:</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numPr>
          <w:ilvl w:val="0"/>
          <w:numId w:val="5"/>
        </w:numPr>
        <w:tabs>
          <w:tab w:val="left" w:pos="-142"/>
          <w:tab w:val="left" w:pos="0"/>
        </w:tabs>
        <w:contextualSpacing/>
        <w:rPr>
          <w:rFonts w:cs="Arial"/>
          <w:sz w:val="22"/>
          <w:szCs w:val="22"/>
        </w:rPr>
      </w:pPr>
      <w:r w:rsidRPr="004850BE">
        <w:rPr>
          <w:rFonts w:cs="Arial"/>
          <w:sz w:val="22"/>
          <w:szCs w:val="22"/>
        </w:rPr>
        <w:t>Avalúo</w:t>
      </w:r>
    </w:p>
    <w:p w:rsidR="00B411EF" w:rsidRPr="004850BE" w:rsidRDefault="00B411EF" w:rsidP="00B411EF">
      <w:pPr>
        <w:numPr>
          <w:ilvl w:val="0"/>
          <w:numId w:val="5"/>
        </w:numPr>
        <w:tabs>
          <w:tab w:val="left" w:pos="-142"/>
          <w:tab w:val="left" w:pos="0"/>
        </w:tabs>
        <w:rPr>
          <w:rFonts w:cs="Arial"/>
          <w:sz w:val="22"/>
          <w:szCs w:val="22"/>
        </w:rPr>
      </w:pPr>
      <w:r w:rsidRPr="004850BE">
        <w:rPr>
          <w:rFonts w:cs="Arial"/>
          <w:sz w:val="22"/>
          <w:szCs w:val="22"/>
        </w:rPr>
        <w:t>Certificación de planos</w:t>
      </w:r>
    </w:p>
    <w:p w:rsidR="00B411EF" w:rsidRPr="004850BE" w:rsidRDefault="00B411EF" w:rsidP="00B411EF">
      <w:pPr>
        <w:numPr>
          <w:ilvl w:val="0"/>
          <w:numId w:val="5"/>
        </w:numPr>
        <w:tabs>
          <w:tab w:val="left" w:pos="-142"/>
          <w:tab w:val="left" w:pos="0"/>
        </w:tabs>
        <w:rPr>
          <w:rFonts w:cs="Arial"/>
          <w:sz w:val="22"/>
          <w:szCs w:val="22"/>
        </w:rPr>
      </w:pPr>
      <w:r w:rsidRPr="004850BE">
        <w:rPr>
          <w:rFonts w:cs="Arial"/>
          <w:sz w:val="22"/>
          <w:szCs w:val="22"/>
        </w:rPr>
        <w:t>Registro catastral</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tabs>
          <w:tab w:val="left" w:pos="-142"/>
          <w:tab w:val="left" w:pos="0"/>
        </w:tabs>
        <w:rPr>
          <w:rFonts w:cs="Arial"/>
          <w:bCs/>
          <w:sz w:val="22"/>
          <w:szCs w:val="22"/>
        </w:rPr>
      </w:pPr>
      <w:r>
        <w:rPr>
          <w:rFonts w:cs="Arial"/>
          <w:sz w:val="22"/>
          <w:szCs w:val="22"/>
        </w:rPr>
        <w:t xml:space="preserve">Pudiendo </w:t>
      </w:r>
      <w:r w:rsidRPr="004850BE">
        <w:rPr>
          <w:rFonts w:cs="Arial"/>
          <w:sz w:val="22"/>
          <w:szCs w:val="22"/>
        </w:rPr>
        <w:t xml:space="preserve">ser utilizados por las personas físicas que adquieran terreno o vivienda a través de créditos de INFONAVIT, FOVI, FOVISSSTE, IMSS o de instituciones y dependencias públicas que tengan como objeto el promover la adquisición de vivienda nueva de interés social o popular, así como también de terrenos populares; debiendo ser utilizados por una sola ocasión y no deberá contar con propiedad alguna. Cabe mencionar que los metros de terreno que se adquieran no podrán ser superiores a </w:t>
      </w:r>
      <w:smartTag w:uri="urn:schemas-microsoft-com:office:smarttags" w:element="metricconverter">
        <w:smartTagPr>
          <w:attr w:name="ProductID" w:val="200 m2"/>
        </w:smartTagPr>
        <w:r w:rsidRPr="004850BE">
          <w:rPr>
            <w:rFonts w:cs="Arial"/>
            <w:sz w:val="22"/>
            <w:szCs w:val="22"/>
          </w:rPr>
          <w:t>200 m2</w:t>
        </w:r>
      </w:smartTag>
      <w:r w:rsidRPr="004850BE">
        <w:rPr>
          <w:rFonts w:cs="Arial"/>
          <w:sz w:val="22"/>
          <w:szCs w:val="22"/>
        </w:rPr>
        <w:t xml:space="preserve"> y la construcción no podrá ser mayor a </w:t>
      </w:r>
      <w:smartTag w:uri="urn:schemas-microsoft-com:office:smarttags" w:element="metricconverter">
        <w:smartTagPr>
          <w:attr w:name="ProductID" w:val="105 m2"/>
        </w:smartTagPr>
        <w:r w:rsidRPr="004850BE">
          <w:rPr>
            <w:rFonts w:cs="Arial"/>
            <w:sz w:val="22"/>
            <w:szCs w:val="22"/>
          </w:rPr>
          <w:t>105 m2</w:t>
        </w:r>
      </w:smartTag>
      <w:r w:rsidRPr="004850BE">
        <w:rPr>
          <w:rFonts w:cs="Arial"/>
          <w:sz w:val="22"/>
          <w:szCs w:val="22"/>
        </w:rPr>
        <w:t xml:space="preserve"> siendo el costo máximo de la vivienda, el equivalente al valor sustituido de la vivienda FOVI B-</w:t>
      </w:r>
      <w:smartTag w:uri="urn:schemas-microsoft-com:office:smarttags" w:element="metricconverter">
        <w:smartTagPr>
          <w:attr w:name="ProductID" w:val="3 a"/>
        </w:smartTagPr>
        <w:r w:rsidRPr="004850BE">
          <w:rPr>
            <w:rFonts w:cs="Arial"/>
            <w:sz w:val="22"/>
            <w:szCs w:val="22"/>
          </w:rPr>
          <w:t>3</w:t>
        </w:r>
      </w:smartTag>
      <w:r w:rsidRPr="004850BE">
        <w:rPr>
          <w:rFonts w:cs="Arial"/>
          <w:sz w:val="22"/>
          <w:szCs w:val="22"/>
        </w:rPr>
        <w:t xml:space="preserve"> a la fecha de operación.</w:t>
      </w:r>
    </w:p>
    <w:p w:rsidR="00B411EF" w:rsidRPr="004850BE" w:rsidRDefault="00B411EF" w:rsidP="00B411EF">
      <w:pPr>
        <w:tabs>
          <w:tab w:val="left" w:pos="-142"/>
          <w:tab w:val="left" w:pos="0"/>
        </w:tabs>
        <w:ind w:left="360" w:hanging="360"/>
        <w:rPr>
          <w:rFonts w:cs="Arial"/>
          <w:sz w:val="22"/>
          <w:szCs w:val="22"/>
        </w:rPr>
      </w:pPr>
    </w:p>
    <w:p w:rsidR="00B411EF" w:rsidRPr="004850BE" w:rsidRDefault="00B411EF" w:rsidP="00B411EF">
      <w:pPr>
        <w:ind w:right="50"/>
        <w:rPr>
          <w:rFonts w:cs="Arial"/>
          <w:bCs/>
          <w:sz w:val="22"/>
          <w:szCs w:val="22"/>
        </w:rPr>
      </w:pPr>
    </w:p>
    <w:p w:rsidR="00B411EF" w:rsidRPr="004850BE" w:rsidRDefault="00B411EF" w:rsidP="00B411EF">
      <w:pPr>
        <w:ind w:right="50"/>
        <w:jc w:val="center"/>
        <w:rPr>
          <w:rFonts w:cs="Arial"/>
          <w:b/>
          <w:sz w:val="22"/>
          <w:szCs w:val="22"/>
        </w:rPr>
      </w:pPr>
      <w:r w:rsidRPr="004850BE">
        <w:rPr>
          <w:rFonts w:cs="Arial"/>
          <w:b/>
          <w:sz w:val="22"/>
          <w:szCs w:val="22"/>
        </w:rPr>
        <w:t>SECCIÓN VII</w:t>
      </w:r>
    </w:p>
    <w:p w:rsidR="00B411EF" w:rsidRPr="004850BE" w:rsidRDefault="00B411EF" w:rsidP="00B411EF">
      <w:pPr>
        <w:jc w:val="center"/>
        <w:rPr>
          <w:rFonts w:cs="Arial"/>
          <w:b/>
          <w:bCs/>
          <w:sz w:val="22"/>
          <w:szCs w:val="22"/>
        </w:rPr>
      </w:pPr>
      <w:r w:rsidRPr="004850BE">
        <w:rPr>
          <w:rFonts w:cs="Arial"/>
          <w:b/>
          <w:bCs/>
          <w:sz w:val="22"/>
          <w:szCs w:val="22"/>
        </w:rPr>
        <w:t>DE LOS SERVICIOS POR CERTIFICACIONES Y LEGALIZACIONES</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30.-</w:t>
      </w:r>
      <w:r w:rsidRPr="004850BE">
        <w:rPr>
          <w:rFonts w:cs="Arial"/>
          <w:bCs/>
          <w:sz w:val="22"/>
          <w:szCs w:val="22"/>
        </w:rPr>
        <w:t xml:space="preserve"> Son objeto de estos derechos, los servicios prestados por la autoridad municipal por concepto de:</w:t>
      </w:r>
    </w:p>
    <w:p w:rsidR="00B411EF" w:rsidRPr="004850BE" w:rsidRDefault="00B411EF" w:rsidP="00B411EF">
      <w:pPr>
        <w:ind w:right="50"/>
        <w:rPr>
          <w:rFonts w:cs="Arial"/>
          <w:bCs/>
          <w:sz w:val="22"/>
          <w:szCs w:val="22"/>
        </w:rPr>
      </w:pPr>
    </w:p>
    <w:p w:rsidR="00B411EF" w:rsidRPr="004850BE" w:rsidRDefault="00B411EF" w:rsidP="00B411EF">
      <w:pPr>
        <w:ind w:right="50"/>
        <w:rPr>
          <w:rFonts w:cs="Arial"/>
          <w:sz w:val="22"/>
          <w:szCs w:val="22"/>
        </w:rPr>
      </w:pPr>
      <w:r w:rsidRPr="004850BE">
        <w:rPr>
          <w:rFonts w:cs="Arial"/>
          <w:sz w:val="22"/>
          <w:szCs w:val="22"/>
        </w:rPr>
        <w:t>I.- Legalización de cada firma $ 2</w:t>
      </w:r>
      <w:r>
        <w:rPr>
          <w:rFonts w:cs="Arial"/>
          <w:sz w:val="22"/>
          <w:szCs w:val="22"/>
        </w:rPr>
        <w:t>4</w:t>
      </w:r>
      <w:r w:rsidRPr="004850BE">
        <w:rPr>
          <w:rFonts w:cs="Arial"/>
          <w:sz w:val="22"/>
          <w:szCs w:val="22"/>
        </w:rPr>
        <w:t>.50</w:t>
      </w:r>
      <w:r>
        <w:rPr>
          <w:rFonts w:cs="Arial"/>
          <w:sz w:val="22"/>
          <w:szCs w:val="22"/>
        </w:rPr>
        <w:t>.</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  Expedición de certificados existentes en los archivos municipales:</w:t>
      </w:r>
    </w:p>
    <w:p w:rsidR="00B411EF" w:rsidRPr="004850BE" w:rsidRDefault="00B411EF" w:rsidP="00B411EF">
      <w:pPr>
        <w:ind w:right="50"/>
        <w:rPr>
          <w:rFonts w:cs="Arial"/>
          <w:sz w:val="22"/>
          <w:szCs w:val="22"/>
        </w:rPr>
      </w:pPr>
    </w:p>
    <w:p w:rsidR="00B411EF" w:rsidRPr="004850BE" w:rsidRDefault="00B411EF" w:rsidP="00B411EF">
      <w:pPr>
        <w:ind w:left="284" w:right="50"/>
        <w:rPr>
          <w:rFonts w:cs="Arial"/>
          <w:sz w:val="22"/>
          <w:szCs w:val="22"/>
        </w:rPr>
      </w:pPr>
      <w:r w:rsidRPr="004850BE">
        <w:rPr>
          <w:rFonts w:cs="Arial"/>
          <w:sz w:val="22"/>
          <w:szCs w:val="22"/>
        </w:rPr>
        <w:t>1.-De estar al corriente en el pago de las contribuciones catastrales $ 12.</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2.-Sobre la situación fiscal actual o pasada en infracciones de   tránsito $ 2</w:t>
      </w:r>
      <w:r>
        <w:rPr>
          <w:rFonts w:cs="Arial"/>
          <w:sz w:val="22"/>
          <w:szCs w:val="22"/>
        </w:rPr>
        <w:t>4</w:t>
      </w:r>
      <w:r w:rsidRPr="004850BE">
        <w:rPr>
          <w:rFonts w:cs="Arial"/>
          <w:sz w:val="22"/>
          <w:szCs w:val="22"/>
        </w:rPr>
        <w:t>.50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3.-Carta de no tener antecedentes policíacos $ 5</w:t>
      </w:r>
      <w:r>
        <w:rPr>
          <w:rFonts w:cs="Arial"/>
          <w:sz w:val="22"/>
          <w:szCs w:val="22"/>
        </w:rPr>
        <w:t>8</w:t>
      </w:r>
      <w:r w:rsidRPr="004850BE">
        <w:rPr>
          <w:rFonts w:cs="Arial"/>
          <w:sz w:val="22"/>
          <w:szCs w:val="22"/>
        </w:rPr>
        <w:t>.00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 xml:space="preserve">4.-De </w:t>
      </w:r>
      <w:r w:rsidRPr="00873F5F">
        <w:rPr>
          <w:rFonts w:cs="Arial"/>
          <w:sz w:val="22"/>
          <w:szCs w:val="22"/>
        </w:rPr>
        <w:t>origen $ 49.00.</w:t>
      </w:r>
    </w:p>
    <w:p w:rsidR="00B411EF" w:rsidRPr="004850BE" w:rsidRDefault="00B411EF" w:rsidP="00B411EF">
      <w:pPr>
        <w:ind w:left="284" w:right="50"/>
        <w:rPr>
          <w:rFonts w:cs="Arial"/>
          <w:sz w:val="22"/>
          <w:szCs w:val="22"/>
        </w:rPr>
      </w:pPr>
      <w:r w:rsidRPr="004850BE">
        <w:rPr>
          <w:rFonts w:cs="Arial"/>
          <w:sz w:val="22"/>
          <w:szCs w:val="22"/>
        </w:rPr>
        <w:t>5.-De residencia $ 4</w:t>
      </w:r>
      <w:r>
        <w:rPr>
          <w:rFonts w:cs="Arial"/>
          <w:sz w:val="22"/>
          <w:szCs w:val="22"/>
        </w:rPr>
        <w:t>9</w:t>
      </w:r>
      <w:r w:rsidRPr="004850BE">
        <w:rPr>
          <w:rFonts w:cs="Arial"/>
          <w:sz w:val="22"/>
          <w:szCs w:val="22"/>
        </w:rPr>
        <w:t>.00</w:t>
      </w:r>
    </w:p>
    <w:p w:rsidR="00B411EF" w:rsidRPr="004850BE" w:rsidRDefault="00B411EF" w:rsidP="00B411EF">
      <w:pPr>
        <w:ind w:left="284" w:right="50"/>
        <w:rPr>
          <w:rFonts w:cs="Arial"/>
          <w:sz w:val="22"/>
          <w:szCs w:val="22"/>
        </w:rPr>
      </w:pPr>
      <w:r w:rsidRPr="004850BE">
        <w:rPr>
          <w:rFonts w:cs="Arial"/>
          <w:sz w:val="22"/>
          <w:szCs w:val="22"/>
        </w:rPr>
        <w:t>6.-De dependencia económica $ 4</w:t>
      </w:r>
      <w:r>
        <w:rPr>
          <w:rFonts w:cs="Arial"/>
          <w:sz w:val="22"/>
          <w:szCs w:val="22"/>
        </w:rPr>
        <w:t>9</w:t>
      </w:r>
      <w:r w:rsidRPr="004850BE">
        <w:rPr>
          <w:rFonts w:cs="Arial"/>
          <w:sz w:val="22"/>
          <w:szCs w:val="22"/>
        </w:rPr>
        <w:t>.00.</w:t>
      </w:r>
    </w:p>
    <w:p w:rsidR="00B411EF" w:rsidRPr="004850BE" w:rsidRDefault="00B411EF" w:rsidP="00B411EF">
      <w:pPr>
        <w:ind w:left="284" w:right="50"/>
        <w:rPr>
          <w:rFonts w:cs="Arial"/>
          <w:sz w:val="22"/>
          <w:szCs w:val="22"/>
        </w:rPr>
      </w:pPr>
      <w:r w:rsidRPr="004850BE">
        <w:rPr>
          <w:rFonts w:cs="Arial"/>
          <w:sz w:val="22"/>
          <w:szCs w:val="22"/>
        </w:rPr>
        <w:t>7.-Sobre la situación fiscal actual o pasada de causante inscrito en la Tesorería $ 12.</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8.-De no adeudo de obras por cooperación $ 2</w:t>
      </w:r>
      <w:r>
        <w:rPr>
          <w:rFonts w:cs="Arial"/>
          <w:sz w:val="22"/>
          <w:szCs w:val="22"/>
        </w:rPr>
        <w:t>4</w:t>
      </w:r>
      <w:r w:rsidRPr="004850BE">
        <w:rPr>
          <w:rFonts w:cs="Arial"/>
          <w:sz w:val="22"/>
          <w:szCs w:val="22"/>
        </w:rPr>
        <w:t>.50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 xml:space="preserve">9.-Del Servicio Militar Nacional $ </w:t>
      </w:r>
      <w:r>
        <w:rPr>
          <w:rFonts w:cs="Arial"/>
          <w:sz w:val="22"/>
          <w:szCs w:val="22"/>
        </w:rPr>
        <w:t>80</w:t>
      </w:r>
      <w:r w:rsidRPr="004850BE">
        <w:rPr>
          <w:rFonts w:cs="Arial"/>
          <w:sz w:val="22"/>
          <w:szCs w:val="22"/>
        </w:rPr>
        <w:t>.50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 xml:space="preserve">10.- Carta de modo honesto de vivir requerida para la tramitación de permisos ante la Secretaría de la Defensa Nacional para la portación de armas de fuego $ </w:t>
      </w:r>
      <w:r>
        <w:rPr>
          <w:rFonts w:cs="Arial"/>
          <w:sz w:val="22"/>
          <w:szCs w:val="22"/>
        </w:rPr>
        <w:t>83</w:t>
      </w:r>
      <w:r w:rsidRPr="004850BE">
        <w:rPr>
          <w:rFonts w:cs="Arial"/>
          <w:sz w:val="22"/>
          <w:szCs w:val="22"/>
        </w:rPr>
        <w:t>.</w:t>
      </w:r>
      <w:r>
        <w:rPr>
          <w:rFonts w:cs="Arial"/>
          <w:sz w:val="22"/>
          <w:szCs w:val="22"/>
        </w:rPr>
        <w:t>0</w:t>
      </w:r>
      <w:r w:rsidRPr="004850BE">
        <w:rPr>
          <w:rFonts w:cs="Arial"/>
          <w:sz w:val="22"/>
          <w:szCs w:val="22"/>
        </w:rPr>
        <w:t>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 xml:space="preserve">11.- De actas de cabildo y cualquier otro documento existente en el archivo municipal $ </w:t>
      </w:r>
      <w:r>
        <w:rPr>
          <w:rFonts w:cs="Arial"/>
          <w:sz w:val="22"/>
          <w:szCs w:val="22"/>
        </w:rPr>
        <w:t>83</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ind w:left="284" w:right="50"/>
        <w:rPr>
          <w:rFonts w:cs="Arial"/>
          <w:sz w:val="22"/>
          <w:szCs w:val="22"/>
        </w:rPr>
      </w:pPr>
      <w:r w:rsidRPr="004850BE">
        <w:rPr>
          <w:rFonts w:cs="Arial"/>
          <w:sz w:val="22"/>
          <w:szCs w:val="22"/>
        </w:rPr>
        <w:t>12.- De concubinato $ 8</w:t>
      </w:r>
      <w:r>
        <w:rPr>
          <w:rFonts w:cs="Arial"/>
          <w:sz w:val="22"/>
          <w:szCs w:val="22"/>
        </w:rPr>
        <w:t>4</w:t>
      </w:r>
      <w:r w:rsidRPr="004850BE">
        <w:rPr>
          <w:rFonts w:cs="Arial"/>
          <w:sz w:val="22"/>
          <w:szCs w:val="22"/>
        </w:rPr>
        <w:t>.00</w:t>
      </w:r>
      <w:r>
        <w:rPr>
          <w:rFonts w:cs="Arial"/>
          <w:sz w:val="22"/>
          <w:szCs w:val="22"/>
        </w:rPr>
        <w:t>.</w:t>
      </w:r>
    </w:p>
    <w:p w:rsidR="00B411EF" w:rsidRPr="004850BE" w:rsidRDefault="00B411EF" w:rsidP="00B411EF">
      <w:pPr>
        <w:ind w:left="284" w:right="50"/>
        <w:rPr>
          <w:rFonts w:cs="Arial"/>
          <w:sz w:val="22"/>
          <w:szCs w:val="22"/>
        </w:rPr>
      </w:pPr>
      <w:r w:rsidRPr="004850BE">
        <w:rPr>
          <w:rFonts w:cs="Arial"/>
          <w:sz w:val="22"/>
          <w:szCs w:val="22"/>
        </w:rPr>
        <w:t xml:space="preserve">13.- Certificación de otros documentos $ </w:t>
      </w:r>
      <w:r>
        <w:rPr>
          <w:rFonts w:cs="Arial"/>
          <w:sz w:val="22"/>
          <w:szCs w:val="22"/>
        </w:rPr>
        <w:t>61</w:t>
      </w:r>
      <w:r w:rsidRPr="004850BE">
        <w:rPr>
          <w:rFonts w:cs="Arial"/>
          <w:sz w:val="22"/>
          <w:szCs w:val="22"/>
        </w:rPr>
        <w:t>.00</w:t>
      </w:r>
      <w:r>
        <w:rPr>
          <w:rFonts w:cs="Arial"/>
          <w:sz w:val="22"/>
          <w:szCs w:val="22"/>
        </w:rPr>
        <w:t>.</w:t>
      </w:r>
    </w:p>
    <w:p w:rsidR="00B411EF" w:rsidRPr="004850BE" w:rsidRDefault="00B411EF" w:rsidP="00B411EF">
      <w:pPr>
        <w:ind w:left="284"/>
        <w:rPr>
          <w:rFonts w:cs="Arial"/>
          <w:sz w:val="22"/>
          <w:szCs w:val="22"/>
        </w:rPr>
      </w:pPr>
      <w:r w:rsidRPr="004850BE">
        <w:rPr>
          <w:rFonts w:cs="Arial"/>
          <w:sz w:val="22"/>
          <w:szCs w:val="22"/>
        </w:rPr>
        <w:t>14.- Por los servicios prestados relativos al derecho de Acceso a la Información Pública, y de acuerdo al artículo 104 de la Ley de Acceso a la Información Pública para el Estado de Coahuila de Zaragoza, por los documentos físicos o que en medios magnéticos les sean solicitados causaran los derechos conforme a la siguiente:</w:t>
      </w:r>
    </w:p>
    <w:p w:rsidR="00B411EF" w:rsidRPr="004850BE" w:rsidRDefault="00B411EF" w:rsidP="00B411EF">
      <w:pPr>
        <w:rPr>
          <w:rFonts w:cs="Arial"/>
          <w:sz w:val="22"/>
          <w:szCs w:val="22"/>
        </w:rPr>
      </w:pPr>
    </w:p>
    <w:p w:rsidR="00B411EF" w:rsidRPr="004850BE" w:rsidRDefault="00B411EF" w:rsidP="00B411EF">
      <w:pPr>
        <w:ind w:firstLine="284"/>
        <w:rPr>
          <w:rFonts w:cs="Arial"/>
          <w:b/>
          <w:sz w:val="22"/>
          <w:szCs w:val="22"/>
        </w:rPr>
      </w:pPr>
      <w:r w:rsidRPr="004850BE">
        <w:rPr>
          <w:rFonts w:cs="Arial"/>
          <w:b/>
          <w:sz w:val="22"/>
          <w:szCs w:val="22"/>
        </w:rPr>
        <w:t>TABLA</w:t>
      </w:r>
    </w:p>
    <w:p w:rsidR="00B411EF" w:rsidRPr="004850BE" w:rsidRDefault="00B411EF" w:rsidP="00B411EF">
      <w:pPr>
        <w:pStyle w:val="Prrafodelista"/>
        <w:numPr>
          <w:ilvl w:val="0"/>
          <w:numId w:val="6"/>
        </w:numPr>
        <w:ind w:left="851"/>
        <w:rPr>
          <w:rFonts w:cs="Arial"/>
          <w:sz w:val="22"/>
          <w:szCs w:val="22"/>
        </w:rPr>
      </w:pPr>
      <w:r w:rsidRPr="004850BE">
        <w:rPr>
          <w:rFonts w:cs="Arial"/>
          <w:sz w:val="22"/>
          <w:szCs w:val="22"/>
        </w:rPr>
        <w:t>Expedición de copias certificadas de documentos, por cada   hoja tamaño carta u oficio                     $ 1</w:t>
      </w:r>
      <w:r>
        <w:rPr>
          <w:rFonts w:cs="Arial"/>
          <w:sz w:val="22"/>
          <w:szCs w:val="22"/>
        </w:rPr>
        <w:t>9</w:t>
      </w:r>
      <w:r w:rsidRPr="004850BE">
        <w:rPr>
          <w:rFonts w:cs="Arial"/>
          <w:sz w:val="22"/>
          <w:szCs w:val="22"/>
        </w:rPr>
        <w:t>.00</w:t>
      </w:r>
      <w:r>
        <w:rPr>
          <w:rFonts w:cs="Arial"/>
          <w:sz w:val="22"/>
          <w:szCs w:val="22"/>
        </w:rPr>
        <w:t>.</w:t>
      </w:r>
    </w:p>
    <w:p w:rsidR="00B411EF" w:rsidRPr="004850BE" w:rsidRDefault="00B411EF" w:rsidP="00B411EF">
      <w:pPr>
        <w:pStyle w:val="Prrafodelista"/>
        <w:numPr>
          <w:ilvl w:val="0"/>
          <w:numId w:val="6"/>
        </w:numPr>
        <w:tabs>
          <w:tab w:val="left" w:pos="284"/>
          <w:tab w:val="left" w:pos="3765"/>
        </w:tabs>
        <w:ind w:left="851"/>
        <w:rPr>
          <w:rFonts w:cs="Arial"/>
          <w:sz w:val="22"/>
          <w:szCs w:val="22"/>
        </w:rPr>
      </w:pPr>
      <w:r w:rsidRPr="004850BE">
        <w:rPr>
          <w:rFonts w:cs="Arial"/>
          <w:sz w:val="22"/>
          <w:szCs w:val="22"/>
        </w:rPr>
        <w:t>Por cada disco compacto CD-R $ 1</w:t>
      </w:r>
      <w:r>
        <w:rPr>
          <w:rFonts w:cs="Arial"/>
          <w:sz w:val="22"/>
          <w:szCs w:val="22"/>
        </w:rPr>
        <w:t>2</w:t>
      </w:r>
      <w:r w:rsidRPr="004850BE">
        <w:rPr>
          <w:rFonts w:cs="Arial"/>
          <w:sz w:val="22"/>
          <w:szCs w:val="22"/>
        </w:rPr>
        <w:t>.</w:t>
      </w:r>
      <w:r>
        <w:rPr>
          <w:rFonts w:cs="Arial"/>
          <w:sz w:val="22"/>
          <w:szCs w:val="22"/>
        </w:rPr>
        <w:t>0</w:t>
      </w:r>
      <w:r w:rsidRPr="004850BE">
        <w:rPr>
          <w:rFonts w:cs="Arial"/>
          <w:sz w:val="22"/>
          <w:szCs w:val="22"/>
        </w:rPr>
        <w:t>0</w:t>
      </w:r>
      <w:r>
        <w:rPr>
          <w:rFonts w:cs="Arial"/>
          <w:sz w:val="22"/>
          <w:szCs w:val="22"/>
        </w:rPr>
        <w:t>.</w:t>
      </w:r>
    </w:p>
    <w:p w:rsidR="00B411EF" w:rsidRDefault="00B411EF" w:rsidP="00B411EF">
      <w:pPr>
        <w:pStyle w:val="Prrafodelista"/>
        <w:numPr>
          <w:ilvl w:val="0"/>
          <w:numId w:val="6"/>
        </w:numPr>
        <w:tabs>
          <w:tab w:val="left" w:pos="284"/>
        </w:tabs>
        <w:ind w:left="851"/>
        <w:rPr>
          <w:rFonts w:cs="Arial"/>
          <w:sz w:val="22"/>
          <w:szCs w:val="22"/>
        </w:rPr>
      </w:pPr>
      <w:r w:rsidRPr="004850BE">
        <w:rPr>
          <w:rFonts w:cs="Arial"/>
          <w:sz w:val="22"/>
          <w:szCs w:val="22"/>
        </w:rPr>
        <w:t>Expedición de copia a color $ 2</w:t>
      </w:r>
      <w:r>
        <w:rPr>
          <w:rFonts w:cs="Arial"/>
          <w:sz w:val="22"/>
          <w:szCs w:val="22"/>
        </w:rPr>
        <w:t>3</w:t>
      </w:r>
      <w:r w:rsidRPr="004850BE">
        <w:rPr>
          <w:rFonts w:cs="Arial"/>
          <w:sz w:val="22"/>
          <w:szCs w:val="22"/>
        </w:rPr>
        <w:t>.00</w:t>
      </w:r>
      <w:r>
        <w:rPr>
          <w:rFonts w:cs="Arial"/>
          <w:sz w:val="22"/>
          <w:szCs w:val="22"/>
        </w:rPr>
        <w:t>.</w:t>
      </w:r>
    </w:p>
    <w:p w:rsidR="000D6CE1" w:rsidRPr="004850BE" w:rsidRDefault="000D6CE1" w:rsidP="000D6CE1">
      <w:pPr>
        <w:ind w:left="851" w:right="616"/>
        <w:rPr>
          <w:rFonts w:cs="Arial"/>
          <w:sz w:val="22"/>
          <w:szCs w:val="22"/>
        </w:rPr>
      </w:pPr>
      <w:r w:rsidRPr="009247A2">
        <w:rPr>
          <w:rFonts w:eastAsia="Calibri" w:cs="Arial"/>
          <w:b/>
          <w:i/>
          <w:sz w:val="16"/>
        </w:rPr>
        <w:t xml:space="preserve">El Artículo </w:t>
      </w:r>
      <w:r w:rsidR="00250786">
        <w:rPr>
          <w:rFonts w:eastAsia="Calibri" w:cs="Arial"/>
          <w:b/>
          <w:i/>
          <w:sz w:val="16"/>
        </w:rPr>
        <w:t>30, fracción II, numeral 14</w:t>
      </w:r>
      <w:r w:rsidR="00557CEB">
        <w:rPr>
          <w:rFonts w:eastAsia="Calibri" w:cs="Arial"/>
          <w:b/>
          <w:i/>
          <w:sz w:val="16"/>
        </w:rPr>
        <w:t xml:space="preserve"> </w:t>
      </w:r>
      <w:r w:rsidR="00557CEB" w:rsidRPr="00557CEB">
        <w:rPr>
          <w:rFonts w:eastAsia="Calibri" w:cs="Arial"/>
          <w:b/>
          <w:i/>
          <w:sz w:val="16"/>
        </w:rPr>
        <w:t>, inciso c)</w:t>
      </w:r>
      <w:r w:rsidRPr="009247A2">
        <w:rPr>
          <w:rFonts w:eastAsia="Calibri" w:cs="Arial"/>
          <w:b/>
          <w:i/>
          <w:sz w:val="16"/>
        </w:rPr>
        <w:t>, fue declarado inválido por sentencia de la SCJN, en el expediente relativo a la Acción de Inconstitucionalidad No. 94/2020, con efectos a partir de la notificación de sus puntos resolutivos al Congreso del Estado de Coahuila de Zaragoza, la cual se realizó el 01 de diciembre del 2020.</w:t>
      </w:r>
    </w:p>
    <w:p w:rsidR="00B411EF" w:rsidRPr="004850BE" w:rsidRDefault="00B411EF" w:rsidP="00B411EF">
      <w:pPr>
        <w:pStyle w:val="Prrafodelista"/>
        <w:numPr>
          <w:ilvl w:val="0"/>
          <w:numId w:val="6"/>
        </w:numPr>
        <w:tabs>
          <w:tab w:val="left" w:pos="284"/>
        </w:tabs>
        <w:ind w:left="851"/>
        <w:rPr>
          <w:rFonts w:cs="Arial"/>
          <w:sz w:val="22"/>
          <w:szCs w:val="22"/>
        </w:rPr>
      </w:pPr>
      <w:r w:rsidRPr="004850BE">
        <w:rPr>
          <w:rFonts w:cs="Arial"/>
          <w:sz w:val="22"/>
          <w:szCs w:val="22"/>
        </w:rPr>
        <w:t>Por cada copia simple tamaño carta u oficio $ 0.6</w:t>
      </w:r>
      <w:r>
        <w:rPr>
          <w:rFonts w:cs="Arial"/>
          <w:sz w:val="22"/>
          <w:szCs w:val="22"/>
        </w:rPr>
        <w:t>2.</w:t>
      </w:r>
    </w:p>
    <w:p w:rsidR="00B411EF" w:rsidRPr="004850BE" w:rsidRDefault="00B411EF" w:rsidP="00B411EF">
      <w:pPr>
        <w:pStyle w:val="Prrafodelista"/>
        <w:numPr>
          <w:ilvl w:val="0"/>
          <w:numId w:val="6"/>
        </w:numPr>
        <w:tabs>
          <w:tab w:val="left" w:pos="284"/>
        </w:tabs>
        <w:ind w:left="851"/>
        <w:rPr>
          <w:rFonts w:cs="Arial"/>
          <w:sz w:val="22"/>
          <w:szCs w:val="22"/>
        </w:rPr>
      </w:pPr>
      <w:r w:rsidRPr="004850BE">
        <w:rPr>
          <w:rFonts w:cs="Arial"/>
          <w:sz w:val="22"/>
          <w:szCs w:val="22"/>
        </w:rPr>
        <w:t>Por cada hoja impresa por medio de dispositivo informático, tamaño carta u oficio $ 0.6</w:t>
      </w:r>
      <w:r>
        <w:rPr>
          <w:rFonts w:cs="Arial"/>
          <w:sz w:val="22"/>
          <w:szCs w:val="22"/>
        </w:rPr>
        <w:t>2.</w:t>
      </w:r>
    </w:p>
    <w:p w:rsidR="00B411EF" w:rsidRPr="004850BE" w:rsidRDefault="00B411EF" w:rsidP="00B411EF">
      <w:pPr>
        <w:pStyle w:val="Prrafodelista"/>
        <w:numPr>
          <w:ilvl w:val="0"/>
          <w:numId w:val="6"/>
        </w:numPr>
        <w:tabs>
          <w:tab w:val="left" w:pos="-709"/>
          <w:tab w:val="left" w:pos="284"/>
        </w:tabs>
        <w:ind w:left="851"/>
        <w:rPr>
          <w:rFonts w:cs="Arial"/>
          <w:sz w:val="22"/>
          <w:szCs w:val="22"/>
        </w:rPr>
      </w:pPr>
      <w:r w:rsidRPr="004850BE">
        <w:rPr>
          <w:rFonts w:cs="Arial"/>
          <w:sz w:val="22"/>
          <w:szCs w:val="22"/>
        </w:rPr>
        <w:t xml:space="preserve">Expedición de copia simple de planos $ </w:t>
      </w:r>
      <w:r>
        <w:rPr>
          <w:rFonts w:cs="Arial"/>
          <w:sz w:val="22"/>
          <w:szCs w:val="22"/>
        </w:rPr>
        <w:t>70</w:t>
      </w:r>
      <w:r w:rsidRPr="004850BE">
        <w:rPr>
          <w:rFonts w:cs="Arial"/>
          <w:sz w:val="22"/>
          <w:szCs w:val="22"/>
        </w:rPr>
        <w:t>.</w:t>
      </w:r>
      <w:r>
        <w:rPr>
          <w:rFonts w:cs="Arial"/>
          <w:sz w:val="22"/>
          <w:szCs w:val="22"/>
        </w:rPr>
        <w:t>5</w:t>
      </w:r>
      <w:r w:rsidRPr="004850BE">
        <w:rPr>
          <w:rFonts w:cs="Arial"/>
          <w:sz w:val="22"/>
          <w:szCs w:val="22"/>
        </w:rPr>
        <w:t>0</w:t>
      </w:r>
      <w:r>
        <w:rPr>
          <w:rFonts w:cs="Arial"/>
          <w:sz w:val="22"/>
          <w:szCs w:val="22"/>
        </w:rPr>
        <w:t>.</w:t>
      </w:r>
    </w:p>
    <w:p w:rsidR="00B411EF" w:rsidRPr="004850BE" w:rsidRDefault="00B411EF" w:rsidP="00B411EF">
      <w:pPr>
        <w:pStyle w:val="Prrafodelista"/>
        <w:numPr>
          <w:ilvl w:val="0"/>
          <w:numId w:val="6"/>
        </w:numPr>
        <w:ind w:left="851"/>
        <w:rPr>
          <w:rFonts w:cs="Arial"/>
          <w:sz w:val="22"/>
          <w:szCs w:val="22"/>
        </w:rPr>
      </w:pPr>
      <w:r w:rsidRPr="004850BE">
        <w:rPr>
          <w:rFonts w:cs="Arial"/>
          <w:sz w:val="22"/>
          <w:szCs w:val="22"/>
        </w:rPr>
        <w:t>Expedición de copia certificada de planos, $ 4</w:t>
      </w:r>
      <w:r>
        <w:rPr>
          <w:rFonts w:cs="Arial"/>
          <w:sz w:val="22"/>
          <w:szCs w:val="22"/>
        </w:rPr>
        <w:t>2</w:t>
      </w:r>
      <w:r w:rsidRPr="004850BE">
        <w:rPr>
          <w:rFonts w:cs="Arial"/>
          <w:sz w:val="22"/>
          <w:szCs w:val="22"/>
        </w:rPr>
        <w:t>.</w:t>
      </w:r>
      <w:r>
        <w:rPr>
          <w:rFonts w:cs="Arial"/>
          <w:sz w:val="22"/>
          <w:szCs w:val="22"/>
        </w:rPr>
        <w:t>5</w:t>
      </w:r>
      <w:r w:rsidRPr="004850BE">
        <w:rPr>
          <w:rFonts w:cs="Arial"/>
          <w:sz w:val="22"/>
          <w:szCs w:val="22"/>
        </w:rPr>
        <w:t>0 adicionales a la anterior cuota.</w:t>
      </w:r>
    </w:p>
    <w:p w:rsidR="00B411EF" w:rsidRPr="004850BE" w:rsidRDefault="00B411EF" w:rsidP="00B411EF">
      <w:pPr>
        <w:ind w:right="50"/>
        <w:rPr>
          <w:rFonts w:cs="Arial"/>
          <w:sz w:val="22"/>
          <w:szCs w:val="22"/>
        </w:rPr>
      </w:pPr>
    </w:p>
    <w:p w:rsidR="00B411EF" w:rsidRPr="004850BE" w:rsidRDefault="00B411EF" w:rsidP="00B411EF">
      <w:pPr>
        <w:ind w:right="50"/>
        <w:rPr>
          <w:rFonts w:cs="Arial"/>
          <w:sz w:val="22"/>
          <w:szCs w:val="22"/>
        </w:rPr>
      </w:pPr>
      <w:r w:rsidRPr="004850BE">
        <w:rPr>
          <w:rFonts w:cs="Arial"/>
          <w:sz w:val="22"/>
          <w:szCs w:val="22"/>
        </w:rPr>
        <w:t>III.- Constancia de no inconveniente para la celebración de actos de culto público extraordinario en lugares distintos de los templos respectivos $ 2</w:t>
      </w:r>
      <w:r>
        <w:rPr>
          <w:rFonts w:cs="Arial"/>
          <w:sz w:val="22"/>
          <w:szCs w:val="22"/>
        </w:rPr>
        <w:t>5</w:t>
      </w:r>
      <w:r w:rsidRPr="004850BE">
        <w:rPr>
          <w:rFonts w:cs="Arial"/>
          <w:sz w:val="22"/>
          <w:szCs w:val="22"/>
        </w:rPr>
        <w:t>.00</w:t>
      </w:r>
      <w:r>
        <w:rPr>
          <w:rFonts w:cs="Arial"/>
          <w:sz w:val="22"/>
          <w:szCs w:val="22"/>
        </w:rPr>
        <w:t>.</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ind w:right="50"/>
        <w:jc w:val="center"/>
        <w:rPr>
          <w:rFonts w:cs="Arial"/>
          <w:b/>
          <w:sz w:val="22"/>
          <w:szCs w:val="22"/>
        </w:rPr>
      </w:pPr>
      <w:r w:rsidRPr="004850BE">
        <w:rPr>
          <w:rFonts w:cs="Arial"/>
          <w:b/>
          <w:sz w:val="22"/>
          <w:szCs w:val="22"/>
        </w:rPr>
        <w:t>SECCIÓN VIII</w:t>
      </w:r>
    </w:p>
    <w:p w:rsidR="00B411EF" w:rsidRPr="004850BE" w:rsidRDefault="00B411EF" w:rsidP="00B411EF">
      <w:pPr>
        <w:jc w:val="center"/>
        <w:rPr>
          <w:rFonts w:cs="Arial"/>
          <w:b/>
          <w:bCs/>
          <w:sz w:val="22"/>
          <w:szCs w:val="22"/>
        </w:rPr>
      </w:pPr>
      <w:r w:rsidRPr="004850BE">
        <w:rPr>
          <w:rFonts w:cs="Arial"/>
          <w:b/>
          <w:bCs/>
          <w:sz w:val="22"/>
          <w:szCs w:val="22"/>
        </w:rPr>
        <w:t>POR LA EXPEDICIÓN DE LICENCIAS, PERMISOS,</w:t>
      </w:r>
    </w:p>
    <w:p w:rsidR="00B411EF" w:rsidRPr="004850BE" w:rsidRDefault="00B411EF" w:rsidP="00B411EF">
      <w:pPr>
        <w:jc w:val="center"/>
        <w:rPr>
          <w:rFonts w:cs="Arial"/>
          <w:b/>
          <w:bCs/>
          <w:sz w:val="22"/>
          <w:szCs w:val="22"/>
        </w:rPr>
      </w:pPr>
      <w:r w:rsidRPr="004850BE">
        <w:rPr>
          <w:rFonts w:cs="Arial"/>
          <w:b/>
          <w:bCs/>
          <w:sz w:val="22"/>
          <w:szCs w:val="22"/>
        </w:rPr>
        <w:t>AUTORIZACIONES Y SERVICIOS DE CONTROL AMBIENTAL</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r w:rsidRPr="004850BE">
        <w:rPr>
          <w:rFonts w:cs="Arial"/>
          <w:b/>
          <w:sz w:val="22"/>
          <w:szCs w:val="22"/>
        </w:rPr>
        <w:t>ARTÍCULO 31.-</w:t>
      </w:r>
      <w:r w:rsidRPr="004850BE">
        <w:rPr>
          <w:rFonts w:cs="Arial"/>
          <w:bCs/>
          <w:sz w:val="22"/>
          <w:szCs w:val="22"/>
        </w:rPr>
        <w:t xml:space="preserve"> Son objeto de estos derechos, los servicios prestados por las autoridades municipales por concepto de:</w:t>
      </w:r>
    </w:p>
    <w:p w:rsidR="00B411EF" w:rsidRPr="004850BE" w:rsidRDefault="00B411EF" w:rsidP="00B411EF">
      <w:pPr>
        <w:ind w:right="50"/>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 Expedición de autorización de obras o actividades que generen emisiones a la atmósfera que no requieran estudio de impacto ambiental $ 5</w:t>
      </w:r>
      <w:r>
        <w:rPr>
          <w:rFonts w:cs="Arial"/>
          <w:bCs/>
          <w:sz w:val="22"/>
          <w:szCs w:val="22"/>
        </w:rPr>
        <w:t>60</w:t>
      </w:r>
      <w:r w:rsidRPr="004850BE">
        <w:rPr>
          <w:rFonts w:cs="Arial"/>
          <w:bCs/>
          <w:sz w:val="22"/>
          <w:szCs w:val="22"/>
        </w:rPr>
        <w:t>.</w:t>
      </w:r>
      <w:r>
        <w:rPr>
          <w:rFonts w:cs="Arial"/>
          <w:bCs/>
          <w:sz w:val="22"/>
          <w:szCs w:val="22"/>
        </w:rPr>
        <w:t>5</w:t>
      </w:r>
      <w:r w:rsidRPr="004850BE">
        <w:rPr>
          <w:rFonts w:cs="Arial"/>
          <w:bCs/>
          <w:sz w:val="22"/>
          <w:szCs w:val="22"/>
        </w:rPr>
        <w:t>0</w:t>
      </w:r>
      <w:r>
        <w:rPr>
          <w:rFonts w:cs="Arial"/>
          <w:bCs/>
          <w:sz w:val="22"/>
          <w:szCs w:val="22"/>
        </w:rPr>
        <w:t>.</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II.- Expedición de permisos y autorización para el aprovechamiento de materiales naturales                    $ 5</w:t>
      </w:r>
      <w:r>
        <w:rPr>
          <w:rFonts w:cs="Arial"/>
          <w:bCs/>
          <w:sz w:val="22"/>
          <w:szCs w:val="22"/>
        </w:rPr>
        <w:t>75</w:t>
      </w:r>
      <w:r w:rsidRPr="004850BE">
        <w:rPr>
          <w:rFonts w:cs="Arial"/>
          <w:bCs/>
          <w:sz w:val="22"/>
          <w:szCs w:val="22"/>
        </w:rPr>
        <w:t>.00</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III.- Verificación y certificación de emisiones contaminantes a la atmósfera $ 3,</w:t>
      </w:r>
      <w:r>
        <w:rPr>
          <w:rFonts w:cs="Arial"/>
          <w:bCs/>
          <w:sz w:val="22"/>
          <w:szCs w:val="22"/>
        </w:rPr>
        <w:t>90</w:t>
      </w:r>
      <w:r w:rsidRPr="004850BE">
        <w:rPr>
          <w:rFonts w:cs="Arial"/>
          <w:bCs/>
          <w:sz w:val="22"/>
          <w:szCs w:val="22"/>
        </w:rPr>
        <w:t>0.50</w:t>
      </w:r>
      <w:r>
        <w:rPr>
          <w:rFonts w:cs="Arial"/>
          <w:bCs/>
          <w:sz w:val="22"/>
          <w:szCs w:val="22"/>
        </w:rPr>
        <w:t>.</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 xml:space="preserve">IV.- Otorgamiento de licencia de funcionamiento de fuentes emisoras de contaminantes </w:t>
      </w:r>
      <w:r>
        <w:rPr>
          <w:rFonts w:cs="Arial"/>
          <w:bCs/>
          <w:sz w:val="22"/>
          <w:szCs w:val="22"/>
        </w:rPr>
        <w:t xml:space="preserve">                             </w:t>
      </w:r>
      <w:r w:rsidRPr="004850BE">
        <w:rPr>
          <w:rFonts w:cs="Arial"/>
          <w:bCs/>
          <w:sz w:val="22"/>
          <w:szCs w:val="22"/>
        </w:rPr>
        <w:t>$ 3,</w:t>
      </w:r>
      <w:r>
        <w:rPr>
          <w:rFonts w:cs="Arial"/>
          <w:bCs/>
          <w:sz w:val="22"/>
          <w:szCs w:val="22"/>
        </w:rPr>
        <w:t>900</w:t>
      </w:r>
      <w:r w:rsidRPr="004850BE">
        <w:rPr>
          <w:rFonts w:cs="Arial"/>
          <w:bCs/>
          <w:sz w:val="22"/>
          <w:szCs w:val="22"/>
        </w:rPr>
        <w:t>.50</w:t>
      </w:r>
      <w:r>
        <w:rPr>
          <w:rFonts w:cs="Arial"/>
          <w:bCs/>
          <w:sz w:val="22"/>
          <w:szCs w:val="22"/>
        </w:rPr>
        <w:t>.</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 xml:space="preserve">V.- Otorgamiento de permisos a particulares para el transporte de residuos sólidos no domésticos                  $ </w:t>
      </w:r>
      <w:r>
        <w:rPr>
          <w:rFonts w:cs="Arial"/>
          <w:bCs/>
          <w:sz w:val="22"/>
          <w:szCs w:val="22"/>
        </w:rPr>
        <w:t>712</w:t>
      </w:r>
      <w:r w:rsidRPr="004850BE">
        <w:rPr>
          <w:rFonts w:cs="Arial"/>
          <w:bCs/>
          <w:sz w:val="22"/>
          <w:szCs w:val="22"/>
        </w:rPr>
        <w:t>.</w:t>
      </w:r>
      <w:r>
        <w:rPr>
          <w:rFonts w:cs="Arial"/>
          <w:bCs/>
          <w:sz w:val="22"/>
          <w:szCs w:val="22"/>
        </w:rPr>
        <w:t>00.</w:t>
      </w:r>
    </w:p>
    <w:p w:rsidR="00B411EF" w:rsidRPr="004850BE" w:rsidRDefault="00B411EF" w:rsidP="00B411EF">
      <w:pPr>
        <w:rPr>
          <w:rFonts w:cs="Arial"/>
          <w:bCs/>
          <w:sz w:val="22"/>
          <w:szCs w:val="22"/>
        </w:rPr>
      </w:pPr>
    </w:p>
    <w:p w:rsidR="00B411EF" w:rsidRPr="004850BE" w:rsidRDefault="00B411EF" w:rsidP="00B411EF">
      <w:pPr>
        <w:pStyle w:val="Sinespaciado"/>
        <w:jc w:val="both"/>
        <w:rPr>
          <w:rFonts w:ascii="Arial" w:hAnsi="Arial" w:cs="Arial"/>
        </w:rPr>
      </w:pPr>
      <w:r w:rsidRPr="004850BE">
        <w:rPr>
          <w:rFonts w:ascii="Arial" w:hAnsi="Arial" w:cs="Arial"/>
        </w:rPr>
        <w:t>VI.- Por la expedición de Licencia de Funcionamiento de las centrales productoras de energía termoeléctrica, térmica solar, hidroeléctrica, eólica, fotovoltaica, aerogeneradores, etc., así como de las edificaciones para la extracción del gas de lutitas o gas shale, gas natural y gas no asociado y los pozos para la extracción de cualquier hidrocarburo, se cobrará anualmente la siguiente tarifa:</w:t>
      </w:r>
    </w:p>
    <w:p w:rsidR="00B411EF" w:rsidRDefault="00B411EF" w:rsidP="00B411EF">
      <w:pPr>
        <w:pStyle w:val="Sinespaciado"/>
        <w:ind w:left="851" w:hanging="284"/>
        <w:rPr>
          <w:rFonts w:ascii="Arial" w:hAnsi="Arial" w:cs="Arial"/>
        </w:rPr>
      </w:pPr>
    </w:p>
    <w:p w:rsidR="00B411EF" w:rsidRPr="004850BE" w:rsidRDefault="00B411EF" w:rsidP="00B411EF">
      <w:pPr>
        <w:pStyle w:val="Sinespaciado"/>
        <w:ind w:left="851" w:hanging="284"/>
        <w:rPr>
          <w:rFonts w:ascii="Arial" w:hAnsi="Arial" w:cs="Arial"/>
        </w:rPr>
      </w:pPr>
      <w:r w:rsidRPr="004850BE">
        <w:rPr>
          <w:rFonts w:ascii="Arial" w:hAnsi="Arial" w:cs="Arial"/>
        </w:rPr>
        <w:t xml:space="preserve">1.- Edificación para la extracción de gas de lutitas o gas shale $ </w:t>
      </w:r>
      <w:bookmarkStart w:id="2" w:name="_Hlk26124041"/>
      <w:bookmarkStart w:id="3" w:name="_Hlk26124069"/>
      <w:r>
        <w:rPr>
          <w:rFonts w:ascii="Arial" w:hAnsi="Arial" w:cs="Arial"/>
        </w:rPr>
        <w:t>30</w:t>
      </w:r>
      <w:r w:rsidRPr="004850BE">
        <w:rPr>
          <w:rFonts w:ascii="Arial" w:hAnsi="Arial" w:cs="Arial"/>
        </w:rPr>
        <w:t>,7</w:t>
      </w:r>
      <w:r>
        <w:rPr>
          <w:rFonts w:ascii="Arial" w:hAnsi="Arial" w:cs="Arial"/>
        </w:rPr>
        <w:t>08</w:t>
      </w:r>
      <w:bookmarkEnd w:id="2"/>
      <w:r w:rsidRPr="004850BE">
        <w:rPr>
          <w:rFonts w:ascii="Arial" w:hAnsi="Arial" w:cs="Arial"/>
        </w:rPr>
        <w:t xml:space="preserve">.00 </w:t>
      </w:r>
      <w:bookmarkEnd w:id="3"/>
      <w:r w:rsidRPr="004850BE">
        <w:rPr>
          <w:rFonts w:ascii="Arial" w:hAnsi="Arial" w:cs="Arial"/>
        </w:rPr>
        <w:t xml:space="preserve">por unidad. </w:t>
      </w:r>
    </w:p>
    <w:p w:rsidR="00B411EF" w:rsidRDefault="00B411EF" w:rsidP="00B411EF">
      <w:pPr>
        <w:ind w:left="851" w:hanging="284"/>
        <w:rPr>
          <w:rFonts w:cs="Arial"/>
          <w:sz w:val="22"/>
          <w:szCs w:val="22"/>
        </w:rPr>
      </w:pPr>
    </w:p>
    <w:p w:rsidR="00B411EF" w:rsidRPr="00E11F1E" w:rsidRDefault="00B411EF" w:rsidP="00B411EF">
      <w:pPr>
        <w:ind w:left="851" w:hanging="284"/>
        <w:rPr>
          <w:rFonts w:cs="Arial"/>
          <w:sz w:val="22"/>
          <w:szCs w:val="22"/>
        </w:rPr>
      </w:pPr>
      <w:r w:rsidRPr="004850BE">
        <w:rPr>
          <w:rFonts w:cs="Arial"/>
          <w:sz w:val="22"/>
          <w:szCs w:val="22"/>
        </w:rPr>
        <w:t>2.- Edificación productora de energía termoeléctrica, térmica solar, hidroeléctrica, eólica, fotovoltaica, aerogenerador, etc</w:t>
      </w:r>
      <w:r w:rsidRPr="00E11F1E">
        <w:rPr>
          <w:rFonts w:cs="Arial"/>
          <w:sz w:val="22"/>
          <w:szCs w:val="22"/>
        </w:rPr>
        <w:t>., $ 30,708.00 por unidad.</w:t>
      </w:r>
    </w:p>
    <w:p w:rsidR="00B411EF" w:rsidRDefault="00B411EF" w:rsidP="00B411EF">
      <w:pPr>
        <w:ind w:left="851" w:hanging="284"/>
        <w:rPr>
          <w:rFonts w:cs="Arial"/>
          <w:sz w:val="22"/>
          <w:szCs w:val="22"/>
        </w:rPr>
      </w:pPr>
    </w:p>
    <w:p w:rsidR="00B411EF" w:rsidRPr="00E11F1E" w:rsidRDefault="00B411EF" w:rsidP="00B411EF">
      <w:pPr>
        <w:ind w:left="851" w:hanging="284"/>
        <w:rPr>
          <w:rFonts w:cs="Arial"/>
          <w:sz w:val="22"/>
          <w:szCs w:val="22"/>
        </w:rPr>
      </w:pPr>
      <w:r w:rsidRPr="00E11F1E">
        <w:rPr>
          <w:rFonts w:cs="Arial"/>
          <w:sz w:val="22"/>
          <w:szCs w:val="22"/>
        </w:rPr>
        <w:t>3.- Edificación para la extracción de Gas Natural $ 30,708.00 por unidad.</w:t>
      </w:r>
    </w:p>
    <w:p w:rsidR="00B411EF" w:rsidRDefault="00B411EF" w:rsidP="00B411EF">
      <w:pPr>
        <w:ind w:left="851" w:hanging="284"/>
        <w:rPr>
          <w:rFonts w:cs="Arial"/>
          <w:sz w:val="22"/>
          <w:szCs w:val="22"/>
        </w:rPr>
      </w:pPr>
    </w:p>
    <w:p w:rsidR="00B411EF" w:rsidRPr="00E11F1E" w:rsidRDefault="00B411EF" w:rsidP="00B411EF">
      <w:pPr>
        <w:ind w:left="851" w:hanging="284"/>
        <w:rPr>
          <w:rFonts w:cs="Arial"/>
          <w:sz w:val="22"/>
          <w:szCs w:val="22"/>
        </w:rPr>
      </w:pPr>
      <w:r w:rsidRPr="00E11F1E">
        <w:rPr>
          <w:rFonts w:cs="Arial"/>
          <w:sz w:val="22"/>
          <w:szCs w:val="22"/>
        </w:rPr>
        <w:t>4.- Edificación para la extracción de Gas No Asociado $ 30,708.00 por unidad.</w:t>
      </w:r>
    </w:p>
    <w:p w:rsidR="00B411EF" w:rsidRDefault="00B411EF" w:rsidP="00B411EF">
      <w:pPr>
        <w:ind w:left="851" w:hanging="284"/>
        <w:rPr>
          <w:rFonts w:cs="Arial"/>
          <w:sz w:val="22"/>
          <w:szCs w:val="22"/>
        </w:rPr>
      </w:pPr>
    </w:p>
    <w:p w:rsidR="00B411EF" w:rsidRPr="004850BE" w:rsidRDefault="00B411EF" w:rsidP="00B411EF">
      <w:pPr>
        <w:ind w:left="851" w:hanging="284"/>
        <w:rPr>
          <w:rFonts w:cs="Arial"/>
          <w:sz w:val="22"/>
          <w:szCs w:val="22"/>
        </w:rPr>
      </w:pPr>
      <w:r w:rsidRPr="00E11F1E">
        <w:rPr>
          <w:rFonts w:cs="Arial"/>
          <w:sz w:val="22"/>
          <w:szCs w:val="22"/>
        </w:rPr>
        <w:t>5.- Por perforación en pozos verticales y direccionales en el área específica a Yacimientos Convencionales (Roca Reservorio) en Trampas Estructurales en el que</w:t>
      </w:r>
      <w:r w:rsidRPr="004850BE">
        <w:rPr>
          <w:rFonts w:cs="Arial"/>
          <w:sz w:val="22"/>
          <w:szCs w:val="22"/>
        </w:rPr>
        <w:t xml:space="preserve"> se encuentre el hidrocarburo $ </w:t>
      </w:r>
      <w:r w:rsidRPr="00E11F1E">
        <w:rPr>
          <w:rFonts w:cs="Arial"/>
          <w:sz w:val="22"/>
          <w:szCs w:val="22"/>
        </w:rPr>
        <w:t xml:space="preserve">30,708.00 </w:t>
      </w:r>
      <w:r w:rsidRPr="004850BE">
        <w:rPr>
          <w:rFonts w:cs="Arial"/>
          <w:sz w:val="22"/>
          <w:szCs w:val="22"/>
        </w:rPr>
        <w:t>por pozo.</w:t>
      </w:r>
    </w:p>
    <w:p w:rsidR="00B411EF" w:rsidRDefault="00B411EF" w:rsidP="00B411EF">
      <w:pPr>
        <w:ind w:left="851" w:hanging="284"/>
        <w:rPr>
          <w:rFonts w:cs="Arial"/>
          <w:sz w:val="22"/>
          <w:szCs w:val="22"/>
        </w:rPr>
      </w:pPr>
    </w:p>
    <w:p w:rsidR="00B411EF" w:rsidRPr="004850BE" w:rsidRDefault="00B411EF" w:rsidP="00B411EF">
      <w:pPr>
        <w:ind w:left="851" w:hanging="284"/>
        <w:rPr>
          <w:rFonts w:cs="Arial"/>
          <w:sz w:val="22"/>
          <w:szCs w:val="22"/>
        </w:rPr>
      </w:pPr>
      <w:r w:rsidRPr="004850BE">
        <w:rPr>
          <w:rFonts w:cs="Arial"/>
          <w:sz w:val="22"/>
          <w:szCs w:val="22"/>
        </w:rPr>
        <w:t xml:space="preserve">6.- Por perforación de pozo para la extracción de cualquier hidrocarburo $ </w:t>
      </w:r>
      <w:r w:rsidRPr="00E11F1E">
        <w:rPr>
          <w:rFonts w:cs="Arial"/>
          <w:sz w:val="22"/>
          <w:szCs w:val="22"/>
        </w:rPr>
        <w:t xml:space="preserve">30,708.00 </w:t>
      </w:r>
      <w:r w:rsidRPr="004850BE">
        <w:rPr>
          <w:rFonts w:cs="Arial"/>
          <w:sz w:val="22"/>
          <w:szCs w:val="22"/>
        </w:rPr>
        <w:t>por pozo.</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ind w:right="50"/>
        <w:jc w:val="center"/>
        <w:rPr>
          <w:rFonts w:cs="Arial"/>
          <w:b/>
          <w:sz w:val="22"/>
          <w:szCs w:val="22"/>
        </w:rPr>
      </w:pPr>
      <w:r w:rsidRPr="004850BE">
        <w:rPr>
          <w:rFonts w:cs="Arial"/>
          <w:b/>
          <w:sz w:val="22"/>
          <w:szCs w:val="22"/>
        </w:rPr>
        <w:t>SECCIÓN IX</w:t>
      </w:r>
    </w:p>
    <w:p w:rsidR="00B411EF" w:rsidRPr="004850BE" w:rsidRDefault="00B411EF" w:rsidP="00B411EF">
      <w:pPr>
        <w:jc w:val="center"/>
        <w:rPr>
          <w:rFonts w:cs="Arial"/>
          <w:b/>
          <w:bCs/>
          <w:sz w:val="22"/>
          <w:szCs w:val="22"/>
        </w:rPr>
      </w:pPr>
      <w:r w:rsidRPr="004850BE">
        <w:rPr>
          <w:rFonts w:cs="Arial"/>
          <w:b/>
          <w:bCs/>
          <w:sz w:val="22"/>
          <w:szCs w:val="22"/>
        </w:rPr>
        <w:t>OTROS SERVICIOS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
          <w:sz w:val="22"/>
          <w:szCs w:val="22"/>
        </w:rPr>
        <w:t xml:space="preserve">ARTÍCULO 32.-  </w:t>
      </w:r>
      <w:r w:rsidRPr="004850BE">
        <w:rPr>
          <w:rFonts w:cs="Arial"/>
          <w:bCs/>
          <w:sz w:val="22"/>
          <w:szCs w:val="22"/>
        </w:rPr>
        <w:t>Por los servicios que presta la gaceta municipal se cobrara los siguientes derechos.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 Avisos que deben publicarse.</w:t>
      </w:r>
    </w:p>
    <w:p w:rsidR="00B411EF" w:rsidRPr="004850BE" w:rsidRDefault="00B411EF" w:rsidP="00B411EF">
      <w:pPr>
        <w:rPr>
          <w:rFonts w:cs="Arial"/>
          <w:bCs/>
          <w:sz w:val="22"/>
          <w:szCs w:val="22"/>
        </w:rPr>
      </w:pPr>
    </w:p>
    <w:p w:rsidR="00B411EF" w:rsidRPr="004850BE" w:rsidRDefault="00B411EF" w:rsidP="00B411EF">
      <w:pPr>
        <w:ind w:left="709" w:hanging="425"/>
        <w:rPr>
          <w:rFonts w:cs="Arial"/>
          <w:bCs/>
          <w:sz w:val="22"/>
          <w:szCs w:val="22"/>
        </w:rPr>
      </w:pPr>
      <w:r w:rsidRPr="004850BE">
        <w:rPr>
          <w:rFonts w:cs="Arial"/>
          <w:bCs/>
          <w:sz w:val="22"/>
          <w:szCs w:val="22"/>
        </w:rPr>
        <w:t xml:space="preserve">1.- Por cada palabra en primera y única inserción $ </w:t>
      </w:r>
      <w:r w:rsidRPr="00A22289">
        <w:rPr>
          <w:rFonts w:cs="Arial"/>
          <w:bCs/>
          <w:sz w:val="22"/>
          <w:szCs w:val="22"/>
        </w:rPr>
        <w:t>2.</w:t>
      </w:r>
      <w:r>
        <w:rPr>
          <w:rFonts w:cs="Arial"/>
          <w:bCs/>
          <w:sz w:val="22"/>
          <w:szCs w:val="22"/>
        </w:rPr>
        <w:t>25</w:t>
      </w:r>
    </w:p>
    <w:p w:rsidR="00B411EF" w:rsidRPr="004850BE" w:rsidRDefault="00B411EF" w:rsidP="00B411EF">
      <w:pPr>
        <w:ind w:left="709" w:hanging="425"/>
        <w:rPr>
          <w:rFonts w:cs="Arial"/>
          <w:bCs/>
          <w:sz w:val="22"/>
          <w:szCs w:val="22"/>
        </w:rPr>
      </w:pPr>
      <w:r w:rsidRPr="004850BE">
        <w:rPr>
          <w:rFonts w:cs="Arial"/>
          <w:bCs/>
          <w:sz w:val="22"/>
          <w:szCs w:val="22"/>
        </w:rPr>
        <w:t>2.- Por cada palabra en inserción subsecuente     $ 2.</w:t>
      </w:r>
      <w:r>
        <w:rPr>
          <w:rFonts w:cs="Arial"/>
          <w:bCs/>
          <w:sz w:val="22"/>
          <w:szCs w:val="22"/>
        </w:rPr>
        <w:t>25</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II.- Por publicación de avisos de registro municipal de fierro de herrar, arete o collar, o cancelación de los mismos, señal de sangre o venta $ 4</w:t>
      </w:r>
      <w:r>
        <w:rPr>
          <w:rFonts w:cs="Arial"/>
          <w:bCs/>
          <w:sz w:val="22"/>
          <w:szCs w:val="22"/>
        </w:rPr>
        <w:t>4</w:t>
      </w:r>
      <w:r w:rsidRPr="004850BE">
        <w:rPr>
          <w:rFonts w:cs="Arial"/>
          <w:bCs/>
          <w:sz w:val="22"/>
          <w:szCs w:val="22"/>
        </w:rPr>
        <w:t>.</w:t>
      </w:r>
      <w:r>
        <w:rPr>
          <w:rFonts w:cs="Arial"/>
          <w:bCs/>
          <w:sz w:val="22"/>
          <w:szCs w:val="22"/>
        </w:rPr>
        <w:t>0</w:t>
      </w:r>
      <w:r w:rsidRPr="004850BE">
        <w:rPr>
          <w:rFonts w:cs="Arial"/>
          <w:bCs/>
          <w:sz w:val="22"/>
          <w:szCs w:val="22"/>
        </w:rPr>
        <w:t>0.</w:t>
      </w:r>
    </w:p>
    <w:p w:rsidR="00B411EF" w:rsidRPr="004850BE" w:rsidRDefault="00B411EF" w:rsidP="00B411EF">
      <w:pPr>
        <w:rPr>
          <w:rFonts w:cs="Arial"/>
          <w:sz w:val="22"/>
          <w:szCs w:val="22"/>
        </w:rPr>
      </w:pPr>
    </w:p>
    <w:p w:rsidR="00B411EF" w:rsidRPr="004850BE" w:rsidRDefault="00B411EF" w:rsidP="00B411EF">
      <w:pPr>
        <w:rPr>
          <w:rFonts w:cs="Arial"/>
          <w:bCs/>
          <w:sz w:val="22"/>
          <w:szCs w:val="22"/>
        </w:rPr>
      </w:pPr>
      <w:r w:rsidRPr="004850BE">
        <w:rPr>
          <w:rFonts w:cs="Arial"/>
          <w:bCs/>
          <w:sz w:val="22"/>
          <w:szCs w:val="22"/>
        </w:rPr>
        <w:t>III.- Por costo de tipografía relativa a los fierros de registro, arete o collar por cada figura $ 4</w:t>
      </w:r>
      <w:r>
        <w:rPr>
          <w:rFonts w:cs="Arial"/>
          <w:bCs/>
          <w:sz w:val="22"/>
          <w:szCs w:val="22"/>
        </w:rPr>
        <w:t>3</w:t>
      </w:r>
      <w:r w:rsidRPr="004850BE">
        <w:rPr>
          <w:rFonts w:cs="Arial"/>
          <w:bCs/>
          <w:sz w:val="22"/>
          <w:szCs w:val="22"/>
        </w:rPr>
        <w:t>.</w:t>
      </w:r>
      <w:r>
        <w:rPr>
          <w:rFonts w:cs="Arial"/>
          <w:bCs/>
          <w:sz w:val="22"/>
          <w:szCs w:val="22"/>
        </w:rPr>
        <w:t>0</w:t>
      </w:r>
      <w:r w:rsidRPr="004850BE">
        <w:rPr>
          <w:rFonts w:cs="Arial"/>
          <w:bCs/>
          <w:sz w:val="22"/>
          <w:szCs w:val="22"/>
        </w:rPr>
        <w:t>0.</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IV.- Suscripciones sin contar a las que se refiere el inciso 5.</w:t>
      </w:r>
    </w:p>
    <w:p w:rsidR="00B411EF" w:rsidRPr="004850BE" w:rsidRDefault="00B411EF" w:rsidP="00B411EF">
      <w:pPr>
        <w:rPr>
          <w:rFonts w:cs="Arial"/>
          <w:bCs/>
          <w:sz w:val="22"/>
          <w:szCs w:val="22"/>
        </w:rPr>
      </w:pPr>
    </w:p>
    <w:p w:rsidR="00B411EF" w:rsidRPr="004850BE" w:rsidRDefault="00B411EF" w:rsidP="00B411EF">
      <w:pPr>
        <w:ind w:left="709" w:hanging="425"/>
        <w:rPr>
          <w:rFonts w:cs="Arial"/>
          <w:bCs/>
          <w:sz w:val="22"/>
          <w:szCs w:val="22"/>
        </w:rPr>
      </w:pPr>
      <w:r w:rsidRPr="004850BE">
        <w:rPr>
          <w:rFonts w:cs="Arial"/>
          <w:bCs/>
          <w:sz w:val="22"/>
          <w:szCs w:val="22"/>
        </w:rPr>
        <w:t>1.- Por un año                $ 2</w:t>
      </w:r>
      <w:r>
        <w:rPr>
          <w:rFonts w:cs="Arial"/>
          <w:bCs/>
          <w:sz w:val="22"/>
          <w:szCs w:val="22"/>
        </w:rPr>
        <w:t>6</w:t>
      </w:r>
      <w:r w:rsidRPr="004850BE">
        <w:rPr>
          <w:rFonts w:cs="Arial"/>
          <w:bCs/>
          <w:sz w:val="22"/>
          <w:szCs w:val="22"/>
        </w:rPr>
        <w:t>2.00</w:t>
      </w:r>
    </w:p>
    <w:p w:rsidR="00B411EF" w:rsidRPr="004850BE" w:rsidRDefault="00B411EF" w:rsidP="00B411EF">
      <w:pPr>
        <w:ind w:left="709" w:hanging="425"/>
        <w:rPr>
          <w:rFonts w:cs="Arial"/>
          <w:bCs/>
          <w:sz w:val="22"/>
          <w:szCs w:val="22"/>
        </w:rPr>
      </w:pPr>
      <w:r w:rsidRPr="004850BE">
        <w:rPr>
          <w:rFonts w:cs="Arial"/>
          <w:bCs/>
          <w:sz w:val="22"/>
          <w:szCs w:val="22"/>
        </w:rPr>
        <w:t>2.- Por seis meses         $ 1</w:t>
      </w:r>
      <w:r>
        <w:rPr>
          <w:rFonts w:cs="Arial"/>
          <w:bCs/>
          <w:sz w:val="22"/>
          <w:szCs w:val="22"/>
        </w:rPr>
        <w:t>31</w:t>
      </w:r>
      <w:r w:rsidRPr="004850BE">
        <w:rPr>
          <w:rFonts w:cs="Arial"/>
          <w:bCs/>
          <w:sz w:val="22"/>
          <w:szCs w:val="22"/>
        </w:rPr>
        <w:t>.00</w:t>
      </w:r>
    </w:p>
    <w:p w:rsidR="00B411EF" w:rsidRPr="004850BE" w:rsidRDefault="00B411EF" w:rsidP="00B411EF">
      <w:pPr>
        <w:ind w:left="709" w:hanging="425"/>
        <w:rPr>
          <w:rFonts w:cs="Arial"/>
          <w:bCs/>
          <w:sz w:val="22"/>
          <w:szCs w:val="22"/>
        </w:rPr>
      </w:pPr>
      <w:r w:rsidRPr="004850BE">
        <w:rPr>
          <w:rFonts w:cs="Arial"/>
          <w:bCs/>
          <w:sz w:val="22"/>
          <w:szCs w:val="22"/>
        </w:rPr>
        <w:t>3.- Número del día         $   1</w:t>
      </w:r>
      <w:r>
        <w:rPr>
          <w:rFonts w:cs="Arial"/>
          <w:bCs/>
          <w:sz w:val="22"/>
          <w:szCs w:val="22"/>
        </w:rPr>
        <w:t>2</w:t>
      </w:r>
      <w:r w:rsidRPr="004850BE">
        <w:rPr>
          <w:rFonts w:cs="Arial"/>
          <w:bCs/>
          <w:sz w:val="22"/>
          <w:szCs w:val="22"/>
        </w:rPr>
        <w:t>.0</w:t>
      </w:r>
      <w:r>
        <w:rPr>
          <w:rFonts w:cs="Arial"/>
          <w:bCs/>
          <w:sz w:val="22"/>
          <w:szCs w:val="22"/>
        </w:rPr>
        <w:t>0.</w:t>
      </w:r>
    </w:p>
    <w:p w:rsidR="00B411EF" w:rsidRPr="004850BE" w:rsidRDefault="00B411EF" w:rsidP="00B411EF">
      <w:pPr>
        <w:ind w:left="709" w:hanging="425"/>
        <w:rPr>
          <w:rFonts w:cs="Arial"/>
          <w:bCs/>
          <w:sz w:val="22"/>
          <w:szCs w:val="22"/>
        </w:rPr>
      </w:pPr>
      <w:r w:rsidRPr="004850BE">
        <w:rPr>
          <w:rFonts w:cs="Arial"/>
          <w:bCs/>
          <w:sz w:val="22"/>
          <w:szCs w:val="22"/>
        </w:rPr>
        <w:t>4.- Número atrasado      $   2</w:t>
      </w:r>
      <w:r>
        <w:rPr>
          <w:rFonts w:cs="Arial"/>
          <w:bCs/>
          <w:sz w:val="22"/>
          <w:szCs w:val="22"/>
        </w:rPr>
        <w:t>2</w:t>
      </w:r>
      <w:r w:rsidRPr="004850BE">
        <w:rPr>
          <w:rFonts w:cs="Arial"/>
          <w:bCs/>
          <w:sz w:val="22"/>
          <w:szCs w:val="22"/>
        </w:rPr>
        <w:t>.50</w:t>
      </w:r>
      <w:r>
        <w:rPr>
          <w:rFonts w:cs="Arial"/>
          <w:bCs/>
          <w:sz w:val="22"/>
          <w:szCs w:val="22"/>
        </w:rPr>
        <w:t>.</w:t>
      </w:r>
    </w:p>
    <w:p w:rsidR="00B411EF" w:rsidRPr="004850BE" w:rsidRDefault="00B411EF" w:rsidP="00B411EF">
      <w:pPr>
        <w:ind w:left="709" w:hanging="425"/>
        <w:rPr>
          <w:rFonts w:cs="Arial"/>
          <w:bCs/>
          <w:sz w:val="22"/>
          <w:szCs w:val="22"/>
        </w:rPr>
      </w:pPr>
      <w:r w:rsidRPr="004850BE">
        <w:rPr>
          <w:rFonts w:cs="Arial"/>
          <w:bCs/>
          <w:sz w:val="22"/>
          <w:szCs w:val="22"/>
        </w:rPr>
        <w:t>5.- Suplemento o ediciones de más de diez páginas $ 1.</w:t>
      </w:r>
      <w:r>
        <w:rPr>
          <w:rFonts w:cs="Arial"/>
          <w:bCs/>
          <w:sz w:val="22"/>
          <w:szCs w:val="22"/>
        </w:rPr>
        <w:t>31</w:t>
      </w:r>
      <w:r w:rsidRPr="004850BE">
        <w:rPr>
          <w:rFonts w:cs="Arial"/>
          <w:bCs/>
          <w:sz w:val="22"/>
          <w:szCs w:val="22"/>
        </w:rPr>
        <w:t xml:space="preserve"> por página adicional.</w:t>
      </w:r>
    </w:p>
    <w:p w:rsidR="00B411EF" w:rsidRDefault="00B411EF" w:rsidP="00B411EF">
      <w:pPr>
        <w:ind w:right="50"/>
        <w:rPr>
          <w:rFonts w:cs="Arial"/>
          <w:bCs/>
          <w:sz w:val="22"/>
          <w:szCs w:val="22"/>
        </w:rPr>
      </w:pPr>
    </w:p>
    <w:p w:rsidR="00B411EF" w:rsidRDefault="00B411EF" w:rsidP="00B411EF">
      <w:pPr>
        <w:ind w:right="50"/>
        <w:rPr>
          <w:rFonts w:cs="Arial"/>
          <w:bCs/>
          <w:sz w:val="22"/>
          <w:szCs w:val="22"/>
        </w:rPr>
      </w:pPr>
    </w:p>
    <w:p w:rsidR="00B411EF"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DÉCIMO</w:t>
      </w:r>
    </w:p>
    <w:p w:rsidR="00B411EF" w:rsidRPr="004850BE" w:rsidRDefault="00B411EF" w:rsidP="00B411EF">
      <w:pPr>
        <w:jc w:val="center"/>
        <w:rPr>
          <w:rFonts w:cs="Arial"/>
          <w:b/>
          <w:bCs/>
          <w:sz w:val="22"/>
          <w:szCs w:val="22"/>
        </w:rPr>
      </w:pPr>
      <w:r w:rsidRPr="004850BE">
        <w:rPr>
          <w:rFonts w:cs="Arial"/>
          <w:b/>
          <w:bCs/>
          <w:sz w:val="22"/>
          <w:szCs w:val="22"/>
        </w:rPr>
        <w:t>DE LOS DERECHOS POR EL USO O APROVECHAMIENTO</w:t>
      </w:r>
    </w:p>
    <w:p w:rsidR="00B411EF" w:rsidRPr="004850BE" w:rsidRDefault="00B411EF" w:rsidP="00B411EF">
      <w:pPr>
        <w:jc w:val="center"/>
        <w:rPr>
          <w:rFonts w:cs="Arial"/>
          <w:b/>
          <w:bCs/>
          <w:sz w:val="22"/>
          <w:szCs w:val="22"/>
        </w:rPr>
      </w:pPr>
      <w:r w:rsidRPr="004850BE">
        <w:rPr>
          <w:rFonts w:cs="Arial"/>
          <w:b/>
          <w:bCs/>
          <w:sz w:val="22"/>
          <w:szCs w:val="22"/>
        </w:rPr>
        <w:t>DE BIENES DEL DOMINIO PÚBLICO DEL MUNICIPIO</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DE LOS SERVICIOS DE ARRASTRE Y ALMACENAJE</w:t>
      </w:r>
    </w:p>
    <w:p w:rsidR="00B411EF" w:rsidRPr="004850BE" w:rsidRDefault="00B411EF" w:rsidP="00B411EF">
      <w:pPr>
        <w:ind w:right="50"/>
        <w:rPr>
          <w:rFonts w:cs="Arial"/>
          <w:b/>
          <w:sz w:val="22"/>
          <w:szCs w:val="22"/>
        </w:rPr>
      </w:pPr>
    </w:p>
    <w:p w:rsidR="00B411EF" w:rsidRPr="004850BE" w:rsidRDefault="00B411EF" w:rsidP="00B411EF">
      <w:pPr>
        <w:ind w:right="50"/>
        <w:rPr>
          <w:rFonts w:cs="Arial"/>
          <w:bCs/>
          <w:sz w:val="22"/>
          <w:szCs w:val="22"/>
        </w:rPr>
      </w:pPr>
      <w:r w:rsidRPr="004850BE">
        <w:rPr>
          <w:rFonts w:cs="Arial"/>
          <w:b/>
          <w:sz w:val="22"/>
          <w:szCs w:val="22"/>
        </w:rPr>
        <w:t>ARTÍCULO 33.-</w:t>
      </w:r>
      <w:r w:rsidRPr="004850BE">
        <w:rPr>
          <w:rFonts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B411EF" w:rsidRPr="004850BE" w:rsidRDefault="00B411EF" w:rsidP="00B411EF">
      <w:pPr>
        <w:ind w:right="50"/>
        <w:rPr>
          <w:rFonts w:cs="Arial"/>
          <w:bCs/>
          <w:sz w:val="22"/>
          <w:szCs w:val="22"/>
        </w:rPr>
      </w:pPr>
    </w:p>
    <w:p w:rsidR="00B411EF" w:rsidRPr="004850BE" w:rsidRDefault="00B411EF" w:rsidP="00B411EF">
      <w:pPr>
        <w:rPr>
          <w:rFonts w:cs="Arial"/>
          <w:sz w:val="22"/>
          <w:szCs w:val="22"/>
        </w:rPr>
      </w:pPr>
      <w:r w:rsidRPr="004850BE">
        <w:rPr>
          <w:rFonts w:cs="Arial"/>
          <w:sz w:val="22"/>
          <w:szCs w:val="22"/>
        </w:rPr>
        <w:t>Las cuotas correspondientes por servicios de arrastre y almacenaje serán las siguientes: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Por Servicio de arrastre:</w:t>
      </w:r>
    </w:p>
    <w:p w:rsidR="00B411EF" w:rsidRPr="004850BE" w:rsidRDefault="00B411EF" w:rsidP="00B411EF">
      <w:pPr>
        <w:ind w:left="993" w:hanging="426"/>
        <w:rPr>
          <w:rFonts w:cs="Arial"/>
          <w:sz w:val="22"/>
          <w:szCs w:val="22"/>
        </w:rPr>
      </w:pPr>
    </w:p>
    <w:p w:rsidR="00B411EF" w:rsidRPr="004850BE" w:rsidRDefault="00B411EF" w:rsidP="00B411EF">
      <w:pPr>
        <w:ind w:left="993" w:hanging="426"/>
        <w:rPr>
          <w:rFonts w:cs="Arial"/>
          <w:b/>
          <w:sz w:val="22"/>
          <w:szCs w:val="22"/>
        </w:rPr>
      </w:pPr>
      <w:r w:rsidRPr="004850BE">
        <w:rPr>
          <w:rFonts w:cs="Arial"/>
          <w:sz w:val="22"/>
          <w:szCs w:val="22"/>
        </w:rPr>
        <w:t>1.- Dentro del perímetro urbano $ 2</w:t>
      </w:r>
      <w:r>
        <w:rPr>
          <w:rFonts w:cs="Arial"/>
          <w:sz w:val="22"/>
          <w:szCs w:val="22"/>
        </w:rPr>
        <w:t>82</w:t>
      </w:r>
      <w:r w:rsidRPr="004850BE">
        <w:rPr>
          <w:rFonts w:cs="Arial"/>
          <w:sz w:val="22"/>
          <w:szCs w:val="22"/>
        </w:rPr>
        <w:t>.00</w:t>
      </w:r>
    </w:p>
    <w:p w:rsidR="00B411EF" w:rsidRPr="004850BE" w:rsidRDefault="00B411EF" w:rsidP="00B411EF">
      <w:pPr>
        <w:ind w:left="993" w:hanging="426"/>
        <w:rPr>
          <w:rFonts w:cs="Arial"/>
          <w:sz w:val="22"/>
          <w:szCs w:val="22"/>
        </w:rPr>
      </w:pPr>
      <w:r w:rsidRPr="004850BE">
        <w:rPr>
          <w:rFonts w:cs="Arial"/>
          <w:sz w:val="22"/>
          <w:szCs w:val="22"/>
        </w:rPr>
        <w:t>2.- Fuera del perímetro urbano: las cuotas de la fracción anterior más $ 5.</w:t>
      </w:r>
      <w:r>
        <w:rPr>
          <w:rFonts w:cs="Arial"/>
          <w:sz w:val="22"/>
          <w:szCs w:val="22"/>
        </w:rPr>
        <w:t>5</w:t>
      </w:r>
      <w:r w:rsidRPr="004850BE">
        <w:rPr>
          <w:rFonts w:cs="Arial"/>
          <w:sz w:val="22"/>
          <w:szCs w:val="22"/>
        </w:rPr>
        <w:t>0 por Km. Adicional recorrido.</w:t>
      </w:r>
    </w:p>
    <w:p w:rsidR="00B411EF" w:rsidRPr="004850BE" w:rsidRDefault="00B411EF" w:rsidP="00B411EF">
      <w:pPr>
        <w:ind w:left="993" w:hanging="426"/>
        <w:rPr>
          <w:rFonts w:cs="Arial"/>
          <w:sz w:val="22"/>
          <w:szCs w:val="22"/>
        </w:rPr>
      </w:pPr>
      <w:r w:rsidRPr="004850BE">
        <w:rPr>
          <w:rFonts w:cs="Arial"/>
          <w:sz w:val="22"/>
          <w:szCs w:val="22"/>
        </w:rPr>
        <w:t>3.- Por Servicios de Maniobra: se cobrará por hora $ 8</w:t>
      </w:r>
      <w:r>
        <w:rPr>
          <w:rFonts w:cs="Arial"/>
          <w:sz w:val="22"/>
          <w:szCs w:val="22"/>
        </w:rPr>
        <w:t>8</w:t>
      </w:r>
      <w:r w:rsidRPr="004850BE">
        <w:rPr>
          <w:rFonts w:cs="Arial"/>
          <w:sz w:val="22"/>
          <w:szCs w:val="22"/>
        </w:rPr>
        <w:t>.</w:t>
      </w:r>
      <w:r>
        <w:rPr>
          <w:rFonts w:cs="Arial"/>
          <w:sz w:val="22"/>
          <w:szCs w:val="22"/>
        </w:rPr>
        <w:t>5</w:t>
      </w:r>
      <w:r w:rsidRPr="004850BE">
        <w:rPr>
          <w:rFonts w:cs="Arial"/>
          <w:sz w:val="22"/>
          <w:szCs w:val="22"/>
        </w:rPr>
        <w:t>0 por maniobrista.</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4850BE">
        <w:rPr>
          <w:rFonts w:cs="Arial"/>
          <w:b/>
          <w:bCs/>
          <w:sz w:val="22"/>
          <w:szCs w:val="22"/>
        </w:rPr>
        <w:t>PROVENIENTES DE LA OCUPACIÓN DE LAS VÍAS PÚBLICAS</w:t>
      </w:r>
    </w:p>
    <w:p w:rsidR="00B411EF" w:rsidRPr="004850BE" w:rsidRDefault="00B411EF" w:rsidP="00B411EF">
      <w:pPr>
        <w:ind w:right="50"/>
        <w:jc w:val="center"/>
        <w:rPr>
          <w:rFonts w:cs="Arial"/>
          <w:b/>
          <w:sz w:val="22"/>
          <w:szCs w:val="22"/>
        </w:rPr>
      </w:pPr>
    </w:p>
    <w:p w:rsidR="00B411EF" w:rsidRPr="004850BE" w:rsidRDefault="00B411EF" w:rsidP="00B411EF">
      <w:pPr>
        <w:rPr>
          <w:rFonts w:cs="Arial"/>
          <w:bCs/>
          <w:sz w:val="22"/>
          <w:szCs w:val="22"/>
        </w:rPr>
      </w:pPr>
      <w:r w:rsidRPr="004850BE">
        <w:rPr>
          <w:rFonts w:cs="Arial"/>
          <w:b/>
          <w:sz w:val="22"/>
          <w:szCs w:val="22"/>
        </w:rPr>
        <w:t>ARTÍCULO 34.-</w:t>
      </w:r>
      <w:r w:rsidRPr="004850BE">
        <w:rPr>
          <w:rFonts w:cs="Arial"/>
          <w:bCs/>
          <w:sz w:val="22"/>
          <w:szCs w:val="22"/>
        </w:rPr>
        <w:t>Son objeto de estos derechos, la ocupación temporal de la superficie limitada bajo el control del Municipio, para el estacionamiento de vehículos.</w:t>
      </w:r>
    </w:p>
    <w:p w:rsidR="00B411EF" w:rsidRPr="004850BE" w:rsidRDefault="00B411EF" w:rsidP="00B411EF">
      <w:pPr>
        <w:rPr>
          <w:rFonts w:cs="Arial"/>
          <w:bCs/>
          <w:sz w:val="22"/>
          <w:szCs w:val="22"/>
        </w:rPr>
      </w:pPr>
    </w:p>
    <w:p w:rsidR="00B411EF" w:rsidRPr="004850BE" w:rsidRDefault="00B411EF" w:rsidP="00B411EF">
      <w:pPr>
        <w:tabs>
          <w:tab w:val="left" w:pos="0"/>
        </w:tabs>
        <w:rPr>
          <w:rFonts w:cs="Arial"/>
          <w:sz w:val="22"/>
          <w:szCs w:val="22"/>
        </w:rPr>
      </w:pPr>
      <w:r w:rsidRPr="004850BE">
        <w:rPr>
          <w:rFonts w:cs="Arial"/>
          <w:sz w:val="22"/>
          <w:szCs w:val="22"/>
        </w:rPr>
        <w:t>Las cuotas correspondientes por ocupación de la vía pública, serán las siguientes:</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 xml:space="preserve">I.- Por la ocupación exclusiva de la vía pública, por vehículos   de alquiler que tengan un sitio especialmente designado para estacionarse, pagara un derecho diario por espacio para un vehículo $ </w:t>
      </w:r>
      <w:r>
        <w:rPr>
          <w:rFonts w:cs="Arial"/>
          <w:sz w:val="22"/>
          <w:szCs w:val="22"/>
        </w:rPr>
        <w:t>5</w:t>
      </w:r>
      <w:r w:rsidRPr="004850BE">
        <w:rPr>
          <w:rFonts w:cs="Arial"/>
          <w:sz w:val="22"/>
          <w:szCs w:val="22"/>
        </w:rPr>
        <w:t>.</w:t>
      </w:r>
      <w:r>
        <w:rPr>
          <w:rFonts w:cs="Arial"/>
          <w:sz w:val="22"/>
          <w:szCs w:val="22"/>
        </w:rPr>
        <w:t>0</w:t>
      </w:r>
      <w:r w:rsidRPr="004850BE">
        <w:rPr>
          <w:rFonts w:cs="Arial"/>
          <w:sz w:val="22"/>
          <w:szCs w:val="22"/>
        </w:rPr>
        <w:t>8, anual $ 1,5</w:t>
      </w:r>
      <w:r>
        <w:rPr>
          <w:rFonts w:cs="Arial"/>
          <w:sz w:val="22"/>
          <w:szCs w:val="22"/>
        </w:rPr>
        <w:t>95</w:t>
      </w:r>
      <w:r w:rsidRPr="004850BE">
        <w:rPr>
          <w:rFonts w:cs="Arial"/>
          <w:sz w:val="22"/>
          <w:szCs w:val="22"/>
        </w:rPr>
        <w:t>.00.</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II.- Por la ocupación exclusiva de la vía pública para estacionamiento de vehículos para carga y descarga, pagara un derecho diario por vehículo de $ 10.</w:t>
      </w:r>
      <w:r>
        <w:rPr>
          <w:rFonts w:cs="Arial"/>
          <w:sz w:val="22"/>
          <w:szCs w:val="22"/>
        </w:rPr>
        <w:t>71</w:t>
      </w:r>
      <w:r w:rsidRPr="004850BE">
        <w:rPr>
          <w:rFonts w:cs="Arial"/>
          <w:sz w:val="22"/>
          <w:szCs w:val="22"/>
        </w:rPr>
        <w:t>, anual $ 3,</w:t>
      </w:r>
      <w:r>
        <w:rPr>
          <w:rFonts w:cs="Arial"/>
          <w:sz w:val="22"/>
          <w:szCs w:val="22"/>
        </w:rPr>
        <w:t>807</w:t>
      </w:r>
      <w:r w:rsidRPr="004850BE">
        <w:rPr>
          <w:rFonts w:cs="Arial"/>
          <w:sz w:val="22"/>
          <w:szCs w:val="22"/>
        </w:rPr>
        <w:t>.00.</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III.- Por la ocupación exclusiva de la vía pública para estacionamiento de vehículos particulares de servicio privado, pagara un derecho anual de $ 1,6</w:t>
      </w:r>
      <w:r>
        <w:rPr>
          <w:rFonts w:cs="Arial"/>
          <w:sz w:val="22"/>
          <w:szCs w:val="22"/>
        </w:rPr>
        <w:t>88</w:t>
      </w:r>
      <w:r w:rsidRPr="004850BE">
        <w:rPr>
          <w:rFonts w:cs="Arial"/>
          <w:sz w:val="22"/>
          <w:szCs w:val="22"/>
        </w:rPr>
        <w:t>.00</w:t>
      </w:r>
    </w:p>
    <w:p w:rsidR="00B411EF" w:rsidRPr="004850BE" w:rsidRDefault="00B411EF" w:rsidP="00B411EF">
      <w:pPr>
        <w:tabs>
          <w:tab w:val="left" w:pos="0"/>
        </w:tabs>
        <w:rPr>
          <w:rFonts w:cs="Arial"/>
          <w:sz w:val="22"/>
          <w:szCs w:val="22"/>
        </w:rPr>
      </w:pPr>
    </w:p>
    <w:p w:rsidR="00B411EF" w:rsidRPr="004850BE" w:rsidRDefault="00B411EF" w:rsidP="00B411EF">
      <w:pPr>
        <w:tabs>
          <w:tab w:val="left" w:pos="0"/>
        </w:tabs>
        <w:rPr>
          <w:rFonts w:cs="Arial"/>
          <w:sz w:val="22"/>
          <w:szCs w:val="22"/>
        </w:rPr>
      </w:pPr>
      <w:r w:rsidRPr="004850BE">
        <w:rPr>
          <w:rFonts w:cs="Arial"/>
          <w:sz w:val="22"/>
          <w:szCs w:val="22"/>
        </w:rPr>
        <w:t>IV.- Por el uso exclusivo de la vía pública que proporcionen los establecimientos comerciales, industriales o instituciones de crédito a sus clientes, pagara estacionamiento un derecho a</w:t>
      </w:r>
      <w:r>
        <w:rPr>
          <w:rFonts w:cs="Arial"/>
          <w:sz w:val="22"/>
          <w:szCs w:val="22"/>
        </w:rPr>
        <w:t xml:space="preserve">nual de </w:t>
      </w:r>
      <w:r w:rsidRPr="004850BE">
        <w:rPr>
          <w:rFonts w:cs="Arial"/>
          <w:sz w:val="22"/>
          <w:szCs w:val="22"/>
        </w:rPr>
        <w:t>$ 2,</w:t>
      </w:r>
      <w:r>
        <w:rPr>
          <w:rFonts w:cs="Arial"/>
          <w:sz w:val="22"/>
          <w:szCs w:val="22"/>
        </w:rPr>
        <w:t>219</w:t>
      </w:r>
      <w:r w:rsidRPr="004850BE">
        <w:rPr>
          <w:rFonts w:cs="Arial"/>
          <w:sz w:val="22"/>
          <w:szCs w:val="22"/>
        </w:rPr>
        <w:t>.00.</w:t>
      </w:r>
    </w:p>
    <w:p w:rsidR="00B411EF" w:rsidRDefault="00B411EF" w:rsidP="00B411EF">
      <w:pPr>
        <w:rPr>
          <w:rFonts w:cs="Arial"/>
          <w:bCs/>
          <w:sz w:val="22"/>
          <w:szCs w:val="22"/>
        </w:rPr>
      </w:pPr>
    </w:p>
    <w:p w:rsidR="00B411EF" w:rsidRDefault="00B411EF" w:rsidP="00B411EF">
      <w:pPr>
        <w:rPr>
          <w:rFonts w:cs="Arial"/>
          <w:bCs/>
          <w:sz w:val="22"/>
          <w:szCs w:val="22"/>
        </w:rPr>
      </w:pP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PROVENIENTES DEL USO DE LAS PENSIONES MUNICIPALES</w:t>
      </w:r>
    </w:p>
    <w:p w:rsidR="00B411EF" w:rsidRPr="004850BE" w:rsidRDefault="00B411EF" w:rsidP="00B411EF">
      <w:pPr>
        <w:ind w:right="50"/>
        <w:rPr>
          <w:rFonts w:cs="Arial"/>
          <w:bCs/>
          <w:sz w:val="22"/>
          <w:szCs w:val="22"/>
        </w:rPr>
      </w:pPr>
    </w:p>
    <w:p w:rsidR="00B411EF" w:rsidRPr="004850BE" w:rsidRDefault="00B411EF" w:rsidP="00B411EF">
      <w:pPr>
        <w:rPr>
          <w:rFonts w:cs="Arial"/>
          <w:bCs/>
          <w:sz w:val="22"/>
          <w:szCs w:val="22"/>
        </w:rPr>
      </w:pPr>
      <w:r w:rsidRPr="004850BE">
        <w:rPr>
          <w:rFonts w:cs="Arial"/>
          <w:b/>
          <w:sz w:val="22"/>
          <w:szCs w:val="22"/>
        </w:rPr>
        <w:t>ARTÍCULO 35.-</w:t>
      </w:r>
      <w:r w:rsidRPr="004850BE">
        <w:rPr>
          <w:rFonts w:cs="Arial"/>
          <w:bCs/>
          <w:sz w:val="22"/>
          <w:szCs w:val="22"/>
        </w:rPr>
        <w:t xml:space="preserve"> Es objeto de estos derechos, los servicios que presta el Municipio por la ocupación temporal de una superficie limitada en las pensiones municipales.</w:t>
      </w:r>
    </w:p>
    <w:p w:rsidR="00B411EF" w:rsidRPr="004850BE" w:rsidRDefault="00B411EF" w:rsidP="00B411EF">
      <w:pPr>
        <w:rPr>
          <w:rFonts w:cs="Arial"/>
          <w:bCs/>
          <w:sz w:val="22"/>
          <w:szCs w:val="22"/>
        </w:rPr>
      </w:pPr>
    </w:p>
    <w:p w:rsidR="00B411EF" w:rsidRPr="004850BE" w:rsidRDefault="00B411EF" w:rsidP="00B411EF">
      <w:pPr>
        <w:rPr>
          <w:rFonts w:cs="Arial"/>
          <w:sz w:val="22"/>
          <w:szCs w:val="22"/>
        </w:rPr>
      </w:pPr>
      <w:r w:rsidRPr="004850BE">
        <w:rPr>
          <w:rFonts w:cs="Arial"/>
          <w:sz w:val="22"/>
          <w:szCs w:val="22"/>
        </w:rPr>
        <w:t>Por el depósito en pensión de vehículos abandonados en la vía pública o por cualquier otra causa, pagarán una cuota diaria como sigue: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I.-    Motocicletas y bicicletas.     </w:t>
      </w:r>
      <w:r w:rsidRPr="004850BE">
        <w:rPr>
          <w:rFonts w:cs="Arial"/>
          <w:sz w:val="22"/>
          <w:szCs w:val="22"/>
        </w:rPr>
        <w:tab/>
        <w:t>$ 1</w:t>
      </w:r>
      <w:r>
        <w:rPr>
          <w:rFonts w:cs="Arial"/>
          <w:sz w:val="22"/>
          <w:szCs w:val="22"/>
        </w:rPr>
        <w:t>6</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II.-   Automóviles y camiones.    </w:t>
      </w:r>
      <w:r w:rsidRPr="004850BE">
        <w:rPr>
          <w:rFonts w:cs="Arial"/>
          <w:sz w:val="22"/>
          <w:szCs w:val="22"/>
        </w:rPr>
        <w:tab/>
        <w:t>$ 3</w:t>
      </w:r>
      <w:r>
        <w:rPr>
          <w:rFonts w:cs="Arial"/>
          <w:sz w:val="22"/>
          <w:szCs w:val="22"/>
        </w:rPr>
        <w:t>4</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III.-  Autobuses y camiones.</w:t>
      </w:r>
      <w:r w:rsidRPr="004850BE">
        <w:rPr>
          <w:rFonts w:cs="Arial"/>
          <w:sz w:val="22"/>
          <w:szCs w:val="22"/>
        </w:rPr>
        <w:tab/>
      </w:r>
      <w:r w:rsidRPr="004850BE">
        <w:rPr>
          <w:rFonts w:cs="Arial"/>
          <w:sz w:val="22"/>
          <w:szCs w:val="22"/>
        </w:rPr>
        <w:tab/>
        <w:t>$ 4</w:t>
      </w:r>
      <w:r>
        <w:rPr>
          <w:rFonts w:cs="Arial"/>
          <w:sz w:val="22"/>
          <w:szCs w:val="22"/>
        </w:rPr>
        <w:t>8.</w:t>
      </w:r>
      <w:r w:rsidRPr="004850BE">
        <w:rPr>
          <w:rFonts w:cs="Arial"/>
          <w:sz w:val="22"/>
          <w:szCs w:val="22"/>
        </w:rPr>
        <w:t>00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IV.- Tráiler y equipo pesado</w:t>
      </w:r>
      <w:r>
        <w:rPr>
          <w:rFonts w:cs="Arial"/>
          <w:sz w:val="22"/>
          <w:szCs w:val="22"/>
        </w:rPr>
        <w:t>.</w:t>
      </w:r>
      <w:r w:rsidRPr="004850BE">
        <w:rPr>
          <w:rFonts w:cs="Arial"/>
          <w:sz w:val="22"/>
          <w:szCs w:val="22"/>
        </w:rPr>
        <w:t xml:space="preserve">         </w:t>
      </w:r>
      <w:r w:rsidRPr="004850BE">
        <w:rPr>
          <w:rFonts w:cs="Arial"/>
          <w:sz w:val="22"/>
          <w:szCs w:val="22"/>
        </w:rPr>
        <w:tab/>
        <w:t>$ 7</w:t>
      </w:r>
      <w:r>
        <w:rPr>
          <w:rFonts w:cs="Arial"/>
          <w:sz w:val="22"/>
          <w:szCs w:val="22"/>
        </w:rPr>
        <w:t>5</w:t>
      </w:r>
      <w:r w:rsidRPr="004850BE">
        <w:rPr>
          <w:rFonts w:cs="Arial"/>
          <w:sz w:val="22"/>
          <w:szCs w:val="22"/>
        </w:rPr>
        <w:t>.00</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TÍTULO TERCERO</w:t>
      </w:r>
    </w:p>
    <w:p w:rsidR="00B411EF" w:rsidRPr="004850BE" w:rsidRDefault="00B411EF" w:rsidP="00B411EF">
      <w:pPr>
        <w:jc w:val="center"/>
        <w:rPr>
          <w:rFonts w:cs="Arial"/>
          <w:b/>
          <w:bCs/>
          <w:sz w:val="22"/>
          <w:szCs w:val="22"/>
        </w:rPr>
      </w:pPr>
      <w:r w:rsidRPr="004850BE">
        <w:rPr>
          <w:rFonts w:cs="Arial"/>
          <w:b/>
          <w:bCs/>
          <w:sz w:val="22"/>
          <w:szCs w:val="22"/>
        </w:rPr>
        <w:t>DE LOS INGRESOS NO TRIBUTARIOS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PRIMERO</w:t>
      </w:r>
    </w:p>
    <w:p w:rsidR="00B411EF" w:rsidRPr="004850BE" w:rsidRDefault="00B411EF" w:rsidP="00B411EF">
      <w:pPr>
        <w:jc w:val="center"/>
        <w:rPr>
          <w:rFonts w:cs="Arial"/>
          <w:b/>
          <w:bCs/>
          <w:sz w:val="22"/>
          <w:szCs w:val="22"/>
        </w:rPr>
      </w:pPr>
      <w:r w:rsidRPr="004850BE">
        <w:rPr>
          <w:rFonts w:cs="Arial"/>
          <w:b/>
          <w:bCs/>
          <w:sz w:val="22"/>
          <w:szCs w:val="22"/>
        </w:rPr>
        <w:t>DE LOS PRODUCTOS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DISPOSICIONES GENERALES</w:t>
      </w:r>
    </w:p>
    <w:p w:rsidR="00B411EF" w:rsidRPr="004850BE" w:rsidRDefault="00B411EF" w:rsidP="00B411EF">
      <w:pPr>
        <w:ind w:right="50"/>
        <w:jc w:val="center"/>
        <w:rPr>
          <w:rFonts w:cs="Arial"/>
          <w:bCs/>
          <w:sz w:val="22"/>
          <w:szCs w:val="22"/>
        </w:rPr>
      </w:pPr>
    </w:p>
    <w:p w:rsidR="00B411EF" w:rsidRPr="004850BE" w:rsidRDefault="00B411EF" w:rsidP="00B411EF">
      <w:pPr>
        <w:rPr>
          <w:rFonts w:cs="Arial"/>
          <w:bCs/>
          <w:sz w:val="22"/>
          <w:szCs w:val="22"/>
        </w:rPr>
      </w:pPr>
      <w:r w:rsidRPr="004850BE">
        <w:rPr>
          <w:rFonts w:cs="Arial"/>
          <w:b/>
          <w:sz w:val="22"/>
          <w:szCs w:val="22"/>
        </w:rPr>
        <w:t>ARTÍCULO 36.-</w:t>
      </w:r>
      <w:r w:rsidRPr="004850BE">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4850BE">
        <w:rPr>
          <w:rFonts w:cs="Arial"/>
          <w:b/>
          <w:bCs/>
          <w:sz w:val="22"/>
          <w:szCs w:val="22"/>
        </w:rPr>
        <w:t>PROVENIENTES DE LA VENTA O ARRENDAMIENTO</w:t>
      </w:r>
    </w:p>
    <w:p w:rsidR="00B411EF" w:rsidRPr="004850BE" w:rsidRDefault="00B411EF" w:rsidP="00B411EF">
      <w:pPr>
        <w:jc w:val="center"/>
        <w:rPr>
          <w:rFonts w:cs="Arial"/>
          <w:b/>
          <w:bCs/>
          <w:sz w:val="22"/>
          <w:szCs w:val="22"/>
        </w:rPr>
      </w:pPr>
      <w:r w:rsidRPr="004850BE">
        <w:rPr>
          <w:rFonts w:cs="Arial"/>
          <w:b/>
          <w:bCs/>
          <w:sz w:val="22"/>
          <w:szCs w:val="22"/>
        </w:rPr>
        <w:t>DE LOTES Y GAVETAS DE LOS PANTEONES MUNICIPALES</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ARTÍCULO 37.-</w:t>
      </w:r>
      <w:r w:rsidRPr="004850BE">
        <w:rPr>
          <w:rFonts w:cs="Arial"/>
          <w:bCs/>
          <w:sz w:val="22"/>
          <w:szCs w:val="22"/>
        </w:rPr>
        <w:t xml:space="preserve"> Son objeto de estos productos, la venta o arrendamiento de lotes y gavetas de los panteones municipales</w:t>
      </w:r>
      <w:r w:rsidRPr="004850BE">
        <w:rPr>
          <w:rFonts w:cs="Arial"/>
          <w:sz w:val="22"/>
          <w:szCs w:val="22"/>
        </w:rPr>
        <w:t>, de acuerdo a las siguientes tarifas: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Lotes a perpetuidad. Para adultos $ 7</w:t>
      </w:r>
      <w:r>
        <w:rPr>
          <w:rFonts w:cs="Arial"/>
          <w:sz w:val="22"/>
          <w:szCs w:val="22"/>
        </w:rPr>
        <w:t>34</w:t>
      </w:r>
      <w:r w:rsidRPr="004850BE">
        <w:rPr>
          <w:rFonts w:cs="Arial"/>
          <w:sz w:val="22"/>
          <w:szCs w:val="22"/>
        </w:rPr>
        <w:t>.</w:t>
      </w:r>
      <w:r>
        <w:rPr>
          <w:rFonts w:cs="Arial"/>
          <w:sz w:val="22"/>
          <w:szCs w:val="22"/>
        </w:rPr>
        <w:t>0</w:t>
      </w:r>
      <w:r w:rsidRPr="004850BE">
        <w:rPr>
          <w:rFonts w:cs="Arial"/>
          <w:sz w:val="22"/>
          <w:szCs w:val="22"/>
        </w:rPr>
        <w:t>0, para niños $ 3</w:t>
      </w:r>
      <w:r>
        <w:rPr>
          <w:rFonts w:cs="Arial"/>
          <w:sz w:val="22"/>
          <w:szCs w:val="22"/>
        </w:rPr>
        <w:t>73</w:t>
      </w:r>
      <w:r w:rsidRPr="004850BE">
        <w:rPr>
          <w:rFonts w:cs="Arial"/>
          <w:sz w:val="22"/>
          <w:szCs w:val="22"/>
        </w:rPr>
        <w:t>.</w:t>
      </w:r>
      <w:r>
        <w:rPr>
          <w:rFonts w:cs="Arial"/>
          <w:sz w:val="22"/>
          <w:szCs w:val="22"/>
        </w:rPr>
        <w:t>0</w:t>
      </w:r>
      <w:r w:rsidRPr="004850BE">
        <w:rPr>
          <w:rFonts w:cs="Arial"/>
          <w:sz w:val="22"/>
          <w:szCs w:val="22"/>
        </w:rPr>
        <w:t>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II.- Gavetas por uso de fosa 5 años $ </w:t>
      </w:r>
      <w:r>
        <w:rPr>
          <w:rFonts w:cs="Arial"/>
          <w:sz w:val="22"/>
          <w:szCs w:val="22"/>
        </w:rPr>
        <w:t>203</w:t>
      </w:r>
      <w:r w:rsidRPr="004850BE">
        <w:rPr>
          <w:rFonts w:cs="Arial"/>
          <w:sz w:val="22"/>
          <w:szCs w:val="22"/>
        </w:rPr>
        <w:t>.00.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Cuando se solicite a perpetuidad una fosa dentro del primer año de efectuada la inhumación, se abonará el importe de la perpetuidad a lo que se hubiere enterado por derecho de temporalidad.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Los ayuntamientos podrán otorgan en comodato, los lotes y gavetas del panteón municipal, en los casos que justificadamente lo ameriten. El presidente municipal podrá concederlo por una temporalidad, sometiendo su acuerdo al Ayuntamiento para su resolución definitiva.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rsidR="00B411EF" w:rsidRPr="004850BE" w:rsidRDefault="00B411EF" w:rsidP="00B411EF">
      <w:pPr>
        <w:rPr>
          <w:rFonts w:cs="Arial"/>
          <w:b/>
          <w:sz w:val="22"/>
          <w:szCs w:val="22"/>
        </w:rPr>
      </w:pPr>
    </w:p>
    <w:p w:rsidR="00B411EF" w:rsidRPr="004850BE" w:rsidRDefault="00B411EF" w:rsidP="00B411EF">
      <w:pPr>
        <w:rPr>
          <w:rFonts w:cs="Arial"/>
          <w:b/>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PROVENIENTES DEL ARRENDAMIENTO DE LOCALES</w:t>
      </w:r>
    </w:p>
    <w:p w:rsidR="00B411EF" w:rsidRPr="004850BE" w:rsidRDefault="00B411EF" w:rsidP="00B411EF">
      <w:pPr>
        <w:jc w:val="center"/>
        <w:rPr>
          <w:rFonts w:cs="Arial"/>
          <w:b/>
          <w:bCs/>
          <w:sz w:val="22"/>
          <w:szCs w:val="22"/>
        </w:rPr>
      </w:pPr>
      <w:r w:rsidRPr="004850BE">
        <w:rPr>
          <w:rFonts w:cs="Arial"/>
          <w:b/>
          <w:bCs/>
          <w:sz w:val="22"/>
          <w:szCs w:val="22"/>
        </w:rPr>
        <w:t>UBICADOS EN LOS MERCADOS MUNICIPALES</w:t>
      </w:r>
    </w:p>
    <w:p w:rsidR="00B411EF" w:rsidRPr="004850BE" w:rsidRDefault="00B411EF" w:rsidP="00B411EF">
      <w:pPr>
        <w:ind w:right="50"/>
        <w:rPr>
          <w:rFonts w:cs="Arial"/>
          <w:b/>
          <w:sz w:val="22"/>
          <w:szCs w:val="22"/>
        </w:rPr>
      </w:pPr>
    </w:p>
    <w:p w:rsidR="00B411EF" w:rsidRPr="004850BE" w:rsidRDefault="00B411EF" w:rsidP="00B411EF">
      <w:pPr>
        <w:rPr>
          <w:rFonts w:cs="Arial"/>
          <w:bCs/>
          <w:sz w:val="22"/>
          <w:szCs w:val="22"/>
        </w:rPr>
      </w:pPr>
      <w:r w:rsidRPr="004850BE">
        <w:rPr>
          <w:rFonts w:cs="Arial"/>
          <w:b/>
          <w:sz w:val="22"/>
          <w:szCs w:val="22"/>
        </w:rPr>
        <w:t>ARTÍCULO 38.-</w:t>
      </w:r>
      <w:r w:rsidRPr="004850BE">
        <w:rPr>
          <w:rFonts w:cs="Arial"/>
          <w:bCs/>
          <w:sz w:val="22"/>
          <w:szCs w:val="22"/>
        </w:rPr>
        <w:t xml:space="preserve"> Es objeto de estos productos, el arrendamiento de locales ubicados en los mercados municipales.</w:t>
      </w:r>
    </w:p>
    <w:p w:rsidR="00B411EF" w:rsidRPr="004850BE" w:rsidRDefault="00B411EF" w:rsidP="00B411EF">
      <w:pPr>
        <w:rPr>
          <w:rFonts w:cs="Arial"/>
          <w:bCs/>
          <w:sz w:val="22"/>
          <w:szCs w:val="22"/>
        </w:rPr>
      </w:pPr>
    </w:p>
    <w:p w:rsidR="00B411EF" w:rsidRPr="004850BE" w:rsidRDefault="00B411EF" w:rsidP="00B411EF">
      <w:pPr>
        <w:rPr>
          <w:rFonts w:cs="Arial"/>
          <w:sz w:val="22"/>
          <w:szCs w:val="22"/>
        </w:rPr>
      </w:pPr>
      <w:r w:rsidRPr="004850BE">
        <w:rPr>
          <w:rFonts w:cs="Arial"/>
          <w:sz w:val="22"/>
          <w:szCs w:val="22"/>
        </w:rPr>
        <w:t xml:space="preserve">I.-  Locales interiores </w:t>
      </w:r>
      <w:r w:rsidRPr="004850BE">
        <w:rPr>
          <w:rFonts w:cs="Arial"/>
          <w:sz w:val="22"/>
          <w:szCs w:val="22"/>
        </w:rPr>
        <w:tab/>
        <w:t xml:space="preserve"> $ 1</w:t>
      </w:r>
      <w:r>
        <w:rPr>
          <w:rFonts w:cs="Arial"/>
          <w:sz w:val="22"/>
          <w:szCs w:val="22"/>
        </w:rPr>
        <w:t>2</w:t>
      </w:r>
      <w:r w:rsidRPr="004850BE">
        <w:rPr>
          <w:rFonts w:cs="Arial"/>
          <w:sz w:val="22"/>
          <w:szCs w:val="22"/>
        </w:rPr>
        <w:t>.</w:t>
      </w:r>
      <w:r>
        <w:rPr>
          <w:rFonts w:cs="Arial"/>
          <w:sz w:val="22"/>
          <w:szCs w:val="22"/>
        </w:rPr>
        <w:t>27</w:t>
      </w:r>
      <w:r w:rsidRPr="004850BE">
        <w:rPr>
          <w:rFonts w:cs="Arial"/>
          <w:sz w:val="22"/>
          <w:szCs w:val="22"/>
        </w:rPr>
        <w:t xml:space="preserve"> diarios por metro cuadrado.</w:t>
      </w:r>
    </w:p>
    <w:p w:rsidR="00B411EF" w:rsidRPr="004850BE" w:rsidRDefault="00B411EF" w:rsidP="00B411EF">
      <w:pPr>
        <w:rPr>
          <w:rFonts w:cs="Arial"/>
          <w:sz w:val="22"/>
          <w:szCs w:val="22"/>
        </w:rPr>
      </w:pPr>
    </w:p>
    <w:p w:rsidR="00B411EF" w:rsidRPr="004850BE" w:rsidRDefault="00B411EF" w:rsidP="00B411EF">
      <w:pPr>
        <w:rPr>
          <w:rFonts w:cs="Arial"/>
          <w:b/>
          <w:sz w:val="22"/>
          <w:szCs w:val="22"/>
        </w:rPr>
      </w:pPr>
      <w:r w:rsidRPr="004850BE">
        <w:rPr>
          <w:rFonts w:cs="Arial"/>
          <w:sz w:val="22"/>
          <w:szCs w:val="22"/>
        </w:rPr>
        <w:t>II.- Locales exteriores $ 2</w:t>
      </w:r>
      <w:r>
        <w:rPr>
          <w:rFonts w:cs="Arial"/>
          <w:sz w:val="22"/>
          <w:szCs w:val="22"/>
        </w:rPr>
        <w:t>4</w:t>
      </w:r>
      <w:r w:rsidRPr="004850BE">
        <w:rPr>
          <w:rFonts w:cs="Arial"/>
          <w:sz w:val="22"/>
          <w:szCs w:val="22"/>
        </w:rPr>
        <w:t>.</w:t>
      </w:r>
      <w:r>
        <w:rPr>
          <w:rFonts w:cs="Arial"/>
          <w:sz w:val="22"/>
          <w:szCs w:val="22"/>
        </w:rPr>
        <w:t>44</w:t>
      </w:r>
      <w:r w:rsidRPr="004850BE">
        <w:rPr>
          <w:rFonts w:cs="Arial"/>
          <w:sz w:val="22"/>
          <w:szCs w:val="22"/>
        </w:rPr>
        <w:t xml:space="preserve"> diarios por metro cuadrado.</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IV</w:t>
      </w:r>
    </w:p>
    <w:p w:rsidR="00B411EF" w:rsidRPr="004850BE" w:rsidRDefault="00B411EF" w:rsidP="00B411EF">
      <w:pPr>
        <w:jc w:val="center"/>
        <w:rPr>
          <w:rFonts w:cs="Arial"/>
          <w:b/>
          <w:bCs/>
          <w:sz w:val="22"/>
          <w:szCs w:val="22"/>
        </w:rPr>
      </w:pPr>
      <w:r w:rsidRPr="004850BE">
        <w:rPr>
          <w:rFonts w:cs="Arial"/>
          <w:b/>
          <w:bCs/>
          <w:sz w:val="22"/>
          <w:szCs w:val="22"/>
        </w:rPr>
        <w:t>OTROS PRODUCTOS</w:t>
      </w:r>
    </w:p>
    <w:p w:rsidR="00B411EF" w:rsidRPr="004850BE" w:rsidRDefault="00B411EF" w:rsidP="00B411EF">
      <w:pPr>
        <w:ind w:right="50"/>
        <w:rPr>
          <w:rFonts w:cs="Arial"/>
          <w:b/>
          <w:sz w:val="22"/>
          <w:szCs w:val="22"/>
        </w:rPr>
      </w:pPr>
    </w:p>
    <w:p w:rsidR="00B411EF" w:rsidRPr="004850BE" w:rsidRDefault="00B411EF" w:rsidP="00B411EF">
      <w:pPr>
        <w:ind w:right="50"/>
        <w:rPr>
          <w:rFonts w:cs="Arial"/>
          <w:bCs/>
          <w:sz w:val="22"/>
          <w:szCs w:val="22"/>
        </w:rPr>
      </w:pPr>
      <w:r w:rsidRPr="004850BE">
        <w:rPr>
          <w:rFonts w:cs="Arial"/>
          <w:b/>
          <w:sz w:val="22"/>
          <w:szCs w:val="22"/>
        </w:rPr>
        <w:t>ARTÍCULO 39.-</w:t>
      </w:r>
      <w:r w:rsidRPr="004850BE">
        <w:rPr>
          <w:rFonts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B411EF" w:rsidRPr="004850BE" w:rsidRDefault="00B411EF" w:rsidP="00B411EF">
      <w:pPr>
        <w:ind w:right="50"/>
        <w:rPr>
          <w:rFonts w:cs="Arial"/>
          <w:bCs/>
          <w:sz w:val="22"/>
          <w:szCs w:val="22"/>
        </w:rPr>
      </w:pPr>
    </w:p>
    <w:p w:rsidR="00B411EF" w:rsidRPr="004850BE" w:rsidRDefault="00B411EF" w:rsidP="00B411EF">
      <w:pPr>
        <w:ind w:right="50"/>
        <w:rPr>
          <w:rFonts w:cs="Arial"/>
          <w:bCs/>
          <w:sz w:val="22"/>
          <w:szCs w:val="22"/>
        </w:rPr>
      </w:pPr>
    </w:p>
    <w:p w:rsidR="00B411EF" w:rsidRPr="004850BE" w:rsidRDefault="00B411EF" w:rsidP="00B411EF">
      <w:pPr>
        <w:ind w:right="50"/>
        <w:jc w:val="center"/>
        <w:rPr>
          <w:rFonts w:cs="Arial"/>
          <w:b/>
          <w:sz w:val="22"/>
          <w:szCs w:val="22"/>
        </w:rPr>
      </w:pPr>
      <w:r w:rsidRPr="004850BE">
        <w:rPr>
          <w:rFonts w:cs="Arial"/>
          <w:b/>
          <w:sz w:val="22"/>
          <w:szCs w:val="22"/>
        </w:rPr>
        <w:t>CAPÍTULO SEGUNDO</w:t>
      </w:r>
    </w:p>
    <w:p w:rsidR="00B411EF" w:rsidRPr="004850BE" w:rsidRDefault="00B411EF" w:rsidP="00B411EF">
      <w:pPr>
        <w:jc w:val="center"/>
        <w:rPr>
          <w:rFonts w:cs="Arial"/>
          <w:b/>
          <w:bCs/>
          <w:sz w:val="22"/>
          <w:szCs w:val="22"/>
        </w:rPr>
      </w:pPr>
      <w:r w:rsidRPr="004850BE">
        <w:rPr>
          <w:rFonts w:cs="Arial"/>
          <w:b/>
          <w:bCs/>
          <w:sz w:val="22"/>
          <w:szCs w:val="22"/>
        </w:rPr>
        <w:t>DE LOS APROVECHAMIENTOS</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w:t>
      </w:r>
    </w:p>
    <w:p w:rsidR="00B411EF" w:rsidRPr="004850BE" w:rsidRDefault="00B411EF" w:rsidP="00B411EF">
      <w:pPr>
        <w:jc w:val="center"/>
        <w:rPr>
          <w:rFonts w:cs="Arial"/>
          <w:b/>
          <w:bCs/>
          <w:sz w:val="22"/>
          <w:szCs w:val="22"/>
        </w:rPr>
      </w:pPr>
      <w:r w:rsidRPr="004850BE">
        <w:rPr>
          <w:rFonts w:cs="Arial"/>
          <w:b/>
          <w:bCs/>
          <w:sz w:val="22"/>
          <w:szCs w:val="22"/>
        </w:rPr>
        <w:t>DISPOSICIONES GENERALES</w:t>
      </w:r>
    </w:p>
    <w:p w:rsidR="00B411EF" w:rsidRPr="004850BE" w:rsidRDefault="00B411EF" w:rsidP="00B411EF">
      <w:pPr>
        <w:ind w:right="50"/>
        <w:rPr>
          <w:rFonts w:cs="Arial"/>
          <w:bCs/>
          <w:sz w:val="22"/>
          <w:szCs w:val="22"/>
        </w:rPr>
      </w:pPr>
    </w:p>
    <w:p w:rsidR="00B411EF" w:rsidRPr="004850BE" w:rsidRDefault="00B411EF" w:rsidP="00B411EF">
      <w:pPr>
        <w:rPr>
          <w:rFonts w:cs="Arial"/>
          <w:bCs/>
          <w:sz w:val="22"/>
          <w:szCs w:val="22"/>
        </w:rPr>
      </w:pPr>
      <w:r w:rsidRPr="004850BE">
        <w:rPr>
          <w:rFonts w:cs="Arial"/>
          <w:b/>
          <w:sz w:val="22"/>
          <w:szCs w:val="22"/>
        </w:rPr>
        <w:t>ARTÍCULO 40.-</w:t>
      </w:r>
      <w:r w:rsidRPr="004850BE">
        <w:rPr>
          <w:rFonts w:cs="Arial"/>
          <w:bCs/>
          <w:sz w:val="22"/>
          <w:szCs w:val="22"/>
        </w:rPr>
        <w:t xml:space="preserve"> Se clasifican como aprovechamientos los ingresos que perciba el Municipio por los siguientes conceptos: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Ingresos por sanciones administrativas.</w:t>
      </w:r>
    </w:p>
    <w:p w:rsidR="00B411EF" w:rsidRPr="004850BE" w:rsidRDefault="00B411EF" w:rsidP="00B411EF">
      <w:pPr>
        <w:rPr>
          <w:rFonts w:cs="Arial"/>
          <w:sz w:val="22"/>
          <w:szCs w:val="22"/>
        </w:rPr>
      </w:pPr>
      <w:r w:rsidRPr="004850BE">
        <w:rPr>
          <w:rFonts w:cs="Arial"/>
          <w:sz w:val="22"/>
          <w:szCs w:val="22"/>
        </w:rPr>
        <w:t>II. La adjudicación a favor del fisco de bienes abandonados.</w:t>
      </w:r>
    </w:p>
    <w:p w:rsidR="00B411EF" w:rsidRPr="004850BE" w:rsidRDefault="00B411EF" w:rsidP="00B411EF">
      <w:pPr>
        <w:rPr>
          <w:rFonts w:cs="Arial"/>
          <w:sz w:val="22"/>
          <w:szCs w:val="22"/>
        </w:rPr>
      </w:pPr>
      <w:r w:rsidRPr="004850BE">
        <w:rPr>
          <w:rFonts w:cs="Arial"/>
          <w:sz w:val="22"/>
          <w:szCs w:val="22"/>
        </w:rPr>
        <w:t>III. Ingresos por transferencia que perciba el Municipio:</w:t>
      </w:r>
    </w:p>
    <w:p w:rsidR="00B411EF" w:rsidRPr="004850BE" w:rsidRDefault="00B411EF" w:rsidP="00B411EF">
      <w:pPr>
        <w:rPr>
          <w:rFonts w:cs="Arial"/>
          <w:sz w:val="22"/>
          <w:szCs w:val="22"/>
        </w:rPr>
      </w:pPr>
    </w:p>
    <w:p w:rsidR="00B411EF" w:rsidRPr="004850BE" w:rsidRDefault="00B411EF" w:rsidP="00B411EF">
      <w:pPr>
        <w:ind w:firstLine="426"/>
        <w:rPr>
          <w:rFonts w:cs="Arial"/>
          <w:sz w:val="22"/>
          <w:szCs w:val="22"/>
        </w:rPr>
      </w:pPr>
      <w:r w:rsidRPr="004850BE">
        <w:rPr>
          <w:rFonts w:cs="Arial"/>
          <w:sz w:val="22"/>
          <w:szCs w:val="22"/>
        </w:rPr>
        <w:t>a). Cesiones, herencias, legados, o donaciones.</w:t>
      </w:r>
    </w:p>
    <w:p w:rsidR="00B411EF" w:rsidRPr="004850BE" w:rsidRDefault="00B411EF" w:rsidP="00B411EF">
      <w:pPr>
        <w:ind w:firstLine="426"/>
        <w:rPr>
          <w:rFonts w:cs="Arial"/>
          <w:sz w:val="22"/>
          <w:szCs w:val="22"/>
        </w:rPr>
      </w:pPr>
      <w:r w:rsidRPr="004850BE">
        <w:rPr>
          <w:rFonts w:cs="Arial"/>
          <w:sz w:val="22"/>
          <w:szCs w:val="22"/>
        </w:rPr>
        <w:t>b). Adjudicaciones en favor del Municipio.</w:t>
      </w:r>
    </w:p>
    <w:p w:rsidR="00B411EF" w:rsidRPr="004850BE" w:rsidRDefault="00B411EF" w:rsidP="00B411EF">
      <w:pPr>
        <w:ind w:firstLine="426"/>
        <w:rPr>
          <w:rFonts w:cs="Arial"/>
          <w:sz w:val="22"/>
          <w:szCs w:val="22"/>
        </w:rPr>
      </w:pPr>
      <w:r w:rsidRPr="004850BE">
        <w:rPr>
          <w:rFonts w:cs="Arial"/>
          <w:sz w:val="22"/>
          <w:szCs w:val="22"/>
        </w:rPr>
        <w:t>c). Aportaciones y subsidios de otro nivel de gobierno u organismos públicos o privados.</w:t>
      </w:r>
    </w:p>
    <w:p w:rsidR="00B411EF"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w:t>
      </w:r>
    </w:p>
    <w:p w:rsidR="00B411EF" w:rsidRPr="004850BE" w:rsidRDefault="00B411EF" w:rsidP="00B411EF">
      <w:pPr>
        <w:jc w:val="center"/>
        <w:rPr>
          <w:rFonts w:cs="Arial"/>
          <w:b/>
          <w:bCs/>
          <w:sz w:val="22"/>
          <w:szCs w:val="22"/>
        </w:rPr>
      </w:pPr>
      <w:r w:rsidRPr="004850BE">
        <w:rPr>
          <w:rFonts w:cs="Arial"/>
          <w:b/>
          <w:bCs/>
          <w:sz w:val="22"/>
          <w:szCs w:val="22"/>
        </w:rPr>
        <w:t>DE LOS INGRESOS POR TRANSFERENCIA</w:t>
      </w:r>
    </w:p>
    <w:p w:rsidR="00B411EF" w:rsidRPr="004850BE" w:rsidRDefault="00B411EF" w:rsidP="00B411EF">
      <w:pPr>
        <w:jc w:val="center"/>
        <w:rPr>
          <w:rFonts w:cs="Arial"/>
          <w:b/>
          <w:bCs/>
          <w:sz w:val="22"/>
          <w:szCs w:val="22"/>
        </w:rPr>
      </w:pPr>
    </w:p>
    <w:p w:rsidR="00B411EF" w:rsidRPr="004850BE" w:rsidRDefault="00B411EF" w:rsidP="00B411EF">
      <w:pPr>
        <w:rPr>
          <w:rFonts w:cs="Arial"/>
          <w:bCs/>
          <w:sz w:val="22"/>
          <w:szCs w:val="22"/>
        </w:rPr>
      </w:pPr>
      <w:r w:rsidRPr="004850BE">
        <w:rPr>
          <w:rFonts w:cs="Arial"/>
          <w:b/>
          <w:sz w:val="22"/>
          <w:szCs w:val="22"/>
        </w:rPr>
        <w:t>ARTÍCULO 41.-</w:t>
      </w:r>
      <w:r w:rsidRPr="004850BE">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SECCIÓN III</w:t>
      </w:r>
    </w:p>
    <w:p w:rsidR="00B411EF" w:rsidRPr="004850BE" w:rsidRDefault="00B411EF" w:rsidP="00B411EF">
      <w:pPr>
        <w:jc w:val="center"/>
        <w:rPr>
          <w:rFonts w:cs="Arial"/>
          <w:b/>
          <w:bCs/>
          <w:sz w:val="22"/>
          <w:szCs w:val="22"/>
        </w:rPr>
      </w:pPr>
      <w:r w:rsidRPr="004850BE">
        <w:rPr>
          <w:rFonts w:cs="Arial"/>
          <w:b/>
          <w:bCs/>
          <w:sz w:val="22"/>
          <w:szCs w:val="22"/>
        </w:rPr>
        <w:t>DE LOS INGRESOS DERIVADOS DE SANCIONES</w:t>
      </w:r>
    </w:p>
    <w:p w:rsidR="00B411EF" w:rsidRPr="004850BE" w:rsidRDefault="00B411EF" w:rsidP="00B411EF">
      <w:pPr>
        <w:jc w:val="center"/>
        <w:rPr>
          <w:rFonts w:cs="Arial"/>
          <w:b/>
          <w:bCs/>
          <w:sz w:val="22"/>
          <w:szCs w:val="22"/>
        </w:rPr>
      </w:pPr>
    </w:p>
    <w:p w:rsidR="00B411EF" w:rsidRPr="004850BE" w:rsidRDefault="00B411EF" w:rsidP="00B411EF">
      <w:pPr>
        <w:rPr>
          <w:rFonts w:cs="Arial"/>
          <w:bCs/>
          <w:sz w:val="22"/>
          <w:szCs w:val="22"/>
        </w:rPr>
      </w:pPr>
      <w:r w:rsidRPr="004850BE">
        <w:rPr>
          <w:rFonts w:cs="Arial"/>
          <w:b/>
          <w:sz w:val="22"/>
          <w:szCs w:val="22"/>
        </w:rPr>
        <w:t>ARTÍCULO 42.-</w:t>
      </w:r>
      <w:r w:rsidRPr="004850BE">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B411EF" w:rsidRPr="004850BE" w:rsidRDefault="00B411EF" w:rsidP="00B411EF">
      <w:pPr>
        <w:rPr>
          <w:rFonts w:cs="Arial"/>
          <w:bCs/>
          <w:sz w:val="22"/>
          <w:szCs w:val="22"/>
        </w:rPr>
      </w:pPr>
    </w:p>
    <w:p w:rsidR="00B411EF" w:rsidRPr="004850BE" w:rsidRDefault="00B411EF" w:rsidP="00B411EF">
      <w:pPr>
        <w:rPr>
          <w:rFonts w:cs="Arial"/>
          <w:sz w:val="22"/>
          <w:szCs w:val="22"/>
        </w:rPr>
      </w:pPr>
      <w:r w:rsidRPr="004850BE">
        <w:rPr>
          <w:rFonts w:cs="Arial"/>
          <w:b/>
          <w:sz w:val="22"/>
          <w:szCs w:val="22"/>
        </w:rPr>
        <w:t xml:space="preserve">ARTÍCULO 43.- </w:t>
      </w:r>
      <w:r w:rsidRPr="004850BE">
        <w:rPr>
          <w:rFonts w:cs="Arial"/>
          <w:sz w:val="22"/>
          <w:szCs w:val="22"/>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 xml:space="preserve">ARTÍCULO 44.- </w:t>
      </w:r>
      <w:r w:rsidRPr="004850BE">
        <w:rPr>
          <w:rFonts w:cs="Arial"/>
          <w:sz w:val="22"/>
          <w:szCs w:val="22"/>
        </w:rPr>
        <w:t>Los montos aplicables por concepto de multas estarán determinados por los reglamentos y demás disposiciones municipales que contemplen las infracciones cometidas.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 xml:space="preserve">ARTÍCULO 45.- </w:t>
      </w:r>
      <w:r w:rsidRPr="004850BE">
        <w:rPr>
          <w:rFonts w:cs="Arial"/>
          <w:sz w:val="22"/>
          <w:szCs w:val="22"/>
        </w:rPr>
        <w:t>Los ingresos, que perciba el municipio por concepto de sanciones administrativas y fiscales, serán los siguientes:</w:t>
      </w:r>
    </w:p>
    <w:p w:rsidR="00B411EF" w:rsidRPr="004850BE" w:rsidRDefault="00B411EF" w:rsidP="00B411EF">
      <w:pPr>
        <w:rPr>
          <w:rFonts w:cs="Arial"/>
          <w:sz w:val="22"/>
          <w:szCs w:val="22"/>
        </w:rPr>
      </w:pPr>
    </w:p>
    <w:p w:rsidR="00B411EF" w:rsidRPr="004850BE" w:rsidRDefault="00B411EF" w:rsidP="00B411EF">
      <w:pPr>
        <w:tabs>
          <w:tab w:val="left" w:pos="7651"/>
        </w:tabs>
        <w:rPr>
          <w:rFonts w:cs="Arial"/>
          <w:sz w:val="22"/>
          <w:szCs w:val="22"/>
        </w:rPr>
      </w:pPr>
      <w:r w:rsidRPr="004850BE">
        <w:rPr>
          <w:rFonts w:cs="Arial"/>
          <w:b/>
          <w:sz w:val="22"/>
          <w:szCs w:val="22"/>
        </w:rPr>
        <w:t>I.-</w:t>
      </w:r>
      <w:r w:rsidRPr="004850BE">
        <w:rPr>
          <w:rFonts w:cs="Arial"/>
          <w:sz w:val="22"/>
          <w:szCs w:val="22"/>
        </w:rPr>
        <w:t xml:space="preserve"> De 10 a 50 Unidades de Medida y Actualización (UMA); las infracciones siguientes: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Las cometidas por los sujetos pasivos de una obligación fiscal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Presentar los avisos, declaraciones, solicitudes, datos, libros, informes, copias o documentos, alterados, falsificados, incompletos o con errores que traigan consigo la evasión de una obligación fiscal.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No dar aviso de cambio de domicilio de los establecimientos donde se enajenan bebidas alcohólicas, así como el cambio del nombre del titular de los  derechos ó comodatario de la licencia para el funcionamiento de dichos establecimientos.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d).-</w:t>
      </w:r>
      <w:r>
        <w:rPr>
          <w:rFonts w:cs="Arial"/>
          <w:sz w:val="22"/>
          <w:szCs w:val="22"/>
        </w:rPr>
        <w:t xml:space="preserve"> </w:t>
      </w:r>
      <w:r w:rsidRPr="004850BE">
        <w:rPr>
          <w:rFonts w:cs="Arial"/>
          <w:sz w:val="22"/>
          <w:szCs w:val="22"/>
        </w:rPr>
        <w:t>No presentar, o hacerlo extemporáneamente, los avisos, declaraciones, solicitudes, datos, informes, copias, libros o documentos que prevengan las disposiciones fiscales o no aclararlos cuando las autoridades fiscales lo soliciten.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e).- Faltar a la obligación de extender o exigir recibos, facturas o cualesquiera documentos que señalen las leyes fiscales.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f).- No pagar los créditos fiscales dentro de los plazos señalados por las Leyes Fiscales.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2.- Las cometidas por jueces, encargados de los registros públicos, notarios, corredores y en general a los funcionarios que tengan fe pública consistente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Proporcionar los informes, datos o documentos alterados o falsificados.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Extender constancia de haberse cumplido con las obligaciones fiscales en los actos en que intervengan, cuando no proceda su otorgamiento.</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3.- Las cometidas por funcionarios y empleados públicos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Alterar documentos fiscales que tengan en su poder.</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Asentar falsamente que se dio cumplimiento a las disposiciones fiscales o que se practicaron   visitas de auditoría o inspección o incluir datos falsos en las actas relativas.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4.- Las cometidas por terceros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Consentir o tolerar que se inscriban a su nombre negociaciones ajenas o percibir a nombre propio ingresos gravables que correspondan a otra persona, cuando esto último origine la evasión de impuestos.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Presentar los avisos, informes, datos o documentos que le sean solicitados alterados, falsificados, incompletos o inexactos.</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II.- </w:t>
      </w:r>
      <w:r w:rsidRPr="004850BE">
        <w:rPr>
          <w:rFonts w:cs="Arial"/>
          <w:sz w:val="22"/>
          <w:szCs w:val="22"/>
        </w:rPr>
        <w:t>De 20 a 100 Unidades de Medida y Actualización (UMA) a las infracciones siguientes: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Las cometidas por los sujetos pasivos de una obligación fiscal consistentes en:</w:t>
      </w:r>
    </w:p>
    <w:p w:rsidR="00B411EF" w:rsidRPr="004850BE" w:rsidRDefault="00B411EF" w:rsidP="00B411EF">
      <w:pPr>
        <w:rPr>
          <w:rFonts w:cs="Arial"/>
          <w:sz w:val="22"/>
          <w:szCs w:val="22"/>
        </w:rPr>
      </w:pPr>
      <w:r w:rsidRPr="004850BE">
        <w:rPr>
          <w:rFonts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Utilizar interpósita persona para manifestar negociaciones propias o para percibir ingresos gravables dejando de pagar las contribuciones.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c).- No contar con la Licencia y la autorización anual correspondiente para la colocación de anuncios publicitarios.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2.- Las cometidas por jueces, encargados de los registros públicos, notarios, corredores y en general a los funcionarios que tengan fe pública consistente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Expedir testimonios de escrituras, documentos o minutas cuando no estén pagadas las contribuciones correspondientes.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3.- Las cometidas por funcionarios y empleados públicos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Faltar a la obligación de guardar secreto respecto de los asuntos que conozca, revelar los datos declarados por los contribuyentes o aprovecharse de ellos.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Facilitar o permitir la alteración de las declaraciones, avisos o cualquier otro documento. Cooperar en cualquier forma para que se eludan las prestaciones fiscales.</w:t>
      </w:r>
    </w:p>
    <w:p w:rsidR="00B411EF" w:rsidRPr="004850BE" w:rsidRDefault="00B411EF" w:rsidP="00B411EF">
      <w:pPr>
        <w:rPr>
          <w:rFonts w:cs="Arial"/>
          <w:sz w:val="22"/>
          <w:szCs w:val="22"/>
        </w:rPr>
      </w:pPr>
      <w:r w:rsidRPr="004850BE">
        <w:rPr>
          <w:rFonts w:cs="Arial"/>
          <w:sz w:val="22"/>
          <w:szCs w:val="22"/>
        </w:rPr>
        <w:t xml:space="preserve"> </w:t>
      </w:r>
    </w:p>
    <w:p w:rsidR="00B411EF" w:rsidRPr="004850BE" w:rsidRDefault="00B411EF" w:rsidP="00B411EF">
      <w:pPr>
        <w:rPr>
          <w:rFonts w:cs="Arial"/>
          <w:sz w:val="22"/>
          <w:szCs w:val="22"/>
        </w:rPr>
      </w:pPr>
      <w:r w:rsidRPr="004850BE">
        <w:rPr>
          <w:rFonts w:cs="Arial"/>
          <w:b/>
          <w:sz w:val="22"/>
          <w:szCs w:val="22"/>
        </w:rPr>
        <w:t xml:space="preserve">III.- </w:t>
      </w:r>
      <w:r w:rsidRPr="004850BE">
        <w:rPr>
          <w:rFonts w:cs="Arial"/>
          <w:sz w:val="22"/>
          <w:szCs w:val="22"/>
        </w:rPr>
        <w:t>De 100 a 200 Unidades de Medida y Actualización (UMA) a las infracciones siguientes: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Las cometidas por los sujetos pasivos de una obligación fiscal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Eludir el pago de créditos fiscales mediante inexactitudes, simulaciones, falsificaciones</w:t>
      </w:r>
      <w:r>
        <w:rPr>
          <w:rFonts w:cs="Arial"/>
          <w:sz w:val="22"/>
          <w:szCs w:val="22"/>
        </w:rPr>
        <w:t xml:space="preserve">, omisiones u otras maniobras </w:t>
      </w:r>
      <w:r w:rsidRPr="004850BE">
        <w:rPr>
          <w:rFonts w:cs="Arial"/>
          <w:sz w:val="22"/>
          <w:szCs w:val="22"/>
        </w:rPr>
        <w:t>semejantes.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2.- Las cometidas por los funcionarios y empleados públicos   consistentes: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Practicar visitas domiciliarias de auditoría, inspecciones o verificaciones sin que exista orden emitida por autoridad competente.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Las multas señaladas en esta fracción, se impondrá únicamente en el caso de que no pueda precisarse el monto de la prestación fiscal omitida, de lo contrario la multa será de uno a tres tantos de la misma.</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IV.- </w:t>
      </w:r>
      <w:r w:rsidRPr="004850BE">
        <w:rPr>
          <w:rFonts w:cs="Arial"/>
          <w:sz w:val="22"/>
          <w:szCs w:val="22"/>
        </w:rPr>
        <w:t>De 100 a 300 Unidades de Medida y Actualización (UMA) a las infracciones siguientes: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1.- Las cometidas por los sujetos pasivos de una obligación fiscal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Enajenar bebidas alcohólicas sin contar con la licencia o autorización o su refrendo anual correspondiente.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2.- Las cometidas por jueces, encargados de los registros públicos, notarios, corredores y en general a los funcionarios que tengan fe pública consistente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Inscribir o registrar los documentos, instrumentos o libros, sin la constancia de haberse pagado el gravamen correspondiente.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b).- No proporcionar informes o datos, no exhibir documentos cuando deban hacerlo en el término que fijen las disposiciones fiscales o cuando lo exijan las autoridades competentes, o presentarlos incompletos o inexactos.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3.- Las cometidas por funcionarios y empleados públicos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Extender actas, legalizar firmas, expedir certificados o certificaciones autorizar documentos o inscribirlos o registrarlos, sin estar cubiertos los impuestos o derechos que en cada caso procedan o cuando no se exhiban las constancias respectivas.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4.- Las cometidas por terceros consistentes 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 No proporcionar avisos, informes, datos o documentos o no exhibirlos en los términos fijados por las disposiciones fiscales o cuando las autoridades lo exijan con apoyo a sus facultades legales. No aclararlos cuando las mismas autoridades lo soliciten.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 xml:space="preserve">b).- Resistirse por cualquier medio a las visitas domiciliarias, no suministrar los datos e informes que legalmente puedan exigir los visitadores, no mostrar los libros, documentos, registros, bodegas, depósitos, locales o caja de valores y, </w:t>
      </w:r>
      <w:r>
        <w:rPr>
          <w:rFonts w:cs="Arial"/>
          <w:sz w:val="22"/>
          <w:szCs w:val="22"/>
        </w:rPr>
        <w:t xml:space="preserve">en general, negarse a </w:t>
      </w:r>
      <w:r w:rsidRPr="004850BE">
        <w:rPr>
          <w:rFonts w:cs="Arial"/>
          <w:sz w:val="22"/>
          <w:szCs w:val="22"/>
        </w:rPr>
        <w:t>proporcionar los elementos que se requieran para comprobar la situación fiscal de los contribuyentes con que se haya efectuado operaciones, en relación con el objeto de la visita.</w:t>
      </w:r>
    </w:p>
    <w:p w:rsidR="00B411EF" w:rsidRPr="004850BE" w:rsidRDefault="00B411EF" w:rsidP="00B411EF">
      <w:pPr>
        <w:rPr>
          <w:rFonts w:cs="Arial"/>
          <w:b/>
          <w:sz w:val="22"/>
          <w:szCs w:val="22"/>
        </w:rPr>
      </w:pPr>
    </w:p>
    <w:p w:rsidR="00B411EF" w:rsidRPr="004850BE" w:rsidRDefault="00B411EF" w:rsidP="00B411EF">
      <w:pPr>
        <w:rPr>
          <w:rFonts w:cs="Arial"/>
          <w:bCs/>
          <w:sz w:val="22"/>
          <w:szCs w:val="22"/>
        </w:rPr>
      </w:pPr>
      <w:r w:rsidRPr="004850BE">
        <w:rPr>
          <w:rFonts w:cs="Arial"/>
          <w:b/>
          <w:sz w:val="22"/>
          <w:szCs w:val="22"/>
        </w:rPr>
        <w:t xml:space="preserve">V.- </w:t>
      </w:r>
      <w:r w:rsidRPr="004850BE">
        <w:rPr>
          <w:rFonts w:cs="Arial"/>
          <w:bCs/>
          <w:sz w:val="22"/>
          <w:szCs w:val="22"/>
        </w:rPr>
        <w:t xml:space="preserve">Ceder,  arrendar,  traspasar  enajenar  o transmitir por cualquier título, las licencias para operación de expendios de bebidas alcohólicas, cantinas, cabaret, clubes nocturnos, discotecas, cafés y establecimientos temporales en ferias o romerías en donde se expendan bebidas  alcohólicas  y para  la operación pública de aparatos electro-musicales, perifoneo, sin autorización de la Autoridad  Municipal, de 60 a 270 Unidades de Medida y Actualización </w:t>
      </w:r>
      <w:r w:rsidRPr="004850BE">
        <w:rPr>
          <w:rFonts w:cs="Arial"/>
          <w:sz w:val="22"/>
          <w:szCs w:val="22"/>
        </w:rPr>
        <w:t>(UMA)</w:t>
      </w:r>
      <w:r w:rsidRPr="004850BE">
        <w:rPr>
          <w:rFonts w:cs="Arial"/>
          <w:bCs/>
          <w:sz w:val="22"/>
          <w:szCs w:val="22"/>
        </w:rPr>
        <w:t>, atendiendo a la gravedad de la infracción, se procederá a la clausura temporal hasta por 15 días o la definitiva del establecimiento.</w:t>
      </w:r>
    </w:p>
    <w:p w:rsidR="00B411EF" w:rsidRPr="004850BE" w:rsidRDefault="00B411EF" w:rsidP="00B411EF">
      <w:pPr>
        <w:rPr>
          <w:rFonts w:cs="Arial"/>
          <w:bCs/>
          <w:sz w:val="22"/>
          <w:szCs w:val="22"/>
        </w:rPr>
      </w:pPr>
    </w:p>
    <w:p w:rsidR="00B411EF" w:rsidRPr="004850BE" w:rsidRDefault="00B411EF" w:rsidP="00B411EF">
      <w:pPr>
        <w:rPr>
          <w:rFonts w:cs="Arial"/>
          <w:sz w:val="22"/>
          <w:szCs w:val="22"/>
        </w:rPr>
      </w:pPr>
      <w:r w:rsidRPr="004850BE">
        <w:rPr>
          <w:rFonts w:cs="Arial"/>
          <w:b/>
          <w:sz w:val="22"/>
          <w:szCs w:val="22"/>
        </w:rPr>
        <w:t xml:space="preserve">VI.- </w:t>
      </w:r>
      <w:r w:rsidRPr="004850BE">
        <w:rPr>
          <w:rFonts w:cs="Arial"/>
          <w:bCs/>
          <w:sz w:val="22"/>
          <w:szCs w:val="22"/>
        </w:rPr>
        <w:t>Sacrificar</w:t>
      </w:r>
      <w:r w:rsidRPr="004850BE">
        <w:rPr>
          <w:rFonts w:cs="Arial"/>
          <w:sz w:val="22"/>
          <w:szCs w:val="22"/>
        </w:rPr>
        <w:t xml:space="preserve"> animales fuera del Rastro Municipal, o de los sitios autorizados, de 10 a 100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 xml:space="preserve">VII.- </w:t>
      </w:r>
      <w:r w:rsidRPr="004850BE">
        <w:rPr>
          <w:rFonts w:cs="Arial"/>
          <w:sz w:val="22"/>
          <w:szCs w:val="22"/>
        </w:rPr>
        <w:t xml:space="preserve">Trasladar animales sacrificados en vehículos no autorizados,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100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 xml:space="preserve">VIII.- </w:t>
      </w:r>
      <w:r w:rsidRPr="004850BE">
        <w:rPr>
          <w:rFonts w:cs="Arial"/>
          <w:bCs/>
          <w:sz w:val="22"/>
          <w:szCs w:val="22"/>
        </w:rPr>
        <w:t>N</w:t>
      </w:r>
      <w:r w:rsidRPr="004850BE">
        <w:rPr>
          <w:rFonts w:cs="Arial"/>
          <w:sz w:val="22"/>
          <w:szCs w:val="22"/>
        </w:rPr>
        <w:t xml:space="preserve">o mantener las banquetas en buen estado, no bardear los predios baldíos ubicados dentro del perímetro urbano, cuando lo requieran la Dirección de Obras Públicas Municipales, de </w:t>
      </w:r>
      <w:smartTag w:uri="urn:schemas-microsoft-com:office:smarttags" w:element="metricconverter">
        <w:smartTagPr>
          <w:attr w:name="ProductID" w:val="3 a"/>
        </w:smartTagPr>
        <w:r w:rsidRPr="004850BE">
          <w:rPr>
            <w:rFonts w:cs="Arial"/>
            <w:sz w:val="22"/>
            <w:szCs w:val="22"/>
          </w:rPr>
          <w:t>3 a</w:t>
        </w:r>
      </w:smartTag>
      <w:r w:rsidRPr="004850BE">
        <w:rPr>
          <w:rFonts w:cs="Arial"/>
          <w:sz w:val="22"/>
          <w:szCs w:val="22"/>
        </w:rPr>
        <w:t xml:space="preserve"> 15   Unidades de Medida y Actualización (UMA), por metro lineal.</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IX.- </w:t>
      </w:r>
      <w:r w:rsidRPr="004850BE">
        <w:rPr>
          <w:rFonts w:cs="Arial"/>
          <w:sz w:val="22"/>
          <w:szCs w:val="22"/>
        </w:rPr>
        <w:t xml:space="preserve">Por vender artículos no autorizados o violar disposiciones señaladas en el permiso o licencia respectiva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50 Unidades de Medida y Actualización (UMA).   </w:t>
      </w:r>
    </w:p>
    <w:p w:rsidR="00B411EF" w:rsidRPr="004850BE" w:rsidRDefault="00B411EF" w:rsidP="00B411EF">
      <w:pPr>
        <w:rPr>
          <w:rFonts w:cs="Arial"/>
          <w:sz w:val="22"/>
          <w:szCs w:val="22"/>
        </w:rPr>
      </w:pPr>
      <w:r w:rsidRPr="004850BE">
        <w:rPr>
          <w:rFonts w:cs="Arial"/>
          <w:sz w:val="22"/>
          <w:szCs w:val="22"/>
        </w:rPr>
        <w:t>En caso de reincidencia será causa de revocación del permiso o licencia respectiva, independientemente de las sanciones que le sean aplicadas.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 </w:t>
      </w:r>
      <w:r w:rsidRPr="004850BE">
        <w:rPr>
          <w:rFonts w:cs="Arial"/>
          <w:sz w:val="22"/>
          <w:szCs w:val="22"/>
        </w:rPr>
        <w:t xml:space="preserve">No mantener limpia el área ocupada por los establecimientos comerciales, estén o no en funcionamiento de </w:t>
      </w:r>
      <w:smartTag w:uri="urn:schemas-microsoft-com:office:smarttags" w:element="metricconverter">
        <w:smartTagPr>
          <w:attr w:name="ProductID" w:val="15 a"/>
        </w:smartTagPr>
        <w:r w:rsidRPr="004850BE">
          <w:rPr>
            <w:rFonts w:cs="Arial"/>
            <w:sz w:val="22"/>
            <w:szCs w:val="22"/>
          </w:rPr>
          <w:t>15 a</w:t>
        </w:r>
      </w:smartTag>
      <w:r w:rsidRPr="004850BE">
        <w:rPr>
          <w:rFonts w:cs="Arial"/>
          <w:sz w:val="22"/>
          <w:szCs w:val="22"/>
        </w:rPr>
        <w:t xml:space="preserve"> 20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XI.- </w:t>
      </w:r>
      <w:r w:rsidRPr="004850BE">
        <w:rPr>
          <w:rFonts w:cs="Arial"/>
          <w:sz w:val="22"/>
          <w:szCs w:val="22"/>
        </w:rPr>
        <w:t xml:space="preserve">Instalar, pintar o exhibir anuncios sin adquirir previamente la autorización respectiva,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50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XII.- </w:t>
      </w:r>
      <w:r w:rsidRPr="004850BE">
        <w:rPr>
          <w:rFonts w:cs="Arial"/>
          <w:sz w:val="22"/>
          <w:szCs w:val="22"/>
        </w:rPr>
        <w:t xml:space="preserve">Por tirar basura en calles, terrenos baldíos, arroyos, bulevares, carreteras o cualquier lugar donde se prohíbe expresamente hacerlo, de </w:t>
      </w:r>
      <w:smartTag w:uri="urn:schemas-microsoft-com:office:smarttags" w:element="metricconverter">
        <w:smartTagPr>
          <w:attr w:name="ProductID" w:val="15 a"/>
        </w:smartTagPr>
        <w:r w:rsidRPr="004850BE">
          <w:rPr>
            <w:rFonts w:cs="Arial"/>
            <w:sz w:val="22"/>
            <w:szCs w:val="22"/>
          </w:rPr>
          <w:t>15 a</w:t>
        </w:r>
      </w:smartTag>
      <w:r w:rsidRPr="004850BE">
        <w:rPr>
          <w:rFonts w:cs="Arial"/>
          <w:sz w:val="22"/>
          <w:szCs w:val="22"/>
        </w:rPr>
        <w:t xml:space="preserve"> 50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XIII.- </w:t>
      </w:r>
      <w:r w:rsidRPr="004850BE">
        <w:rPr>
          <w:rFonts w:cs="Arial"/>
          <w:sz w:val="22"/>
          <w:szCs w:val="22"/>
        </w:rPr>
        <w:t xml:space="preserve">Por tirar agua en banquetas y calles de la ciudad de </w:t>
      </w:r>
      <w:smartTag w:uri="urn:schemas-microsoft-com:office:smarttags" w:element="metricconverter">
        <w:smartTagPr>
          <w:attr w:name="ProductID" w:val="6 a"/>
        </w:smartTagPr>
        <w:r w:rsidRPr="004850BE">
          <w:rPr>
            <w:rFonts w:cs="Arial"/>
            <w:sz w:val="22"/>
            <w:szCs w:val="22"/>
          </w:rPr>
          <w:t>6 a</w:t>
        </w:r>
      </w:smartTag>
      <w:r w:rsidRPr="004850BE">
        <w:rPr>
          <w:rFonts w:cs="Arial"/>
          <w:sz w:val="22"/>
          <w:szCs w:val="22"/>
        </w:rPr>
        <w:t xml:space="preserve"> 50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XIV.- </w:t>
      </w:r>
      <w:r w:rsidRPr="004850BE">
        <w:rPr>
          <w:rFonts w:cs="Arial"/>
          <w:sz w:val="22"/>
          <w:szCs w:val="22"/>
        </w:rPr>
        <w:t xml:space="preserve">Se aplicará una multa hasta el equivalente de </w:t>
      </w:r>
      <w:smartTag w:uri="urn:schemas-microsoft-com:office:smarttags" w:element="metricconverter">
        <w:smartTagPr>
          <w:attr w:name="ProductID" w:val="150 a"/>
        </w:smartTagPr>
        <w:r w:rsidRPr="004850BE">
          <w:rPr>
            <w:rFonts w:cs="Arial"/>
            <w:sz w:val="22"/>
            <w:szCs w:val="22"/>
          </w:rPr>
          <w:t>150 a</w:t>
        </w:r>
      </w:smartTag>
      <w:r w:rsidRPr="004850BE">
        <w:rPr>
          <w:rFonts w:cs="Arial"/>
          <w:sz w:val="22"/>
          <w:szCs w:val="22"/>
        </w:rPr>
        <w:t xml:space="preserve"> 200 Unidades de Medida y Actualización (UMA), por lote, a toda aquella persona o empresa que fraccionen en lotes un bien inmueble sin contar con los servicios como son agua, drenaje, luz, pavimento, etc.; lo anterior será independiente de la responsabilidad penal que tal hecho pueda producir.</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XV.- </w:t>
      </w:r>
      <w:r w:rsidRPr="004850BE">
        <w:rPr>
          <w:rFonts w:cs="Arial"/>
          <w:sz w:val="22"/>
          <w:szCs w:val="22"/>
        </w:rPr>
        <w:t>Se aplicará una multa por no verificar el vehículo equivalente entre 2 y 3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XVI.- </w:t>
      </w:r>
      <w:r w:rsidRPr="004850BE">
        <w:rPr>
          <w:rFonts w:cs="Arial"/>
          <w:sz w:val="22"/>
          <w:szCs w:val="22"/>
        </w:rPr>
        <w:t xml:space="preserve">La violación a la reglamentación sobre apertura y cierre de establecimientos que expendan bebidas alcohólicas que formule la autoridad municipal se sancionara con multa de </w:t>
      </w:r>
      <w:smartTag w:uri="urn:schemas-microsoft-com:office:smarttags" w:element="metricconverter">
        <w:smartTagPr>
          <w:attr w:name="ProductID" w:val="75 a"/>
        </w:smartTagPr>
        <w:r w:rsidRPr="004850BE">
          <w:rPr>
            <w:rFonts w:cs="Arial"/>
            <w:sz w:val="22"/>
            <w:szCs w:val="22"/>
          </w:rPr>
          <w:t>75 a</w:t>
        </w:r>
      </w:smartTag>
      <w:r w:rsidRPr="004850BE">
        <w:rPr>
          <w:rFonts w:cs="Arial"/>
          <w:sz w:val="22"/>
          <w:szCs w:val="22"/>
        </w:rPr>
        <w:t xml:space="preserve"> 100 Unidades de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XVII.- </w:t>
      </w:r>
      <w:r w:rsidRPr="004850BE">
        <w:rPr>
          <w:rFonts w:cs="Arial"/>
          <w:sz w:val="22"/>
          <w:szCs w:val="22"/>
        </w:rPr>
        <w:t xml:space="preserve">Por venta de bebidas alcohólicas a menores de edad y/o permitir la entrada a establecimientos que expendan bebidas alcohólicas </w:t>
      </w:r>
      <w:smartTag w:uri="urn:schemas-microsoft-com:office:smarttags" w:element="metricconverter">
        <w:smartTagPr>
          <w:attr w:name="ProductID" w:val="75 a"/>
        </w:smartTagPr>
        <w:r w:rsidRPr="004850BE">
          <w:rPr>
            <w:rFonts w:cs="Arial"/>
            <w:sz w:val="22"/>
            <w:szCs w:val="22"/>
          </w:rPr>
          <w:t>75 a</w:t>
        </w:r>
      </w:smartTag>
      <w:r w:rsidRPr="004850BE">
        <w:rPr>
          <w:rFonts w:cs="Arial"/>
          <w:sz w:val="22"/>
          <w:szCs w:val="22"/>
        </w:rPr>
        <w:t xml:space="preserve"> 100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XVIII.- </w:t>
      </w:r>
      <w:r w:rsidRPr="004850BE">
        <w:rPr>
          <w:rFonts w:cs="Arial"/>
          <w:sz w:val="22"/>
          <w:szCs w:val="22"/>
        </w:rPr>
        <w:t xml:space="preserve">Por provocar incendio con motivo de falta de previsión o por motivo de un accidente automovilístico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25 Unidades de Medida y Actualización   del Estado de Coahuila de Zaragoza.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XIX.- </w:t>
      </w:r>
      <w:r w:rsidRPr="004850BE">
        <w:rPr>
          <w:rFonts w:cs="Arial"/>
          <w:sz w:val="22"/>
          <w:szCs w:val="22"/>
        </w:rPr>
        <w:t xml:space="preserve">Por realizar quemas en lotes baldíos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25 Unidades de Medida y Actualización (UMA).</w:t>
      </w:r>
    </w:p>
    <w:p w:rsidR="00B411EF" w:rsidRPr="004850BE" w:rsidRDefault="00B411EF" w:rsidP="00B411EF">
      <w:pPr>
        <w:rPr>
          <w:rFonts w:cs="Arial"/>
          <w:b/>
          <w:bCs/>
          <w:sz w:val="22"/>
          <w:szCs w:val="22"/>
        </w:rPr>
      </w:pPr>
      <w:r w:rsidRPr="004850BE">
        <w:rPr>
          <w:rFonts w:cs="Arial"/>
          <w:b/>
          <w:bCs/>
          <w:sz w:val="22"/>
          <w:szCs w:val="22"/>
        </w:rPr>
        <w:t xml:space="preserve"> </w:t>
      </w:r>
    </w:p>
    <w:p w:rsidR="00B411EF" w:rsidRPr="004850BE" w:rsidRDefault="00B411EF" w:rsidP="00B411EF">
      <w:pPr>
        <w:rPr>
          <w:rFonts w:cs="Arial"/>
          <w:sz w:val="22"/>
          <w:szCs w:val="22"/>
        </w:rPr>
      </w:pPr>
      <w:r w:rsidRPr="004850BE">
        <w:rPr>
          <w:rFonts w:cs="Arial"/>
          <w:b/>
          <w:bCs/>
          <w:sz w:val="22"/>
          <w:szCs w:val="22"/>
        </w:rPr>
        <w:t xml:space="preserve">XX.- </w:t>
      </w:r>
      <w:r w:rsidRPr="004850BE">
        <w:rPr>
          <w:rFonts w:cs="Arial"/>
          <w:sz w:val="22"/>
          <w:szCs w:val="22"/>
        </w:rPr>
        <w:t xml:space="preserve">Por derramar en la vía pública líquidos, sustancias o material peligroso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25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bCs/>
          <w:sz w:val="22"/>
          <w:szCs w:val="22"/>
        </w:rPr>
        <w:t xml:space="preserve">XXI.- </w:t>
      </w:r>
      <w:r w:rsidRPr="004850BE">
        <w:rPr>
          <w:rFonts w:cs="Arial"/>
          <w:sz w:val="22"/>
          <w:szCs w:val="22"/>
        </w:rPr>
        <w:t xml:space="preserve">Por destruir, dañar o robar los depósitos de basura instalados en la vía pública, efectuar pintas en bardas y fachadas de </w:t>
      </w:r>
      <w:smartTag w:uri="urn:schemas-microsoft-com:office:smarttags" w:element="metricconverter">
        <w:smartTagPr>
          <w:attr w:name="ProductID" w:val="10 a"/>
        </w:smartTagPr>
        <w:r w:rsidRPr="004850BE">
          <w:rPr>
            <w:rFonts w:cs="Arial"/>
            <w:sz w:val="22"/>
            <w:szCs w:val="22"/>
          </w:rPr>
          <w:t>10 a</w:t>
        </w:r>
      </w:smartTag>
      <w:r w:rsidRPr="004850BE">
        <w:rPr>
          <w:rFonts w:cs="Arial"/>
          <w:sz w:val="22"/>
          <w:szCs w:val="22"/>
        </w:rPr>
        <w:t xml:space="preserve"> 25 Unidades de Medida y Actualización (UMA).</w:t>
      </w:r>
    </w:p>
    <w:p w:rsidR="00B411EF" w:rsidRPr="004850BE" w:rsidRDefault="00B411EF" w:rsidP="00B411EF">
      <w:pPr>
        <w:rPr>
          <w:rFonts w:cs="Arial"/>
          <w:sz w:val="22"/>
          <w:szCs w:val="22"/>
        </w:rPr>
      </w:pPr>
    </w:p>
    <w:p w:rsidR="00B411EF" w:rsidRPr="004850BE" w:rsidRDefault="00B411EF" w:rsidP="00B411EF">
      <w:pPr>
        <w:rPr>
          <w:rFonts w:cs="Arial"/>
          <w:bCs/>
          <w:sz w:val="22"/>
          <w:szCs w:val="22"/>
        </w:rPr>
      </w:pPr>
      <w:r w:rsidRPr="004850BE">
        <w:rPr>
          <w:rFonts w:cs="Arial"/>
          <w:b/>
          <w:bCs/>
          <w:sz w:val="22"/>
          <w:szCs w:val="22"/>
        </w:rPr>
        <w:t xml:space="preserve">XXII.- </w:t>
      </w:r>
      <w:r w:rsidRPr="004850BE">
        <w:rPr>
          <w:rFonts w:cs="Arial"/>
          <w:bCs/>
          <w:sz w:val="22"/>
          <w:szCs w:val="22"/>
        </w:rPr>
        <w:t>En caso de reincidencia de las fracciones I inciso f, fracciones V, XVI y XVII se aplicará las siguientes sanciones:</w:t>
      </w:r>
    </w:p>
    <w:p w:rsidR="00B411EF" w:rsidRPr="004850BE" w:rsidRDefault="00B411EF" w:rsidP="00B411EF">
      <w:pPr>
        <w:rPr>
          <w:rFonts w:cs="Arial"/>
          <w:sz w:val="22"/>
          <w:szCs w:val="22"/>
        </w:rPr>
      </w:pPr>
    </w:p>
    <w:p w:rsidR="00B411EF" w:rsidRPr="004850BE" w:rsidRDefault="00B411EF" w:rsidP="00B411EF">
      <w:pPr>
        <w:rPr>
          <w:rFonts w:cs="Arial"/>
          <w:bCs/>
          <w:sz w:val="22"/>
          <w:szCs w:val="22"/>
        </w:rPr>
      </w:pPr>
      <w:r w:rsidRPr="004850BE">
        <w:rPr>
          <w:rFonts w:cs="Arial"/>
          <w:bCs/>
          <w:sz w:val="22"/>
          <w:szCs w:val="22"/>
        </w:rPr>
        <w:t>1.- Cuando se reincida por primera vez se duplicará la sanción establecida en cada fracción y se clausurara el establecimiento hasta por 30 días.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Cs/>
          <w:sz w:val="22"/>
          <w:szCs w:val="22"/>
        </w:rPr>
        <w:t xml:space="preserve">2.- Si reincide por segunda vez o más veces, se clausurará definitivamente el establecimiento y se aplicará una multa de </w:t>
      </w:r>
      <w:smartTag w:uri="urn:schemas-microsoft-com:office:smarttags" w:element="metricconverter">
        <w:smartTagPr>
          <w:attr w:name="ProductID" w:val="200 a"/>
        </w:smartTagPr>
        <w:r w:rsidRPr="004850BE">
          <w:rPr>
            <w:rFonts w:cs="Arial"/>
            <w:bCs/>
            <w:sz w:val="22"/>
            <w:szCs w:val="22"/>
          </w:rPr>
          <w:t>200 a</w:t>
        </w:r>
      </w:smartTag>
      <w:r w:rsidRPr="004850BE">
        <w:rPr>
          <w:rFonts w:cs="Arial"/>
          <w:bCs/>
          <w:sz w:val="22"/>
          <w:szCs w:val="22"/>
        </w:rPr>
        <w:t xml:space="preserve"> 300 Unidades de Medida y Actualización</w:t>
      </w:r>
      <w:r w:rsidRPr="004850BE">
        <w:rPr>
          <w:rFonts w:cs="Arial"/>
          <w:sz w:val="22"/>
          <w:szCs w:val="22"/>
        </w:rPr>
        <w:t xml:space="preserve"> (UMA)</w:t>
      </w:r>
      <w:r w:rsidRPr="004850BE">
        <w:rPr>
          <w:rFonts w:cs="Arial"/>
          <w:bCs/>
          <w:sz w:val="22"/>
          <w:szCs w:val="22"/>
        </w:rPr>
        <w:t>.</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
          <w:bCs/>
          <w:sz w:val="22"/>
          <w:szCs w:val="22"/>
        </w:rPr>
        <w:t xml:space="preserve">ARTÍCULO 46.- </w:t>
      </w:r>
      <w:r w:rsidRPr="004850BE">
        <w:rPr>
          <w:rFonts w:cs="Arial"/>
          <w:bCs/>
          <w:sz w:val="22"/>
          <w:szCs w:val="22"/>
        </w:rPr>
        <w:t>Las faltas por Infracciones en General y Tránsito y Vialidad que se cometan en el municipio se sancionaran en Unidades de Medida y Actualización</w:t>
      </w:r>
      <w:r w:rsidRPr="004850BE">
        <w:rPr>
          <w:rFonts w:cs="Arial"/>
          <w:sz w:val="22"/>
          <w:szCs w:val="22"/>
        </w:rPr>
        <w:t xml:space="preserve"> (UMA) </w:t>
      </w:r>
      <w:r w:rsidRPr="004850BE">
        <w:rPr>
          <w:rFonts w:cs="Arial"/>
          <w:bCs/>
          <w:sz w:val="22"/>
          <w:szCs w:val="22"/>
        </w:rPr>
        <w:t>de la siguiente manera</w:t>
      </w:r>
      <w:r w:rsidRPr="004850BE">
        <w:rPr>
          <w:rFonts w:cs="Arial"/>
          <w:sz w:val="22"/>
          <w:szCs w:val="22"/>
        </w:rPr>
        <w:t>:</w:t>
      </w:r>
    </w:p>
    <w:p w:rsidR="00B411EF" w:rsidRPr="004850BE" w:rsidRDefault="00B411EF" w:rsidP="00B411EF">
      <w:pPr>
        <w:rPr>
          <w:rFonts w:cs="Arial"/>
          <w:sz w:val="22"/>
          <w:szCs w:val="22"/>
        </w:rPr>
      </w:pPr>
    </w:p>
    <w:tbl>
      <w:tblPr>
        <w:tblpPr w:leftFromText="141" w:rightFromText="141" w:bottomFromText="20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6919"/>
        <w:gridCol w:w="941"/>
        <w:gridCol w:w="1070"/>
      </w:tblGrid>
      <w:tr w:rsidR="00B411EF" w:rsidRPr="004850BE" w:rsidTr="00A850BE">
        <w:trPr>
          <w:trHeight w:val="210"/>
        </w:trPr>
        <w:tc>
          <w:tcPr>
            <w:tcW w:w="519" w:type="pct"/>
            <w:vMerge w:val="restart"/>
          </w:tcPr>
          <w:p w:rsidR="00B411EF" w:rsidRPr="004850BE" w:rsidRDefault="00B411EF" w:rsidP="00A850BE">
            <w:pPr>
              <w:autoSpaceDE w:val="0"/>
              <w:autoSpaceDN w:val="0"/>
              <w:adjustRightInd w:val="0"/>
              <w:rPr>
                <w:rFonts w:eastAsia="Batang" w:cs="Arial"/>
                <w:b/>
                <w:bCs/>
                <w:sz w:val="22"/>
                <w:szCs w:val="22"/>
              </w:rPr>
            </w:pPr>
          </w:p>
        </w:tc>
        <w:tc>
          <w:tcPr>
            <w:tcW w:w="3472" w:type="pct"/>
            <w:vMerge w:val="restart"/>
            <w:hideMark/>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INFRACCION</w:t>
            </w:r>
          </w:p>
        </w:tc>
        <w:tc>
          <w:tcPr>
            <w:tcW w:w="1009" w:type="pct"/>
            <w:gridSpan w:val="2"/>
            <w:hideMark/>
          </w:tcPr>
          <w:p w:rsidR="00B411EF" w:rsidRPr="004850BE" w:rsidRDefault="00B411EF" w:rsidP="00A850BE">
            <w:pPr>
              <w:autoSpaceDE w:val="0"/>
              <w:autoSpaceDN w:val="0"/>
              <w:adjustRightInd w:val="0"/>
              <w:jc w:val="center"/>
              <w:rPr>
                <w:rFonts w:eastAsia="Batang" w:cs="Arial"/>
                <w:b/>
                <w:bCs/>
                <w:sz w:val="22"/>
                <w:szCs w:val="22"/>
              </w:rPr>
            </w:pPr>
            <w:r w:rsidRPr="004850BE">
              <w:rPr>
                <w:rFonts w:eastAsia="Batang" w:cs="Arial"/>
                <w:b/>
                <w:bCs/>
                <w:sz w:val="22"/>
                <w:szCs w:val="22"/>
              </w:rPr>
              <w:t>UMA</w:t>
            </w:r>
          </w:p>
        </w:tc>
      </w:tr>
      <w:tr w:rsidR="00B411EF" w:rsidRPr="004850BE" w:rsidTr="00A850BE">
        <w:trPr>
          <w:trHeight w:val="70"/>
        </w:trPr>
        <w:tc>
          <w:tcPr>
            <w:tcW w:w="519" w:type="pct"/>
            <w:vMerge/>
          </w:tcPr>
          <w:p w:rsidR="00B411EF" w:rsidRPr="004850BE" w:rsidRDefault="00B411EF" w:rsidP="00A850BE">
            <w:pPr>
              <w:autoSpaceDE w:val="0"/>
              <w:autoSpaceDN w:val="0"/>
              <w:adjustRightInd w:val="0"/>
              <w:rPr>
                <w:rFonts w:eastAsia="Batang" w:cs="Arial"/>
                <w:b/>
                <w:bCs/>
                <w:sz w:val="22"/>
                <w:szCs w:val="22"/>
              </w:rPr>
            </w:pPr>
          </w:p>
        </w:tc>
        <w:tc>
          <w:tcPr>
            <w:tcW w:w="3472" w:type="pct"/>
            <w:vMerge/>
            <w:hideMark/>
          </w:tcPr>
          <w:p w:rsidR="00B411EF" w:rsidRPr="004850BE" w:rsidRDefault="00B411EF" w:rsidP="00A850BE">
            <w:pPr>
              <w:autoSpaceDE w:val="0"/>
              <w:autoSpaceDN w:val="0"/>
              <w:adjustRightInd w:val="0"/>
              <w:rPr>
                <w:rFonts w:eastAsia="Batang" w:cs="Arial"/>
                <w:b/>
                <w:bCs/>
                <w:sz w:val="22"/>
                <w:szCs w:val="22"/>
              </w:rPr>
            </w:pPr>
          </w:p>
        </w:tc>
        <w:tc>
          <w:tcPr>
            <w:tcW w:w="472" w:type="pct"/>
            <w:hideMark/>
          </w:tcPr>
          <w:p w:rsidR="00B411EF" w:rsidRPr="004850BE" w:rsidRDefault="00B411EF" w:rsidP="00A850BE">
            <w:pPr>
              <w:autoSpaceDE w:val="0"/>
              <w:autoSpaceDN w:val="0"/>
              <w:adjustRightInd w:val="0"/>
              <w:jc w:val="center"/>
              <w:rPr>
                <w:rFonts w:eastAsia="Batang" w:cs="Arial"/>
                <w:b/>
                <w:bCs/>
                <w:sz w:val="22"/>
                <w:szCs w:val="22"/>
              </w:rPr>
            </w:pPr>
            <w:r w:rsidRPr="004850BE">
              <w:rPr>
                <w:rFonts w:eastAsia="Batang" w:cs="Arial"/>
                <w:b/>
                <w:bCs/>
                <w:sz w:val="22"/>
                <w:szCs w:val="22"/>
              </w:rPr>
              <w:t>MÍN</w:t>
            </w:r>
          </w:p>
        </w:tc>
        <w:tc>
          <w:tcPr>
            <w:tcW w:w="537" w:type="pct"/>
            <w:hideMark/>
          </w:tcPr>
          <w:p w:rsidR="00B411EF" w:rsidRPr="004850BE" w:rsidRDefault="00B411EF" w:rsidP="00A850BE">
            <w:pPr>
              <w:autoSpaceDE w:val="0"/>
              <w:autoSpaceDN w:val="0"/>
              <w:adjustRightInd w:val="0"/>
              <w:jc w:val="center"/>
              <w:rPr>
                <w:rFonts w:eastAsia="Batang" w:cs="Arial"/>
                <w:b/>
                <w:bCs/>
                <w:sz w:val="22"/>
                <w:szCs w:val="22"/>
              </w:rPr>
            </w:pPr>
            <w:r w:rsidRPr="004850BE">
              <w:rPr>
                <w:rFonts w:eastAsia="Batang" w:cs="Arial"/>
                <w:b/>
                <w:bCs/>
                <w:sz w:val="22"/>
                <w:szCs w:val="22"/>
              </w:rPr>
              <w:t>MÁX</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 xml:space="preserve">I.- </w:t>
            </w:r>
          </w:p>
        </w:tc>
        <w:tc>
          <w:tcPr>
            <w:tcW w:w="4481" w:type="pct"/>
            <w:gridSpan w:val="3"/>
          </w:tcPr>
          <w:p w:rsidR="00B411EF" w:rsidRPr="004850BE" w:rsidRDefault="00B411EF" w:rsidP="00A850BE">
            <w:pPr>
              <w:autoSpaceDE w:val="0"/>
              <w:autoSpaceDN w:val="0"/>
              <w:adjustRightInd w:val="0"/>
              <w:rPr>
                <w:rFonts w:cs="Arial"/>
                <w:b/>
                <w:bCs/>
                <w:sz w:val="22"/>
                <w:szCs w:val="22"/>
              </w:rPr>
            </w:pPr>
          </w:p>
          <w:p w:rsidR="00B411EF" w:rsidRPr="004850BE" w:rsidRDefault="00B411EF" w:rsidP="00A850BE">
            <w:pPr>
              <w:autoSpaceDE w:val="0"/>
              <w:autoSpaceDN w:val="0"/>
              <w:adjustRightInd w:val="0"/>
              <w:rPr>
                <w:rFonts w:cs="Arial"/>
                <w:b/>
                <w:bCs/>
                <w:sz w:val="22"/>
                <w:szCs w:val="22"/>
              </w:rPr>
            </w:pPr>
            <w:r w:rsidRPr="004850BE">
              <w:rPr>
                <w:rFonts w:cs="Arial"/>
                <w:b/>
                <w:bCs/>
                <w:sz w:val="22"/>
                <w:szCs w:val="22"/>
              </w:rPr>
              <w:t>INFRACCIONES EN GENERAL:</w:t>
            </w:r>
          </w:p>
          <w:p w:rsidR="00B411EF" w:rsidRPr="004850BE" w:rsidRDefault="00B411EF" w:rsidP="00A850BE">
            <w:pPr>
              <w:autoSpaceDE w:val="0"/>
              <w:autoSpaceDN w:val="0"/>
              <w:adjustRightInd w:val="0"/>
              <w:rPr>
                <w:rFonts w:cs="Arial"/>
                <w:b/>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Faltas contra el bienestar colectivo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ind w:right="-1188"/>
              <w:rPr>
                <w:rFonts w:cs="Arial"/>
                <w:sz w:val="22"/>
                <w:szCs w:val="22"/>
              </w:rPr>
            </w:pPr>
            <w:r w:rsidRPr="004850BE">
              <w:rPr>
                <w:rFonts w:cs="Arial"/>
                <w:bCs/>
                <w:sz w:val="22"/>
                <w:szCs w:val="22"/>
              </w:rPr>
              <w:t>Faltas contra la integridad moral del individuo y la familia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Faltas contra la propiedad pública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Faltas contra la seguridad en general</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II.-</w:t>
            </w:r>
          </w:p>
        </w:tc>
        <w:tc>
          <w:tcPr>
            <w:tcW w:w="4481" w:type="pct"/>
            <w:gridSpan w:val="3"/>
          </w:tcPr>
          <w:p w:rsidR="00B411EF" w:rsidRPr="004850BE" w:rsidRDefault="00B411EF" w:rsidP="00A850BE">
            <w:pPr>
              <w:autoSpaceDE w:val="0"/>
              <w:autoSpaceDN w:val="0"/>
              <w:adjustRightInd w:val="0"/>
              <w:rPr>
                <w:rFonts w:cs="Arial"/>
                <w:b/>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CONDUCIR VEHICULO:</w:t>
            </w:r>
          </w:p>
          <w:p w:rsidR="00B411EF" w:rsidRPr="004850BE" w:rsidRDefault="00B411EF" w:rsidP="00A850BE">
            <w:pPr>
              <w:autoSpaceDE w:val="0"/>
              <w:autoSpaceDN w:val="0"/>
              <w:adjustRightInd w:val="0"/>
              <w:rPr>
                <w:rFonts w:cs="Arial"/>
                <w:b/>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Con un solo faro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0.5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Con una sola placa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Sin la calcomanía de refrendo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A mayor velocidad de la permitida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Que dañe el pavimento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rPr>
          <w:trHeight w:val="70"/>
        </w:trPr>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Cuya  carga  ponga en peligro a las personas en la vía pública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No registrado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Sin placas de circulación o con placas anteriores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Con una o varias puertas abiertas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0.5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bCs/>
                <w:sz w:val="22"/>
                <w:szCs w:val="22"/>
              </w:rPr>
              <w:t>En sentido contrario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Formando doble fila sin justificación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la licencia del servicio público de otra entidad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Sin licencia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una o varias puertas abiertas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0.5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A exceso de velocidad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16.</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lugares no autorizados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17.</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alta velocidad compitiendo con otro vehículo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rPr>
          <w:trHeight w:val="210"/>
        </w:trPr>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18.</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placas de otro estado en servicio público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19.</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Sin tarjeta de circulación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rPr>
          <w:trHeight w:val="188"/>
        </w:trPr>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20.</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estado de ebriedad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29</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Manejar con aliento alcohólico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Que  realice  emisiones de ruido superiores a las autorizadas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Sin guardar la distancia de protección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Sin luces o luces prohibidas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Por la vía que no corresponda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26.</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menor  acompañante  en la parte delantera del vehículo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27.</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objetos materiales que obstruyan la visibilidad y manejo del conductor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III.-</w:t>
            </w:r>
          </w:p>
        </w:tc>
        <w:tc>
          <w:tcPr>
            <w:tcW w:w="4481" w:type="pct"/>
            <w:gridSpan w:val="3"/>
          </w:tcPr>
          <w:p w:rsidR="00B411EF" w:rsidRPr="004850BE" w:rsidRDefault="00B411EF" w:rsidP="00A850BE">
            <w:pPr>
              <w:autoSpaceDE w:val="0"/>
              <w:autoSpaceDN w:val="0"/>
              <w:adjustRightInd w:val="0"/>
              <w:rPr>
                <w:rFonts w:cs="Arial"/>
                <w:bCs/>
                <w:sz w:val="22"/>
                <w:szCs w:val="22"/>
              </w:rPr>
            </w:pPr>
          </w:p>
          <w:p w:rsidR="00B411EF" w:rsidRPr="004850BE" w:rsidRDefault="00B411EF" w:rsidP="00A850BE">
            <w:pPr>
              <w:autoSpaceDE w:val="0"/>
              <w:autoSpaceDN w:val="0"/>
              <w:adjustRightInd w:val="0"/>
              <w:rPr>
                <w:rFonts w:cs="Arial"/>
                <w:b/>
                <w:bCs/>
                <w:sz w:val="22"/>
                <w:szCs w:val="22"/>
              </w:rPr>
            </w:pPr>
            <w:r w:rsidRPr="004850BE">
              <w:rPr>
                <w:rFonts w:cs="Arial"/>
                <w:b/>
                <w:bCs/>
                <w:sz w:val="22"/>
                <w:szCs w:val="22"/>
              </w:rPr>
              <w:t>VIRAR UN VEHICULO:</w:t>
            </w:r>
          </w:p>
          <w:p w:rsidR="00B411EF" w:rsidRPr="004850BE" w:rsidRDefault="00B411EF" w:rsidP="00A850BE">
            <w:pPr>
              <w:autoSpaceDE w:val="0"/>
              <w:autoSpaceDN w:val="0"/>
              <w:adjustRightInd w:val="0"/>
              <w:rPr>
                <w:rFonts w:cs="Arial"/>
                <w:b/>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lugar no autorizado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A mayor velocidad de la permitida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“U” en lugar prohibido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IV.-</w:t>
            </w:r>
          </w:p>
        </w:tc>
        <w:tc>
          <w:tcPr>
            <w:tcW w:w="4481" w:type="pct"/>
            <w:gridSpan w:val="3"/>
          </w:tcPr>
          <w:p w:rsidR="00B411EF" w:rsidRPr="004850BE" w:rsidRDefault="00B411EF" w:rsidP="00A850BE">
            <w:pPr>
              <w:autoSpaceDE w:val="0"/>
              <w:autoSpaceDN w:val="0"/>
              <w:adjustRightInd w:val="0"/>
              <w:rPr>
                <w:rFonts w:cs="Arial"/>
                <w:b/>
                <w:bCs/>
                <w:sz w:val="22"/>
                <w:szCs w:val="22"/>
              </w:rPr>
            </w:pPr>
          </w:p>
          <w:p w:rsidR="00B411EF" w:rsidRPr="004850BE" w:rsidRDefault="00B411EF" w:rsidP="00A850BE">
            <w:pPr>
              <w:autoSpaceDE w:val="0"/>
              <w:autoSpaceDN w:val="0"/>
              <w:adjustRightInd w:val="0"/>
              <w:rPr>
                <w:rFonts w:cs="Arial"/>
                <w:b/>
                <w:bCs/>
                <w:sz w:val="22"/>
                <w:szCs w:val="22"/>
              </w:rPr>
            </w:pPr>
            <w:r w:rsidRPr="004850BE">
              <w:rPr>
                <w:rFonts w:cs="Arial"/>
                <w:b/>
                <w:bCs/>
                <w:sz w:val="22"/>
                <w:szCs w:val="22"/>
              </w:rPr>
              <w:t>ESTACIONARSE:</w:t>
            </w:r>
          </w:p>
          <w:p w:rsidR="00B411EF" w:rsidRPr="004850BE" w:rsidRDefault="00B411EF" w:rsidP="00A850BE">
            <w:pPr>
              <w:autoSpaceDE w:val="0"/>
              <w:autoSpaceDN w:val="0"/>
              <w:adjustRightInd w:val="0"/>
              <w:rPr>
                <w:rFonts w:cs="Arial"/>
                <w:b/>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ochavo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De manera incorrecta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lugar prohibido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Más tiempo del permitido en áreas que expresamente se determine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A la izquierda en calles de doble circulación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6.</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batería en lugares no permitidos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7.</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doble fila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8.</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Sobre la banqueta obstruyendo la circulación de los transeúntes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9.</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zona peatonal</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10.</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Más tiempo del necesario en lugar no autorizado para una reparación simple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0.5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lugar de ascenso y descenso de pasaje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Interrumpiendo la circulación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Con autobuses foráneos fuera de la Terminal</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Frente a hidrantes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Frente a  puertas de hoteles y teatros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16.</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lugares destinados para carga y descarga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17.</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Frente a entrada de acceso vehicular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18.</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Sin guardar la distancia de señalamientos o impedir su visibilidad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19.</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intersección de calle o a menos de 5 mts. De la misma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20.</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En áreas exclusivas o reservadas para vehículos de personas con discapacidad sin tener motivo justificado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20</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V.-</w:t>
            </w:r>
          </w:p>
        </w:tc>
        <w:tc>
          <w:tcPr>
            <w:tcW w:w="3472" w:type="pct"/>
          </w:tcPr>
          <w:p w:rsidR="00B411EF" w:rsidRPr="004850BE" w:rsidRDefault="00B411EF" w:rsidP="00A850BE">
            <w:pPr>
              <w:autoSpaceDE w:val="0"/>
              <w:autoSpaceDN w:val="0"/>
              <w:adjustRightInd w:val="0"/>
              <w:rPr>
                <w:rFonts w:cs="Arial"/>
                <w:b/>
                <w:bCs/>
                <w:sz w:val="22"/>
                <w:szCs w:val="22"/>
              </w:rPr>
            </w:pPr>
          </w:p>
          <w:p w:rsidR="00B411EF" w:rsidRPr="004850BE" w:rsidRDefault="00B411EF" w:rsidP="00A850BE">
            <w:pPr>
              <w:autoSpaceDE w:val="0"/>
              <w:autoSpaceDN w:val="0"/>
              <w:adjustRightInd w:val="0"/>
              <w:rPr>
                <w:rFonts w:cs="Arial"/>
                <w:b/>
                <w:bCs/>
                <w:sz w:val="22"/>
                <w:szCs w:val="22"/>
              </w:rPr>
            </w:pPr>
            <w:r w:rsidRPr="004850BE">
              <w:rPr>
                <w:rFonts w:cs="Arial"/>
                <w:b/>
                <w:bCs/>
                <w:sz w:val="22"/>
                <w:szCs w:val="22"/>
              </w:rPr>
              <w:t>NO RESPETAR:</w:t>
            </w:r>
          </w:p>
          <w:p w:rsidR="00B411EF" w:rsidRPr="004850BE" w:rsidRDefault="00B411EF" w:rsidP="00A850BE">
            <w:pPr>
              <w:autoSpaceDE w:val="0"/>
              <w:autoSpaceDN w:val="0"/>
              <w:adjustRightInd w:val="0"/>
              <w:rPr>
                <w:rFonts w:cs="Arial"/>
                <w:b/>
                <w:bCs/>
                <w:sz w:val="22"/>
                <w:szCs w:val="22"/>
              </w:rPr>
            </w:pPr>
          </w:p>
        </w:tc>
        <w:tc>
          <w:tcPr>
            <w:tcW w:w="472" w:type="pct"/>
          </w:tcPr>
          <w:p w:rsidR="00B411EF" w:rsidRPr="004850BE" w:rsidRDefault="00B411EF" w:rsidP="00A850BE">
            <w:pPr>
              <w:autoSpaceDE w:val="0"/>
              <w:autoSpaceDN w:val="0"/>
              <w:adjustRightInd w:val="0"/>
              <w:rPr>
                <w:rFonts w:eastAsia="Batang" w:cs="Arial"/>
                <w:bCs/>
                <w:sz w:val="22"/>
                <w:szCs w:val="22"/>
              </w:rPr>
            </w:pPr>
          </w:p>
        </w:tc>
        <w:tc>
          <w:tcPr>
            <w:tcW w:w="537" w:type="pct"/>
          </w:tcPr>
          <w:p w:rsidR="00B411EF" w:rsidRPr="004850BE" w:rsidRDefault="00B411EF" w:rsidP="00A850BE">
            <w:pPr>
              <w:autoSpaceDE w:val="0"/>
              <w:autoSpaceDN w:val="0"/>
              <w:adjustRightInd w:val="0"/>
              <w:rPr>
                <w:rFonts w:eastAsia="Batang" w:cs="Arial"/>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El silbato del agente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La señal de alto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bCs/>
                <w:sz w:val="22"/>
                <w:szCs w:val="22"/>
              </w:rPr>
              <w:t>Las señales de transito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Las sirenas de emergencia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La luz roja del semáforo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6.</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El paso de peatones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VI.-</w:t>
            </w:r>
          </w:p>
        </w:tc>
        <w:tc>
          <w:tcPr>
            <w:tcW w:w="4481" w:type="pct"/>
            <w:gridSpan w:val="3"/>
          </w:tcPr>
          <w:p w:rsidR="00B411EF" w:rsidRPr="004850BE" w:rsidRDefault="00B411EF" w:rsidP="00A850BE">
            <w:pPr>
              <w:autoSpaceDE w:val="0"/>
              <w:autoSpaceDN w:val="0"/>
              <w:adjustRightInd w:val="0"/>
              <w:rPr>
                <w:rFonts w:cs="Arial"/>
                <w:b/>
                <w:bCs/>
                <w:sz w:val="22"/>
                <w:szCs w:val="22"/>
              </w:rPr>
            </w:pPr>
          </w:p>
          <w:p w:rsidR="00B411EF" w:rsidRPr="004850BE" w:rsidRDefault="00B411EF" w:rsidP="00A850BE">
            <w:pPr>
              <w:autoSpaceDE w:val="0"/>
              <w:autoSpaceDN w:val="0"/>
              <w:adjustRightInd w:val="0"/>
              <w:rPr>
                <w:rFonts w:cs="Arial"/>
                <w:b/>
                <w:bCs/>
                <w:sz w:val="22"/>
                <w:szCs w:val="22"/>
              </w:rPr>
            </w:pPr>
            <w:r w:rsidRPr="004850BE">
              <w:rPr>
                <w:rFonts w:cs="Arial"/>
                <w:b/>
                <w:bCs/>
                <w:sz w:val="22"/>
                <w:szCs w:val="22"/>
              </w:rPr>
              <w:t>FALTA DE:</w:t>
            </w:r>
          </w:p>
          <w:p w:rsidR="00B411EF" w:rsidRPr="004850BE" w:rsidRDefault="00B411EF" w:rsidP="00A850BE">
            <w:pPr>
              <w:autoSpaceDE w:val="0"/>
              <w:autoSpaceDN w:val="0"/>
              <w:adjustRightInd w:val="0"/>
              <w:rPr>
                <w:rFonts w:cs="Arial"/>
                <w:b/>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Espejo lateral en camiones y camionetas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Espejo retrovisor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Luz posterior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Frenos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bCs/>
                <w:sz w:val="22"/>
                <w:szCs w:val="22"/>
              </w:rPr>
            </w:pPr>
            <w:r w:rsidRPr="004850BE">
              <w:rPr>
                <w:rFonts w:cs="Arial"/>
                <w:sz w:val="22"/>
                <w:szCs w:val="22"/>
              </w:rPr>
              <w:t>Limpia parabrisas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VII.-</w:t>
            </w:r>
          </w:p>
        </w:tc>
        <w:tc>
          <w:tcPr>
            <w:tcW w:w="4481" w:type="pct"/>
            <w:gridSpan w:val="3"/>
          </w:tcPr>
          <w:p w:rsidR="00B411EF" w:rsidRPr="004850BE" w:rsidRDefault="00B411EF" w:rsidP="00A850BE">
            <w:pPr>
              <w:autoSpaceDE w:val="0"/>
              <w:autoSpaceDN w:val="0"/>
              <w:adjustRightInd w:val="0"/>
              <w:rPr>
                <w:rFonts w:cs="Arial"/>
                <w:b/>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ADELANTAR VEHICULOS:</w:t>
            </w:r>
          </w:p>
          <w:p w:rsidR="00B411EF" w:rsidRPr="004850BE" w:rsidRDefault="00B411EF" w:rsidP="00A850BE">
            <w:pPr>
              <w:autoSpaceDE w:val="0"/>
              <w:autoSpaceDN w:val="0"/>
              <w:adjustRightInd w:val="0"/>
              <w:rPr>
                <w:rFonts w:cs="Arial"/>
                <w:b/>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En puentes o pasos a desnivel</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En bocacalle a un vehículo en movimiento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VIII.-</w:t>
            </w:r>
          </w:p>
        </w:tc>
        <w:tc>
          <w:tcPr>
            <w:tcW w:w="3472" w:type="pct"/>
          </w:tcPr>
          <w:p w:rsidR="00B411EF" w:rsidRPr="004850BE" w:rsidRDefault="00B411EF" w:rsidP="00A850BE">
            <w:pPr>
              <w:autoSpaceDE w:val="0"/>
              <w:autoSpaceDN w:val="0"/>
              <w:adjustRightInd w:val="0"/>
              <w:rPr>
                <w:rFonts w:cs="Arial"/>
                <w:b/>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USAR:</w:t>
            </w:r>
          </w:p>
          <w:p w:rsidR="00B411EF" w:rsidRPr="004850BE" w:rsidRDefault="00B411EF" w:rsidP="00A850BE">
            <w:pPr>
              <w:autoSpaceDE w:val="0"/>
              <w:autoSpaceDN w:val="0"/>
              <w:adjustRightInd w:val="0"/>
              <w:rPr>
                <w:rFonts w:cs="Arial"/>
                <w:b/>
                <w:sz w:val="22"/>
                <w:szCs w:val="22"/>
              </w:rPr>
            </w:pPr>
          </w:p>
        </w:tc>
        <w:tc>
          <w:tcPr>
            <w:tcW w:w="472" w:type="pct"/>
          </w:tcPr>
          <w:p w:rsidR="00B411EF" w:rsidRPr="004850BE" w:rsidRDefault="00B411EF" w:rsidP="00A850BE">
            <w:pPr>
              <w:autoSpaceDE w:val="0"/>
              <w:autoSpaceDN w:val="0"/>
              <w:adjustRightInd w:val="0"/>
              <w:rPr>
                <w:rFonts w:eastAsia="Batang" w:cs="Arial"/>
                <w:bCs/>
                <w:sz w:val="22"/>
                <w:szCs w:val="22"/>
              </w:rPr>
            </w:pPr>
          </w:p>
        </w:tc>
        <w:tc>
          <w:tcPr>
            <w:tcW w:w="537" w:type="pct"/>
          </w:tcPr>
          <w:p w:rsidR="00B411EF" w:rsidRPr="004850BE" w:rsidRDefault="00B411EF" w:rsidP="00A850BE">
            <w:pPr>
              <w:autoSpaceDE w:val="0"/>
              <w:autoSpaceDN w:val="0"/>
              <w:adjustRightInd w:val="0"/>
              <w:rPr>
                <w:rFonts w:eastAsia="Batang" w:cs="Arial"/>
                <w:bCs/>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Licencia que no corresponda al servicio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Indebidamente el claxon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Sirena  sin  autorización  a  sin motivo justificado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Cadenas  en  llantas en zonas pavimentadas sin justificación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tcPr>
          <w:p w:rsidR="00B411EF" w:rsidRPr="004850BE" w:rsidRDefault="00B411EF" w:rsidP="00A850BE">
            <w:pPr>
              <w:autoSpaceDE w:val="0"/>
              <w:autoSpaceDN w:val="0"/>
              <w:adjustRightInd w:val="0"/>
              <w:rPr>
                <w:rFonts w:eastAsia="Batang" w:cs="Arial"/>
                <w:b/>
                <w:bCs/>
                <w:sz w:val="22"/>
                <w:szCs w:val="22"/>
              </w:rPr>
            </w:pPr>
          </w:p>
          <w:p w:rsidR="00B411EF" w:rsidRPr="004850BE" w:rsidRDefault="00B411EF" w:rsidP="00A850BE">
            <w:pPr>
              <w:autoSpaceDE w:val="0"/>
              <w:autoSpaceDN w:val="0"/>
              <w:adjustRightInd w:val="0"/>
              <w:rPr>
                <w:rFonts w:eastAsia="Batang" w:cs="Arial"/>
                <w:b/>
                <w:bCs/>
                <w:sz w:val="22"/>
                <w:szCs w:val="22"/>
              </w:rPr>
            </w:pPr>
            <w:r w:rsidRPr="004850BE">
              <w:rPr>
                <w:rFonts w:eastAsia="Batang" w:cs="Arial"/>
                <w:b/>
                <w:bCs/>
                <w:sz w:val="22"/>
                <w:szCs w:val="22"/>
              </w:rPr>
              <w:t>IX.-</w:t>
            </w:r>
          </w:p>
        </w:tc>
        <w:tc>
          <w:tcPr>
            <w:tcW w:w="4481" w:type="pct"/>
            <w:gridSpan w:val="3"/>
          </w:tcPr>
          <w:p w:rsidR="00B411EF" w:rsidRPr="004850BE" w:rsidRDefault="00B411EF" w:rsidP="00A850BE">
            <w:pPr>
              <w:autoSpaceDE w:val="0"/>
              <w:autoSpaceDN w:val="0"/>
              <w:adjustRightInd w:val="0"/>
              <w:rPr>
                <w:rFonts w:cs="Arial"/>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TRANSPORTAR:</w:t>
            </w:r>
          </w:p>
          <w:p w:rsidR="00B411EF" w:rsidRPr="004850BE" w:rsidRDefault="00B411EF" w:rsidP="00A850BE">
            <w:pPr>
              <w:autoSpaceDE w:val="0"/>
              <w:autoSpaceDN w:val="0"/>
              <w:adjustRightInd w:val="0"/>
              <w:rPr>
                <w:rFonts w:cs="Arial"/>
                <w:b/>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Más de tres personas en cabina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Explosivos si debida autorización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Personas en las cajas de los vehículos de carga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p w:rsidR="00B411EF" w:rsidRPr="004850BE" w:rsidRDefault="00B411EF" w:rsidP="00A850BE">
            <w:pPr>
              <w:autoSpaceDE w:val="0"/>
              <w:autoSpaceDN w:val="0"/>
              <w:adjustRightInd w:val="0"/>
              <w:jc w:val="center"/>
              <w:rPr>
                <w:rFonts w:eastAsia="Batang" w:cs="Arial"/>
                <w:bCs/>
                <w:sz w:val="22"/>
                <w:szCs w:val="22"/>
              </w:rPr>
            </w:pPr>
          </w:p>
        </w:tc>
      </w:tr>
      <w:tr w:rsidR="00B411EF" w:rsidRPr="004850BE" w:rsidTr="00A850BE">
        <w:tc>
          <w:tcPr>
            <w:tcW w:w="519" w:type="pct"/>
          </w:tcPr>
          <w:p w:rsidR="00B411EF" w:rsidRPr="004850BE" w:rsidRDefault="00B411EF" w:rsidP="00A850BE">
            <w:pPr>
              <w:autoSpaceDE w:val="0"/>
              <w:autoSpaceDN w:val="0"/>
              <w:adjustRightInd w:val="0"/>
              <w:rPr>
                <w:rFonts w:eastAsia="Batang" w:cs="Arial"/>
                <w:bCs/>
                <w:sz w:val="22"/>
                <w:szCs w:val="22"/>
              </w:rPr>
            </w:pPr>
          </w:p>
          <w:p w:rsidR="00B411EF" w:rsidRPr="004850BE" w:rsidRDefault="00B411EF" w:rsidP="00A850BE">
            <w:pPr>
              <w:rPr>
                <w:rFonts w:cs="Arial"/>
                <w:b/>
                <w:sz w:val="22"/>
                <w:szCs w:val="22"/>
              </w:rPr>
            </w:pPr>
            <w:r w:rsidRPr="004850BE">
              <w:rPr>
                <w:rFonts w:cs="Arial"/>
                <w:b/>
                <w:sz w:val="22"/>
                <w:szCs w:val="22"/>
              </w:rPr>
              <w:t xml:space="preserve">X.- </w:t>
            </w:r>
          </w:p>
        </w:tc>
        <w:tc>
          <w:tcPr>
            <w:tcW w:w="4481" w:type="pct"/>
            <w:gridSpan w:val="3"/>
          </w:tcPr>
          <w:p w:rsidR="00B411EF" w:rsidRPr="004850BE" w:rsidRDefault="00B411EF" w:rsidP="00A850BE">
            <w:pPr>
              <w:autoSpaceDE w:val="0"/>
              <w:autoSpaceDN w:val="0"/>
              <w:adjustRightInd w:val="0"/>
              <w:rPr>
                <w:rFonts w:cs="Arial"/>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POR CIRCULAR CON PLACAS:</w:t>
            </w:r>
          </w:p>
          <w:p w:rsidR="00B411EF" w:rsidRPr="004850BE" w:rsidRDefault="00B411EF" w:rsidP="00A850BE">
            <w:pPr>
              <w:autoSpaceDE w:val="0"/>
              <w:autoSpaceDN w:val="0"/>
              <w:adjustRightInd w:val="0"/>
              <w:rPr>
                <w:rFonts w:cs="Arial"/>
                <w:b/>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Distintas  de  las  autorizadas incluyendo las que contienen Publicidad de productos, servicios o personas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Pertenecientes a   adquirirlas para otro vehículo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Limitadas, simuladas o alteradas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Ocultas,  semiocultas  o  en  general, en un lugar donde sea difícil reconocerlas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En un lugar que no sea visible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0.5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tcPr>
          <w:p w:rsidR="00B411EF" w:rsidRPr="004850BE" w:rsidRDefault="00B411EF" w:rsidP="00A850BE">
            <w:pPr>
              <w:rPr>
                <w:rFonts w:cs="Arial"/>
                <w:b/>
                <w:sz w:val="22"/>
                <w:szCs w:val="22"/>
              </w:rPr>
            </w:pPr>
          </w:p>
          <w:p w:rsidR="00B411EF" w:rsidRPr="004850BE" w:rsidRDefault="00B411EF" w:rsidP="00A850BE">
            <w:pPr>
              <w:rPr>
                <w:rFonts w:cs="Arial"/>
                <w:b/>
                <w:sz w:val="22"/>
                <w:szCs w:val="22"/>
              </w:rPr>
            </w:pPr>
            <w:r w:rsidRPr="004850BE">
              <w:rPr>
                <w:rFonts w:cs="Arial"/>
                <w:b/>
                <w:sz w:val="22"/>
                <w:szCs w:val="22"/>
              </w:rPr>
              <w:t xml:space="preserve">XI.- </w:t>
            </w:r>
          </w:p>
        </w:tc>
        <w:tc>
          <w:tcPr>
            <w:tcW w:w="3472" w:type="pct"/>
          </w:tcPr>
          <w:p w:rsidR="00B411EF" w:rsidRPr="004850BE" w:rsidRDefault="00B411EF" w:rsidP="00A850BE">
            <w:pPr>
              <w:autoSpaceDE w:val="0"/>
              <w:autoSpaceDN w:val="0"/>
              <w:adjustRightInd w:val="0"/>
              <w:rPr>
                <w:rFonts w:cs="Arial"/>
                <w:b/>
                <w:sz w:val="22"/>
                <w:szCs w:val="22"/>
              </w:rPr>
            </w:pPr>
          </w:p>
          <w:p w:rsidR="00B411EF" w:rsidRPr="004850BE" w:rsidRDefault="00B411EF" w:rsidP="00A850BE">
            <w:pPr>
              <w:autoSpaceDE w:val="0"/>
              <w:autoSpaceDN w:val="0"/>
              <w:adjustRightInd w:val="0"/>
              <w:rPr>
                <w:rFonts w:cs="Arial"/>
                <w:b/>
                <w:sz w:val="22"/>
                <w:szCs w:val="22"/>
              </w:rPr>
            </w:pPr>
            <w:r w:rsidRPr="004850BE">
              <w:rPr>
                <w:rFonts w:cs="Arial"/>
                <w:b/>
                <w:sz w:val="22"/>
                <w:szCs w:val="22"/>
              </w:rPr>
              <w:t>TRANSPORTE PÚBLICO DE PASAJEROS:</w:t>
            </w:r>
          </w:p>
          <w:p w:rsidR="00B411EF" w:rsidRPr="004850BE" w:rsidRDefault="00B411EF" w:rsidP="00A850BE">
            <w:pPr>
              <w:autoSpaceDE w:val="0"/>
              <w:autoSpaceDN w:val="0"/>
              <w:adjustRightInd w:val="0"/>
              <w:rPr>
                <w:rFonts w:cs="Arial"/>
                <w:b/>
                <w:sz w:val="22"/>
                <w:szCs w:val="22"/>
              </w:rPr>
            </w:pPr>
          </w:p>
        </w:tc>
        <w:tc>
          <w:tcPr>
            <w:tcW w:w="472" w:type="pct"/>
          </w:tcPr>
          <w:p w:rsidR="00B411EF" w:rsidRPr="004850BE" w:rsidRDefault="00B411EF" w:rsidP="00A850BE">
            <w:pPr>
              <w:autoSpaceDE w:val="0"/>
              <w:autoSpaceDN w:val="0"/>
              <w:adjustRightInd w:val="0"/>
              <w:rPr>
                <w:rFonts w:eastAsia="Batang" w:cs="Arial"/>
                <w:bCs/>
                <w:sz w:val="22"/>
                <w:szCs w:val="22"/>
              </w:rPr>
            </w:pPr>
          </w:p>
        </w:tc>
        <w:tc>
          <w:tcPr>
            <w:tcW w:w="537" w:type="pct"/>
          </w:tcPr>
          <w:p w:rsidR="00B411EF" w:rsidRPr="004850BE" w:rsidRDefault="00B411EF" w:rsidP="00A850BE">
            <w:pPr>
              <w:autoSpaceDE w:val="0"/>
              <w:autoSpaceDN w:val="0"/>
              <w:adjustRightInd w:val="0"/>
              <w:rPr>
                <w:rFonts w:eastAsia="Batang" w:cs="Arial"/>
                <w:bCs/>
                <w:sz w:val="22"/>
                <w:szCs w:val="22"/>
              </w:rPr>
            </w:pPr>
          </w:p>
        </w:tc>
      </w:tr>
      <w:tr w:rsidR="00B411EF" w:rsidRPr="004850BE" w:rsidTr="00A850BE">
        <w:tc>
          <w:tcPr>
            <w:tcW w:w="519" w:type="pct"/>
            <w:vMerge w:val="restart"/>
            <w:hideMark/>
          </w:tcPr>
          <w:p w:rsidR="00B411EF" w:rsidRPr="004850BE" w:rsidRDefault="00B411EF" w:rsidP="00A850BE">
            <w:pPr>
              <w:rPr>
                <w:rFonts w:cs="Arial"/>
                <w:sz w:val="22"/>
                <w:szCs w:val="22"/>
              </w:rPr>
            </w:pPr>
            <w:r w:rsidRPr="004850BE">
              <w:rPr>
                <w:rFonts w:cs="Arial"/>
                <w:sz w:val="22"/>
                <w:szCs w:val="22"/>
              </w:rPr>
              <w:t>1.-</w:t>
            </w:r>
          </w:p>
        </w:tc>
        <w:tc>
          <w:tcPr>
            <w:tcW w:w="4481" w:type="pct"/>
            <w:gridSpan w:val="3"/>
            <w:hideMark/>
          </w:tcPr>
          <w:p w:rsidR="00B411EF" w:rsidRPr="004850BE" w:rsidRDefault="00B411EF" w:rsidP="00A850BE">
            <w:pPr>
              <w:rPr>
                <w:rFonts w:cs="Arial"/>
                <w:sz w:val="22"/>
                <w:szCs w:val="22"/>
              </w:rPr>
            </w:pPr>
            <w:r w:rsidRPr="004850BE">
              <w:rPr>
                <w:rFonts w:cs="Arial"/>
                <w:sz w:val="22"/>
                <w:szCs w:val="22"/>
              </w:rPr>
              <w:t>Detener el vehículo en lugares no autorizados o en    condiciones que pongan en riesgo la seguridad de los pasajeros, peatones u otros automovilistas.</w:t>
            </w:r>
          </w:p>
          <w:p w:rsidR="00B411EF" w:rsidRPr="004850BE" w:rsidRDefault="00B411EF" w:rsidP="00A850BE">
            <w:pPr>
              <w:tabs>
                <w:tab w:val="center" w:pos="2934"/>
              </w:tabs>
              <w:autoSpaceDE w:val="0"/>
              <w:autoSpaceDN w:val="0"/>
              <w:adjustRightInd w:val="0"/>
              <w:rPr>
                <w:rFonts w:cs="Arial"/>
                <w:sz w:val="22"/>
                <w:szCs w:val="22"/>
              </w:rPr>
            </w:pPr>
          </w:p>
          <w:p w:rsidR="00B411EF" w:rsidRPr="004850BE" w:rsidRDefault="00B411EF" w:rsidP="00A850BE">
            <w:pPr>
              <w:tabs>
                <w:tab w:val="center" w:pos="2934"/>
              </w:tabs>
              <w:autoSpaceDE w:val="0"/>
              <w:autoSpaceDN w:val="0"/>
              <w:adjustRightInd w:val="0"/>
              <w:rPr>
                <w:rFonts w:cs="Arial"/>
                <w:sz w:val="22"/>
                <w:szCs w:val="22"/>
              </w:rPr>
            </w:pPr>
            <w:r w:rsidRPr="004850BE">
              <w:rPr>
                <w:rFonts w:cs="Arial"/>
                <w:sz w:val="22"/>
                <w:szCs w:val="22"/>
              </w:rPr>
              <w:t>Entre otras se consideran situaciones inseguras las siguientes:</w:t>
            </w:r>
          </w:p>
        </w:tc>
      </w:tr>
      <w:tr w:rsidR="00B411EF" w:rsidRPr="004850BE" w:rsidTr="00A850BE">
        <w:tc>
          <w:tcPr>
            <w:tcW w:w="519" w:type="pct"/>
            <w:vMerge/>
            <w:vAlign w:val="center"/>
            <w:hideMark/>
          </w:tcPr>
          <w:p w:rsidR="00B411EF" w:rsidRPr="004850BE" w:rsidRDefault="00B411EF" w:rsidP="00A850BE">
            <w:pPr>
              <w:rPr>
                <w:rFonts w:cs="Arial"/>
                <w:sz w:val="22"/>
                <w:szCs w:val="22"/>
              </w:rPr>
            </w:pPr>
          </w:p>
        </w:tc>
        <w:tc>
          <w:tcPr>
            <w:tcW w:w="3472" w:type="pct"/>
            <w:hideMark/>
          </w:tcPr>
          <w:p w:rsidR="00B411EF" w:rsidRPr="004850BE" w:rsidRDefault="00B411EF" w:rsidP="00A850BE">
            <w:pPr>
              <w:autoSpaceDE w:val="0"/>
              <w:autoSpaceDN w:val="0"/>
              <w:adjustRightInd w:val="0"/>
              <w:rPr>
                <w:rFonts w:cs="Arial"/>
                <w:b/>
                <w:sz w:val="22"/>
                <w:szCs w:val="22"/>
              </w:rPr>
            </w:pPr>
            <w:r w:rsidRPr="004850BE">
              <w:rPr>
                <w:rFonts w:cs="Arial"/>
                <w:sz w:val="22"/>
                <w:szCs w:val="22"/>
              </w:rPr>
              <w:t>a)- Permitir que los pasajeros accedan al transporte o lo abandonen cuando éste se encuentra en movimiento.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vMerge/>
            <w:vAlign w:val="center"/>
            <w:hideMark/>
          </w:tcPr>
          <w:p w:rsidR="00B411EF" w:rsidRPr="004850BE" w:rsidRDefault="00B411EF" w:rsidP="00A850BE">
            <w:pPr>
              <w:rPr>
                <w:rFonts w:cs="Arial"/>
                <w:sz w:val="22"/>
                <w:szCs w:val="22"/>
              </w:rPr>
            </w:pPr>
          </w:p>
        </w:tc>
        <w:tc>
          <w:tcPr>
            <w:tcW w:w="3472" w:type="pct"/>
            <w:hideMark/>
          </w:tcPr>
          <w:p w:rsidR="00B411EF" w:rsidRPr="004850BE" w:rsidRDefault="00B411EF" w:rsidP="00A850BE">
            <w:pPr>
              <w:ind w:left="12"/>
              <w:rPr>
                <w:rFonts w:cs="Arial"/>
                <w:sz w:val="22"/>
                <w:szCs w:val="22"/>
              </w:rPr>
            </w:pPr>
            <w:r w:rsidRPr="004850BE">
              <w:rPr>
                <w:rFonts w:cs="Arial"/>
                <w:sz w:val="22"/>
                <w:szCs w:val="22"/>
              </w:rPr>
              <w:t xml:space="preserve">b).- Detener el transporte a una distancia que no le permita al pasajero acceder al mismo desde la banqueta o descender a ese lugar. </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vMerge/>
            <w:vAlign w:val="center"/>
            <w:hideMark/>
          </w:tcPr>
          <w:p w:rsidR="00B411EF" w:rsidRPr="004850BE" w:rsidRDefault="00B411EF" w:rsidP="00A850BE">
            <w:pPr>
              <w:rPr>
                <w:rFonts w:cs="Arial"/>
                <w:sz w:val="22"/>
                <w:szCs w:val="22"/>
              </w:rPr>
            </w:pPr>
          </w:p>
        </w:tc>
        <w:tc>
          <w:tcPr>
            <w:tcW w:w="3472" w:type="pct"/>
            <w:hideMark/>
          </w:tcPr>
          <w:p w:rsidR="00B411EF" w:rsidRPr="004850BE" w:rsidRDefault="00B411EF" w:rsidP="00A850BE">
            <w:pPr>
              <w:ind w:left="12"/>
              <w:rPr>
                <w:rFonts w:cs="Arial"/>
                <w:sz w:val="22"/>
                <w:szCs w:val="22"/>
              </w:rPr>
            </w:pPr>
            <w:r w:rsidRPr="004850BE">
              <w:rPr>
                <w:rFonts w:cs="Arial"/>
                <w:sz w:val="22"/>
                <w:szCs w:val="22"/>
              </w:rPr>
              <w:t xml:space="preserve">c).- Detener el transporte fuera de los lugares autorizados para el efecto o en casos de que se obstaculice innecesariamente el flujo vehicular. </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Realizar un servicio público de transporte con placas de otro Municipio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Realizar un servicio público con placas particulares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Insultar a los pasajeros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Suspender  el  servicio  de transporte urbano sin causa justificada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Modificar ruta establecida sin motivo justificado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Suspender el servicio público antes de concluirlo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Contar la unidad con equipo de sonido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Poner  en  situación  de  riesgo al pasaje por mal estado del vehículo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Negar  la devolución del excedente del costo del pasaje al usuario del transporte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Negarse al ascenso o descenso de pasaje en lugar autorizado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Utilizar lenguaje soez ante los usuarios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Detenerse injustificadamente más tiempo del permitido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Conducir  un  vehículo  sin el número económico a la vista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Conducir  un  vehículo  de  transporte público sin traer a la vista tarifas autorizadas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Permitir viajar en el estribo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Utilizar un vehículo diferente para el servicio concesionado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Proporcionar un servicio público sin respetar las tarifas autorizadas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Proporcionar servicio público en circunscripción diferente a la autorizada en su concesión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Realizar el ascenso y descenso de pasaje en lugar no autorizado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Invadir otra (s) ruta (s)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Aprovisionar combustible en transporte público con pasaje a bordo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Viajar con auxiliares en vehículo de servicio público, cuando existe prohibición expresa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Circular  en  un  vehículo pintado con los colores no autorizados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No usar la franja reglamentaria los vehículos del servicio público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tcPr>
          <w:p w:rsidR="00B411EF" w:rsidRPr="004850BE" w:rsidRDefault="00B411EF" w:rsidP="00A850BE">
            <w:pPr>
              <w:rPr>
                <w:rFonts w:cs="Arial"/>
                <w:b/>
                <w:sz w:val="22"/>
                <w:szCs w:val="22"/>
              </w:rPr>
            </w:pPr>
          </w:p>
          <w:p w:rsidR="00B411EF" w:rsidRPr="004850BE" w:rsidRDefault="00B411EF" w:rsidP="00A850BE">
            <w:pPr>
              <w:rPr>
                <w:rFonts w:cs="Arial"/>
                <w:b/>
                <w:sz w:val="22"/>
                <w:szCs w:val="22"/>
              </w:rPr>
            </w:pPr>
            <w:r w:rsidRPr="004850BE">
              <w:rPr>
                <w:rFonts w:cs="Arial"/>
                <w:b/>
                <w:sz w:val="22"/>
                <w:szCs w:val="22"/>
              </w:rPr>
              <w:t xml:space="preserve">XII.- </w:t>
            </w:r>
          </w:p>
        </w:tc>
        <w:tc>
          <w:tcPr>
            <w:tcW w:w="4481" w:type="pct"/>
            <w:gridSpan w:val="3"/>
          </w:tcPr>
          <w:p w:rsidR="00B411EF" w:rsidRPr="004850BE" w:rsidRDefault="00B411EF" w:rsidP="00A850BE">
            <w:pPr>
              <w:rPr>
                <w:rFonts w:cs="Arial"/>
                <w:b/>
                <w:sz w:val="22"/>
                <w:szCs w:val="22"/>
              </w:rPr>
            </w:pPr>
          </w:p>
          <w:p w:rsidR="00B411EF" w:rsidRPr="004850BE" w:rsidRDefault="00B411EF" w:rsidP="00A850BE">
            <w:pPr>
              <w:rPr>
                <w:rFonts w:cs="Arial"/>
                <w:b/>
                <w:sz w:val="22"/>
                <w:szCs w:val="22"/>
              </w:rPr>
            </w:pPr>
            <w:r w:rsidRPr="004850BE">
              <w:rPr>
                <w:rFonts w:cs="Arial"/>
                <w:b/>
                <w:sz w:val="22"/>
                <w:szCs w:val="22"/>
              </w:rPr>
              <w:t>SEGURIDAD PÚBLICA Y LA PROTECCION A LAS PERSONAS:</w:t>
            </w:r>
          </w:p>
          <w:p w:rsidR="00B411EF" w:rsidRPr="004850BE" w:rsidRDefault="00B411EF" w:rsidP="00A850BE">
            <w:pPr>
              <w:rPr>
                <w:rFonts w:cs="Arial"/>
                <w:b/>
                <w:sz w:val="22"/>
                <w:szCs w:val="22"/>
              </w:rPr>
            </w:pP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Destruir las señales de tránsito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No solicitar la intervención de la autoridad de tránsito en caso de accidente o choque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No proteger con los indicadores necesarios los vehículos que así lo ameriten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Atropellar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Ingerir bebidas alcohólicas en vía pública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Resistirse al arresto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Insultar a la autoridad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Solicitar auxilio a instituciones de emergencia invocando a hechos falsos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4</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Provocar accidente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Cargar y descargar fuera de horarios señalados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Obstruir el tránsito vial sin autorización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Realizar ventas o colectas en vía pública sin autorización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Abandonar vehículo injustificadamente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Permanecer en la vía pública en estado de ebriedad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Alterar el orden, Provocar riña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Cometer  actos con la intención de alterar contra la moral de las personas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Menor en vehículo sin la compañía de un adulto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Fumar en lugares prohibidos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19.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Provocar alarma invocando hechos falsos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Autorizar el  uso  de  un  vehículo a personas sin licencia para conducir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Permitir quienes ejercen la patria potestad el uso de vehículos a Menores que no cuenten con licencia para conducir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Conducir una motocicleta sin casco o lentes protectores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Ascender y/o descender de vehículos sin observar medidas de seguridad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Aprovisionar combustible en vehículos con el motor funcionando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Incitar animales para atacar a personas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Impedir el ejercicio ilegítimo del uso y disfrute de un bien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27.</w:t>
            </w:r>
          </w:p>
        </w:tc>
        <w:tc>
          <w:tcPr>
            <w:tcW w:w="3472" w:type="pct"/>
            <w:hideMark/>
          </w:tcPr>
          <w:p w:rsidR="00B411EF" w:rsidRDefault="00B411EF" w:rsidP="00A850BE">
            <w:pPr>
              <w:autoSpaceDE w:val="0"/>
              <w:autoSpaceDN w:val="0"/>
              <w:adjustRightInd w:val="0"/>
              <w:rPr>
                <w:rFonts w:cs="Arial"/>
                <w:sz w:val="22"/>
                <w:szCs w:val="22"/>
              </w:rPr>
            </w:pPr>
            <w:r w:rsidRPr="004850BE">
              <w:rPr>
                <w:rFonts w:cs="Arial"/>
                <w:sz w:val="22"/>
                <w:szCs w:val="22"/>
              </w:rPr>
              <w:t>Molestar a personas con señas, palabras o actitudes de carácter obsceno o con llamadas telefónicas</w:t>
            </w:r>
          </w:p>
          <w:p w:rsidR="007C7FDE" w:rsidRPr="004850BE" w:rsidRDefault="007C7FDE" w:rsidP="007C7FDE">
            <w:pPr>
              <w:ind w:right="616"/>
              <w:rPr>
                <w:rFonts w:cs="Arial"/>
                <w:sz w:val="22"/>
                <w:szCs w:val="22"/>
              </w:rPr>
            </w:pPr>
            <w:r w:rsidRPr="009247A2">
              <w:rPr>
                <w:rFonts w:eastAsia="Calibri" w:cs="Arial"/>
                <w:b/>
                <w:i/>
                <w:sz w:val="16"/>
              </w:rPr>
              <w:t xml:space="preserve">El Artículo </w:t>
            </w:r>
            <w:r w:rsidR="00AE01F0">
              <w:rPr>
                <w:rFonts w:eastAsia="Calibri" w:cs="Arial"/>
                <w:b/>
                <w:i/>
                <w:sz w:val="16"/>
              </w:rPr>
              <w:t>46</w:t>
            </w:r>
            <w:r>
              <w:rPr>
                <w:rFonts w:eastAsia="Calibri" w:cs="Arial"/>
                <w:b/>
                <w:i/>
                <w:sz w:val="16"/>
              </w:rPr>
              <w:t xml:space="preserve">, fracción </w:t>
            </w:r>
            <w:r w:rsidR="00AE01F0">
              <w:rPr>
                <w:rFonts w:eastAsia="Calibri" w:cs="Arial"/>
                <w:b/>
                <w:i/>
                <w:sz w:val="16"/>
              </w:rPr>
              <w:t>X</w:t>
            </w:r>
            <w:r w:rsidR="001F14FF">
              <w:rPr>
                <w:rFonts w:eastAsia="Calibri" w:cs="Arial"/>
                <w:b/>
                <w:i/>
                <w:sz w:val="16"/>
              </w:rPr>
              <w:t>II, numeral 27</w:t>
            </w:r>
            <w:bookmarkStart w:id="4" w:name="_GoBack"/>
            <w:bookmarkEnd w:id="4"/>
            <w:r w:rsidRPr="009247A2">
              <w:rPr>
                <w:rFonts w:eastAsia="Calibri" w:cs="Arial"/>
                <w:b/>
                <w:i/>
                <w:sz w:val="16"/>
              </w:rPr>
              <w:t>, fue declarado inválido por sentencia de la SCJN, en el expediente relativo a la Acción de Inconstitucionalidad No. 94/2020, con efectos a partir de la notificación de sus puntos resolutivos al Congreso del Estado de Coahuila de Zaragoza, la cual se realizó el 01 de diciembre del 2020.</w:t>
            </w:r>
          </w:p>
          <w:p w:rsidR="007C7FDE" w:rsidRPr="004850BE" w:rsidRDefault="007C7FDE" w:rsidP="00A850BE">
            <w:pPr>
              <w:autoSpaceDE w:val="0"/>
              <w:autoSpaceDN w:val="0"/>
              <w:adjustRightInd w:val="0"/>
              <w:rPr>
                <w:rFonts w:cs="Arial"/>
                <w:sz w:val="22"/>
                <w:szCs w:val="22"/>
              </w:rPr>
            </w:pP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Dañar muebles o inmuebles de propiedad particular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29.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Dañar con pintas muebles o inmuebles propiedad particular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Dañar con pintas muebles o inmuebles destinados a un servicio público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18</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Dañar con pinturas señalamientos públicos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Dañar, destruir o remover muebles o inmuebles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17</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Causar incendios por colisión o uso de vehículos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Derramar o provocar derrama de sustancias peligrosas combustibles o que dañen la cinta asfáltica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35.</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Cruzar  la  vía  pública si hacer uso de puentes o accesos peatonales en la proximidad de los mismos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36.</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Abandonar un lugar después de cometer cualquier infracción</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37.</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No realizar el cambio de luz al ser requerido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38.</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Quemar pólvora o explosivos sin la autorización correspondiente</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10</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22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39.</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Encender fogatas en lugares prohibidos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8</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12</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40.</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No utilizar el cinturón de seguridad</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41.</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Utilizar el celular al manejar</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5</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7</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42.</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Apartar lugares para estacionarse en la vía pública</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43.</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Utilizar la vía pública para reparar vehículos</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6</w:t>
            </w:r>
          </w:p>
        </w:tc>
      </w:tr>
      <w:tr w:rsidR="00B411EF" w:rsidRPr="004850BE" w:rsidTr="00A850BE">
        <w:trPr>
          <w:trHeight w:val="301"/>
        </w:trPr>
        <w:tc>
          <w:tcPr>
            <w:tcW w:w="519" w:type="pct"/>
            <w:hideMark/>
          </w:tcPr>
          <w:p w:rsidR="00B411EF" w:rsidRPr="004850BE" w:rsidRDefault="00B411EF" w:rsidP="00A850BE">
            <w:pPr>
              <w:autoSpaceDE w:val="0"/>
              <w:autoSpaceDN w:val="0"/>
              <w:adjustRightInd w:val="0"/>
              <w:rPr>
                <w:rFonts w:eastAsia="Batang" w:cs="Arial"/>
                <w:bCs/>
                <w:sz w:val="22"/>
                <w:szCs w:val="22"/>
              </w:rPr>
            </w:pPr>
            <w:r w:rsidRPr="004850BE">
              <w:rPr>
                <w:rFonts w:eastAsia="Batang" w:cs="Arial"/>
                <w:bCs/>
                <w:sz w:val="22"/>
                <w:szCs w:val="22"/>
              </w:rPr>
              <w:t>44.</w:t>
            </w:r>
          </w:p>
        </w:tc>
        <w:tc>
          <w:tcPr>
            <w:tcW w:w="3472" w:type="pct"/>
            <w:hideMark/>
          </w:tcPr>
          <w:p w:rsidR="00B411EF" w:rsidRPr="004850BE" w:rsidRDefault="00B411EF" w:rsidP="00A850BE">
            <w:pPr>
              <w:autoSpaceDE w:val="0"/>
              <w:autoSpaceDN w:val="0"/>
              <w:adjustRightInd w:val="0"/>
              <w:rPr>
                <w:rFonts w:cs="Arial"/>
                <w:sz w:val="22"/>
                <w:szCs w:val="22"/>
              </w:rPr>
            </w:pPr>
            <w:r w:rsidRPr="004850BE">
              <w:rPr>
                <w:rFonts w:cs="Arial"/>
                <w:sz w:val="22"/>
                <w:szCs w:val="22"/>
              </w:rPr>
              <w:t>Arrojar basura a la vía pública desde el vehículo</w:t>
            </w:r>
          </w:p>
        </w:tc>
        <w:tc>
          <w:tcPr>
            <w:tcW w:w="472"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1</w:t>
            </w:r>
          </w:p>
        </w:tc>
        <w:tc>
          <w:tcPr>
            <w:tcW w:w="537" w:type="pct"/>
            <w:hideMark/>
          </w:tcPr>
          <w:p w:rsidR="00B411EF" w:rsidRPr="004850BE" w:rsidRDefault="00B411EF" w:rsidP="00A850BE">
            <w:pPr>
              <w:autoSpaceDE w:val="0"/>
              <w:autoSpaceDN w:val="0"/>
              <w:adjustRightInd w:val="0"/>
              <w:jc w:val="center"/>
              <w:rPr>
                <w:rFonts w:eastAsia="Batang" w:cs="Arial"/>
                <w:bCs/>
                <w:sz w:val="22"/>
                <w:szCs w:val="22"/>
              </w:rPr>
            </w:pPr>
            <w:r w:rsidRPr="004850BE">
              <w:rPr>
                <w:rFonts w:eastAsia="Batang" w:cs="Arial"/>
                <w:bCs/>
                <w:sz w:val="22"/>
                <w:szCs w:val="22"/>
              </w:rPr>
              <w:t>3</w:t>
            </w:r>
          </w:p>
        </w:tc>
      </w:tr>
    </w:tbl>
    <w:p w:rsidR="00B411EF" w:rsidRPr="004850BE" w:rsidRDefault="00B411EF" w:rsidP="00B411EF">
      <w:pPr>
        <w:rPr>
          <w:rFonts w:cs="Arial"/>
          <w:sz w:val="22"/>
          <w:szCs w:val="22"/>
        </w:rPr>
      </w:pPr>
      <w:r w:rsidRPr="004850BE">
        <w:rPr>
          <w:rFonts w:cs="Arial"/>
          <w:b/>
          <w:sz w:val="22"/>
          <w:szCs w:val="22"/>
        </w:rPr>
        <w:t>Entiéndase Aliento Alcohólico</w:t>
      </w:r>
      <w:r w:rsidRPr="004850BE">
        <w:rPr>
          <w:rFonts w:cs="Arial"/>
          <w:sz w:val="22"/>
          <w:szCs w:val="22"/>
        </w:rPr>
        <w:t>: Condición física y mental ocasionada por la ingesta de alcohol etílico que se presenta en una persona cuando en la medición del alcoholímetro se arroje de 0.20 a 0.39 miligramos alcohol por litro de aire expirado o su equivalente en algún otro sistema de medición. Cualquier sistema de medición deberá encontrarse dentro de los parámetros establecidos en el Proyecto de Norma PROY-NMX-CH-153-IMNC-2005 del Programa Nacional de Alcoholimetría.</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ARTÍCULO 47.- </w:t>
      </w:r>
      <w:r w:rsidRPr="004850BE">
        <w:rPr>
          <w:rFonts w:cs="Arial"/>
          <w:sz w:val="22"/>
          <w:szCs w:val="22"/>
        </w:rPr>
        <w:t>En la aplicación de las multas a que se refiere el presente capítulo, se tomará en consideración lo dispuesto en el artículo 21 de la Constitución Política de los Estados Unidos Mexicanos.</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ARTÍCULO 48.- </w:t>
      </w:r>
      <w:r w:rsidRPr="004850BE">
        <w:rPr>
          <w:rFonts w:cs="Arial"/>
          <w:sz w:val="22"/>
          <w:szCs w:val="22"/>
        </w:rPr>
        <w:t>Cuando se autorice el pago de contribuciones en forma diferida o en parcialidades, se causarán recargos a razón del 2% mensual sobre saldos insolutos.</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ARTÍCULO 49.- </w:t>
      </w:r>
      <w:r w:rsidRPr="004850BE">
        <w:rPr>
          <w:rFonts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Se otorgará un incentivo en el pago de recargos sobre Impuesto Predial de ejercicios anteriores mediante el pago de 1 peso por cada año de adeudado en los meses de enero</w:t>
      </w:r>
      <w:r>
        <w:rPr>
          <w:rFonts w:cs="Arial"/>
          <w:sz w:val="22"/>
          <w:szCs w:val="22"/>
        </w:rPr>
        <w:t xml:space="preserve"> y f</w:t>
      </w:r>
      <w:r w:rsidRPr="004850BE">
        <w:rPr>
          <w:rFonts w:cs="Arial"/>
          <w:sz w:val="22"/>
          <w:szCs w:val="22"/>
        </w:rPr>
        <w:t>e</w:t>
      </w:r>
      <w:r>
        <w:rPr>
          <w:rFonts w:cs="Arial"/>
          <w:sz w:val="22"/>
          <w:szCs w:val="22"/>
        </w:rPr>
        <w:t>brero; s</w:t>
      </w:r>
      <w:r w:rsidRPr="004850BE">
        <w:rPr>
          <w:rFonts w:cs="Arial"/>
          <w:sz w:val="22"/>
          <w:szCs w:val="22"/>
        </w:rPr>
        <w:t xml:space="preserve">eptiembre y </w:t>
      </w:r>
      <w:r>
        <w:rPr>
          <w:rFonts w:cs="Arial"/>
          <w:sz w:val="22"/>
          <w:szCs w:val="22"/>
        </w:rPr>
        <w:t>d</w:t>
      </w:r>
      <w:r w:rsidRPr="004850BE">
        <w:rPr>
          <w:rFonts w:cs="Arial"/>
          <w:sz w:val="22"/>
          <w:szCs w:val="22"/>
        </w:rPr>
        <w:t>iciembre.</w:t>
      </w:r>
    </w:p>
    <w:p w:rsidR="00B411EF" w:rsidRDefault="00B411EF" w:rsidP="00B411EF">
      <w:pPr>
        <w:rPr>
          <w:rFonts w:cs="Arial"/>
          <w:sz w:val="22"/>
          <w:szCs w:val="22"/>
        </w:rPr>
      </w:pPr>
    </w:p>
    <w:p w:rsidR="00B411EF" w:rsidRDefault="00B411EF" w:rsidP="00B411EF">
      <w:pPr>
        <w:rPr>
          <w:rFonts w:cs="Arial"/>
          <w:sz w:val="22"/>
          <w:szCs w:val="22"/>
        </w:rPr>
      </w:pPr>
    </w:p>
    <w:p w:rsidR="00B411EF"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rPr>
          <w:rFonts w:cs="Arial"/>
          <w:sz w:val="22"/>
          <w:szCs w:val="22"/>
        </w:rPr>
      </w:pPr>
    </w:p>
    <w:p w:rsidR="00B411EF" w:rsidRPr="004850BE" w:rsidRDefault="00B411EF" w:rsidP="00B411EF">
      <w:pPr>
        <w:ind w:right="50"/>
        <w:jc w:val="center"/>
        <w:rPr>
          <w:rFonts w:cs="Arial"/>
          <w:b/>
          <w:sz w:val="22"/>
          <w:szCs w:val="22"/>
        </w:rPr>
      </w:pPr>
      <w:r w:rsidRPr="004850BE">
        <w:rPr>
          <w:rFonts w:cs="Arial"/>
          <w:b/>
          <w:sz w:val="22"/>
          <w:szCs w:val="22"/>
        </w:rPr>
        <w:t>CAPÍTULO TERCERO</w:t>
      </w:r>
    </w:p>
    <w:p w:rsidR="00B411EF" w:rsidRPr="004850BE" w:rsidRDefault="00B411EF" w:rsidP="00B411EF">
      <w:pPr>
        <w:jc w:val="center"/>
        <w:rPr>
          <w:rFonts w:cs="Arial"/>
          <w:b/>
          <w:bCs/>
          <w:sz w:val="22"/>
          <w:szCs w:val="22"/>
        </w:rPr>
      </w:pPr>
      <w:r w:rsidRPr="004850BE">
        <w:rPr>
          <w:rFonts w:cs="Arial"/>
          <w:b/>
          <w:bCs/>
          <w:sz w:val="22"/>
          <w:szCs w:val="22"/>
        </w:rPr>
        <w:t>DE LAS PARTICIPACIONES Y APORTACIONES</w:t>
      </w:r>
    </w:p>
    <w:p w:rsidR="00B411EF" w:rsidRPr="004850BE" w:rsidRDefault="00B411EF" w:rsidP="00B411EF">
      <w:pPr>
        <w:ind w:right="50"/>
        <w:rPr>
          <w:rFonts w:cs="Arial"/>
          <w:bCs/>
          <w:sz w:val="22"/>
          <w:szCs w:val="22"/>
        </w:rPr>
      </w:pPr>
    </w:p>
    <w:p w:rsidR="00B411EF" w:rsidRPr="004850BE" w:rsidRDefault="00B411EF" w:rsidP="00B411EF">
      <w:pPr>
        <w:rPr>
          <w:rFonts w:cs="Arial"/>
          <w:bCs/>
          <w:sz w:val="22"/>
          <w:szCs w:val="22"/>
        </w:rPr>
      </w:pPr>
      <w:r w:rsidRPr="004850BE">
        <w:rPr>
          <w:rFonts w:cs="Arial"/>
          <w:b/>
          <w:sz w:val="22"/>
          <w:szCs w:val="22"/>
        </w:rPr>
        <w:t xml:space="preserve">ARTÍCULO 50.-  </w:t>
      </w:r>
      <w:r w:rsidRPr="004850BE">
        <w:rPr>
          <w:rFonts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r w:rsidRPr="004850BE">
        <w:rPr>
          <w:rFonts w:cs="Arial"/>
          <w:b/>
          <w:sz w:val="22"/>
          <w:szCs w:val="22"/>
        </w:rPr>
        <w:t>ARTÍCULO 51.-</w:t>
      </w:r>
      <w:r w:rsidRPr="004850BE">
        <w:rPr>
          <w:rFonts w:cs="Arial"/>
          <w:bCs/>
          <w:sz w:val="22"/>
          <w:szCs w:val="22"/>
        </w:rPr>
        <w:t xml:space="preserve"> Las participaciones que perciba el Municipio por ingresos del Estado, se determinarán en los acuerdos o convenios que al efecto se celebren.</w:t>
      </w:r>
    </w:p>
    <w:p w:rsidR="00B411EF" w:rsidRPr="004850BE" w:rsidRDefault="00B411EF" w:rsidP="00B411EF">
      <w:pPr>
        <w:rPr>
          <w:rFonts w:cs="Arial"/>
          <w:bCs/>
          <w:sz w:val="22"/>
          <w:szCs w:val="22"/>
        </w:rPr>
      </w:pPr>
    </w:p>
    <w:p w:rsidR="00B411EF" w:rsidRPr="004850BE" w:rsidRDefault="00B411EF" w:rsidP="00B411EF">
      <w:pPr>
        <w:rPr>
          <w:rFonts w:cs="Arial"/>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CUARTO</w:t>
      </w:r>
    </w:p>
    <w:p w:rsidR="00B411EF" w:rsidRPr="004850BE" w:rsidRDefault="00B411EF" w:rsidP="00B411EF">
      <w:pPr>
        <w:jc w:val="center"/>
        <w:rPr>
          <w:rFonts w:cs="Arial"/>
          <w:b/>
          <w:bCs/>
          <w:sz w:val="22"/>
          <w:szCs w:val="22"/>
        </w:rPr>
      </w:pPr>
      <w:r w:rsidRPr="004850BE">
        <w:rPr>
          <w:rFonts w:cs="Arial"/>
          <w:b/>
          <w:bCs/>
          <w:sz w:val="22"/>
          <w:szCs w:val="22"/>
        </w:rPr>
        <w:t>DE LOS INGRESOS EXTRAORDINARIOS</w:t>
      </w:r>
    </w:p>
    <w:p w:rsidR="00B411EF" w:rsidRPr="004850BE" w:rsidRDefault="00B411EF" w:rsidP="00B411EF">
      <w:pPr>
        <w:jc w:val="center"/>
        <w:rPr>
          <w:rFonts w:cs="Arial"/>
          <w:b/>
          <w:sz w:val="22"/>
          <w:szCs w:val="22"/>
        </w:rPr>
      </w:pPr>
    </w:p>
    <w:p w:rsidR="00B411EF" w:rsidRPr="004850BE" w:rsidRDefault="00B411EF" w:rsidP="00B411EF">
      <w:pPr>
        <w:rPr>
          <w:rFonts w:cs="Arial"/>
          <w:bCs/>
          <w:sz w:val="22"/>
          <w:szCs w:val="22"/>
        </w:rPr>
      </w:pPr>
      <w:r w:rsidRPr="004850BE">
        <w:rPr>
          <w:rFonts w:cs="Arial"/>
          <w:b/>
          <w:sz w:val="22"/>
          <w:szCs w:val="22"/>
        </w:rPr>
        <w:t>ARTÍCULO 52.-</w:t>
      </w:r>
      <w:r w:rsidRPr="004850BE">
        <w:rPr>
          <w:rFonts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B411EF" w:rsidRPr="004850BE" w:rsidRDefault="00B411EF" w:rsidP="00B411EF">
      <w:pPr>
        <w:rPr>
          <w:rFonts w:cs="Arial"/>
          <w:b/>
          <w:bCs/>
          <w:sz w:val="22"/>
          <w:szCs w:val="22"/>
        </w:rPr>
      </w:pPr>
    </w:p>
    <w:p w:rsidR="00B411EF" w:rsidRPr="004850BE" w:rsidRDefault="00B411EF" w:rsidP="00B411EF">
      <w:pP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TITULO CUARTO</w:t>
      </w:r>
    </w:p>
    <w:p w:rsidR="00B411EF" w:rsidRPr="004850BE" w:rsidRDefault="00B411EF" w:rsidP="00B411EF">
      <w:pPr>
        <w:jc w:val="center"/>
        <w:rPr>
          <w:rFonts w:cs="Arial"/>
          <w:b/>
          <w:bCs/>
          <w:sz w:val="22"/>
          <w:szCs w:val="22"/>
        </w:rPr>
      </w:pPr>
    </w:p>
    <w:p w:rsidR="00B411EF" w:rsidRPr="004850BE" w:rsidRDefault="00B411EF" w:rsidP="00B411EF">
      <w:pPr>
        <w:jc w:val="center"/>
        <w:rPr>
          <w:rFonts w:cs="Arial"/>
          <w:b/>
          <w:bCs/>
          <w:sz w:val="22"/>
          <w:szCs w:val="22"/>
        </w:rPr>
      </w:pPr>
      <w:r w:rsidRPr="004850BE">
        <w:rPr>
          <w:rFonts w:cs="Arial"/>
          <w:b/>
          <w:bCs/>
          <w:sz w:val="22"/>
          <w:szCs w:val="22"/>
        </w:rPr>
        <w:t>CAPÍTULO PRIMERO</w:t>
      </w:r>
    </w:p>
    <w:p w:rsidR="00B411EF" w:rsidRPr="004850BE" w:rsidRDefault="00B411EF" w:rsidP="00B411EF">
      <w:pPr>
        <w:jc w:val="center"/>
        <w:rPr>
          <w:rFonts w:cs="Arial"/>
          <w:b/>
          <w:bCs/>
          <w:sz w:val="22"/>
          <w:szCs w:val="22"/>
        </w:rPr>
      </w:pPr>
      <w:r w:rsidRPr="004850BE">
        <w:rPr>
          <w:rFonts w:cs="Arial"/>
          <w:b/>
          <w:bCs/>
          <w:sz w:val="22"/>
          <w:szCs w:val="22"/>
        </w:rPr>
        <w:t>DE LOS ESTÍMULOS FISCALES E INCENTIVOS</w:t>
      </w:r>
    </w:p>
    <w:p w:rsidR="00B411EF" w:rsidRPr="004850BE" w:rsidRDefault="00B411EF" w:rsidP="00B411EF">
      <w:pPr>
        <w:rPr>
          <w:rFonts w:cs="Arial"/>
          <w:b/>
          <w:bCs/>
          <w:sz w:val="22"/>
          <w:szCs w:val="22"/>
        </w:rPr>
      </w:pPr>
    </w:p>
    <w:p w:rsidR="00B411EF" w:rsidRPr="004850BE" w:rsidRDefault="00B411EF" w:rsidP="00B411EF">
      <w:pPr>
        <w:autoSpaceDE w:val="0"/>
        <w:autoSpaceDN w:val="0"/>
        <w:adjustRightInd w:val="0"/>
        <w:ind w:right="49"/>
        <w:contextualSpacing/>
        <w:rPr>
          <w:rFonts w:cs="Arial"/>
          <w:b/>
          <w:sz w:val="22"/>
          <w:szCs w:val="22"/>
        </w:rPr>
      </w:pPr>
      <w:r w:rsidRPr="004850BE">
        <w:rPr>
          <w:rFonts w:cs="Arial"/>
          <w:b/>
          <w:bCs/>
          <w:sz w:val="22"/>
          <w:szCs w:val="22"/>
        </w:rPr>
        <w:t>ARTÍCULO 53.-</w:t>
      </w:r>
      <w:r w:rsidRPr="004850BE">
        <w:rPr>
          <w:rFonts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B411EF" w:rsidRDefault="00B411EF" w:rsidP="00B411EF">
      <w:pPr>
        <w:rPr>
          <w:rFonts w:cs="Arial"/>
          <w:b/>
          <w:sz w:val="22"/>
          <w:szCs w:val="22"/>
        </w:rPr>
      </w:pPr>
    </w:p>
    <w:p w:rsidR="00B411EF" w:rsidRPr="004850BE" w:rsidRDefault="00B411EF" w:rsidP="00B411EF">
      <w:pPr>
        <w:rPr>
          <w:rFonts w:cs="Arial"/>
          <w:b/>
          <w:sz w:val="22"/>
          <w:szCs w:val="22"/>
        </w:rPr>
      </w:pPr>
    </w:p>
    <w:p w:rsidR="00B411EF" w:rsidRPr="004850BE" w:rsidRDefault="00B411EF" w:rsidP="00B411EF">
      <w:pPr>
        <w:jc w:val="center"/>
        <w:rPr>
          <w:rFonts w:cs="Arial"/>
          <w:b/>
          <w:sz w:val="22"/>
          <w:szCs w:val="22"/>
          <w:lang w:val="en-US"/>
        </w:rPr>
      </w:pPr>
      <w:r w:rsidRPr="004850BE">
        <w:rPr>
          <w:rFonts w:cs="Arial"/>
          <w:b/>
          <w:sz w:val="22"/>
          <w:szCs w:val="22"/>
          <w:lang w:val="en-US"/>
        </w:rPr>
        <w:t>T R A N S I T O R I O S</w:t>
      </w:r>
    </w:p>
    <w:p w:rsidR="00B411EF" w:rsidRDefault="00B411EF" w:rsidP="00B411EF">
      <w:pPr>
        <w:tabs>
          <w:tab w:val="left" w:pos="-709"/>
        </w:tabs>
        <w:rPr>
          <w:rFonts w:cs="Arial"/>
          <w:b/>
          <w:sz w:val="22"/>
          <w:szCs w:val="22"/>
          <w:lang w:val="en-US"/>
        </w:rPr>
      </w:pPr>
    </w:p>
    <w:p w:rsidR="00B411EF" w:rsidRPr="004850BE" w:rsidRDefault="00B411EF" w:rsidP="00B411EF">
      <w:pPr>
        <w:tabs>
          <w:tab w:val="left" w:pos="-709"/>
        </w:tabs>
        <w:rPr>
          <w:rFonts w:cs="Arial"/>
          <w:b/>
          <w:sz w:val="22"/>
          <w:szCs w:val="22"/>
          <w:lang w:val="en-US"/>
        </w:rPr>
      </w:pPr>
    </w:p>
    <w:p w:rsidR="00B411EF" w:rsidRPr="004850BE" w:rsidRDefault="00B411EF" w:rsidP="00B411EF">
      <w:pPr>
        <w:tabs>
          <w:tab w:val="left" w:pos="-709"/>
        </w:tabs>
        <w:rPr>
          <w:rFonts w:cs="Arial"/>
          <w:sz w:val="22"/>
          <w:szCs w:val="22"/>
        </w:rPr>
      </w:pPr>
      <w:r w:rsidRPr="004850BE">
        <w:rPr>
          <w:rFonts w:cs="Arial"/>
          <w:b/>
          <w:sz w:val="22"/>
          <w:szCs w:val="22"/>
        </w:rPr>
        <w:t xml:space="preserve">PRIMERO.- </w:t>
      </w:r>
      <w:r w:rsidRPr="004850BE">
        <w:rPr>
          <w:rFonts w:cs="Arial"/>
          <w:sz w:val="22"/>
          <w:szCs w:val="22"/>
        </w:rPr>
        <w:t>El presente Decreto deberá publicarse en el Periódico Oficial del Gobierno del Estado y entrará al día siguiente de su publicación.</w:t>
      </w:r>
    </w:p>
    <w:p w:rsidR="00B411EF" w:rsidRPr="004850BE" w:rsidRDefault="00B411EF" w:rsidP="00B411EF">
      <w:pPr>
        <w:tabs>
          <w:tab w:val="left" w:pos="-709"/>
        </w:tabs>
        <w:rPr>
          <w:rFonts w:cs="Arial"/>
          <w:b/>
          <w:sz w:val="22"/>
          <w:szCs w:val="22"/>
        </w:rPr>
      </w:pPr>
    </w:p>
    <w:p w:rsidR="00B411EF" w:rsidRPr="004850BE" w:rsidRDefault="00B411EF" w:rsidP="00B411EF">
      <w:pPr>
        <w:tabs>
          <w:tab w:val="left" w:pos="-709"/>
        </w:tabs>
        <w:rPr>
          <w:rFonts w:cs="Arial"/>
          <w:sz w:val="22"/>
          <w:szCs w:val="22"/>
        </w:rPr>
      </w:pPr>
      <w:r w:rsidRPr="004850BE">
        <w:rPr>
          <w:rFonts w:cs="Arial"/>
          <w:b/>
          <w:sz w:val="22"/>
          <w:szCs w:val="22"/>
        </w:rPr>
        <w:t>SEGUNDO.-</w:t>
      </w:r>
      <w:r w:rsidRPr="004850BE">
        <w:rPr>
          <w:rFonts w:cs="Arial"/>
          <w:sz w:val="22"/>
          <w:szCs w:val="22"/>
        </w:rPr>
        <w:t xml:space="preserve"> Esta Ley empezará a regir a partir del día 1o. de enero del año </w:t>
      </w:r>
      <w:r>
        <w:rPr>
          <w:rFonts w:cs="Arial"/>
          <w:sz w:val="22"/>
          <w:szCs w:val="22"/>
        </w:rPr>
        <w:t>2020</w:t>
      </w:r>
      <w:r w:rsidRPr="004850BE">
        <w:rPr>
          <w:rFonts w:cs="Arial"/>
          <w:sz w:val="22"/>
          <w:szCs w:val="22"/>
        </w:rPr>
        <w:t>.</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TERCERO.-</w:t>
      </w:r>
      <w:r w:rsidRPr="004850BE">
        <w:rPr>
          <w:rFonts w:cs="Arial"/>
          <w:sz w:val="22"/>
          <w:szCs w:val="22"/>
        </w:rPr>
        <w:t xml:space="preserve"> Cuando el importe anual del Impuesto Predial se cubra en los meses de enero y febrero del </w:t>
      </w:r>
      <w:r>
        <w:rPr>
          <w:rFonts w:cs="Arial"/>
          <w:sz w:val="22"/>
          <w:szCs w:val="22"/>
        </w:rPr>
        <w:t>2020</w:t>
      </w:r>
      <w:r w:rsidRPr="004850BE">
        <w:rPr>
          <w:rFonts w:cs="Arial"/>
          <w:sz w:val="22"/>
          <w:szCs w:val="22"/>
        </w:rPr>
        <w:t>, se otorgará un incentivo correspondiente al 15% del monto total, por concepto de pago anticipado; si el pago se hace durante el mes de marzo, el incentivo será del 10%.</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Así mismo, para el ejercicio fiscal</w:t>
      </w:r>
      <w:r>
        <w:rPr>
          <w:rFonts w:cs="Arial"/>
          <w:sz w:val="22"/>
          <w:szCs w:val="22"/>
        </w:rPr>
        <w:t xml:space="preserve"> 2020</w:t>
      </w:r>
      <w:r w:rsidRPr="004850BE">
        <w:rPr>
          <w:rFonts w:cs="Arial"/>
          <w:sz w:val="22"/>
          <w:szCs w:val="22"/>
        </w:rPr>
        <w:t>, se autoriza que en los casos a que se refiere el párrafo anterior, se realice un incentivo adicional del 2% del importe anual del Impuesto Predial.</w:t>
      </w:r>
    </w:p>
    <w:p w:rsidR="00B411EF" w:rsidRPr="004850BE" w:rsidRDefault="00B411EF" w:rsidP="00B411EF">
      <w:pPr>
        <w:tabs>
          <w:tab w:val="left" w:pos="-709"/>
        </w:tabs>
        <w:rPr>
          <w:rFonts w:cs="Arial"/>
          <w:b/>
          <w:sz w:val="22"/>
          <w:szCs w:val="22"/>
        </w:rPr>
      </w:pPr>
    </w:p>
    <w:p w:rsidR="00B411EF" w:rsidRPr="004850BE" w:rsidRDefault="00B411EF" w:rsidP="00B411EF">
      <w:pPr>
        <w:tabs>
          <w:tab w:val="left" w:pos="-709"/>
        </w:tabs>
        <w:rPr>
          <w:rFonts w:cs="Arial"/>
          <w:sz w:val="22"/>
          <w:szCs w:val="22"/>
        </w:rPr>
      </w:pPr>
      <w:r w:rsidRPr="004850BE">
        <w:rPr>
          <w:rFonts w:cs="Arial"/>
          <w:b/>
          <w:sz w:val="22"/>
          <w:szCs w:val="22"/>
        </w:rPr>
        <w:t>CUARTO.-</w:t>
      </w:r>
      <w:r w:rsidRPr="004850BE">
        <w:rPr>
          <w:rFonts w:cs="Arial"/>
          <w:sz w:val="22"/>
          <w:szCs w:val="22"/>
        </w:rPr>
        <w:t xml:space="preserve">  Para los efectos de lo dispuesto en esta Ley, se entenderá por:</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 Adultos mayores. - Personas de 60 o más años de edad.</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 Personas con discapacidad.- Todo ser humano que presente temporal o permanentemente una limitación, pérdida o disminución de sus facultades físicas, intelectuales o sensoriales, para realizar sus actividades.</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III.- Pensionados.- Personas que, por vejez, incapacidad, viudez o enfermedad, reciben una pensión por cualquier institución.</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sz w:val="22"/>
          <w:szCs w:val="22"/>
        </w:rPr>
        <w:t>IV.-  Jubilados.-  Personas separadas del ámbito laboral por antigüedad en el servicio.</w:t>
      </w:r>
    </w:p>
    <w:p w:rsidR="00B411EF" w:rsidRPr="004850BE" w:rsidRDefault="00B411EF" w:rsidP="00B411EF">
      <w:pPr>
        <w:rPr>
          <w:rFonts w:cs="Arial"/>
          <w:sz w:val="22"/>
          <w:szCs w:val="22"/>
        </w:rPr>
      </w:pPr>
    </w:p>
    <w:p w:rsidR="00B411EF" w:rsidRPr="004850BE" w:rsidRDefault="00B411EF" w:rsidP="00B411EF">
      <w:pPr>
        <w:rPr>
          <w:rFonts w:cs="Arial"/>
          <w:b/>
          <w:bCs/>
          <w:sz w:val="22"/>
          <w:szCs w:val="22"/>
        </w:rPr>
      </w:pPr>
      <w:r w:rsidRPr="004850BE">
        <w:rPr>
          <w:rFonts w:cs="Arial"/>
          <w:b/>
          <w:bCs/>
          <w:sz w:val="22"/>
          <w:szCs w:val="22"/>
        </w:rPr>
        <w:t xml:space="preserve">QUINTO.- </w:t>
      </w:r>
      <w:r w:rsidRPr="004850BE">
        <w:rPr>
          <w:rFonts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B411EF" w:rsidRPr="004850BE" w:rsidRDefault="00B411EF" w:rsidP="00B411EF">
      <w:pPr>
        <w:tabs>
          <w:tab w:val="left" w:pos="-709"/>
        </w:tabs>
        <w:rPr>
          <w:rFonts w:cs="Arial"/>
          <w:b/>
          <w:sz w:val="22"/>
          <w:szCs w:val="22"/>
        </w:rPr>
      </w:pPr>
    </w:p>
    <w:p w:rsidR="00B411EF" w:rsidRPr="004850BE" w:rsidRDefault="00B411EF" w:rsidP="00B411EF">
      <w:pPr>
        <w:rPr>
          <w:rFonts w:cs="Arial"/>
          <w:sz w:val="22"/>
          <w:szCs w:val="22"/>
        </w:rPr>
      </w:pPr>
      <w:r w:rsidRPr="004850BE">
        <w:rPr>
          <w:rFonts w:cs="Arial"/>
          <w:b/>
          <w:sz w:val="22"/>
          <w:szCs w:val="22"/>
        </w:rPr>
        <w:t>SÉXTO.-</w:t>
      </w:r>
      <w:r w:rsidRPr="004850BE">
        <w:rPr>
          <w:rFonts w:cs="Arial"/>
          <w:sz w:val="22"/>
          <w:szCs w:val="22"/>
        </w:rPr>
        <w:t xml:space="preserve"> 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4850BE">
          <w:rPr>
            <w:rFonts w:cs="Arial"/>
            <w:sz w:val="22"/>
            <w:szCs w:val="22"/>
          </w:rPr>
          <w:t>30 m3</w:t>
        </w:r>
      </w:smartTag>
      <w:r w:rsidRPr="004850BE">
        <w:rPr>
          <w:rFonts w:cs="Arial"/>
          <w:sz w:val="22"/>
          <w:szCs w:val="22"/>
        </w:rPr>
        <w:t>.</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SÉPTIMO.-</w:t>
      </w:r>
      <w:r w:rsidRPr="004850BE">
        <w:rPr>
          <w:rFonts w:cs="Arial"/>
          <w:sz w:val="22"/>
          <w:szCs w:val="22"/>
        </w:rPr>
        <w:t xml:space="preserve"> El Municipio  de  Parras,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B411EF" w:rsidRPr="004850BE" w:rsidRDefault="00B411EF" w:rsidP="00B411EF">
      <w:pPr>
        <w:rPr>
          <w:rFonts w:cs="Arial"/>
          <w:sz w:val="22"/>
          <w:szCs w:val="22"/>
        </w:rPr>
      </w:pPr>
    </w:p>
    <w:p w:rsidR="00B411EF" w:rsidRPr="004850BE" w:rsidRDefault="00B411EF" w:rsidP="00B411EF">
      <w:pPr>
        <w:rPr>
          <w:rFonts w:cs="Arial"/>
          <w:sz w:val="22"/>
          <w:szCs w:val="22"/>
        </w:rPr>
      </w:pPr>
      <w:r w:rsidRPr="004850BE">
        <w:rPr>
          <w:rFonts w:cs="Arial"/>
          <w:b/>
          <w:sz w:val="22"/>
          <w:szCs w:val="22"/>
        </w:rPr>
        <w:t>OCTAVO.-</w:t>
      </w:r>
      <w:r w:rsidRPr="004850BE">
        <w:rPr>
          <w:rFonts w:cs="Arial"/>
          <w:sz w:val="22"/>
          <w:szCs w:val="22"/>
        </w:rPr>
        <w:t xml:space="preserve">  El Municipio de Parras, Coahuila de Zaragoza, elaborará y difundirá a más tardar el 31 de enero de </w:t>
      </w:r>
      <w:r>
        <w:rPr>
          <w:rFonts w:cs="Arial"/>
          <w:sz w:val="22"/>
          <w:szCs w:val="22"/>
        </w:rPr>
        <w:t>2020</w:t>
      </w:r>
      <w:r w:rsidRPr="004850BE">
        <w:rPr>
          <w:rFonts w:cs="Arial"/>
          <w:sz w:val="22"/>
          <w:szCs w:val="22"/>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NOVENO.-</w:t>
      </w:r>
      <w:r w:rsidRPr="004850BE">
        <w:rPr>
          <w:rFonts w:cs="Arial"/>
          <w:sz w:val="22"/>
          <w:szCs w:val="22"/>
        </w:rPr>
        <w:t xml:space="preserve"> 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B411EF" w:rsidRPr="004850BE" w:rsidRDefault="00B411EF" w:rsidP="00B411EF">
      <w:pPr>
        <w:rPr>
          <w:rFonts w:cs="Arial"/>
          <w:b/>
          <w:sz w:val="22"/>
          <w:szCs w:val="22"/>
        </w:rPr>
      </w:pPr>
    </w:p>
    <w:p w:rsidR="00B411EF" w:rsidRPr="004850BE" w:rsidRDefault="00B411EF" w:rsidP="00B411EF">
      <w:pPr>
        <w:rPr>
          <w:rFonts w:cs="Arial"/>
          <w:sz w:val="22"/>
          <w:szCs w:val="22"/>
        </w:rPr>
      </w:pPr>
      <w:r w:rsidRPr="004850BE">
        <w:rPr>
          <w:rFonts w:cs="Arial"/>
          <w:b/>
          <w:sz w:val="22"/>
          <w:szCs w:val="22"/>
        </w:rPr>
        <w:t xml:space="preserve">DECIMO.- </w:t>
      </w:r>
      <w:r w:rsidRPr="004850BE">
        <w:rPr>
          <w:rFonts w:cs="Arial"/>
          <w:sz w:val="22"/>
          <w:szCs w:val="22"/>
        </w:rPr>
        <w:t>Publíquese la presente Ley en el Periódico Oficial del Gobierno del Estado.</w:t>
      </w:r>
    </w:p>
    <w:p w:rsidR="00B411EF" w:rsidRDefault="00B411EF" w:rsidP="00B411EF">
      <w:pPr>
        <w:rPr>
          <w:rFonts w:cs="Arial"/>
          <w:sz w:val="22"/>
          <w:szCs w:val="22"/>
        </w:rPr>
      </w:pPr>
    </w:p>
    <w:p w:rsidR="00B411EF" w:rsidRPr="004850BE" w:rsidRDefault="00B411EF" w:rsidP="00B411EF">
      <w:pPr>
        <w:rPr>
          <w:rFonts w:cs="Arial"/>
          <w:sz w:val="22"/>
          <w:szCs w:val="22"/>
        </w:rPr>
      </w:pPr>
    </w:p>
    <w:p w:rsidR="00B411EF" w:rsidRDefault="00B411EF" w:rsidP="00B411EF">
      <w:pPr>
        <w:pStyle w:val="ecxmsonormal"/>
        <w:shd w:val="clear" w:color="auto" w:fill="FFFFFF"/>
        <w:spacing w:before="0" w:beforeAutospacing="0" w:after="0" w:afterAutospacing="0"/>
        <w:jc w:val="both"/>
        <w:rPr>
          <w:rFonts w:cs="Arial"/>
          <w:sz w:val="22"/>
          <w:szCs w:val="22"/>
        </w:rPr>
      </w:pPr>
    </w:p>
    <w:p w:rsidR="00B411EF" w:rsidRPr="00CF4368" w:rsidRDefault="00B411EF" w:rsidP="00B411EF">
      <w:pPr>
        <w:widowControl w:val="0"/>
        <w:tabs>
          <w:tab w:val="left" w:pos="8749"/>
        </w:tabs>
        <w:rPr>
          <w:rFonts w:cs="Arial"/>
          <w:b/>
          <w:snapToGrid w:val="0"/>
          <w:sz w:val="22"/>
          <w:szCs w:val="22"/>
          <w:lang w:val="es-ES_tradnl"/>
        </w:rPr>
      </w:pPr>
      <w:r w:rsidRPr="00CF4368">
        <w:rPr>
          <w:rFonts w:cs="Arial"/>
          <w:b/>
          <w:snapToGrid w:val="0"/>
          <w:sz w:val="22"/>
          <w:szCs w:val="22"/>
          <w:lang w:val="es-ES_tradnl"/>
        </w:rPr>
        <w:t>DADO en la Ciudad de Saltillo, Coahuila de Zaragoza, a los diecinueve días del mes de diciembre del año dos mil diecinueve.</w:t>
      </w:r>
    </w:p>
    <w:p w:rsidR="00B411EF" w:rsidRPr="00CF4368" w:rsidRDefault="00B411EF" w:rsidP="00B411EF">
      <w:pPr>
        <w:tabs>
          <w:tab w:val="left" w:pos="1050"/>
          <w:tab w:val="left" w:pos="1500"/>
        </w:tabs>
        <w:rPr>
          <w:rFonts w:cs="Arial"/>
          <w:b/>
          <w:snapToGrid w:val="0"/>
          <w:sz w:val="22"/>
          <w:szCs w:val="22"/>
          <w:lang w:val="es-ES_tradnl"/>
        </w:rPr>
      </w:pPr>
      <w:r>
        <w:rPr>
          <w:rFonts w:cs="Arial"/>
          <w:b/>
          <w:snapToGrid w:val="0"/>
          <w:sz w:val="22"/>
          <w:szCs w:val="22"/>
          <w:lang w:val="es-ES_tradnl"/>
        </w:rPr>
        <w:tab/>
      </w:r>
      <w:r>
        <w:rPr>
          <w:rFonts w:cs="Arial"/>
          <w:b/>
          <w:snapToGrid w:val="0"/>
          <w:sz w:val="22"/>
          <w:szCs w:val="22"/>
          <w:lang w:val="es-ES_tradnl"/>
        </w:rPr>
        <w:tab/>
      </w:r>
    </w:p>
    <w:p w:rsidR="00B411EF" w:rsidRPr="00CF4368" w:rsidRDefault="00B411EF" w:rsidP="00B411EF">
      <w:pPr>
        <w:tabs>
          <w:tab w:val="left" w:pos="8749"/>
        </w:tabs>
        <w:rPr>
          <w:rFonts w:cs="Arial"/>
          <w:b/>
          <w:snapToGrid w:val="0"/>
          <w:sz w:val="22"/>
          <w:szCs w:val="22"/>
          <w:lang w:val="es-ES_tradnl"/>
        </w:rPr>
      </w:pPr>
    </w:p>
    <w:p w:rsidR="00B411EF" w:rsidRPr="00CF4368" w:rsidRDefault="00B411EF" w:rsidP="00B411EF">
      <w:pPr>
        <w:tabs>
          <w:tab w:val="left" w:pos="8749"/>
        </w:tabs>
        <w:rPr>
          <w:rFonts w:cs="Arial"/>
          <w:b/>
          <w:snapToGrid w:val="0"/>
          <w:sz w:val="22"/>
          <w:szCs w:val="22"/>
          <w:lang w:val="es-ES_tradnl"/>
        </w:rPr>
      </w:pPr>
    </w:p>
    <w:p w:rsidR="00C05051" w:rsidRDefault="00C05051" w:rsidP="00C05051">
      <w:pPr>
        <w:jc w:val="center"/>
        <w:rPr>
          <w:rFonts w:cs="Arial"/>
          <w:b/>
          <w:snapToGrid w:val="0"/>
          <w:sz w:val="24"/>
          <w:szCs w:val="24"/>
          <w:lang w:val="es-ES_tradnl"/>
        </w:rPr>
      </w:pPr>
      <w:bookmarkStart w:id="5" w:name="_Hlk534796234"/>
      <w:r w:rsidRPr="00927D3B">
        <w:rPr>
          <w:rFonts w:cs="Arial"/>
          <w:b/>
          <w:snapToGrid w:val="0"/>
          <w:sz w:val="24"/>
          <w:szCs w:val="24"/>
          <w:lang w:val="es-ES_tradnl"/>
        </w:rPr>
        <w:t>DIPUTADO PRESIDENTE</w:t>
      </w:r>
    </w:p>
    <w:p w:rsidR="00C05051" w:rsidRPr="00927D3B" w:rsidRDefault="00C05051" w:rsidP="00C05051">
      <w:pPr>
        <w:jc w:val="center"/>
        <w:rPr>
          <w:rFonts w:cs="Arial"/>
          <w:b/>
          <w:snapToGrid w:val="0"/>
          <w:sz w:val="24"/>
          <w:szCs w:val="24"/>
          <w:lang w:val="es-ES_tradnl"/>
        </w:rPr>
      </w:pPr>
    </w:p>
    <w:p w:rsidR="00C05051" w:rsidRPr="007D2DCF" w:rsidRDefault="00C05051" w:rsidP="00C05051">
      <w:pPr>
        <w:tabs>
          <w:tab w:val="left" w:pos="8749"/>
        </w:tabs>
        <w:jc w:val="center"/>
        <w:rPr>
          <w:rFonts w:cs="Arial"/>
          <w:b/>
          <w:snapToGrid w:val="0"/>
          <w:sz w:val="24"/>
          <w:szCs w:val="24"/>
          <w:lang w:val="es-ES_tradnl"/>
        </w:rPr>
      </w:pPr>
      <w:r w:rsidRPr="007D2DCF">
        <w:rPr>
          <w:rFonts w:cs="Arial"/>
          <w:b/>
          <w:snapToGrid w:val="0"/>
          <w:sz w:val="24"/>
          <w:szCs w:val="24"/>
          <w:lang w:val="es-ES_tradnl"/>
        </w:rPr>
        <w:t>JAIME BUENO ZERTUCHE</w:t>
      </w:r>
    </w:p>
    <w:p w:rsidR="00C05051" w:rsidRPr="00927D3B" w:rsidRDefault="00C05051" w:rsidP="00C05051">
      <w:pPr>
        <w:jc w:val="center"/>
        <w:rPr>
          <w:rFonts w:cs="Arial"/>
          <w:b/>
          <w:snapToGrid w:val="0"/>
          <w:sz w:val="24"/>
          <w:szCs w:val="24"/>
          <w:lang w:val="es-ES_tradnl"/>
        </w:rPr>
      </w:pPr>
      <w:r w:rsidRPr="00927D3B">
        <w:rPr>
          <w:rFonts w:cs="Arial"/>
          <w:b/>
          <w:snapToGrid w:val="0"/>
          <w:sz w:val="24"/>
          <w:szCs w:val="24"/>
          <w:lang w:val="es-ES_tradnl"/>
        </w:rPr>
        <w:t xml:space="preserve"> (RÚBRICA)</w:t>
      </w:r>
    </w:p>
    <w:p w:rsidR="00C05051" w:rsidRPr="00927D3B" w:rsidRDefault="00C05051" w:rsidP="00C05051">
      <w:pPr>
        <w:jc w:val="center"/>
        <w:rPr>
          <w:rFonts w:cs="Arial"/>
          <w:b/>
          <w:snapToGrid w:val="0"/>
          <w:sz w:val="24"/>
          <w:szCs w:val="24"/>
          <w:lang w:val="es-ES_tradnl"/>
        </w:rPr>
      </w:pPr>
    </w:p>
    <w:p w:rsidR="00C05051" w:rsidRDefault="00C05051" w:rsidP="00C05051">
      <w:pPr>
        <w:jc w:val="center"/>
        <w:rPr>
          <w:rFonts w:cs="Arial"/>
          <w:b/>
          <w:snapToGrid w:val="0"/>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C05051" w:rsidRPr="00927D3B" w:rsidTr="00FE1BF3">
        <w:tc>
          <w:tcPr>
            <w:tcW w:w="5103" w:type="dxa"/>
          </w:tcPr>
          <w:p w:rsidR="00C05051" w:rsidRDefault="00C05051" w:rsidP="00FE1BF3">
            <w:pPr>
              <w:jc w:val="center"/>
              <w:rPr>
                <w:rFonts w:eastAsiaTheme="minorHAnsi" w:cs="Arial"/>
                <w:b/>
                <w:snapToGrid w:val="0"/>
                <w:sz w:val="24"/>
                <w:szCs w:val="24"/>
                <w:lang w:val="es-ES_tradnl"/>
              </w:rPr>
            </w:pPr>
            <w:r w:rsidRPr="00927D3B">
              <w:rPr>
                <w:rFonts w:eastAsiaTheme="minorHAnsi" w:cs="Arial"/>
                <w:b/>
                <w:snapToGrid w:val="0"/>
                <w:sz w:val="24"/>
                <w:szCs w:val="24"/>
                <w:lang w:val="es-ES_tradnl"/>
              </w:rPr>
              <w:t>DIPUTAD</w:t>
            </w:r>
            <w:r>
              <w:rPr>
                <w:rFonts w:eastAsiaTheme="minorHAnsi" w:cs="Arial"/>
                <w:b/>
                <w:snapToGrid w:val="0"/>
                <w:sz w:val="24"/>
                <w:szCs w:val="24"/>
                <w:lang w:val="es-ES_tradnl"/>
              </w:rPr>
              <w:t>O</w:t>
            </w:r>
            <w:r w:rsidRPr="00927D3B">
              <w:rPr>
                <w:rFonts w:eastAsiaTheme="minorHAnsi" w:cs="Arial"/>
                <w:b/>
                <w:snapToGrid w:val="0"/>
                <w:sz w:val="24"/>
                <w:szCs w:val="24"/>
                <w:lang w:val="es-ES_tradnl"/>
              </w:rPr>
              <w:t xml:space="preserve"> SECRETARI</w:t>
            </w:r>
            <w:r>
              <w:rPr>
                <w:rFonts w:eastAsiaTheme="minorHAnsi" w:cs="Arial"/>
                <w:b/>
                <w:snapToGrid w:val="0"/>
                <w:sz w:val="24"/>
                <w:szCs w:val="24"/>
                <w:lang w:val="es-ES_tradnl"/>
              </w:rPr>
              <w:t>O</w:t>
            </w:r>
          </w:p>
          <w:p w:rsidR="00C05051" w:rsidRDefault="00C05051" w:rsidP="00FE1BF3">
            <w:pPr>
              <w:jc w:val="center"/>
              <w:rPr>
                <w:rFonts w:eastAsiaTheme="minorHAnsi" w:cs="Arial"/>
                <w:b/>
                <w:snapToGrid w:val="0"/>
                <w:sz w:val="24"/>
                <w:szCs w:val="24"/>
                <w:lang w:val="es-ES_tradnl"/>
              </w:rPr>
            </w:pPr>
          </w:p>
          <w:p w:rsidR="00C05051" w:rsidRPr="00927D3B" w:rsidRDefault="00C05051" w:rsidP="00FE1BF3">
            <w:pPr>
              <w:jc w:val="center"/>
              <w:rPr>
                <w:rFonts w:eastAsiaTheme="minorHAnsi" w:cs="Arial"/>
                <w:b/>
                <w:snapToGrid w:val="0"/>
                <w:sz w:val="24"/>
                <w:szCs w:val="24"/>
                <w:lang w:val="es-ES_tradnl"/>
              </w:rPr>
            </w:pPr>
            <w:r>
              <w:rPr>
                <w:rFonts w:eastAsiaTheme="minorHAnsi" w:cs="Arial"/>
                <w:b/>
                <w:sz w:val="24"/>
                <w:szCs w:val="24"/>
                <w:lang w:eastAsia="en-US"/>
              </w:rPr>
              <w:t>JESÚS ANDRÉS LOYA CARDONA</w:t>
            </w:r>
            <w:r w:rsidRPr="00927D3B">
              <w:rPr>
                <w:rFonts w:eastAsiaTheme="minorHAnsi" w:cs="Arial"/>
                <w:b/>
                <w:snapToGrid w:val="0"/>
                <w:sz w:val="24"/>
                <w:szCs w:val="24"/>
                <w:lang w:val="es-ES_tradnl"/>
              </w:rPr>
              <w:t xml:space="preserve"> (RÚBRICA)</w:t>
            </w:r>
          </w:p>
        </w:tc>
        <w:tc>
          <w:tcPr>
            <w:tcW w:w="4820" w:type="dxa"/>
          </w:tcPr>
          <w:p w:rsidR="00C05051" w:rsidRDefault="00C05051" w:rsidP="00FE1BF3">
            <w:pPr>
              <w:jc w:val="center"/>
              <w:rPr>
                <w:rFonts w:eastAsiaTheme="minorHAnsi" w:cs="Arial"/>
                <w:b/>
                <w:snapToGrid w:val="0"/>
                <w:sz w:val="24"/>
                <w:szCs w:val="24"/>
                <w:lang w:val="es-ES_tradnl"/>
              </w:rPr>
            </w:pPr>
            <w:r w:rsidRPr="00927D3B">
              <w:rPr>
                <w:rFonts w:eastAsiaTheme="minorHAnsi" w:cs="Arial"/>
                <w:b/>
                <w:snapToGrid w:val="0"/>
                <w:sz w:val="24"/>
                <w:szCs w:val="24"/>
                <w:lang w:val="es-ES_tradnl"/>
              </w:rPr>
              <w:t>DIPUTADO SECRETARIO</w:t>
            </w:r>
          </w:p>
          <w:p w:rsidR="00C05051" w:rsidRPr="00927D3B" w:rsidRDefault="00C05051" w:rsidP="00FE1BF3">
            <w:pPr>
              <w:jc w:val="center"/>
              <w:rPr>
                <w:rFonts w:eastAsiaTheme="minorHAnsi" w:cs="Arial"/>
                <w:b/>
                <w:snapToGrid w:val="0"/>
                <w:sz w:val="24"/>
                <w:szCs w:val="24"/>
                <w:lang w:val="es-ES_tradnl"/>
              </w:rPr>
            </w:pPr>
          </w:p>
          <w:p w:rsidR="00C05051" w:rsidRPr="00927D3B" w:rsidRDefault="00C05051" w:rsidP="00FE1BF3">
            <w:pPr>
              <w:spacing w:after="160" w:line="259" w:lineRule="auto"/>
              <w:jc w:val="center"/>
              <w:rPr>
                <w:rFonts w:eastAsiaTheme="minorHAnsi" w:cs="Arial"/>
                <w:b/>
                <w:snapToGrid w:val="0"/>
                <w:sz w:val="24"/>
                <w:szCs w:val="24"/>
                <w:lang w:val="es-ES_tradnl"/>
              </w:rPr>
            </w:pPr>
            <w:r>
              <w:rPr>
                <w:rFonts w:eastAsiaTheme="minorHAnsi" w:cs="Arial"/>
                <w:b/>
                <w:sz w:val="24"/>
                <w:szCs w:val="24"/>
                <w:lang w:eastAsia="en-US"/>
              </w:rPr>
              <w:t>EDGAR GERARDO SÁNCHEZ GARZA</w:t>
            </w:r>
            <w:r w:rsidRPr="00927D3B">
              <w:rPr>
                <w:rFonts w:eastAsiaTheme="minorHAnsi" w:cs="Arial"/>
                <w:b/>
                <w:snapToGrid w:val="0"/>
                <w:sz w:val="24"/>
                <w:szCs w:val="24"/>
                <w:lang w:val="es-ES_tradnl"/>
              </w:rPr>
              <w:t xml:space="preserve"> (RÚBRICA)</w:t>
            </w:r>
          </w:p>
        </w:tc>
      </w:tr>
    </w:tbl>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r w:rsidRPr="00927D3B">
        <w:rPr>
          <w:rFonts w:cs="Arial"/>
          <w:b/>
          <w:snapToGrid w:val="0"/>
          <w:sz w:val="24"/>
          <w:szCs w:val="24"/>
          <w:lang w:val="es-ES_tradnl"/>
        </w:rPr>
        <w:t>IMPRÍMASE, COMUNÍQUESE Y OBSÉRVESE</w:t>
      </w:r>
    </w:p>
    <w:p w:rsidR="00C05051" w:rsidRPr="00927D3B" w:rsidRDefault="00C05051" w:rsidP="00C05051">
      <w:pPr>
        <w:jc w:val="center"/>
        <w:rPr>
          <w:rFonts w:cs="Arial"/>
          <w:snapToGrid w:val="0"/>
          <w:sz w:val="22"/>
          <w:szCs w:val="24"/>
          <w:lang w:val="es-ES_tradnl"/>
        </w:rPr>
      </w:pPr>
      <w:r w:rsidRPr="00927D3B">
        <w:rPr>
          <w:rFonts w:cs="Arial"/>
          <w:snapToGrid w:val="0"/>
          <w:sz w:val="22"/>
          <w:szCs w:val="24"/>
          <w:lang w:val="es-ES_tradnl"/>
        </w:rPr>
        <w:t xml:space="preserve">Saltillo, Coahuila de Zaragoza, a </w:t>
      </w:r>
      <w:r>
        <w:rPr>
          <w:rFonts w:cs="Arial"/>
          <w:snapToGrid w:val="0"/>
          <w:sz w:val="22"/>
          <w:szCs w:val="24"/>
          <w:lang w:val="es-ES_tradnl"/>
        </w:rPr>
        <w:t>23</w:t>
      </w:r>
      <w:r w:rsidRPr="00927D3B">
        <w:rPr>
          <w:rFonts w:cs="Arial"/>
          <w:snapToGrid w:val="0"/>
          <w:sz w:val="22"/>
          <w:szCs w:val="24"/>
          <w:lang w:val="es-ES_tradnl"/>
        </w:rPr>
        <w:t xml:space="preserve"> de diciembre de 201</w:t>
      </w:r>
      <w:r>
        <w:rPr>
          <w:rFonts w:cs="Arial"/>
          <w:snapToGrid w:val="0"/>
          <w:sz w:val="22"/>
          <w:szCs w:val="24"/>
          <w:lang w:val="es-ES_tradnl"/>
        </w:rPr>
        <w:t>9</w:t>
      </w:r>
      <w:r w:rsidRPr="00927D3B">
        <w:rPr>
          <w:rFonts w:cs="Arial"/>
          <w:snapToGrid w:val="0"/>
          <w:sz w:val="22"/>
          <w:szCs w:val="24"/>
          <w:lang w:val="es-ES_tradnl"/>
        </w:rPr>
        <w:t>.</w:t>
      </w: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p>
    <w:p w:rsidR="00C05051" w:rsidRDefault="00C05051" w:rsidP="00C05051">
      <w:pPr>
        <w:jc w:val="center"/>
        <w:rPr>
          <w:rFonts w:cs="Arial"/>
          <w:b/>
          <w:snapToGrid w:val="0"/>
          <w:sz w:val="24"/>
          <w:szCs w:val="24"/>
          <w:lang w:val="es-ES_tradnl"/>
        </w:rPr>
      </w:pPr>
      <w:r w:rsidRPr="00927D3B">
        <w:rPr>
          <w:rFonts w:cs="Arial"/>
          <w:b/>
          <w:snapToGrid w:val="0"/>
          <w:sz w:val="24"/>
          <w:szCs w:val="24"/>
          <w:lang w:val="es-ES_tradnl"/>
        </w:rPr>
        <w:t>EL GOBERNADOR CONSTITUCIONAL DEL ESTADO</w:t>
      </w: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r w:rsidRPr="00927D3B">
        <w:rPr>
          <w:rFonts w:cs="Arial"/>
          <w:b/>
          <w:snapToGrid w:val="0"/>
          <w:sz w:val="24"/>
          <w:szCs w:val="24"/>
          <w:lang w:val="es-ES_tradnl"/>
        </w:rPr>
        <w:t>ING. MIGUEL ÁNGEL RIQUELME SOLÍS</w:t>
      </w:r>
    </w:p>
    <w:p w:rsidR="00C05051" w:rsidRPr="00927D3B" w:rsidRDefault="00C05051" w:rsidP="00C05051">
      <w:pPr>
        <w:jc w:val="center"/>
        <w:rPr>
          <w:rFonts w:cs="Arial"/>
          <w:b/>
          <w:snapToGrid w:val="0"/>
          <w:sz w:val="24"/>
          <w:szCs w:val="24"/>
          <w:lang w:val="es-ES_tradnl"/>
        </w:rPr>
      </w:pPr>
      <w:r w:rsidRPr="00927D3B">
        <w:rPr>
          <w:rFonts w:cs="Arial"/>
          <w:b/>
          <w:snapToGrid w:val="0"/>
          <w:sz w:val="24"/>
          <w:szCs w:val="24"/>
          <w:lang w:val="es-ES_tradnl"/>
        </w:rPr>
        <w:t>(RÚBRICA)</w:t>
      </w: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center"/>
        <w:rPr>
          <w:rFonts w:cs="Arial"/>
          <w:b/>
          <w:snapToGrid w:val="0"/>
          <w:sz w:val="24"/>
          <w:szCs w:val="24"/>
          <w:lang w:val="es-ES_tradnl"/>
        </w:rPr>
      </w:pPr>
    </w:p>
    <w:p w:rsidR="00C05051" w:rsidRPr="00927D3B" w:rsidRDefault="00C05051" w:rsidP="00C05051">
      <w:pPr>
        <w:jc w:val="left"/>
        <w:rPr>
          <w:rFonts w:cs="Arial"/>
          <w:b/>
          <w:snapToGrid w:val="0"/>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C05051" w:rsidRPr="00927D3B" w:rsidTr="00FE1BF3">
        <w:tc>
          <w:tcPr>
            <w:tcW w:w="5103" w:type="dxa"/>
          </w:tcPr>
          <w:p w:rsidR="00C05051" w:rsidRDefault="00C05051" w:rsidP="00FE1BF3">
            <w:pPr>
              <w:jc w:val="center"/>
              <w:rPr>
                <w:rFonts w:eastAsiaTheme="minorHAnsi" w:cs="Arial"/>
                <w:b/>
                <w:snapToGrid w:val="0"/>
                <w:sz w:val="24"/>
                <w:szCs w:val="24"/>
                <w:lang w:val="es-ES_tradnl"/>
              </w:rPr>
            </w:pPr>
            <w:r w:rsidRPr="00927D3B">
              <w:rPr>
                <w:rFonts w:eastAsiaTheme="minorHAnsi" w:cs="Arial"/>
                <w:b/>
                <w:snapToGrid w:val="0"/>
                <w:sz w:val="24"/>
                <w:szCs w:val="24"/>
                <w:lang w:val="es-ES_tradnl"/>
              </w:rPr>
              <w:t>EL SECRETARIO DE GOBIERNO</w:t>
            </w:r>
          </w:p>
          <w:p w:rsidR="00C05051" w:rsidRPr="00927D3B" w:rsidRDefault="00C05051" w:rsidP="00FE1BF3">
            <w:pPr>
              <w:jc w:val="center"/>
              <w:rPr>
                <w:rFonts w:eastAsiaTheme="minorHAnsi" w:cs="Arial"/>
                <w:b/>
                <w:snapToGrid w:val="0"/>
                <w:sz w:val="24"/>
                <w:szCs w:val="24"/>
                <w:lang w:val="es-ES_tradnl"/>
              </w:rPr>
            </w:pPr>
          </w:p>
          <w:p w:rsidR="00C05051" w:rsidRPr="00927D3B" w:rsidRDefault="00C05051" w:rsidP="00FE1BF3">
            <w:pPr>
              <w:jc w:val="center"/>
              <w:rPr>
                <w:rFonts w:eastAsiaTheme="minorHAnsi" w:cs="Arial"/>
                <w:b/>
                <w:snapToGrid w:val="0"/>
                <w:sz w:val="24"/>
                <w:szCs w:val="24"/>
                <w:lang w:val="es-ES_tradnl"/>
              </w:rPr>
            </w:pPr>
            <w:r w:rsidRPr="00927D3B">
              <w:rPr>
                <w:rFonts w:eastAsiaTheme="minorHAnsi" w:cs="Arial"/>
                <w:b/>
                <w:snapToGrid w:val="0"/>
                <w:sz w:val="24"/>
                <w:szCs w:val="24"/>
                <w:lang w:val="es-ES_tradnl"/>
              </w:rPr>
              <w:t>ING. JOSÉ MARÍA FRAUSTRO SILLER</w:t>
            </w:r>
          </w:p>
          <w:p w:rsidR="00C05051" w:rsidRPr="00927D3B" w:rsidRDefault="00C05051" w:rsidP="00FE1BF3">
            <w:pPr>
              <w:jc w:val="center"/>
              <w:rPr>
                <w:rFonts w:eastAsiaTheme="minorHAnsi" w:cs="Arial"/>
                <w:b/>
                <w:snapToGrid w:val="0"/>
                <w:sz w:val="24"/>
                <w:szCs w:val="24"/>
                <w:lang w:val="es-ES_tradnl"/>
              </w:rPr>
            </w:pPr>
            <w:r w:rsidRPr="00927D3B">
              <w:rPr>
                <w:rFonts w:eastAsiaTheme="minorHAnsi" w:cs="Arial"/>
                <w:b/>
                <w:snapToGrid w:val="0"/>
                <w:sz w:val="24"/>
                <w:szCs w:val="24"/>
                <w:lang w:val="es-ES_tradnl"/>
              </w:rPr>
              <w:t>(RÚBRICA)</w:t>
            </w:r>
          </w:p>
        </w:tc>
        <w:tc>
          <w:tcPr>
            <w:tcW w:w="4820" w:type="dxa"/>
          </w:tcPr>
          <w:p w:rsidR="00C05051" w:rsidRPr="00927D3B" w:rsidRDefault="00C05051" w:rsidP="00FE1BF3">
            <w:pPr>
              <w:spacing w:after="160" w:line="259" w:lineRule="auto"/>
              <w:jc w:val="center"/>
              <w:rPr>
                <w:rFonts w:eastAsiaTheme="minorHAnsi" w:cs="Arial"/>
                <w:b/>
                <w:snapToGrid w:val="0"/>
                <w:sz w:val="24"/>
                <w:szCs w:val="24"/>
                <w:lang w:val="es-ES_tradnl"/>
              </w:rPr>
            </w:pPr>
          </w:p>
        </w:tc>
      </w:tr>
      <w:bookmarkEnd w:id="5"/>
    </w:tbl>
    <w:p w:rsidR="00A850BE" w:rsidRDefault="00A850BE" w:rsidP="00C05051">
      <w:pPr>
        <w:tabs>
          <w:tab w:val="left" w:pos="8749"/>
        </w:tabs>
        <w:jc w:val="center"/>
      </w:pPr>
    </w:p>
    <w:p w:rsidR="009843CA" w:rsidRDefault="009843CA" w:rsidP="00C05051">
      <w:pPr>
        <w:tabs>
          <w:tab w:val="left" w:pos="8749"/>
        </w:tabs>
        <w:jc w:val="center"/>
      </w:pPr>
    </w:p>
    <w:p w:rsidR="009843CA" w:rsidRDefault="009843CA" w:rsidP="009843CA">
      <w:pPr>
        <w:rPr>
          <w:rFonts w:ascii="Arial Narrow" w:hAnsi="Arial Narrow"/>
          <w:b/>
          <w:szCs w:val="24"/>
          <w:lang w:val="es-ES"/>
        </w:rPr>
      </w:pPr>
    </w:p>
    <w:p w:rsidR="009843CA" w:rsidRDefault="009843CA" w:rsidP="009843CA">
      <w:pPr>
        <w:rPr>
          <w:rFonts w:ascii="Arial Narrow" w:hAnsi="Arial Narrow"/>
          <w:b/>
          <w:szCs w:val="24"/>
          <w:lang w:val="es-ES"/>
        </w:rPr>
      </w:pPr>
    </w:p>
    <w:p w:rsidR="009843CA" w:rsidRPr="009843CA" w:rsidRDefault="009843CA" w:rsidP="009843CA">
      <w:pPr>
        <w:rPr>
          <w:rFonts w:ascii="Arial Narrow" w:hAnsi="Arial Narrow"/>
          <w:b/>
          <w:szCs w:val="24"/>
          <w:lang w:val="es-ES"/>
        </w:rPr>
      </w:pPr>
      <w:r w:rsidRPr="009843CA">
        <w:rPr>
          <w:rFonts w:ascii="Arial Narrow" w:hAnsi="Arial Narrow"/>
          <w:b/>
          <w:szCs w:val="24"/>
          <w:lang w:val="es-ES"/>
        </w:rPr>
        <w:t xml:space="preserve">El Tribunal Pleno, en su sesión celebrada el treinta de noviembre del dos mil veinte, resolvió la acción de inconstitucionalidad 94/2020, promovida por la Comisión Nacional de Derechos Humanos, en los términos siguientes:  </w:t>
      </w:r>
    </w:p>
    <w:p w:rsidR="009843CA" w:rsidRPr="009843CA" w:rsidRDefault="009843CA" w:rsidP="009843CA">
      <w:pPr>
        <w:rPr>
          <w:sz w:val="16"/>
        </w:rPr>
      </w:pPr>
    </w:p>
    <w:p w:rsidR="009843CA" w:rsidRPr="009843CA" w:rsidRDefault="009843CA" w:rsidP="009843CA">
      <w:pPr>
        <w:rPr>
          <w:rFonts w:ascii="Arial Narrow" w:hAnsi="Arial Narrow"/>
          <w:szCs w:val="24"/>
          <w:lang w:val="es-ES"/>
        </w:rPr>
      </w:pPr>
      <w:r w:rsidRPr="009843CA">
        <w:rPr>
          <w:rFonts w:ascii="Arial Narrow" w:hAnsi="Arial Narrow"/>
          <w:b/>
          <w:szCs w:val="24"/>
          <w:lang w:val="es-ES"/>
        </w:rPr>
        <w:t>PRIMERO.</w:t>
      </w:r>
      <w:r w:rsidRPr="009843CA">
        <w:rPr>
          <w:rFonts w:ascii="Arial Narrow" w:hAnsi="Arial Narrow"/>
          <w:szCs w:val="24"/>
          <w:lang w:val="es-ES"/>
        </w:rPr>
        <w:t xml:space="preserve"> Es procedente y parcialmente fundada la presente acción de inconstitucionalidad.</w:t>
      </w:r>
    </w:p>
    <w:p w:rsidR="009843CA" w:rsidRPr="009843CA" w:rsidRDefault="009843CA" w:rsidP="009843CA">
      <w:pPr>
        <w:ind w:left="567"/>
        <w:rPr>
          <w:rFonts w:ascii="Arial Narrow" w:hAnsi="Arial Narrow"/>
          <w:szCs w:val="24"/>
          <w:lang w:val="es-ES"/>
        </w:rPr>
      </w:pPr>
    </w:p>
    <w:p w:rsidR="009843CA" w:rsidRPr="009843CA" w:rsidRDefault="009843CA" w:rsidP="009843CA">
      <w:pPr>
        <w:rPr>
          <w:rFonts w:ascii="Arial Narrow" w:hAnsi="Arial Narrow"/>
          <w:szCs w:val="24"/>
          <w:lang w:val="es-ES"/>
        </w:rPr>
      </w:pPr>
      <w:r w:rsidRPr="009843CA">
        <w:rPr>
          <w:rFonts w:ascii="Arial Narrow" w:hAnsi="Arial Narrow"/>
          <w:b/>
          <w:szCs w:val="24"/>
          <w:lang w:val="es-ES"/>
        </w:rPr>
        <w:t>SEGUNDO</w:t>
      </w:r>
      <w:r w:rsidRPr="009843CA">
        <w:rPr>
          <w:rFonts w:ascii="Arial Narrow" w:hAnsi="Arial Narrow"/>
          <w:szCs w:val="24"/>
          <w:lang w:val="es-ES"/>
        </w:rPr>
        <w:t xml:space="preserve">. Se reconoce la validez de los artículos 50, fracción I, numeral 4, de la Ley de Ingresos del Municipio de Acuña, 39, fracción I, numerales 20 y 21, de la Ley de Ingresos del Municipio de Arteaga, 35, fracción I, numeral 3, de la Ley de Ingresos del Municipio de Candela, 47, fracción I, numerales 4, 5 y 7, de la Ley de Ingresos del Municipio de Cuatro Ciénegas de Carranza, 36, fracciones II, III y IV, de la Ley de Ingresos del Municipio de Escobedo, 35, fracción V, numeral 27, de la Ley de Ingresos del Municipio de Frontera, 42, fracción I, numerales 3 y 4, de la Ley de Ingresos del Municipio de Guerrero, 26, fracción I, numerales 3 y 4, de la Ley de Ingresos del Municipio de Hidalgo, 50, fracción I, numerales 3 y 4, de la Ley de Ingresos del Municipio de Jiménez, 32, fracciones XVII y XIX, de la Ley de Ingresos del Municipio de Juárez, 44, fracción I, numeral 3, de la Ley de Ingresos del Municipio de Nadadores, 52, fracción XXVII, numerales 41, 42, 43 y 45, de la Ley de Ingresos del Municipio de Nava, 37, fracción I, numeral 3, de la Ley de Ingresos del Municipio de Sacramento, 42, fracción XV, numerales 3 y 4, de la Ley de Ingresos del Municipio de San Buenaventura, 28, numerales 24, 25, 27, 37 y 38, de la Ley de Ingresos del Municipio de Sierra Mojada, 61, numeral 188, de la Ley de Ingresos del Municipio de Torreón, 46, numeral 3, de la Ley de Ingresos del Municipio de Viesca y 41, fracción XXIV, numerales 3 y 4, de la Ley de Ingresos del Municipio de Villa Unión, todas del Estado de Coahuila de Zaragoza, para el Ejercicio Fiscal 2020, publicadas en el Periódico Oficial de dicha entidad federativa el veintisiete de diciembre de dos mil diecinueve, en atención a lo dispuesto en el considerando séptimo de esta decisión. </w:t>
      </w:r>
    </w:p>
    <w:p w:rsidR="009843CA" w:rsidRPr="009843CA" w:rsidRDefault="009843CA" w:rsidP="009843CA">
      <w:pPr>
        <w:ind w:left="567"/>
        <w:rPr>
          <w:rFonts w:ascii="Arial Narrow" w:hAnsi="Arial Narrow"/>
          <w:szCs w:val="24"/>
          <w:lang w:val="es-ES"/>
        </w:rPr>
      </w:pPr>
    </w:p>
    <w:p w:rsidR="009843CA" w:rsidRPr="009843CA" w:rsidRDefault="009843CA" w:rsidP="009843CA">
      <w:pPr>
        <w:rPr>
          <w:rFonts w:ascii="Arial Narrow" w:hAnsi="Arial Narrow"/>
          <w:szCs w:val="24"/>
          <w:lang w:val="es-ES"/>
        </w:rPr>
      </w:pPr>
      <w:r w:rsidRPr="009843CA">
        <w:rPr>
          <w:rFonts w:ascii="Arial Narrow" w:hAnsi="Arial Narrow"/>
          <w:b/>
          <w:szCs w:val="24"/>
          <w:lang w:val="es-ES"/>
        </w:rPr>
        <w:t>TERCERO.</w:t>
      </w:r>
      <w:r w:rsidRPr="009843CA">
        <w:rPr>
          <w:rFonts w:ascii="Arial Narrow" w:hAnsi="Arial Narrow"/>
          <w:szCs w:val="24"/>
          <w:lang w:val="es-ES"/>
        </w:rPr>
        <w:t xml:space="preserve"> Se declara la invalidez de los artículos 16, fracción II, numeral 3, de la Ley de Ingresos del Municipio de Abasolo, 27, fracción III, y 50, fracción I, numeral 1, de la Ley de Ingresos del Municipio de Acuña, 28, fracción IV, numeral 3, de la Ley de Ingresos del Municipio de Allende, 27, fracción IV, numeral 3, de la Ley de Ingresos del Municipio de Arteaga, 22, fracción IV, numeral 3, y 35, fracciones I, numeral 1, II, numeral 3, y III, numeral 1, de la Ley de Ingresos del Municipio de Candela, 33, fracción VI, numeral 3, de la Ley de Ingresos del Municipio de Castaños, 33, fracción VI, y 47, fracciones I, numeral 1, II, numeral 6, III, numerales 1, 2 y 3, y VI, numerales 3 y 4, de la Ley de Ingresos del Municipio de Cuatro Ciénegas de Carranza, 20, fracción IV, numeral 3, 36, fracción I, 38, fracciones I, II y IV, y 41, fracción IV, de la Ley de Ingresos del Municipio de Escobedo, 33, fracción IX, numeral 3, de la Ley de Ingresos del Municipio de Francisco I. Madero, 22, fracción VI, numeral 3, de la Ley de Ingresos del Municipio de Frontera, 24, fracción VI, numeral 3, y 40, fracción VIII, numerales 7 y 16, de la Ley de Ingresos del Municipio de General Cepeda, 27, fracción VIII, numeral 3, y 42, fracciones I, numeral 1, II, numeral 8, III, numerales 1, 2 y 3, y VI, numerales 3 y 4, de la Ley de Ingresos del Municipio de Guerrero, 18, fracción V, numeral 3, y 26, fracciones I, numeral 1, y III, numerales 1 y 3, de la Ley de Ingresos del Municipio de Hidalgo, 34, fracción VIII, numeral 3, y 50, fracciones I, numeral 1, III, numerales 1, 2 y 3, y VI, numerales 3 y 4, de la Ley de Ingresos del Municipio de Jiménez, 20, fracción V, numeral 3, de la Ley de Ingresos del Municipio de Juárez, 21, fracción IV, numeral 3, y 31, fracciones I, numeral 1, II, numeral 7, III, numerales 1, 2 y 3, y VI, numerales 3 y 4, de la Ley de Ingresos del Municipio de Lamadrid, 36, fracción V, numeral 3, de la Ley de Ingresos del Municipio de Matamoros, 39, fracción XI, numeral 3, de la Ley de Ingresos del Municipio de Monclova, 35, fracción VI, numeral 3, de la Ley de Ingresos del Municipio de Morelos, 28, fracción III, numeral 3, de la Ley de Ingresos del Municipio de Múzquiz, 29, fracción IV, numeral 3, y 44, fracciones I, numeral 1, II, numeral 8, y III, numerales 1, 2 y 3, de la Ley de Ingresos del Municipio de Nadadores, 37, fracción X, numeral 3, de la Ley de Ingresos del Municipio de Nava, 19, fracción VI, numeral 3, de la Ley de Ingresos del Municipio de Ocampo, 30, fracción II, numeral 14, inciso c), y 46, fracción XII, numeral 27, de la Ley de Ingresos del Municipio de Parras, 27, fracción II, numeral 3, de la Ley de Ingresos del Municipio de Piedras Negras, 32, fracción VI, numeral 3, de la Ley de Ingresos del Municipio de Progreso, 33, fracción IX, numeral 3, de la Ley de Ingresos del Municipio de Ramos Arizpe, 41, fracción IV, numeral 3, de la Ley de Ingresos del Municipio de Sabinas, 25, fracción III, numeral 3, y 37, fracciones I, numeral 1, II, numeral 8, III, numerales 1, 2 y 3, y VI, numerales 3 y 4, de la Ley de Ingresos del Municipio de Sacramento, 13, fracción II, sección ‘Transparencia’, en sus porciones normativas ‘Copia tamaño carta u oficio $ 7.26’ y ‘Copia a color, carta u oficio $ 29.03’, y 32, fracción VI, incisos del a) al e), de la Ley de Ingresos del Municipio de Saltillo, 28, fracción IV, numeral 3, y 42, fracciones XV, numeral 1, XVI, numeral 8, y XX, numerales 3 y 4, de la Ley de Ingresos del Municipio de San Buenaventura, 35, fracción II, numeral 16, punto 3, de la Ley de Ingresos del Municipio de San Juan de Sabinas, 37, fracción VI, numeral 3, de la Ley de Ingresos del Municipio de San Pedro, 21, numeral 3, de la Ley de Ingresos del Municipio de Sierra Mojada, 42, fracción IV, numerales 1, 3 y 4, y 51, numeral 14, números 1 y 3, de la Ley de Ingresos del Municipio de Torreón, 33, fracción V, numeral 3, y 46, numeral 6, de la Ley de Ingresos del Municipio de Viesca, 25, fracción IV, numeral 3, y 41, fracciones XXIV, numeral 1, XXVI, numeral 1, y XXIX, numeral 3, de la Ley de Ingresos del Municipio de Villa Unión y 25, fracción VI, numeral 2, de la Ley de Ingresos del Municipio de Zaragoza, todas del Estado de Coahuila de Zaragoza, para el Ejercicio Fiscal 2020, publicadas en el Periódico Oficial de dicha entidad federativa el veintisiete de diciembre de dos mil diecinueve, por las razones plasmadas en el considerando sexto y séptimo de esta determinación.</w:t>
      </w:r>
    </w:p>
    <w:p w:rsidR="009843CA" w:rsidRPr="009843CA" w:rsidRDefault="009843CA" w:rsidP="009843CA">
      <w:pPr>
        <w:ind w:left="567" w:firstLine="141"/>
        <w:rPr>
          <w:rFonts w:ascii="Arial Narrow" w:hAnsi="Arial Narrow"/>
          <w:szCs w:val="24"/>
          <w:lang w:val="es-ES"/>
        </w:rPr>
      </w:pPr>
    </w:p>
    <w:p w:rsidR="009843CA" w:rsidRPr="009843CA" w:rsidRDefault="009843CA" w:rsidP="009843CA">
      <w:pPr>
        <w:rPr>
          <w:rFonts w:ascii="Arial Narrow" w:hAnsi="Arial Narrow"/>
          <w:szCs w:val="24"/>
          <w:lang w:val="es-ES"/>
        </w:rPr>
      </w:pPr>
      <w:r w:rsidRPr="009843CA">
        <w:rPr>
          <w:rFonts w:ascii="Arial Narrow" w:hAnsi="Arial Narrow"/>
          <w:b/>
          <w:szCs w:val="24"/>
          <w:lang w:val="es-ES"/>
        </w:rPr>
        <w:t>CUARTO.</w:t>
      </w:r>
      <w:r w:rsidRPr="009843CA">
        <w:rPr>
          <w:rFonts w:ascii="Arial Narrow" w:hAnsi="Arial Narrow"/>
          <w:szCs w:val="24"/>
          <w:lang w:val="es-ES"/>
        </w:rPr>
        <w:t xml:space="preserve"> La declaración de invalidez decretada surtirá sus efectos a partir de la notificación de estos puntos resolutivos al Congreso del Estado de Coahuila de Zaragoza y conforme a los efectos vinculatorios hacia el futuro a ese órgano legislativo, tal como se precisa en el considerando octavo de esta ejecutoria. </w:t>
      </w:r>
    </w:p>
    <w:p w:rsidR="009843CA" w:rsidRPr="009843CA" w:rsidRDefault="009843CA" w:rsidP="009843CA">
      <w:pPr>
        <w:ind w:left="567" w:firstLine="141"/>
        <w:rPr>
          <w:rFonts w:ascii="Arial Narrow" w:hAnsi="Arial Narrow"/>
          <w:szCs w:val="24"/>
          <w:lang w:val="es-ES"/>
        </w:rPr>
      </w:pPr>
    </w:p>
    <w:p w:rsidR="009843CA" w:rsidRPr="009843CA" w:rsidRDefault="009843CA" w:rsidP="009843CA">
      <w:pPr>
        <w:rPr>
          <w:rFonts w:ascii="Arial Narrow" w:hAnsi="Arial Narrow"/>
          <w:szCs w:val="24"/>
          <w:lang w:val="es-ES"/>
        </w:rPr>
      </w:pPr>
      <w:r w:rsidRPr="009843CA">
        <w:rPr>
          <w:rFonts w:ascii="Arial Narrow" w:hAnsi="Arial Narrow"/>
          <w:b/>
          <w:szCs w:val="24"/>
          <w:lang w:val="es-ES"/>
        </w:rPr>
        <w:t>QUINTO.</w:t>
      </w:r>
      <w:r w:rsidRPr="009843CA">
        <w:rPr>
          <w:rFonts w:ascii="Arial Narrow" w:hAnsi="Arial Narrow"/>
          <w:szCs w:val="24"/>
          <w:lang w:val="es-ES"/>
        </w:rPr>
        <w:t xml:space="preserve"> Publíquese esta resolución en el Diario Oficial de la Federación, en el Periódico Oficial del Estado de Coahuila de Zaragoza, así como en el Semanario Judicial de la Federación y su Gaceta”.</w:t>
      </w:r>
    </w:p>
    <w:p w:rsidR="009843CA" w:rsidRPr="009843CA" w:rsidRDefault="009843CA" w:rsidP="009843CA"/>
    <w:p w:rsidR="009843CA" w:rsidRDefault="009843CA" w:rsidP="00C05051">
      <w:pPr>
        <w:tabs>
          <w:tab w:val="left" w:pos="8749"/>
        </w:tabs>
        <w:jc w:val="center"/>
      </w:pPr>
    </w:p>
    <w:sectPr w:rsidR="009843CA" w:rsidSect="00B411EF">
      <w:headerReference w:type="default" r:id="rId7"/>
      <w:footerReference w:type="default" r:id="rId8"/>
      <w:pgSz w:w="12242" w:h="15842" w:code="1"/>
      <w:pgMar w:top="2268" w:right="1134" w:bottom="1134"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AE5" w:rsidRDefault="00303AE5">
      <w:r>
        <w:separator/>
      </w:r>
    </w:p>
  </w:endnote>
  <w:endnote w:type="continuationSeparator" w:id="0">
    <w:p w:rsidR="00303AE5" w:rsidRDefault="0030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BE" w:rsidRPr="004850BE" w:rsidRDefault="00A850BE">
    <w:pPr>
      <w:pStyle w:val="Piedepgina"/>
      <w:jc w:val="right"/>
      <w:rPr>
        <w:sz w:val="22"/>
        <w:szCs w:val="22"/>
      </w:rPr>
    </w:pPr>
  </w:p>
  <w:p w:rsidR="00A850BE" w:rsidRDefault="00A850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AE5" w:rsidRDefault="00303AE5">
      <w:r>
        <w:separator/>
      </w:r>
    </w:p>
  </w:footnote>
  <w:footnote w:type="continuationSeparator" w:id="0">
    <w:p w:rsidR="00303AE5" w:rsidRDefault="0030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BE" w:rsidRPr="00030032" w:rsidRDefault="00A850BE" w:rsidP="00A850BE">
    <w:pPr>
      <w:pStyle w:val="Encabezado"/>
      <w:ind w:right="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80E42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211500"/>
    <w:multiLevelType w:val="hybridMultilevel"/>
    <w:tmpl w:val="E48090BC"/>
    <w:lvl w:ilvl="0" w:tplc="EF727742">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FD5177"/>
    <w:multiLevelType w:val="hybridMultilevel"/>
    <w:tmpl w:val="EFBEF5B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84351A7"/>
    <w:multiLevelType w:val="hybridMultilevel"/>
    <w:tmpl w:val="49B65C92"/>
    <w:lvl w:ilvl="0" w:tplc="7F82193A">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64A67A94"/>
    <w:multiLevelType w:val="hybridMultilevel"/>
    <w:tmpl w:val="1EE6BD24"/>
    <w:lvl w:ilvl="0" w:tplc="998C2856">
      <w:start w:val="1"/>
      <w:numFmt w:val="decimal"/>
      <w:lvlText w:val="%1."/>
      <w:lvlJc w:val="left"/>
      <w:pPr>
        <w:tabs>
          <w:tab w:val="num" w:pos="720"/>
        </w:tabs>
        <w:ind w:left="720" w:hanging="360"/>
      </w:pPr>
      <w:rPr>
        <w:rFonts w:ascii="Arial" w:eastAsia="Times New Roman" w:hAnsi="Arial" w:cs="Arial"/>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7D627875"/>
    <w:multiLevelType w:val="hybridMultilevel"/>
    <w:tmpl w:val="72C8FE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EF"/>
    <w:rsid w:val="000653EC"/>
    <w:rsid w:val="000D6CE1"/>
    <w:rsid w:val="000F34E9"/>
    <w:rsid w:val="001D6BAF"/>
    <w:rsid w:val="001F14FF"/>
    <w:rsid w:val="00250786"/>
    <w:rsid w:val="00303AE5"/>
    <w:rsid w:val="00426AEE"/>
    <w:rsid w:val="004562E7"/>
    <w:rsid w:val="00557CEB"/>
    <w:rsid w:val="00740DB3"/>
    <w:rsid w:val="007C7FDE"/>
    <w:rsid w:val="009843CA"/>
    <w:rsid w:val="00A850BE"/>
    <w:rsid w:val="00AE01F0"/>
    <w:rsid w:val="00B411EF"/>
    <w:rsid w:val="00C05051"/>
    <w:rsid w:val="00DA74DA"/>
    <w:rsid w:val="00ED00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994CCD-783A-4CC0-B0DE-994CB18D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EF"/>
    <w:pPr>
      <w:spacing w:after="0" w:line="240" w:lineRule="auto"/>
      <w:jc w:val="both"/>
    </w:pPr>
    <w:rPr>
      <w:rFonts w:ascii="Arial" w:eastAsia="Times New Roman" w:hAnsi="Arial" w:cs="Times New Roman"/>
      <w:sz w:val="20"/>
      <w:szCs w:val="20"/>
      <w:lang w:eastAsia="es-ES"/>
    </w:rPr>
  </w:style>
  <w:style w:type="paragraph" w:styleId="Ttulo1">
    <w:name w:val="heading 1"/>
    <w:basedOn w:val="Normal"/>
    <w:next w:val="Normal"/>
    <w:link w:val="Ttulo1Car"/>
    <w:qFormat/>
    <w:rsid w:val="00B411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qFormat/>
    <w:rsid w:val="00B411EF"/>
    <w:pPr>
      <w:keepNext/>
      <w:tabs>
        <w:tab w:val="left" w:pos="0"/>
      </w:tabs>
      <w:jc w:val="center"/>
      <w:outlineLvl w:val="1"/>
    </w:pPr>
    <w:rPr>
      <w:b/>
    </w:rPr>
  </w:style>
  <w:style w:type="paragraph" w:styleId="Ttulo3">
    <w:name w:val="heading 3"/>
    <w:basedOn w:val="Normal"/>
    <w:next w:val="Normal"/>
    <w:link w:val="Ttulo3Car"/>
    <w:qFormat/>
    <w:rsid w:val="00B411EF"/>
    <w:pPr>
      <w:keepNext/>
      <w:spacing w:line="360" w:lineRule="auto"/>
      <w:outlineLvl w:val="2"/>
    </w:pPr>
    <w:rPr>
      <w:rFonts w:eastAsia="Calibri"/>
      <w:b/>
      <w:sz w:val="36"/>
    </w:rPr>
  </w:style>
  <w:style w:type="paragraph" w:styleId="Ttulo4">
    <w:name w:val="heading 4"/>
    <w:basedOn w:val="Normal"/>
    <w:next w:val="Normal"/>
    <w:link w:val="Ttulo4Car"/>
    <w:unhideWhenUsed/>
    <w:qFormat/>
    <w:rsid w:val="00B411EF"/>
    <w:pPr>
      <w:keepNext/>
      <w:keepLines/>
      <w:spacing w:before="200"/>
      <w:jc w:val="left"/>
      <w:outlineLvl w:val="3"/>
    </w:pPr>
    <w:rPr>
      <w:rFonts w:ascii="Cambria" w:hAnsi="Cambria"/>
      <w:b/>
      <w:bCs/>
      <w:i/>
      <w:iCs/>
      <w:color w:val="4F81BD"/>
      <w:sz w:val="24"/>
      <w:szCs w:val="24"/>
      <w:lang w:val="es-ES"/>
    </w:rPr>
  </w:style>
  <w:style w:type="paragraph" w:styleId="Ttulo5">
    <w:name w:val="heading 5"/>
    <w:basedOn w:val="Normal"/>
    <w:next w:val="Normal"/>
    <w:link w:val="Ttulo5Car"/>
    <w:qFormat/>
    <w:rsid w:val="00B411EF"/>
    <w:pPr>
      <w:keepNext/>
      <w:shd w:val="clear" w:color="FF00FF" w:fill="auto"/>
      <w:spacing w:line="360" w:lineRule="auto"/>
      <w:outlineLvl w:val="4"/>
    </w:pPr>
    <w:rPr>
      <w:b/>
      <w:sz w:val="36"/>
    </w:rPr>
  </w:style>
  <w:style w:type="paragraph" w:styleId="Ttulo6">
    <w:name w:val="heading 6"/>
    <w:basedOn w:val="Normal"/>
    <w:next w:val="Normal"/>
    <w:link w:val="Ttulo6Car"/>
    <w:qFormat/>
    <w:rsid w:val="00B411EF"/>
    <w:pPr>
      <w:keepNext/>
      <w:spacing w:line="360" w:lineRule="auto"/>
      <w:outlineLvl w:val="5"/>
    </w:pPr>
    <w:rPr>
      <w:rFonts w:eastAsia="Calibri"/>
      <w:b/>
      <w:sz w:val="36"/>
    </w:rPr>
  </w:style>
  <w:style w:type="paragraph" w:styleId="Ttulo7">
    <w:name w:val="heading 7"/>
    <w:basedOn w:val="Normal"/>
    <w:next w:val="Normal"/>
    <w:link w:val="Ttulo7Car"/>
    <w:uiPriority w:val="99"/>
    <w:qFormat/>
    <w:rsid w:val="00B411EF"/>
    <w:pPr>
      <w:keepNext/>
      <w:spacing w:line="360" w:lineRule="auto"/>
      <w:outlineLvl w:val="6"/>
    </w:pPr>
    <w:rPr>
      <w:rFonts w:eastAsia="Calibri"/>
      <w:b/>
      <w:sz w:val="36"/>
    </w:rPr>
  </w:style>
  <w:style w:type="paragraph" w:styleId="Ttulo8">
    <w:name w:val="heading 8"/>
    <w:basedOn w:val="Normal"/>
    <w:next w:val="Normal"/>
    <w:link w:val="Ttulo8Car"/>
    <w:uiPriority w:val="99"/>
    <w:qFormat/>
    <w:rsid w:val="00B411EF"/>
    <w:pPr>
      <w:keepNext/>
      <w:keepLines/>
      <w:spacing w:before="200"/>
      <w:outlineLvl w:val="7"/>
    </w:pPr>
    <w:rPr>
      <w:rFonts w:ascii="Cambria" w:hAnsi="Cambria"/>
      <w:color w:val="404040"/>
    </w:rPr>
  </w:style>
  <w:style w:type="paragraph" w:styleId="Ttulo9">
    <w:name w:val="heading 9"/>
    <w:basedOn w:val="Normal"/>
    <w:next w:val="Normal"/>
    <w:link w:val="Ttulo9Car"/>
    <w:uiPriority w:val="99"/>
    <w:qFormat/>
    <w:rsid w:val="00B411EF"/>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11E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9"/>
    <w:rsid w:val="00B411EF"/>
    <w:rPr>
      <w:rFonts w:ascii="Arial" w:eastAsia="Times New Roman" w:hAnsi="Arial" w:cs="Times New Roman"/>
      <w:b/>
      <w:sz w:val="20"/>
      <w:szCs w:val="20"/>
      <w:lang w:eastAsia="es-ES"/>
    </w:rPr>
  </w:style>
  <w:style w:type="character" w:customStyle="1" w:styleId="Ttulo3Car">
    <w:name w:val="Título 3 Car"/>
    <w:basedOn w:val="Fuentedeprrafopredeter"/>
    <w:link w:val="Ttulo3"/>
    <w:rsid w:val="00B411EF"/>
    <w:rPr>
      <w:rFonts w:ascii="Arial" w:eastAsia="Calibri" w:hAnsi="Arial" w:cs="Times New Roman"/>
      <w:b/>
      <w:sz w:val="36"/>
      <w:szCs w:val="20"/>
      <w:lang w:eastAsia="es-ES"/>
    </w:rPr>
  </w:style>
  <w:style w:type="character" w:customStyle="1" w:styleId="Ttulo4Car">
    <w:name w:val="Título 4 Car"/>
    <w:basedOn w:val="Fuentedeprrafopredeter"/>
    <w:link w:val="Ttulo4"/>
    <w:rsid w:val="00B411EF"/>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B411EF"/>
    <w:rPr>
      <w:rFonts w:ascii="Arial" w:eastAsia="Times New Roman" w:hAnsi="Arial" w:cs="Times New Roman"/>
      <w:b/>
      <w:sz w:val="36"/>
      <w:szCs w:val="20"/>
      <w:shd w:val="clear" w:color="FF00FF" w:fill="auto"/>
      <w:lang w:eastAsia="es-ES"/>
    </w:rPr>
  </w:style>
  <w:style w:type="character" w:customStyle="1" w:styleId="Ttulo6Car">
    <w:name w:val="Título 6 Car"/>
    <w:basedOn w:val="Fuentedeprrafopredeter"/>
    <w:link w:val="Ttulo6"/>
    <w:rsid w:val="00B411EF"/>
    <w:rPr>
      <w:rFonts w:ascii="Arial" w:eastAsia="Calibri" w:hAnsi="Arial" w:cs="Times New Roman"/>
      <w:b/>
      <w:sz w:val="36"/>
      <w:szCs w:val="20"/>
      <w:lang w:eastAsia="es-ES"/>
    </w:rPr>
  </w:style>
  <w:style w:type="character" w:customStyle="1" w:styleId="Ttulo7Car">
    <w:name w:val="Título 7 Car"/>
    <w:basedOn w:val="Fuentedeprrafopredeter"/>
    <w:link w:val="Ttulo7"/>
    <w:uiPriority w:val="99"/>
    <w:rsid w:val="00B411EF"/>
    <w:rPr>
      <w:rFonts w:ascii="Arial" w:eastAsia="Calibri" w:hAnsi="Arial" w:cs="Times New Roman"/>
      <w:b/>
      <w:sz w:val="36"/>
      <w:szCs w:val="20"/>
      <w:lang w:eastAsia="es-ES"/>
    </w:rPr>
  </w:style>
  <w:style w:type="character" w:customStyle="1" w:styleId="Ttulo8Car">
    <w:name w:val="Título 8 Car"/>
    <w:basedOn w:val="Fuentedeprrafopredeter"/>
    <w:link w:val="Ttulo8"/>
    <w:uiPriority w:val="99"/>
    <w:rsid w:val="00B411EF"/>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uiPriority w:val="99"/>
    <w:rsid w:val="00B411EF"/>
    <w:rPr>
      <w:rFonts w:ascii="Arial" w:eastAsia="Calibri" w:hAnsi="Arial" w:cs="Times New Roman"/>
      <w:b/>
      <w:sz w:val="36"/>
      <w:szCs w:val="20"/>
      <w:lang w:eastAsia="es-ES"/>
    </w:rPr>
  </w:style>
  <w:style w:type="table" w:styleId="Tablaconcuadrcula">
    <w:name w:val="Table Grid"/>
    <w:basedOn w:val="Tablanormal"/>
    <w:uiPriority w:val="59"/>
    <w:rsid w:val="00B411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411EF"/>
    <w:pPr>
      <w:tabs>
        <w:tab w:val="center" w:pos="4252"/>
        <w:tab w:val="right" w:pos="8504"/>
      </w:tabs>
    </w:pPr>
  </w:style>
  <w:style w:type="character" w:customStyle="1" w:styleId="EncabezadoCar">
    <w:name w:val="Encabezado Car"/>
    <w:basedOn w:val="Fuentedeprrafopredeter"/>
    <w:link w:val="Encabezado"/>
    <w:uiPriority w:val="99"/>
    <w:rsid w:val="00B411EF"/>
    <w:rPr>
      <w:rFonts w:ascii="Arial" w:eastAsia="Times New Roman" w:hAnsi="Arial" w:cs="Times New Roman"/>
      <w:sz w:val="20"/>
      <w:szCs w:val="20"/>
      <w:lang w:eastAsia="es-ES"/>
    </w:rPr>
  </w:style>
  <w:style w:type="paragraph" w:styleId="Piedepgina">
    <w:name w:val="footer"/>
    <w:basedOn w:val="Normal"/>
    <w:link w:val="PiedepginaCar"/>
    <w:uiPriority w:val="99"/>
    <w:rsid w:val="00B411EF"/>
    <w:pPr>
      <w:tabs>
        <w:tab w:val="center" w:pos="4252"/>
        <w:tab w:val="right" w:pos="8504"/>
      </w:tabs>
    </w:pPr>
  </w:style>
  <w:style w:type="character" w:customStyle="1" w:styleId="PiedepginaCar">
    <w:name w:val="Pie de página Car"/>
    <w:basedOn w:val="Fuentedeprrafopredeter"/>
    <w:link w:val="Piedepgina"/>
    <w:uiPriority w:val="99"/>
    <w:rsid w:val="00B411EF"/>
    <w:rPr>
      <w:rFonts w:ascii="Arial" w:eastAsia="Times New Roman" w:hAnsi="Arial" w:cs="Times New Roman"/>
      <w:sz w:val="20"/>
      <w:szCs w:val="20"/>
      <w:lang w:eastAsia="es-ES"/>
    </w:rPr>
  </w:style>
  <w:style w:type="paragraph" w:styleId="Sinespaciado">
    <w:name w:val="No Spacing"/>
    <w:uiPriority w:val="1"/>
    <w:qFormat/>
    <w:rsid w:val="00B411EF"/>
    <w:pPr>
      <w:spacing w:after="0" w:line="240" w:lineRule="auto"/>
    </w:pPr>
    <w:rPr>
      <w:rFonts w:ascii="Calibri" w:eastAsia="Calibri" w:hAnsi="Calibri" w:cs="Times New Roman"/>
    </w:rPr>
  </w:style>
  <w:style w:type="paragraph" w:styleId="Listaconvietas">
    <w:name w:val="List Bullet"/>
    <w:basedOn w:val="Normal"/>
    <w:uiPriority w:val="99"/>
    <w:unhideWhenUsed/>
    <w:rsid w:val="00B411EF"/>
    <w:pPr>
      <w:numPr>
        <w:numId w:val="1"/>
      </w:numPr>
      <w:tabs>
        <w:tab w:val="clear" w:pos="360"/>
      </w:tabs>
      <w:spacing w:after="160" w:line="259" w:lineRule="auto"/>
      <w:contextualSpacing/>
      <w:jc w:val="left"/>
    </w:pPr>
    <w:rPr>
      <w:rFonts w:ascii="Calibri" w:eastAsia="Calibri" w:hAnsi="Calibri"/>
      <w:sz w:val="22"/>
      <w:szCs w:val="22"/>
      <w:lang w:eastAsia="en-US"/>
    </w:rPr>
  </w:style>
  <w:style w:type="character" w:styleId="Hipervnculo">
    <w:name w:val="Hyperlink"/>
    <w:uiPriority w:val="99"/>
    <w:unhideWhenUsed/>
    <w:rsid w:val="00B411EF"/>
    <w:rPr>
      <w:color w:val="0000FF"/>
      <w:u w:val="single"/>
    </w:rPr>
  </w:style>
  <w:style w:type="paragraph" w:customStyle="1" w:styleId="Cuerpo">
    <w:name w:val="Cuerpo"/>
    <w:rsid w:val="00B411EF"/>
    <w:pPr>
      <w:pBdr>
        <w:top w:val="nil"/>
        <w:left w:val="nil"/>
        <w:bottom w:val="nil"/>
        <w:right w:val="nil"/>
        <w:between w:val="nil"/>
        <w:bar w:val="nil"/>
      </w:pBdr>
    </w:pPr>
    <w:rPr>
      <w:rFonts w:ascii="Calibri" w:eastAsia="Calibri" w:hAnsi="Calibri" w:cs="Calibri"/>
      <w:color w:val="000000"/>
      <w:u w:color="000000"/>
      <w:bdr w:val="nil"/>
      <w:lang w:eastAsia="es-MX"/>
    </w:rPr>
  </w:style>
  <w:style w:type="paragraph" w:styleId="Textoindependiente2">
    <w:name w:val="Body Text 2"/>
    <w:basedOn w:val="Normal"/>
    <w:link w:val="Textoindependiente2Car"/>
    <w:unhideWhenUsed/>
    <w:rsid w:val="00B411EF"/>
    <w:pPr>
      <w:spacing w:after="120" w:line="480" w:lineRule="auto"/>
    </w:pPr>
  </w:style>
  <w:style w:type="character" w:customStyle="1" w:styleId="Textoindependiente2Car">
    <w:name w:val="Texto independiente 2 Car"/>
    <w:basedOn w:val="Fuentedeprrafopredeter"/>
    <w:link w:val="Textoindependiente2"/>
    <w:rsid w:val="00B411EF"/>
    <w:rPr>
      <w:rFonts w:ascii="Arial" w:eastAsia="Times New Roman" w:hAnsi="Arial" w:cs="Times New Roman"/>
      <w:sz w:val="20"/>
      <w:szCs w:val="20"/>
      <w:lang w:eastAsia="es-ES"/>
    </w:rPr>
  </w:style>
  <w:style w:type="paragraph" w:customStyle="1" w:styleId="paragraph">
    <w:name w:val="paragraph"/>
    <w:basedOn w:val="Normal"/>
    <w:rsid w:val="00B411EF"/>
    <w:pPr>
      <w:spacing w:before="100" w:beforeAutospacing="1" w:after="100" w:afterAutospacing="1"/>
      <w:jc w:val="left"/>
    </w:pPr>
    <w:rPr>
      <w:rFonts w:ascii="Times New Roman" w:hAnsi="Times New Roman"/>
      <w:sz w:val="24"/>
      <w:szCs w:val="24"/>
      <w:lang w:eastAsia="es-MX"/>
    </w:rPr>
  </w:style>
  <w:style w:type="character" w:customStyle="1" w:styleId="normaltextrun">
    <w:name w:val="normaltextrun"/>
    <w:basedOn w:val="Fuentedeprrafopredeter"/>
    <w:rsid w:val="00B411EF"/>
  </w:style>
  <w:style w:type="paragraph" w:styleId="NormalWeb">
    <w:name w:val="Normal (Web)"/>
    <w:basedOn w:val="Normal"/>
    <w:uiPriority w:val="99"/>
    <w:unhideWhenUsed/>
    <w:rsid w:val="00B411EF"/>
    <w:pPr>
      <w:spacing w:before="100" w:beforeAutospacing="1" w:after="100" w:afterAutospacing="1"/>
      <w:jc w:val="left"/>
    </w:pPr>
    <w:rPr>
      <w:rFonts w:ascii="Times New Roman" w:hAnsi="Times New Roman"/>
      <w:sz w:val="24"/>
      <w:szCs w:val="24"/>
      <w:lang w:eastAsia="es-MX"/>
    </w:rPr>
  </w:style>
  <w:style w:type="character" w:customStyle="1" w:styleId="Mencinsinresolver1">
    <w:name w:val="Mención sin resolver1"/>
    <w:basedOn w:val="Fuentedeprrafopredeter"/>
    <w:uiPriority w:val="99"/>
    <w:semiHidden/>
    <w:unhideWhenUsed/>
    <w:rsid w:val="00B411EF"/>
    <w:rPr>
      <w:color w:val="605E5C"/>
      <w:shd w:val="clear" w:color="auto" w:fill="E1DFDD"/>
    </w:rPr>
  </w:style>
  <w:style w:type="paragraph" w:styleId="Textodeglobo">
    <w:name w:val="Balloon Text"/>
    <w:basedOn w:val="Normal"/>
    <w:link w:val="TextodegloboCar"/>
    <w:uiPriority w:val="99"/>
    <w:unhideWhenUsed/>
    <w:rsid w:val="00B411EF"/>
    <w:rPr>
      <w:rFonts w:ascii="Segoe UI" w:hAnsi="Segoe UI" w:cs="Segoe UI"/>
      <w:sz w:val="18"/>
      <w:szCs w:val="18"/>
    </w:rPr>
  </w:style>
  <w:style w:type="character" w:customStyle="1" w:styleId="TextodegloboCar">
    <w:name w:val="Texto de globo Car"/>
    <w:basedOn w:val="Fuentedeprrafopredeter"/>
    <w:link w:val="Textodeglobo"/>
    <w:uiPriority w:val="99"/>
    <w:rsid w:val="00B411EF"/>
    <w:rPr>
      <w:rFonts w:ascii="Segoe UI" w:eastAsia="Times New Roman" w:hAnsi="Segoe UI" w:cs="Segoe UI"/>
      <w:sz w:val="18"/>
      <w:szCs w:val="18"/>
      <w:lang w:eastAsia="es-ES"/>
    </w:rPr>
  </w:style>
  <w:style w:type="paragraph" w:styleId="Textoindependiente">
    <w:name w:val="Body Text"/>
    <w:basedOn w:val="Normal"/>
    <w:link w:val="TextoindependienteCar"/>
    <w:unhideWhenUsed/>
    <w:rsid w:val="00B411EF"/>
    <w:pPr>
      <w:spacing w:after="120"/>
    </w:pPr>
  </w:style>
  <w:style w:type="character" w:customStyle="1" w:styleId="TextoindependienteCar">
    <w:name w:val="Texto independiente Car"/>
    <w:basedOn w:val="Fuentedeprrafopredeter"/>
    <w:link w:val="Textoindependiente"/>
    <w:rsid w:val="00B411EF"/>
    <w:rPr>
      <w:rFonts w:ascii="Arial" w:eastAsia="Times New Roman" w:hAnsi="Arial" w:cs="Times New Roman"/>
      <w:sz w:val="20"/>
      <w:szCs w:val="20"/>
      <w:lang w:eastAsia="es-ES"/>
    </w:rPr>
  </w:style>
  <w:style w:type="character" w:styleId="Nmerodepgina">
    <w:name w:val="page number"/>
    <w:basedOn w:val="Fuentedeprrafopredeter"/>
    <w:rsid w:val="00B411EF"/>
  </w:style>
  <w:style w:type="paragraph" w:styleId="Puesto">
    <w:name w:val="Title"/>
    <w:basedOn w:val="Normal"/>
    <w:link w:val="PuestoCar"/>
    <w:uiPriority w:val="99"/>
    <w:qFormat/>
    <w:rsid w:val="00B411EF"/>
    <w:pPr>
      <w:jc w:val="center"/>
    </w:pPr>
    <w:rPr>
      <w:b/>
      <w:sz w:val="24"/>
      <w:szCs w:val="24"/>
    </w:rPr>
  </w:style>
  <w:style w:type="character" w:customStyle="1" w:styleId="PuestoCar">
    <w:name w:val="Puesto Car"/>
    <w:basedOn w:val="Fuentedeprrafopredeter"/>
    <w:link w:val="Puesto"/>
    <w:uiPriority w:val="99"/>
    <w:rsid w:val="00B411EF"/>
    <w:rPr>
      <w:rFonts w:ascii="Arial" w:eastAsia="Times New Roman" w:hAnsi="Arial" w:cs="Times New Roman"/>
      <w:b/>
      <w:sz w:val="24"/>
      <w:szCs w:val="24"/>
      <w:lang w:eastAsia="es-ES"/>
    </w:rPr>
  </w:style>
  <w:style w:type="paragraph" w:styleId="Prrafodelista">
    <w:name w:val="List Paragraph"/>
    <w:basedOn w:val="Normal"/>
    <w:uiPriority w:val="34"/>
    <w:qFormat/>
    <w:rsid w:val="00B411EF"/>
    <w:pPr>
      <w:ind w:left="720"/>
      <w:contextualSpacing/>
    </w:pPr>
  </w:style>
  <w:style w:type="paragraph" w:styleId="Mapadeldocumento">
    <w:name w:val="Document Map"/>
    <w:basedOn w:val="Normal"/>
    <w:link w:val="MapadeldocumentoCar"/>
    <w:uiPriority w:val="99"/>
    <w:rsid w:val="00B411EF"/>
    <w:rPr>
      <w:rFonts w:ascii="Tahoma" w:eastAsia="Calibri" w:hAnsi="Tahoma" w:cs="Tahoma"/>
      <w:sz w:val="16"/>
      <w:szCs w:val="16"/>
    </w:rPr>
  </w:style>
  <w:style w:type="character" w:customStyle="1" w:styleId="MapadeldocumentoCar">
    <w:name w:val="Mapa del documento Car"/>
    <w:basedOn w:val="Fuentedeprrafopredeter"/>
    <w:link w:val="Mapadeldocumento"/>
    <w:uiPriority w:val="99"/>
    <w:rsid w:val="00B411EF"/>
    <w:rPr>
      <w:rFonts w:ascii="Tahoma" w:eastAsia="Calibri" w:hAnsi="Tahoma" w:cs="Tahoma"/>
      <w:sz w:val="16"/>
      <w:szCs w:val="16"/>
      <w:lang w:eastAsia="es-ES"/>
    </w:rPr>
  </w:style>
  <w:style w:type="paragraph" w:customStyle="1" w:styleId="Prrafodelista1">
    <w:name w:val="Párrafo de lista1"/>
    <w:basedOn w:val="Normal"/>
    <w:uiPriority w:val="99"/>
    <w:qFormat/>
    <w:rsid w:val="00B411EF"/>
    <w:pPr>
      <w:ind w:left="708"/>
    </w:pPr>
  </w:style>
  <w:style w:type="paragraph" w:styleId="Sangra3detindependiente">
    <w:name w:val="Body Text Indent 3"/>
    <w:basedOn w:val="Normal"/>
    <w:link w:val="Sangra3detindependienteCar"/>
    <w:uiPriority w:val="99"/>
    <w:rsid w:val="00B411EF"/>
    <w:pPr>
      <w:ind w:firstLine="2160"/>
    </w:pPr>
    <w:rPr>
      <w:rFonts w:eastAsia="Calibri"/>
      <w:sz w:val="28"/>
    </w:rPr>
  </w:style>
  <w:style w:type="character" w:customStyle="1" w:styleId="Sangra3detindependienteCar">
    <w:name w:val="Sangría 3 de t. independiente Car"/>
    <w:basedOn w:val="Fuentedeprrafopredeter"/>
    <w:link w:val="Sangra3detindependiente"/>
    <w:uiPriority w:val="99"/>
    <w:rsid w:val="00B411EF"/>
    <w:rPr>
      <w:rFonts w:ascii="Arial" w:eastAsia="Calibri" w:hAnsi="Arial" w:cs="Times New Roman"/>
      <w:sz w:val="28"/>
      <w:szCs w:val="20"/>
      <w:lang w:eastAsia="es-ES"/>
    </w:rPr>
  </w:style>
  <w:style w:type="paragraph" w:styleId="Sangradetextonormal">
    <w:name w:val="Body Text Indent"/>
    <w:basedOn w:val="Normal"/>
    <w:link w:val="SangradetextonormalCar"/>
    <w:uiPriority w:val="99"/>
    <w:rsid w:val="00B411EF"/>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B411EF"/>
    <w:rPr>
      <w:rFonts w:ascii="Arial" w:eastAsia="Calibri" w:hAnsi="Arial" w:cs="Times New Roman"/>
      <w:sz w:val="20"/>
      <w:szCs w:val="20"/>
      <w:lang w:eastAsia="es-ES"/>
    </w:rPr>
  </w:style>
  <w:style w:type="character" w:styleId="Textoennegrita">
    <w:name w:val="Strong"/>
    <w:basedOn w:val="Fuentedeprrafopredeter"/>
    <w:qFormat/>
    <w:rsid w:val="00B411EF"/>
    <w:rPr>
      <w:rFonts w:cs="Times New Roman"/>
      <w:b/>
      <w:bCs/>
    </w:rPr>
  </w:style>
  <w:style w:type="paragraph" w:styleId="Textoindependiente3">
    <w:name w:val="Body Text 3"/>
    <w:basedOn w:val="Normal"/>
    <w:link w:val="Textoindependiente3Car"/>
    <w:uiPriority w:val="99"/>
    <w:rsid w:val="00B411EF"/>
    <w:pPr>
      <w:jc w:val="center"/>
    </w:pPr>
    <w:rPr>
      <w:rFonts w:eastAsia="Calibri"/>
      <w:b/>
      <w:bCs/>
    </w:rPr>
  </w:style>
  <w:style w:type="character" w:customStyle="1" w:styleId="Textoindependiente3Car">
    <w:name w:val="Texto independiente 3 Car"/>
    <w:basedOn w:val="Fuentedeprrafopredeter"/>
    <w:link w:val="Textoindependiente3"/>
    <w:uiPriority w:val="99"/>
    <w:rsid w:val="00B411EF"/>
    <w:rPr>
      <w:rFonts w:ascii="Arial" w:eastAsia="Calibri" w:hAnsi="Arial" w:cs="Times New Roman"/>
      <w:b/>
      <w:bCs/>
      <w:sz w:val="20"/>
      <w:szCs w:val="20"/>
      <w:lang w:eastAsia="es-ES"/>
    </w:rPr>
  </w:style>
  <w:style w:type="paragraph" w:customStyle="1" w:styleId="Textoindependiente31">
    <w:name w:val="Texto independiente 31"/>
    <w:basedOn w:val="Normal"/>
    <w:uiPriority w:val="99"/>
    <w:rsid w:val="00B411EF"/>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uiPriority w:val="99"/>
    <w:rsid w:val="00B411EF"/>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uiPriority w:val="99"/>
    <w:rsid w:val="00B411EF"/>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uiPriority w:val="99"/>
    <w:rsid w:val="00B411EF"/>
    <w:rPr>
      <w:rFonts w:ascii="Arial" w:eastAsia="Times New Roman" w:hAnsi="Arial" w:cs="Times New Roman"/>
      <w:szCs w:val="24"/>
      <w:lang w:val="es-ES" w:eastAsia="es-ES"/>
    </w:rPr>
  </w:style>
  <w:style w:type="paragraph" w:customStyle="1" w:styleId="Sangra2detindependiente1">
    <w:name w:val="Sangría 2 de t. independiente1"/>
    <w:basedOn w:val="Normal"/>
    <w:uiPriority w:val="99"/>
    <w:rsid w:val="00B411EF"/>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uiPriority w:val="99"/>
    <w:rsid w:val="00B411EF"/>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uiPriority w:val="99"/>
    <w:qFormat/>
    <w:rsid w:val="00B411EF"/>
    <w:pPr>
      <w:jc w:val="center"/>
    </w:pPr>
    <w:rPr>
      <w:b/>
      <w:bCs/>
      <w:sz w:val="24"/>
      <w:szCs w:val="24"/>
      <w:lang w:val="es-ES"/>
    </w:rPr>
  </w:style>
  <w:style w:type="character" w:customStyle="1" w:styleId="SubttuloCar">
    <w:name w:val="Subtítulo Car"/>
    <w:basedOn w:val="Fuentedeprrafopredeter"/>
    <w:link w:val="Subttulo"/>
    <w:uiPriority w:val="99"/>
    <w:rsid w:val="00B411EF"/>
    <w:rPr>
      <w:rFonts w:ascii="Arial" w:eastAsia="Times New Roman" w:hAnsi="Arial" w:cs="Times New Roman"/>
      <w:b/>
      <w:bCs/>
      <w:sz w:val="24"/>
      <w:szCs w:val="24"/>
      <w:lang w:val="es-ES" w:eastAsia="es-ES"/>
    </w:rPr>
  </w:style>
  <w:style w:type="paragraph" w:customStyle="1" w:styleId="rbano">
    <w:name w:val="rbano"/>
    <w:basedOn w:val="Normal"/>
    <w:uiPriority w:val="99"/>
    <w:rsid w:val="00B411EF"/>
    <w:rPr>
      <w:rFonts w:ascii="Verdana" w:hAnsi="Verdana" w:cs="Arial"/>
      <w:sz w:val="24"/>
      <w:szCs w:val="24"/>
      <w:lang w:eastAsia="es-MX"/>
    </w:rPr>
  </w:style>
  <w:style w:type="numbering" w:customStyle="1" w:styleId="Sinlista1">
    <w:name w:val="Sin lista1"/>
    <w:next w:val="Sinlista"/>
    <w:uiPriority w:val="99"/>
    <w:semiHidden/>
    <w:unhideWhenUsed/>
    <w:rsid w:val="00B411EF"/>
  </w:style>
  <w:style w:type="table" w:customStyle="1" w:styleId="Tablaconcuadrcula1">
    <w:name w:val="Tabla con cuadrícula1"/>
    <w:basedOn w:val="Tablanormal"/>
    <w:next w:val="Tablaconcuadrcula"/>
    <w:rsid w:val="00B411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B411EF"/>
    <w:rPr>
      <w:i/>
      <w:iCs/>
    </w:rPr>
  </w:style>
  <w:style w:type="paragraph" w:customStyle="1" w:styleId="Default">
    <w:name w:val="Default"/>
    <w:uiPriority w:val="99"/>
    <w:rsid w:val="00B411E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B411EF"/>
    <w:rPr>
      <w:sz w:val="16"/>
      <w:szCs w:val="16"/>
    </w:rPr>
  </w:style>
  <w:style w:type="paragraph" w:styleId="Textocomentario">
    <w:name w:val="annotation text"/>
    <w:basedOn w:val="Normal"/>
    <w:link w:val="TextocomentarioCar"/>
    <w:uiPriority w:val="99"/>
    <w:rsid w:val="00B411EF"/>
    <w:rPr>
      <w:lang w:val="es-ES_tradnl"/>
    </w:rPr>
  </w:style>
  <w:style w:type="character" w:customStyle="1" w:styleId="TextocomentarioCar">
    <w:name w:val="Texto comentario Car"/>
    <w:basedOn w:val="Fuentedeprrafopredeter"/>
    <w:link w:val="Textocomentario"/>
    <w:uiPriority w:val="99"/>
    <w:rsid w:val="00B411E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rsid w:val="00B411EF"/>
    <w:rPr>
      <w:b/>
      <w:bCs/>
    </w:rPr>
  </w:style>
  <w:style w:type="character" w:customStyle="1" w:styleId="AsuntodelcomentarioCar">
    <w:name w:val="Asunto del comentario Car"/>
    <w:basedOn w:val="TextocomentarioCar"/>
    <w:link w:val="Asuntodelcomentario"/>
    <w:uiPriority w:val="99"/>
    <w:rsid w:val="00B411EF"/>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B411EF"/>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B411EF"/>
    <w:rPr>
      <w:rFonts w:ascii="Consolas" w:eastAsia="Times New Roman" w:hAnsi="Consolas" w:cs="Consolas"/>
      <w:sz w:val="21"/>
      <w:szCs w:val="21"/>
      <w:lang w:val="es-ES_tradnl" w:eastAsia="es-ES"/>
    </w:rPr>
  </w:style>
  <w:style w:type="paragraph" w:customStyle="1" w:styleId="Texto">
    <w:name w:val="Texto"/>
    <w:basedOn w:val="Normal"/>
    <w:link w:val="TextoCar"/>
    <w:rsid w:val="00B411EF"/>
    <w:pPr>
      <w:spacing w:after="101" w:line="216" w:lineRule="exact"/>
      <w:ind w:firstLine="288"/>
    </w:pPr>
    <w:rPr>
      <w:sz w:val="18"/>
      <w:szCs w:val="18"/>
      <w:lang w:val="es-ES" w:eastAsia="es-MX"/>
    </w:rPr>
  </w:style>
  <w:style w:type="character" w:customStyle="1" w:styleId="TextoCar">
    <w:name w:val="Texto Car"/>
    <w:link w:val="Texto"/>
    <w:locked/>
    <w:rsid w:val="00B411EF"/>
    <w:rPr>
      <w:rFonts w:ascii="Arial" w:eastAsia="Times New Roman" w:hAnsi="Arial" w:cs="Times New Roman"/>
      <w:sz w:val="18"/>
      <w:szCs w:val="18"/>
      <w:lang w:val="es-ES" w:eastAsia="es-MX"/>
    </w:rPr>
  </w:style>
  <w:style w:type="paragraph" w:customStyle="1" w:styleId="P18">
    <w:name w:val="P18"/>
    <w:basedOn w:val="Normal"/>
    <w:hidden/>
    <w:uiPriority w:val="99"/>
    <w:rsid w:val="00B411EF"/>
    <w:pPr>
      <w:widowControl w:val="0"/>
      <w:tabs>
        <w:tab w:val="left" w:pos="2780"/>
      </w:tabs>
      <w:adjustRightInd w:val="0"/>
      <w:jc w:val="distribute"/>
    </w:pPr>
    <w:rPr>
      <w:rFonts w:cs="Arial"/>
      <w:sz w:val="22"/>
    </w:rPr>
  </w:style>
  <w:style w:type="paragraph" w:customStyle="1" w:styleId="P37">
    <w:name w:val="P37"/>
    <w:basedOn w:val="Normal"/>
    <w:hidden/>
    <w:uiPriority w:val="99"/>
    <w:rsid w:val="00B411EF"/>
    <w:pPr>
      <w:widowControl w:val="0"/>
      <w:tabs>
        <w:tab w:val="left" w:pos="2780"/>
      </w:tabs>
      <w:adjustRightInd w:val="0"/>
      <w:ind w:left="708"/>
      <w:jc w:val="distribute"/>
    </w:pPr>
    <w:rPr>
      <w:rFonts w:cs="Arial"/>
      <w:sz w:val="22"/>
    </w:rPr>
  </w:style>
  <w:style w:type="paragraph" w:customStyle="1" w:styleId="P13">
    <w:name w:val="P13"/>
    <w:basedOn w:val="Normal"/>
    <w:hidden/>
    <w:uiPriority w:val="99"/>
    <w:rsid w:val="00B411EF"/>
    <w:pPr>
      <w:widowControl w:val="0"/>
      <w:tabs>
        <w:tab w:val="left" w:pos="2780"/>
      </w:tabs>
      <w:adjustRightInd w:val="0"/>
      <w:jc w:val="distribute"/>
    </w:pPr>
    <w:rPr>
      <w:rFonts w:cs="Arial"/>
      <w:b/>
      <w:sz w:val="22"/>
    </w:rPr>
  </w:style>
  <w:style w:type="character" w:styleId="Hipervnculovisitado">
    <w:name w:val="FollowedHyperlink"/>
    <w:basedOn w:val="Fuentedeprrafopredeter"/>
    <w:uiPriority w:val="99"/>
    <w:semiHidden/>
    <w:unhideWhenUsed/>
    <w:rsid w:val="00B411EF"/>
    <w:rPr>
      <w:color w:val="954F72" w:themeColor="followedHyperlink"/>
      <w:u w:val="single"/>
    </w:rPr>
  </w:style>
  <w:style w:type="character" w:customStyle="1" w:styleId="estilo10">
    <w:name w:val="estilo10"/>
    <w:basedOn w:val="Fuentedeprrafopredeter"/>
    <w:rsid w:val="00B411EF"/>
  </w:style>
  <w:style w:type="character" w:customStyle="1" w:styleId="estilo21">
    <w:name w:val="estilo21"/>
    <w:basedOn w:val="Fuentedeprrafopredeter"/>
    <w:rsid w:val="00B411EF"/>
  </w:style>
  <w:style w:type="character" w:customStyle="1" w:styleId="estilo9">
    <w:name w:val="estilo9"/>
    <w:basedOn w:val="Fuentedeprrafopredeter"/>
    <w:rsid w:val="00B411EF"/>
  </w:style>
  <w:style w:type="character" w:customStyle="1" w:styleId="apple-converted-space">
    <w:name w:val="apple-converted-space"/>
    <w:basedOn w:val="Fuentedeprrafopredeter"/>
    <w:rsid w:val="00B411EF"/>
  </w:style>
  <w:style w:type="paragraph" w:customStyle="1" w:styleId="ecxmsonormal">
    <w:name w:val="ecxmsonormal"/>
    <w:basedOn w:val="Normal"/>
    <w:rsid w:val="00B411EF"/>
    <w:pPr>
      <w:spacing w:before="100" w:beforeAutospacing="1" w:after="100" w:afterAutospacing="1"/>
      <w:jc w:val="left"/>
    </w:pPr>
    <w:rPr>
      <w:rFonts w:ascii="Times" w:hAnsi="Time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16959</Words>
  <Characters>93275</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Ruth</cp:lastModifiedBy>
  <cp:revision>11</cp:revision>
  <dcterms:created xsi:type="dcterms:W3CDTF">2020-01-13T17:33:00Z</dcterms:created>
  <dcterms:modified xsi:type="dcterms:W3CDTF">2020-12-05T00:31:00Z</dcterms:modified>
</cp:coreProperties>
</file>